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12301" w14:textId="30DC6502"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w:t>
      </w:r>
      <w:r w:rsidR="009A7746" w:rsidRPr="00EC6FA0">
        <w:rPr>
          <w:rFonts w:ascii="Arial" w:hAnsi="Arial" w:cs="Arial"/>
          <w:b/>
          <w:sz w:val="22"/>
          <w:szCs w:val="22"/>
        </w:rPr>
        <w:t>PL</w:t>
      </w:r>
      <w:r w:rsidR="00EC6FA0">
        <w:rPr>
          <w:rFonts w:ascii="Arial" w:hAnsi="Arial" w:cs="Arial"/>
          <w:b/>
          <w:sz w:val="22"/>
          <w:szCs w:val="22"/>
        </w:rPr>
        <w:t>623-515-855</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8D49B5">
        <w:rPr>
          <w:rFonts w:ascii="Arial" w:hAnsi="Arial" w:cs="Arial"/>
          <w:b/>
          <w:sz w:val="22"/>
          <w:szCs w:val="22"/>
        </w:rPr>
        <w:t xml:space="preserve">Dated: </w:t>
      </w:r>
      <w:r w:rsidR="00690492">
        <w:rPr>
          <w:rFonts w:ascii="Arial" w:hAnsi="Arial" w:cs="Arial"/>
          <w:b/>
          <w:sz w:val="22"/>
          <w:szCs w:val="22"/>
        </w:rPr>
        <w:t>2</w:t>
      </w:r>
      <w:r w:rsidR="00EC6FA0">
        <w:rPr>
          <w:rFonts w:ascii="Arial" w:hAnsi="Arial" w:cs="Arial"/>
          <w:b/>
          <w:sz w:val="22"/>
          <w:szCs w:val="22"/>
        </w:rPr>
        <w:t>8</w:t>
      </w:r>
      <w:r w:rsidR="008D49B5">
        <w:rPr>
          <w:rFonts w:ascii="Arial" w:hAnsi="Arial" w:cs="Arial"/>
          <w:b/>
          <w:sz w:val="22"/>
          <w:szCs w:val="22"/>
        </w:rPr>
        <w:t>.0</w:t>
      </w:r>
      <w:r w:rsidR="00690492">
        <w:rPr>
          <w:rFonts w:ascii="Arial" w:hAnsi="Arial" w:cs="Arial"/>
          <w:b/>
          <w:sz w:val="22"/>
          <w:szCs w:val="22"/>
        </w:rPr>
        <w:t>1</w:t>
      </w:r>
      <w:r w:rsidR="00757E0C">
        <w:rPr>
          <w:rFonts w:ascii="Arial" w:hAnsi="Arial" w:cs="Arial"/>
          <w:b/>
          <w:sz w:val="22"/>
          <w:szCs w:val="22"/>
        </w:rPr>
        <w:t>.202</w:t>
      </w:r>
      <w:r w:rsidR="00690492">
        <w:rPr>
          <w:rFonts w:ascii="Arial" w:hAnsi="Arial" w:cs="Arial"/>
          <w:b/>
          <w:sz w:val="22"/>
          <w:szCs w:val="22"/>
        </w:rPr>
        <w:t>3</w:t>
      </w:r>
    </w:p>
    <w:p w14:paraId="5908E3A2" w14:textId="77777777" w:rsidR="00EB5704" w:rsidRPr="00DF7938" w:rsidRDefault="00EB5704" w:rsidP="008A677E">
      <w:pPr>
        <w:spacing w:line="360" w:lineRule="auto"/>
        <w:jc w:val="center"/>
        <w:rPr>
          <w:rFonts w:ascii="Arial" w:hAnsi="Arial" w:cs="Arial"/>
          <w:sz w:val="18"/>
          <w:szCs w:val="22"/>
        </w:rPr>
      </w:pPr>
    </w:p>
    <w:p w14:paraId="4511AADF" w14:textId="77777777" w:rsidR="00EB5704" w:rsidRDefault="00EB5704" w:rsidP="008A677E">
      <w:pPr>
        <w:spacing w:line="360" w:lineRule="auto"/>
        <w:jc w:val="center"/>
        <w:rPr>
          <w:rFonts w:ascii="Arial" w:hAnsi="Arial" w:cs="Arial"/>
          <w:sz w:val="22"/>
          <w:szCs w:val="22"/>
        </w:rPr>
      </w:pPr>
    </w:p>
    <w:p w14:paraId="3C2E6440" w14:textId="77777777" w:rsidR="0005633F"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VIABILITY </w:t>
      </w:r>
    </w:p>
    <w:p w14:paraId="761B37DA" w14:textId="5AC8CAC8" w:rsidR="00EB5704"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D3AADF8" w14:textId="77777777" w:rsidR="00F23E38" w:rsidRPr="00DF7938" w:rsidRDefault="00F23E38" w:rsidP="00F23E38">
      <w:pPr>
        <w:spacing w:line="360" w:lineRule="auto"/>
        <w:jc w:val="center"/>
        <w:rPr>
          <w:rFonts w:ascii="Arial" w:hAnsi="Arial" w:cs="Arial"/>
          <w:b/>
          <w:sz w:val="22"/>
          <w:szCs w:val="40"/>
          <w:lang w:val="en-US"/>
        </w:rPr>
      </w:pPr>
    </w:p>
    <w:p w14:paraId="1F30BBAB" w14:textId="77777777" w:rsidR="00EB5704" w:rsidRPr="00F216E3" w:rsidRDefault="00A22FE5" w:rsidP="008A677E">
      <w:pPr>
        <w:spacing w:line="360" w:lineRule="auto"/>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8A677E">
      <w:pPr>
        <w:spacing w:line="360" w:lineRule="auto"/>
        <w:jc w:val="center"/>
        <w:rPr>
          <w:rFonts w:ascii="Arial" w:hAnsi="Arial" w:cs="Arial"/>
          <w:b/>
          <w:sz w:val="18"/>
          <w:szCs w:val="40"/>
          <w:lang w:val="en-US"/>
        </w:rPr>
      </w:pPr>
    </w:p>
    <w:p w14:paraId="5B392AAC" w14:textId="77777777" w:rsidR="00E346FD" w:rsidRDefault="00E346FD" w:rsidP="00C67806">
      <w:pPr>
        <w:ind w:right="71"/>
        <w:jc w:val="center"/>
        <w:rPr>
          <w:rFonts w:ascii="Arial" w:hAnsi="Arial" w:cs="Arial"/>
          <w:b/>
          <w:sz w:val="48"/>
          <w:szCs w:val="48"/>
          <w:lang w:val="en-US"/>
        </w:rPr>
      </w:pPr>
      <w:r>
        <w:rPr>
          <w:rFonts w:ascii="Arial" w:hAnsi="Arial" w:cs="Arial"/>
          <w:b/>
          <w:sz w:val="48"/>
          <w:szCs w:val="48"/>
          <w:lang w:val="en-US"/>
        </w:rPr>
        <w:t xml:space="preserve">SUPER SPECIALITY HOSPITAL </w:t>
      </w:r>
    </w:p>
    <w:p w14:paraId="335E2A3E" w14:textId="3B26E240" w:rsidR="00F23E38" w:rsidRPr="00C67806" w:rsidRDefault="00E346FD" w:rsidP="00C67806">
      <w:pPr>
        <w:ind w:right="71"/>
        <w:jc w:val="center"/>
        <w:rPr>
          <w:rFonts w:ascii="Arial" w:hAnsi="Arial" w:cs="Arial"/>
          <w:b/>
          <w:sz w:val="48"/>
          <w:szCs w:val="48"/>
          <w:lang w:val="en-US"/>
        </w:rPr>
      </w:pPr>
      <w:r>
        <w:rPr>
          <w:rFonts w:ascii="Arial" w:hAnsi="Arial" w:cs="Arial"/>
          <w:b/>
          <w:sz w:val="48"/>
          <w:szCs w:val="48"/>
          <w:lang w:val="en-US"/>
        </w:rPr>
        <w:t>(120 BEDS)</w:t>
      </w:r>
    </w:p>
    <w:p w14:paraId="41CED411" w14:textId="77777777" w:rsidR="00C67806" w:rsidRPr="00E346FD" w:rsidRDefault="00C67806" w:rsidP="00F23E38">
      <w:pPr>
        <w:spacing w:line="360" w:lineRule="auto"/>
        <w:jc w:val="center"/>
        <w:rPr>
          <w:rFonts w:ascii="Arial" w:hAnsi="Arial" w:cs="Arial"/>
          <w:b/>
          <w:sz w:val="44"/>
          <w:szCs w:val="48"/>
          <w:lang w:val="en-US"/>
        </w:rPr>
      </w:pPr>
    </w:p>
    <w:p w14:paraId="3E874EFC" w14:textId="29623C4D" w:rsidR="00F23E38" w:rsidRPr="00E346FD" w:rsidRDefault="00E346FD" w:rsidP="00F23E38">
      <w:pPr>
        <w:spacing w:line="360" w:lineRule="auto"/>
        <w:jc w:val="center"/>
        <w:rPr>
          <w:rFonts w:ascii="Arial" w:hAnsi="Arial" w:cs="Arial"/>
          <w:b/>
          <w:sz w:val="28"/>
          <w:szCs w:val="48"/>
          <w:lang w:val="en-US"/>
        </w:rPr>
      </w:pPr>
      <w:r w:rsidRPr="00E346FD">
        <w:rPr>
          <w:rFonts w:ascii="Arial" w:hAnsi="Arial" w:cs="Arial"/>
          <w:b/>
          <w:sz w:val="28"/>
          <w:szCs w:val="48"/>
          <w:lang w:val="en-US"/>
        </w:rPr>
        <w:t>SETUP AS (BRAND NAME)</w:t>
      </w:r>
    </w:p>
    <w:p w14:paraId="3BF4C3C2" w14:textId="77777777" w:rsidR="00C67806" w:rsidRPr="00DF7938" w:rsidRDefault="00C67806" w:rsidP="00F23E38">
      <w:pPr>
        <w:spacing w:line="360" w:lineRule="auto"/>
        <w:jc w:val="center"/>
        <w:rPr>
          <w:rFonts w:ascii="Arial" w:hAnsi="Arial" w:cs="Arial"/>
          <w:b/>
          <w:sz w:val="16"/>
          <w:lang w:val="en-US"/>
        </w:rPr>
      </w:pPr>
    </w:p>
    <w:p w14:paraId="67EDF7CE" w14:textId="38B014D7" w:rsidR="00EB5704" w:rsidRPr="00E346FD" w:rsidRDefault="00E346FD" w:rsidP="008A677E">
      <w:pPr>
        <w:spacing w:line="276" w:lineRule="auto"/>
        <w:jc w:val="center"/>
        <w:rPr>
          <w:rFonts w:ascii="Arial" w:hAnsi="Arial" w:cs="Arial"/>
          <w:b/>
          <w:sz w:val="48"/>
          <w:szCs w:val="40"/>
          <w:lang w:val="en-US"/>
        </w:rPr>
      </w:pPr>
      <w:r w:rsidRPr="00E346FD">
        <w:rPr>
          <w:rFonts w:ascii="Arial" w:hAnsi="Arial" w:cs="Arial"/>
          <w:b/>
          <w:sz w:val="48"/>
          <w:szCs w:val="40"/>
          <w:lang w:val="en-US"/>
        </w:rPr>
        <w:t>M/S TULA HOSPITAL</w:t>
      </w:r>
      <w:r w:rsidR="00DF7938" w:rsidRPr="00E346FD">
        <w:rPr>
          <w:rFonts w:ascii="Arial" w:hAnsi="Arial" w:cs="Arial"/>
          <w:b/>
          <w:sz w:val="48"/>
          <w:szCs w:val="40"/>
          <w:lang w:val="en-US"/>
        </w:rPr>
        <w:t xml:space="preserve"> </w:t>
      </w:r>
    </w:p>
    <w:p w14:paraId="2F488702" w14:textId="77777777" w:rsidR="006E6802" w:rsidRPr="00E346FD" w:rsidRDefault="006E6802" w:rsidP="00DF7938">
      <w:pPr>
        <w:spacing w:line="360" w:lineRule="auto"/>
        <w:jc w:val="center"/>
        <w:rPr>
          <w:rFonts w:ascii="Arial" w:hAnsi="Arial" w:cs="Arial"/>
          <w:b/>
          <w:sz w:val="44"/>
          <w:highlight w:val="yellow"/>
        </w:rPr>
      </w:pPr>
    </w:p>
    <w:p w14:paraId="2B0EFF04" w14:textId="21EA3926" w:rsidR="00DF7938" w:rsidRPr="00DF7938" w:rsidRDefault="00E346FD" w:rsidP="00DF7938">
      <w:pPr>
        <w:spacing w:line="360" w:lineRule="auto"/>
        <w:jc w:val="center"/>
        <w:rPr>
          <w:rFonts w:ascii="Arial" w:hAnsi="Arial" w:cs="Arial"/>
          <w:b/>
          <w:sz w:val="28"/>
          <w:szCs w:val="32"/>
        </w:rPr>
      </w:pPr>
      <w:r>
        <w:rPr>
          <w:rFonts w:ascii="Arial" w:hAnsi="Arial" w:cs="Arial"/>
          <w:b/>
          <w:sz w:val="28"/>
          <w:szCs w:val="32"/>
        </w:rPr>
        <w:t>PROMOTED BY</w:t>
      </w:r>
    </w:p>
    <w:p w14:paraId="24B5D7D1" w14:textId="77777777" w:rsidR="00DF7938" w:rsidRPr="00DF7938" w:rsidRDefault="00DF7938" w:rsidP="00DF7938">
      <w:pPr>
        <w:spacing w:line="360" w:lineRule="auto"/>
        <w:jc w:val="center"/>
        <w:rPr>
          <w:rFonts w:ascii="Arial" w:hAnsi="Arial" w:cs="Arial"/>
          <w:b/>
          <w:sz w:val="10"/>
          <w:szCs w:val="32"/>
        </w:rPr>
      </w:pPr>
    </w:p>
    <w:p w14:paraId="03D3A1FC" w14:textId="1154249E" w:rsidR="00DF7938" w:rsidRPr="00DF7938" w:rsidRDefault="0081787F" w:rsidP="00DF7938">
      <w:pPr>
        <w:spacing w:line="360" w:lineRule="auto"/>
        <w:jc w:val="center"/>
        <w:rPr>
          <w:rFonts w:ascii="Arial" w:hAnsi="Arial" w:cs="Arial"/>
          <w:b/>
          <w:sz w:val="40"/>
          <w:szCs w:val="32"/>
        </w:rPr>
      </w:pPr>
      <w:r>
        <w:rPr>
          <w:rFonts w:ascii="Arial" w:hAnsi="Arial" w:cs="Arial"/>
          <w:b/>
          <w:sz w:val="40"/>
          <w:szCs w:val="32"/>
        </w:rPr>
        <w:t xml:space="preserve">M/S </w:t>
      </w:r>
      <w:r w:rsidR="00E346FD">
        <w:rPr>
          <w:rFonts w:ascii="Arial" w:hAnsi="Arial" w:cs="Arial"/>
          <w:b/>
          <w:sz w:val="40"/>
          <w:szCs w:val="32"/>
        </w:rPr>
        <w:t>BOTHANZI MEDICALS</w:t>
      </w:r>
      <w:r w:rsidR="00DF7938" w:rsidRPr="00DF7938">
        <w:rPr>
          <w:rFonts w:ascii="Arial" w:hAnsi="Arial" w:cs="Arial"/>
          <w:b/>
          <w:sz w:val="40"/>
          <w:szCs w:val="32"/>
        </w:rPr>
        <w:t xml:space="preserve"> PRIVATE LIMITED</w:t>
      </w:r>
    </w:p>
    <w:p w14:paraId="4527D07F" w14:textId="77777777" w:rsidR="00F23E38" w:rsidRPr="00F216E3" w:rsidRDefault="00F23E38" w:rsidP="00D843F7">
      <w:pPr>
        <w:spacing w:line="360" w:lineRule="auto"/>
        <w:rPr>
          <w:rFonts w:ascii="Arial" w:hAnsi="Arial" w:cs="Arial"/>
          <w:b/>
          <w:sz w:val="6"/>
          <w:szCs w:val="12"/>
          <w:highlight w:val="yellow"/>
        </w:rPr>
      </w:pPr>
    </w:p>
    <w:p w14:paraId="23767A4B" w14:textId="77777777" w:rsidR="00F23E38" w:rsidRPr="00E346FD" w:rsidRDefault="00F23E38" w:rsidP="00D843F7">
      <w:pPr>
        <w:spacing w:line="360" w:lineRule="auto"/>
        <w:rPr>
          <w:rFonts w:ascii="Arial" w:hAnsi="Arial" w:cs="Arial"/>
          <w:b/>
          <w:sz w:val="40"/>
          <w:highlight w:val="yellow"/>
        </w:rPr>
      </w:pPr>
    </w:p>
    <w:p w14:paraId="133E6724" w14:textId="77777777" w:rsidR="007B0E90" w:rsidRPr="00DF7938" w:rsidRDefault="00A22FE5" w:rsidP="00F23E38">
      <w:pPr>
        <w:spacing w:line="360" w:lineRule="auto"/>
        <w:jc w:val="center"/>
        <w:rPr>
          <w:rFonts w:ascii="Arial" w:hAnsi="Arial" w:cs="Arial"/>
          <w:b/>
          <w:lang w:val="en-US"/>
        </w:rPr>
      </w:pPr>
      <w:r w:rsidRPr="00DF7938">
        <w:rPr>
          <w:rFonts w:ascii="Arial" w:hAnsi="Arial" w:cs="Arial"/>
          <w:b/>
          <w:lang w:val="en-US"/>
        </w:rPr>
        <w:t>REPORT PREPARED FOR</w:t>
      </w:r>
    </w:p>
    <w:p w14:paraId="5C078606" w14:textId="2509AFC8" w:rsidR="008A677E" w:rsidRPr="00DF7938" w:rsidRDefault="007B0E90" w:rsidP="008A677E">
      <w:pPr>
        <w:spacing w:line="360" w:lineRule="auto"/>
        <w:jc w:val="center"/>
        <w:rPr>
          <w:rFonts w:ascii="Arial" w:hAnsi="Arial" w:cs="Arial"/>
          <w:b/>
          <w:lang w:val="en-US"/>
        </w:rPr>
      </w:pPr>
      <w:bookmarkStart w:id="0" w:name="_Hlk529896177"/>
      <w:r w:rsidRPr="00DF7938">
        <w:rPr>
          <w:rFonts w:ascii="Arial" w:hAnsi="Arial" w:cs="Arial"/>
          <w:b/>
          <w:lang w:val="en-US"/>
        </w:rPr>
        <w:t xml:space="preserve">STATE BANK OF INDIA, </w:t>
      </w:r>
      <w:r w:rsidR="00C67806" w:rsidRPr="00DF7938">
        <w:rPr>
          <w:rFonts w:ascii="Arial" w:hAnsi="Arial" w:cs="Arial"/>
          <w:b/>
          <w:lang w:val="en-US"/>
        </w:rPr>
        <w:t>SME ASAF ALI, 3/8 ASAF ALI ROAD, NEW DELHI – 110002</w:t>
      </w:r>
    </w:p>
    <w:p w14:paraId="44D9D44B" w14:textId="77777777" w:rsidR="00C67806" w:rsidRPr="00E346FD" w:rsidRDefault="00C67806" w:rsidP="008A677E">
      <w:pPr>
        <w:spacing w:line="360" w:lineRule="auto"/>
        <w:jc w:val="center"/>
        <w:rPr>
          <w:rFonts w:ascii="Arial" w:hAnsi="Arial" w:cs="Arial"/>
          <w:b/>
          <w:sz w:val="56"/>
          <w:szCs w:val="36"/>
          <w:lang w:val="en-US"/>
        </w:rPr>
      </w:pPr>
    </w:p>
    <w:p w14:paraId="2BE09ACE"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Default="00EB5704" w:rsidP="006D37EC">
      <w:pPr>
        <w:spacing w:line="360" w:lineRule="auto"/>
        <w:jc w:val="center"/>
        <w:rPr>
          <w:rFonts w:ascii="Arial" w:hAnsi="Arial" w:cs="Arial"/>
          <w:b/>
          <w:bCs/>
          <w:sz w:val="22"/>
          <w:szCs w:val="22"/>
          <w:u w:val="single"/>
        </w:rPr>
      </w:pPr>
    </w:p>
    <w:p w14:paraId="21E50636" w14:textId="77777777" w:rsidR="00EB5704" w:rsidRDefault="00A22FE5" w:rsidP="006D37EC">
      <w:pPr>
        <w:spacing w:line="360" w:lineRule="auto"/>
        <w:ind w:right="71"/>
        <w:jc w:val="center"/>
        <w:rPr>
          <w:rFonts w:ascii="Arial" w:hAnsi="Arial" w:cs="Arial"/>
          <w:b/>
          <w:i/>
          <w:sz w:val="18"/>
          <w:szCs w:val="18"/>
        </w:rPr>
        <w:sectPr w:rsidR="00EB5704" w:rsidSect="00C67806">
          <w:headerReference w:type="default" r:id="rId8"/>
          <w:footerReference w:type="default" r:id="rId9"/>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A2E8A46" w14:textId="77777777" w:rsidR="00EE1768" w:rsidRDefault="00EE1768">
      <w:pPr>
        <w:rPr>
          <w:rFonts w:ascii="Arial" w:hAnsi="Arial" w:cs="Arial"/>
          <w:b/>
          <w:szCs w:val="22"/>
          <w:u w:val="single"/>
        </w:rPr>
      </w:pPr>
      <w:r>
        <w:rPr>
          <w:rFonts w:ascii="Arial" w:hAnsi="Arial" w:cs="Arial"/>
          <w:b/>
          <w:szCs w:val="22"/>
          <w:u w:val="single"/>
        </w:rPr>
        <w:br w:type="page"/>
      </w:r>
    </w:p>
    <w:p w14:paraId="013B1CD7" w14:textId="77777777" w:rsidR="00820063" w:rsidRDefault="00820063">
      <w:pPr>
        <w:tabs>
          <w:tab w:val="left" w:pos="0"/>
        </w:tabs>
        <w:spacing w:line="360" w:lineRule="auto"/>
        <w:jc w:val="center"/>
        <w:rPr>
          <w:rFonts w:ascii="Arial" w:hAnsi="Arial" w:cs="Arial"/>
          <w:b/>
          <w:szCs w:val="22"/>
          <w:u w:val="single"/>
        </w:rPr>
      </w:pPr>
    </w:p>
    <w:p w14:paraId="6A2C1484" w14:textId="0B96906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pPr>
        <w:tabs>
          <w:tab w:val="left" w:pos="0"/>
        </w:tabs>
        <w:spacing w:line="360" w:lineRule="auto"/>
        <w:jc w:val="center"/>
        <w:rPr>
          <w:rFonts w:ascii="Arial" w:hAnsi="Arial" w:cs="Arial"/>
          <w:b/>
          <w:i/>
          <w:sz w:val="22"/>
          <w:szCs w:val="22"/>
        </w:rPr>
      </w:pPr>
    </w:p>
    <w:p w14:paraId="4E5ED9D6" w14:textId="77777777" w:rsidR="00F216E3" w:rsidRDefault="00F216E3">
      <w:pPr>
        <w:tabs>
          <w:tab w:val="left" w:pos="0"/>
        </w:tabs>
        <w:spacing w:line="360" w:lineRule="auto"/>
        <w:jc w:val="center"/>
        <w:rPr>
          <w:rFonts w:ascii="Arial" w:hAnsi="Arial" w:cs="Arial"/>
          <w:b/>
          <w:i/>
          <w:sz w:val="22"/>
          <w:szCs w:val="22"/>
        </w:rPr>
      </w:pPr>
    </w:p>
    <w:p w14:paraId="22D53CB4" w14:textId="77777777" w:rsidR="00EB5704" w:rsidRDefault="00A22FE5" w:rsidP="00820063">
      <w:pPr>
        <w:tabs>
          <w:tab w:val="left" w:pos="360"/>
        </w:tabs>
        <w:spacing w:line="360" w:lineRule="auto"/>
        <w:ind w:left="284" w:right="7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820063">
      <w:pPr>
        <w:tabs>
          <w:tab w:val="left" w:pos="360"/>
        </w:tabs>
        <w:spacing w:line="360" w:lineRule="auto"/>
        <w:ind w:left="284" w:right="71"/>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820063">
      <w:pPr>
        <w:tabs>
          <w:tab w:val="left" w:pos="360"/>
        </w:tabs>
        <w:spacing w:line="360" w:lineRule="auto"/>
        <w:ind w:left="284" w:right="71"/>
        <w:jc w:val="center"/>
        <w:rPr>
          <w:rFonts w:ascii="Arial" w:hAnsi="Arial" w:cs="Arial"/>
          <w:i/>
          <w:sz w:val="22"/>
          <w:szCs w:val="22"/>
        </w:rPr>
      </w:pPr>
    </w:p>
    <w:p w14:paraId="68673C58" w14:textId="77777777" w:rsidR="00EB5704" w:rsidRDefault="00EB5704" w:rsidP="00820063">
      <w:pPr>
        <w:tabs>
          <w:tab w:val="left" w:pos="360"/>
        </w:tabs>
        <w:spacing w:line="360" w:lineRule="auto"/>
        <w:ind w:left="284" w:right="71"/>
        <w:jc w:val="center"/>
        <w:rPr>
          <w:rFonts w:ascii="Arial" w:hAnsi="Arial" w:cs="Arial"/>
          <w:i/>
          <w:sz w:val="22"/>
          <w:szCs w:val="22"/>
        </w:rPr>
      </w:pPr>
    </w:p>
    <w:p w14:paraId="5B82D7FB" w14:textId="54F0FE95" w:rsidR="00EB5704" w:rsidRDefault="00A22FE5" w:rsidP="00820063">
      <w:pPr>
        <w:spacing w:line="360" w:lineRule="auto"/>
        <w:ind w:left="284" w:right="7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820063">
      <w:pPr>
        <w:spacing w:line="360" w:lineRule="auto"/>
        <w:ind w:left="284" w:right="71"/>
        <w:rPr>
          <w:rFonts w:ascii="Arial" w:hAnsi="Arial" w:cs="Arial"/>
          <w:b/>
          <w:sz w:val="22"/>
          <w:szCs w:val="22"/>
          <w:u w:val="single"/>
        </w:rPr>
      </w:pPr>
    </w:p>
    <w:p w14:paraId="55D33E3B" w14:textId="77777777" w:rsidR="00EB5704" w:rsidRDefault="00EB5704" w:rsidP="00820063">
      <w:pPr>
        <w:spacing w:line="360" w:lineRule="auto"/>
        <w:ind w:left="284" w:right="71"/>
        <w:rPr>
          <w:rFonts w:ascii="Arial" w:hAnsi="Arial" w:cs="Arial"/>
          <w:b/>
          <w:sz w:val="22"/>
          <w:szCs w:val="22"/>
          <w:u w:val="single"/>
        </w:rPr>
      </w:pPr>
    </w:p>
    <w:p w14:paraId="24073686" w14:textId="77777777" w:rsidR="00383FDD" w:rsidRDefault="00732544" w:rsidP="00820063">
      <w:pPr>
        <w:spacing w:line="360" w:lineRule="auto"/>
        <w:ind w:left="284" w:right="71"/>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6336DDF0" w14:textId="77777777" w:rsidTr="00735225">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17365D"/>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6A55C9">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EE1768">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A12125">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A12125">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12125">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About the Report</w:t>
            </w:r>
          </w:p>
        </w:tc>
        <w:tc>
          <w:tcPr>
            <w:tcW w:w="777"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A12125">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Executive summary</w:t>
            </w:r>
          </w:p>
        </w:tc>
        <w:tc>
          <w:tcPr>
            <w:tcW w:w="777" w:type="pct"/>
            <w:tcBorders>
              <w:top w:val="single" w:sz="4" w:space="0" w:color="auto"/>
              <w:left w:val="single" w:sz="4" w:space="0" w:color="auto"/>
              <w:bottom w:val="single" w:sz="4" w:space="0" w:color="auto"/>
              <w:right w:val="single" w:sz="4" w:space="0" w:color="auto"/>
            </w:tcBorders>
          </w:tcPr>
          <w:p w14:paraId="1E7F12E1" w14:textId="45063A1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6-8</w:t>
            </w:r>
          </w:p>
        </w:tc>
      </w:tr>
      <w:tr w:rsidR="00A12125" w:rsidRPr="00516AC2" w14:paraId="5A2AD3EF" w14:textId="77777777" w:rsidTr="00A12125">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77" w:type="pct"/>
            <w:tcBorders>
              <w:top w:val="single" w:sz="4" w:space="0" w:color="auto"/>
              <w:left w:val="single" w:sz="4" w:space="0" w:color="auto"/>
              <w:bottom w:val="single" w:sz="4" w:space="0" w:color="auto"/>
              <w:right w:val="single" w:sz="4" w:space="0" w:color="auto"/>
            </w:tcBorders>
          </w:tcPr>
          <w:p w14:paraId="07FEEF31" w14:textId="491787C8"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8</w:t>
            </w:r>
          </w:p>
        </w:tc>
      </w:tr>
      <w:tr w:rsidR="00A12125" w:rsidRPr="00516AC2" w14:paraId="7E6E3EBD" w14:textId="77777777" w:rsidTr="00A12125">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77" w:type="pct"/>
            <w:tcBorders>
              <w:top w:val="single" w:sz="4" w:space="0" w:color="auto"/>
              <w:left w:val="single" w:sz="4" w:space="0" w:color="auto"/>
              <w:bottom w:val="single" w:sz="4" w:space="0" w:color="auto"/>
              <w:right w:val="single" w:sz="4" w:space="0" w:color="auto"/>
            </w:tcBorders>
          </w:tcPr>
          <w:p w14:paraId="580CCF01" w14:textId="4F296C6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0C2796FB" w14:textId="77777777" w:rsidTr="00A12125">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77" w:type="pct"/>
            <w:tcBorders>
              <w:top w:val="single" w:sz="4" w:space="0" w:color="auto"/>
              <w:left w:val="single" w:sz="4" w:space="0" w:color="auto"/>
              <w:bottom w:val="single" w:sz="4" w:space="0" w:color="auto"/>
              <w:right w:val="single" w:sz="4" w:space="0" w:color="auto"/>
            </w:tcBorders>
          </w:tcPr>
          <w:p w14:paraId="06191AD8" w14:textId="5409FA8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9-10</w:t>
            </w:r>
          </w:p>
        </w:tc>
      </w:tr>
      <w:tr w:rsidR="00A12125" w:rsidRPr="00516AC2" w14:paraId="2D8314FF" w14:textId="77777777" w:rsidTr="00A12125">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77" w:type="pct"/>
            <w:tcBorders>
              <w:top w:val="single" w:sz="4" w:space="0" w:color="auto"/>
              <w:left w:val="single" w:sz="4" w:space="0" w:color="auto"/>
              <w:bottom w:val="single" w:sz="4" w:space="0" w:color="auto"/>
              <w:right w:val="single" w:sz="4" w:space="0" w:color="auto"/>
            </w:tcBorders>
          </w:tcPr>
          <w:p w14:paraId="503572D4" w14:textId="2E8589F3"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0</w:t>
            </w:r>
          </w:p>
        </w:tc>
      </w:tr>
      <w:tr w:rsidR="00A12125" w:rsidRPr="00516AC2" w14:paraId="4386F06B" w14:textId="77777777" w:rsidTr="00A12125">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77" w:type="pct"/>
            <w:tcBorders>
              <w:top w:val="single" w:sz="4" w:space="0" w:color="auto"/>
              <w:left w:val="single" w:sz="4" w:space="0" w:color="auto"/>
              <w:bottom w:val="single" w:sz="4" w:space="0" w:color="auto"/>
              <w:right w:val="single" w:sz="4" w:space="0" w:color="auto"/>
            </w:tcBorders>
          </w:tcPr>
          <w:p w14:paraId="3F7340BA" w14:textId="5F0DC683"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p>
        </w:tc>
      </w:tr>
      <w:tr w:rsidR="00503216" w:rsidRPr="00516AC2" w14:paraId="2E1A3824" w14:textId="77777777" w:rsidTr="00392498">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77"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FD7BFE">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rsidP="00CA2E45">
            <w:pPr>
              <w:pStyle w:val="ListParagraph"/>
              <w:numPr>
                <w:ilvl w:val="0"/>
                <w:numId w:val="35"/>
              </w:numPr>
              <w:spacing w:line="360" w:lineRule="auto"/>
              <w:ind w:left="461"/>
              <w:rPr>
                <w:rFonts w:ascii="Arial" w:hAnsi="Arial" w:cs="Arial"/>
                <w:sz w:val="22"/>
                <w:szCs w:val="22"/>
              </w:rPr>
            </w:pPr>
            <w:r w:rsidRPr="00C627D7">
              <w:rPr>
                <w:rFonts w:ascii="Arial" w:hAnsi="Arial" w:cs="Arial"/>
                <w:sz w:val="22"/>
                <w:szCs w:val="22"/>
              </w:rPr>
              <w:t>Company Overview</w:t>
            </w:r>
          </w:p>
        </w:tc>
        <w:tc>
          <w:tcPr>
            <w:tcW w:w="777" w:type="pct"/>
            <w:tcBorders>
              <w:top w:val="single" w:sz="4" w:space="0" w:color="auto"/>
              <w:left w:val="single" w:sz="4" w:space="0" w:color="auto"/>
              <w:bottom w:val="single" w:sz="4" w:space="0" w:color="auto"/>
              <w:right w:val="single" w:sz="4" w:space="0" w:color="auto"/>
            </w:tcBorders>
          </w:tcPr>
          <w:p w14:paraId="6120FB3F" w14:textId="49621FD6"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w:t>
            </w:r>
          </w:p>
        </w:tc>
      </w:tr>
      <w:tr w:rsidR="00503216" w:rsidRPr="00516AC2" w14:paraId="29F7D312" w14:textId="77777777" w:rsidTr="00EF252F">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vAlign w:val="center"/>
            <w:hideMark/>
          </w:tcPr>
          <w:p w14:paraId="7304892A" w14:textId="77777777" w:rsidR="00503216" w:rsidRPr="00C627D7" w:rsidRDefault="00503216" w:rsidP="00CA2E45">
            <w:pPr>
              <w:pStyle w:val="ListParagraph"/>
              <w:numPr>
                <w:ilvl w:val="0"/>
                <w:numId w:val="35"/>
              </w:numPr>
              <w:spacing w:line="360" w:lineRule="auto"/>
              <w:ind w:left="459"/>
              <w:rPr>
                <w:rFonts w:ascii="Arial" w:hAnsi="Arial" w:cs="Arial"/>
                <w:sz w:val="22"/>
                <w:szCs w:val="22"/>
              </w:rPr>
            </w:pPr>
            <w:r w:rsidRPr="00C627D7">
              <w:rPr>
                <w:rFonts w:ascii="Arial" w:hAnsi="Arial" w:cs="Arial"/>
                <w:sz w:val="22"/>
                <w:szCs w:val="22"/>
              </w:rPr>
              <w:t>Proposed Shareholding Details</w:t>
            </w:r>
          </w:p>
        </w:tc>
        <w:tc>
          <w:tcPr>
            <w:tcW w:w="777" w:type="pct"/>
            <w:tcBorders>
              <w:top w:val="single" w:sz="4" w:space="0" w:color="auto"/>
              <w:left w:val="single" w:sz="4" w:space="0" w:color="auto"/>
              <w:bottom w:val="single" w:sz="4" w:space="0" w:color="auto"/>
              <w:right w:val="single" w:sz="4" w:space="0" w:color="auto"/>
            </w:tcBorders>
          </w:tcPr>
          <w:p w14:paraId="100EFC75" w14:textId="748AB706"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1-12</w:t>
            </w:r>
          </w:p>
        </w:tc>
      </w:tr>
      <w:tr w:rsidR="00503216" w:rsidRPr="00516AC2" w14:paraId="6EF11239" w14:textId="77777777" w:rsidTr="00392498">
        <w:trPr>
          <w:trHeight w:val="101"/>
        </w:trPr>
        <w:tc>
          <w:tcPr>
            <w:tcW w:w="744" w:type="pct"/>
            <w:vMerge/>
            <w:tcBorders>
              <w:left w:val="single" w:sz="4" w:space="0" w:color="auto"/>
              <w:bottom w:val="single" w:sz="4" w:space="0" w:color="auto"/>
              <w:right w:val="single" w:sz="4" w:space="0" w:color="auto"/>
            </w:tcBorders>
            <w:shd w:val="clear" w:color="auto" w:fill="DBE5F1"/>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rsidP="00CA2E45">
            <w:pPr>
              <w:pStyle w:val="ListParagraph"/>
              <w:numPr>
                <w:ilvl w:val="0"/>
                <w:numId w:val="35"/>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77" w:type="pct"/>
            <w:tcBorders>
              <w:top w:val="single" w:sz="4" w:space="0" w:color="auto"/>
              <w:left w:val="single" w:sz="4" w:space="0" w:color="auto"/>
              <w:bottom w:val="single" w:sz="4" w:space="0" w:color="auto"/>
              <w:right w:val="single" w:sz="4" w:space="0" w:color="auto"/>
            </w:tcBorders>
          </w:tcPr>
          <w:p w14:paraId="3C3F9983" w14:textId="6D022CB3"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2-16</w:t>
            </w:r>
          </w:p>
        </w:tc>
      </w:tr>
      <w:tr w:rsidR="00503216" w:rsidRPr="00516AC2" w14:paraId="411FFF24" w14:textId="77777777" w:rsidTr="00392498">
        <w:trPr>
          <w:trHeight w:val="29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tcBorders>
              <w:top w:val="single" w:sz="4" w:space="0" w:color="auto"/>
              <w:left w:val="single" w:sz="4" w:space="0" w:color="auto"/>
              <w:bottom w:val="single" w:sz="4" w:space="0" w:color="auto"/>
              <w:right w:val="single" w:sz="4" w:space="0" w:color="auto"/>
            </w:tcBorders>
            <w:hideMark/>
          </w:tcPr>
          <w:p w14:paraId="28E796C5" w14:textId="0779C2A5" w:rsidR="00503216" w:rsidRPr="00C627D7" w:rsidRDefault="0050321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77" w:type="pct"/>
            <w:tcBorders>
              <w:top w:val="single" w:sz="4" w:space="0" w:color="auto"/>
              <w:left w:val="single" w:sz="4" w:space="0" w:color="auto"/>
              <w:bottom w:val="single" w:sz="4" w:space="0" w:color="auto"/>
              <w:right w:val="single" w:sz="4" w:space="0" w:color="auto"/>
            </w:tcBorders>
          </w:tcPr>
          <w:p w14:paraId="578FC25B" w14:textId="77777777" w:rsidR="00503216" w:rsidRPr="00516AC2" w:rsidRDefault="00503216" w:rsidP="00C9600A">
            <w:pPr>
              <w:spacing w:line="360" w:lineRule="auto"/>
              <w:jc w:val="center"/>
              <w:rPr>
                <w:rFonts w:ascii="Arial" w:hAnsi="Arial" w:cs="Arial"/>
                <w:b/>
                <w:sz w:val="22"/>
                <w:szCs w:val="22"/>
                <w:highlight w:val="yellow"/>
              </w:rPr>
            </w:pPr>
          </w:p>
        </w:tc>
      </w:tr>
      <w:tr w:rsidR="00503216" w:rsidRPr="00516AC2" w14:paraId="609FF50F" w14:textId="77777777" w:rsidTr="00392498">
        <w:trPr>
          <w:trHeight w:val="294"/>
        </w:trPr>
        <w:tc>
          <w:tcPr>
            <w:tcW w:w="0" w:type="auto"/>
            <w:vMerge/>
            <w:tcBorders>
              <w:left w:val="single" w:sz="4" w:space="0" w:color="auto"/>
              <w:right w:val="single" w:sz="4" w:space="0" w:color="auto"/>
            </w:tcBorders>
            <w:vAlign w:val="center"/>
            <w:hideMark/>
          </w:tcPr>
          <w:p w14:paraId="038BD90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710B56F" w14:textId="723F1AF8" w:rsidR="00503216" w:rsidRPr="006C0C31" w:rsidRDefault="00503216" w:rsidP="00CA2E45">
            <w:pPr>
              <w:pStyle w:val="ListParagraph"/>
              <w:numPr>
                <w:ilvl w:val="0"/>
                <w:numId w:val="36"/>
              </w:numPr>
              <w:spacing w:line="360" w:lineRule="auto"/>
              <w:ind w:left="461"/>
              <w:rPr>
                <w:rFonts w:ascii="Arial" w:hAnsi="Arial" w:cs="Arial"/>
                <w:sz w:val="22"/>
                <w:szCs w:val="22"/>
              </w:rPr>
            </w:pPr>
            <w:r w:rsidRPr="006C0C31">
              <w:rPr>
                <w:rFonts w:ascii="Arial" w:hAnsi="Arial" w:cs="Arial"/>
                <w:sz w:val="22"/>
                <w:szCs w:val="22"/>
              </w:rPr>
              <w:t>Proposed Location</w:t>
            </w:r>
          </w:p>
        </w:tc>
        <w:tc>
          <w:tcPr>
            <w:tcW w:w="777" w:type="pct"/>
            <w:tcBorders>
              <w:top w:val="single" w:sz="4" w:space="0" w:color="auto"/>
              <w:left w:val="single" w:sz="4" w:space="0" w:color="auto"/>
              <w:bottom w:val="single" w:sz="4" w:space="0" w:color="auto"/>
              <w:right w:val="single" w:sz="4" w:space="0" w:color="auto"/>
            </w:tcBorders>
          </w:tcPr>
          <w:p w14:paraId="470D3466" w14:textId="67648FAB"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35AB8C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73892FA4"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0F595B2"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 xml:space="preserve">Layout Plan </w:t>
            </w:r>
          </w:p>
        </w:tc>
        <w:tc>
          <w:tcPr>
            <w:tcW w:w="777" w:type="pct"/>
            <w:tcBorders>
              <w:top w:val="single" w:sz="4" w:space="0" w:color="auto"/>
              <w:left w:val="single" w:sz="4" w:space="0" w:color="auto"/>
              <w:bottom w:val="single" w:sz="4" w:space="0" w:color="auto"/>
              <w:right w:val="single" w:sz="4" w:space="0" w:color="auto"/>
            </w:tcBorders>
          </w:tcPr>
          <w:p w14:paraId="187CB5E4" w14:textId="720C36C5" w:rsidR="00503216" w:rsidRPr="00516AC2" w:rsidRDefault="006C0C31" w:rsidP="009B2FD5">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1C6C8D7"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A6F9909"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64ED9F1"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Location Map</w:t>
            </w:r>
          </w:p>
        </w:tc>
        <w:tc>
          <w:tcPr>
            <w:tcW w:w="777" w:type="pct"/>
            <w:tcBorders>
              <w:top w:val="single" w:sz="4" w:space="0" w:color="auto"/>
              <w:left w:val="single" w:sz="4" w:space="0" w:color="auto"/>
              <w:bottom w:val="single" w:sz="4" w:space="0" w:color="auto"/>
              <w:right w:val="single" w:sz="4" w:space="0" w:color="auto"/>
            </w:tcBorders>
          </w:tcPr>
          <w:p w14:paraId="0A0BCD11" w14:textId="3C2C3008"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17-18</w:t>
            </w:r>
          </w:p>
        </w:tc>
      </w:tr>
      <w:tr w:rsidR="00503216" w:rsidRPr="00516AC2" w14:paraId="3364700A"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213946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312B62"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 xml:space="preserve">Land Details </w:t>
            </w:r>
          </w:p>
        </w:tc>
        <w:tc>
          <w:tcPr>
            <w:tcW w:w="777" w:type="pct"/>
            <w:tcBorders>
              <w:top w:val="single" w:sz="4" w:space="0" w:color="auto"/>
              <w:left w:val="single" w:sz="4" w:space="0" w:color="auto"/>
              <w:bottom w:val="single" w:sz="4" w:space="0" w:color="auto"/>
              <w:right w:val="single" w:sz="4" w:space="0" w:color="auto"/>
            </w:tcBorders>
          </w:tcPr>
          <w:p w14:paraId="6D5A11A9" w14:textId="5E659B7A"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18-19</w:t>
            </w:r>
          </w:p>
        </w:tc>
      </w:tr>
      <w:tr w:rsidR="00503216" w:rsidRPr="00516AC2" w14:paraId="0A7D8E78"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2F2AFBFC"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1F11CFE9"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Site pictures</w:t>
            </w:r>
          </w:p>
        </w:tc>
        <w:tc>
          <w:tcPr>
            <w:tcW w:w="777" w:type="pct"/>
            <w:tcBorders>
              <w:top w:val="single" w:sz="4" w:space="0" w:color="auto"/>
              <w:left w:val="single" w:sz="4" w:space="0" w:color="auto"/>
              <w:bottom w:val="single" w:sz="4" w:space="0" w:color="auto"/>
              <w:right w:val="single" w:sz="4" w:space="0" w:color="auto"/>
            </w:tcBorders>
          </w:tcPr>
          <w:p w14:paraId="0961DD90" w14:textId="7A31AA77"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19-21</w:t>
            </w:r>
          </w:p>
        </w:tc>
      </w:tr>
      <w:tr w:rsidR="00503216" w:rsidRPr="00516AC2" w14:paraId="56DEB52C"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0DCF4B1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47F8ADD"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77" w:type="pct"/>
            <w:tcBorders>
              <w:top w:val="single" w:sz="4" w:space="0" w:color="auto"/>
              <w:left w:val="single" w:sz="4" w:space="0" w:color="auto"/>
              <w:bottom w:val="single" w:sz="4" w:space="0" w:color="auto"/>
              <w:right w:val="single" w:sz="4" w:space="0" w:color="auto"/>
            </w:tcBorders>
          </w:tcPr>
          <w:p w14:paraId="0BFF2943" w14:textId="5E139BFE"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22-23</w:t>
            </w:r>
          </w:p>
        </w:tc>
      </w:tr>
      <w:tr w:rsidR="006C0C31" w:rsidRPr="00516AC2" w14:paraId="0C62355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E3ACD55" w14:textId="77777777" w:rsidR="006C0C31" w:rsidRPr="00516AC2" w:rsidRDefault="006C0C31"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0E41483" w14:textId="6CAA5C5C" w:rsidR="006C0C31" w:rsidRPr="006C0C31" w:rsidRDefault="006C0C31" w:rsidP="00CA2E45">
            <w:pPr>
              <w:pStyle w:val="ListParagraph"/>
              <w:numPr>
                <w:ilvl w:val="0"/>
                <w:numId w:val="36"/>
              </w:numPr>
              <w:spacing w:line="360" w:lineRule="auto"/>
              <w:ind w:left="459"/>
              <w:rPr>
                <w:rFonts w:ascii="Arial" w:hAnsi="Arial" w:cs="Arial"/>
                <w:sz w:val="22"/>
                <w:szCs w:val="22"/>
              </w:rPr>
            </w:pPr>
            <w:r>
              <w:rPr>
                <w:rFonts w:ascii="Arial" w:hAnsi="Arial" w:cs="Arial"/>
                <w:sz w:val="22"/>
                <w:szCs w:val="22"/>
              </w:rPr>
              <w:t>Furniture ad Fixture for the Proposed Building</w:t>
            </w:r>
          </w:p>
        </w:tc>
        <w:tc>
          <w:tcPr>
            <w:tcW w:w="777" w:type="pct"/>
            <w:tcBorders>
              <w:top w:val="single" w:sz="4" w:space="0" w:color="auto"/>
              <w:left w:val="single" w:sz="4" w:space="0" w:color="auto"/>
              <w:bottom w:val="single" w:sz="4" w:space="0" w:color="auto"/>
              <w:right w:val="single" w:sz="4" w:space="0" w:color="auto"/>
            </w:tcBorders>
          </w:tcPr>
          <w:p w14:paraId="08F3CF3E" w14:textId="256A7AA8" w:rsidR="006C0C31" w:rsidRDefault="006C0C31" w:rsidP="00C9600A">
            <w:pPr>
              <w:spacing w:line="360" w:lineRule="auto"/>
              <w:jc w:val="center"/>
              <w:rPr>
                <w:rFonts w:ascii="Arial" w:hAnsi="Arial" w:cs="Arial"/>
                <w:sz w:val="22"/>
                <w:szCs w:val="22"/>
              </w:rPr>
            </w:pPr>
            <w:r>
              <w:rPr>
                <w:rFonts w:ascii="Arial" w:hAnsi="Arial" w:cs="Arial"/>
                <w:sz w:val="22"/>
                <w:szCs w:val="22"/>
              </w:rPr>
              <w:t>23-25</w:t>
            </w:r>
          </w:p>
        </w:tc>
      </w:tr>
      <w:tr w:rsidR="00503216" w:rsidRPr="00516AC2" w14:paraId="52276FBB"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38D93DEA"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1290730"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Plant and Machinery/ Equipment details</w:t>
            </w:r>
          </w:p>
        </w:tc>
        <w:tc>
          <w:tcPr>
            <w:tcW w:w="777" w:type="pct"/>
            <w:tcBorders>
              <w:top w:val="single" w:sz="4" w:space="0" w:color="auto"/>
              <w:left w:val="single" w:sz="4" w:space="0" w:color="auto"/>
              <w:bottom w:val="single" w:sz="4" w:space="0" w:color="auto"/>
              <w:right w:val="single" w:sz="4" w:space="0" w:color="auto"/>
            </w:tcBorders>
          </w:tcPr>
          <w:p w14:paraId="1E05735D" w14:textId="227BF5E8"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25-26</w:t>
            </w:r>
          </w:p>
        </w:tc>
      </w:tr>
      <w:tr w:rsidR="00503216" w:rsidRPr="00516AC2" w14:paraId="1565BA7B" w14:textId="77777777" w:rsidTr="00D603C1">
        <w:trPr>
          <w:trHeight w:val="277"/>
        </w:trPr>
        <w:tc>
          <w:tcPr>
            <w:tcW w:w="744" w:type="pct"/>
            <w:vMerge/>
            <w:tcBorders>
              <w:left w:val="single" w:sz="4" w:space="0" w:color="auto"/>
              <w:bottom w:val="single" w:sz="4" w:space="0" w:color="auto"/>
              <w:right w:val="single" w:sz="4" w:space="0" w:color="auto"/>
            </w:tcBorders>
            <w:shd w:val="clear" w:color="auto" w:fill="DBE5F1"/>
            <w:vAlign w:val="center"/>
          </w:tcPr>
          <w:p w14:paraId="4DF64012"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B04E0AE"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Utilities</w:t>
            </w:r>
          </w:p>
        </w:tc>
        <w:tc>
          <w:tcPr>
            <w:tcW w:w="777" w:type="pct"/>
            <w:tcBorders>
              <w:top w:val="single" w:sz="4" w:space="0" w:color="auto"/>
              <w:left w:val="single" w:sz="4" w:space="0" w:color="auto"/>
              <w:bottom w:val="single" w:sz="4" w:space="0" w:color="auto"/>
              <w:right w:val="single" w:sz="4" w:space="0" w:color="auto"/>
            </w:tcBorders>
          </w:tcPr>
          <w:p w14:paraId="052C73DE" w14:textId="26BF1320"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26</w:t>
            </w:r>
          </w:p>
        </w:tc>
      </w:tr>
      <w:tr w:rsidR="00A12125" w:rsidRPr="00516AC2" w14:paraId="6159EED0" w14:textId="77777777" w:rsidTr="00A12125">
        <w:trPr>
          <w:trHeight w:val="294"/>
        </w:trPr>
        <w:tc>
          <w:tcPr>
            <w:tcW w:w="744" w:type="pct"/>
            <w:vMerge w:val="restart"/>
            <w:tcBorders>
              <w:top w:val="single" w:sz="4" w:space="0" w:color="auto"/>
              <w:left w:val="single" w:sz="4" w:space="0" w:color="auto"/>
              <w:bottom w:val="single" w:sz="4" w:space="0" w:color="auto"/>
              <w:right w:val="single" w:sz="4" w:space="0" w:color="auto"/>
            </w:tcBorders>
            <w:shd w:val="clear" w:color="auto" w:fill="DBE5F1"/>
            <w:vAlign w:val="center"/>
            <w:hideMark/>
          </w:tcPr>
          <w:p w14:paraId="7AAFC850"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tcBorders>
              <w:top w:val="single" w:sz="4" w:space="0" w:color="auto"/>
              <w:left w:val="single" w:sz="4" w:space="0" w:color="auto"/>
              <w:bottom w:val="single" w:sz="4" w:space="0" w:color="auto"/>
              <w:right w:val="single" w:sz="4" w:space="0" w:color="auto"/>
            </w:tcBorders>
            <w:hideMark/>
          </w:tcPr>
          <w:p w14:paraId="44A497C7" w14:textId="77777777" w:rsidR="00A12125" w:rsidRPr="00C627D7" w:rsidRDefault="00A12125"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Project Technical details</w:t>
            </w:r>
          </w:p>
        </w:tc>
        <w:tc>
          <w:tcPr>
            <w:tcW w:w="777" w:type="pct"/>
            <w:tcBorders>
              <w:top w:val="single" w:sz="4" w:space="0" w:color="auto"/>
              <w:left w:val="single" w:sz="4" w:space="0" w:color="auto"/>
              <w:bottom w:val="single" w:sz="4" w:space="0" w:color="auto"/>
              <w:right w:val="single" w:sz="4" w:space="0" w:color="auto"/>
            </w:tcBorders>
          </w:tcPr>
          <w:p w14:paraId="795F8ABA" w14:textId="77777777" w:rsidR="00A12125" w:rsidRPr="00516AC2" w:rsidRDefault="00A12125" w:rsidP="00C9600A">
            <w:pPr>
              <w:spacing w:line="360" w:lineRule="auto"/>
              <w:jc w:val="center"/>
              <w:rPr>
                <w:rFonts w:ascii="Arial" w:hAnsi="Arial" w:cs="Arial"/>
                <w:b/>
                <w:sz w:val="22"/>
                <w:szCs w:val="22"/>
                <w:highlight w:val="yellow"/>
              </w:rPr>
            </w:pPr>
          </w:p>
        </w:tc>
      </w:tr>
      <w:tr w:rsidR="00A12125" w:rsidRPr="00516AC2" w14:paraId="76EA3378" w14:textId="77777777" w:rsidTr="00A12125">
        <w:trPr>
          <w:trHeight w:val="1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2B9B7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DF838BC" w14:textId="3A0534D9" w:rsidR="00A12125" w:rsidRPr="006C0C31" w:rsidRDefault="006C0C31" w:rsidP="00CA2E45">
            <w:pPr>
              <w:pStyle w:val="ListParagraph"/>
              <w:numPr>
                <w:ilvl w:val="0"/>
                <w:numId w:val="37"/>
              </w:numPr>
              <w:spacing w:line="360" w:lineRule="auto"/>
              <w:ind w:left="461"/>
              <w:rPr>
                <w:rFonts w:ascii="Arial" w:hAnsi="Arial" w:cs="Arial"/>
                <w:sz w:val="22"/>
                <w:szCs w:val="22"/>
              </w:rPr>
            </w:pPr>
            <w:r w:rsidRPr="006C0C31">
              <w:rPr>
                <w:rFonts w:ascii="Arial" w:hAnsi="Arial" w:cs="Arial"/>
                <w:sz w:val="22"/>
                <w:szCs w:val="22"/>
              </w:rPr>
              <w:t xml:space="preserve">Proposed </w:t>
            </w:r>
            <w:r w:rsidR="00A12125" w:rsidRPr="006C0C31">
              <w:rPr>
                <w:rFonts w:ascii="Arial" w:hAnsi="Arial" w:cs="Arial"/>
                <w:sz w:val="22"/>
                <w:szCs w:val="22"/>
              </w:rPr>
              <w:t>Capacity</w:t>
            </w:r>
          </w:p>
        </w:tc>
        <w:tc>
          <w:tcPr>
            <w:tcW w:w="777" w:type="pct"/>
            <w:tcBorders>
              <w:top w:val="single" w:sz="4" w:space="0" w:color="auto"/>
              <w:left w:val="single" w:sz="4" w:space="0" w:color="auto"/>
              <w:bottom w:val="single" w:sz="4" w:space="0" w:color="auto"/>
              <w:right w:val="single" w:sz="4" w:space="0" w:color="auto"/>
            </w:tcBorders>
          </w:tcPr>
          <w:p w14:paraId="66A584F2" w14:textId="32811095"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14:paraId="39EC0850"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C57097"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E7D1D35" w14:textId="561B1F8B" w:rsidR="00A12125" w:rsidRPr="006C0C31" w:rsidRDefault="00A12125" w:rsidP="00CA2E45">
            <w:pPr>
              <w:pStyle w:val="ListParagraph"/>
              <w:numPr>
                <w:ilvl w:val="0"/>
                <w:numId w:val="37"/>
              </w:numPr>
              <w:spacing w:line="360" w:lineRule="auto"/>
              <w:ind w:left="459"/>
              <w:rPr>
                <w:rFonts w:ascii="Arial" w:hAnsi="Arial" w:cs="Arial"/>
                <w:sz w:val="22"/>
                <w:szCs w:val="22"/>
              </w:rPr>
            </w:pPr>
            <w:r w:rsidRPr="006C0C31">
              <w:rPr>
                <w:rFonts w:ascii="Arial" w:hAnsi="Arial" w:cs="Arial"/>
                <w:sz w:val="22"/>
                <w:szCs w:val="22"/>
              </w:rPr>
              <w:t>Technical Specification</w:t>
            </w:r>
            <w:r w:rsidR="006C0C31">
              <w:rPr>
                <w:rFonts w:ascii="Arial" w:hAnsi="Arial" w:cs="Arial"/>
                <w:sz w:val="22"/>
                <w:szCs w:val="22"/>
              </w:rPr>
              <w:t xml:space="preserve"> of Proposed Facility</w:t>
            </w:r>
          </w:p>
        </w:tc>
        <w:tc>
          <w:tcPr>
            <w:tcW w:w="777" w:type="pct"/>
            <w:tcBorders>
              <w:top w:val="single" w:sz="4" w:space="0" w:color="auto"/>
              <w:left w:val="single" w:sz="4" w:space="0" w:color="auto"/>
              <w:bottom w:val="single" w:sz="4" w:space="0" w:color="auto"/>
              <w:right w:val="single" w:sz="4" w:space="0" w:color="auto"/>
            </w:tcBorders>
          </w:tcPr>
          <w:p w14:paraId="00D6579E" w14:textId="10C702BF"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27-29</w:t>
            </w:r>
          </w:p>
        </w:tc>
      </w:tr>
      <w:tr w:rsidR="00A12125" w:rsidRPr="00516AC2" w14:paraId="7CB50118"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7BC9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6DA6510" w14:textId="6898A530" w:rsidR="00A12125" w:rsidRPr="006C0C31" w:rsidRDefault="006C0C31" w:rsidP="00CA2E45">
            <w:pPr>
              <w:pStyle w:val="ListParagraph"/>
              <w:numPr>
                <w:ilvl w:val="0"/>
                <w:numId w:val="37"/>
              </w:numPr>
              <w:spacing w:line="360" w:lineRule="auto"/>
              <w:ind w:left="459"/>
              <w:rPr>
                <w:rFonts w:ascii="Arial" w:hAnsi="Arial" w:cs="Arial"/>
                <w:sz w:val="22"/>
                <w:szCs w:val="22"/>
              </w:rPr>
            </w:pPr>
            <w:r>
              <w:rPr>
                <w:rFonts w:ascii="Arial" w:hAnsi="Arial" w:cs="Arial"/>
                <w:sz w:val="22"/>
                <w:szCs w:val="22"/>
              </w:rPr>
              <w:t>Technology Used</w:t>
            </w:r>
          </w:p>
        </w:tc>
        <w:tc>
          <w:tcPr>
            <w:tcW w:w="777" w:type="pct"/>
            <w:tcBorders>
              <w:top w:val="single" w:sz="4" w:space="0" w:color="auto"/>
              <w:left w:val="single" w:sz="4" w:space="0" w:color="auto"/>
              <w:bottom w:val="single" w:sz="4" w:space="0" w:color="auto"/>
              <w:right w:val="single" w:sz="4" w:space="0" w:color="auto"/>
            </w:tcBorders>
          </w:tcPr>
          <w:p w14:paraId="1363F4DA" w14:textId="5F776DF2" w:rsidR="00A12125"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29-33</w:t>
            </w:r>
          </w:p>
        </w:tc>
      </w:tr>
      <w:tr w:rsidR="00A12125" w:rsidRPr="00516AC2" w14:paraId="72C37042"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F7F4DF"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179F24B" w14:textId="2C6B521A" w:rsidR="00A12125" w:rsidRPr="006C0C31" w:rsidRDefault="006C0C31" w:rsidP="00CA2E45">
            <w:pPr>
              <w:pStyle w:val="ListParagraph"/>
              <w:numPr>
                <w:ilvl w:val="0"/>
                <w:numId w:val="37"/>
              </w:numPr>
              <w:spacing w:line="360" w:lineRule="auto"/>
              <w:ind w:left="459"/>
              <w:rPr>
                <w:rFonts w:ascii="Arial" w:hAnsi="Arial" w:cs="Arial"/>
                <w:sz w:val="22"/>
                <w:szCs w:val="22"/>
              </w:rPr>
            </w:pPr>
            <w:r>
              <w:rPr>
                <w:rFonts w:ascii="Arial" w:hAnsi="Arial" w:cs="Arial"/>
                <w:sz w:val="22"/>
                <w:szCs w:val="22"/>
              </w:rPr>
              <w:t>Source of Procurement of Equipment</w:t>
            </w:r>
          </w:p>
        </w:tc>
        <w:tc>
          <w:tcPr>
            <w:tcW w:w="777" w:type="pct"/>
            <w:tcBorders>
              <w:top w:val="single" w:sz="4" w:space="0" w:color="auto"/>
              <w:left w:val="single" w:sz="4" w:space="0" w:color="auto"/>
              <w:bottom w:val="single" w:sz="4" w:space="0" w:color="auto"/>
              <w:right w:val="single" w:sz="4" w:space="0" w:color="auto"/>
            </w:tcBorders>
          </w:tcPr>
          <w:p w14:paraId="2E50F493" w14:textId="02457E64" w:rsidR="00A12125" w:rsidRPr="00806FE2"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2FF14CC7"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6916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4CF51F51" w14:textId="760B593C" w:rsidR="00A12125" w:rsidRPr="006C0C31" w:rsidRDefault="00A12125" w:rsidP="00CA2E45">
            <w:pPr>
              <w:pStyle w:val="ListParagraph"/>
              <w:numPr>
                <w:ilvl w:val="0"/>
                <w:numId w:val="37"/>
              </w:numPr>
              <w:spacing w:line="360" w:lineRule="auto"/>
              <w:ind w:left="459"/>
              <w:rPr>
                <w:rFonts w:ascii="Arial" w:hAnsi="Arial" w:cs="Arial"/>
                <w:sz w:val="22"/>
                <w:szCs w:val="22"/>
              </w:rPr>
            </w:pPr>
            <w:r w:rsidRPr="006C0C31">
              <w:rPr>
                <w:rFonts w:ascii="Arial" w:hAnsi="Arial" w:cs="Arial"/>
                <w:sz w:val="22"/>
                <w:szCs w:val="22"/>
              </w:rPr>
              <w:t>Testing</w:t>
            </w:r>
            <w:r w:rsidR="006C0C31">
              <w:rPr>
                <w:rFonts w:ascii="Arial" w:hAnsi="Arial" w:cs="Arial"/>
                <w:sz w:val="22"/>
                <w:szCs w:val="22"/>
              </w:rPr>
              <w:t>/Quality Assurance for Medical Diagnostic Centre</w:t>
            </w:r>
          </w:p>
        </w:tc>
        <w:tc>
          <w:tcPr>
            <w:tcW w:w="777" w:type="pct"/>
            <w:tcBorders>
              <w:top w:val="single" w:sz="4" w:space="0" w:color="auto"/>
              <w:left w:val="single" w:sz="4" w:space="0" w:color="auto"/>
              <w:bottom w:val="single" w:sz="4" w:space="0" w:color="auto"/>
              <w:right w:val="single" w:sz="4" w:space="0" w:color="auto"/>
            </w:tcBorders>
          </w:tcPr>
          <w:p w14:paraId="72BF4CC6" w14:textId="3CD0820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0D072633" w14:textId="77777777" w:rsidTr="00F31561">
        <w:trPr>
          <w:trHeight w:val="3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5C00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E15800D" w14:textId="77777777" w:rsidR="00A12125" w:rsidRPr="006C0C31" w:rsidRDefault="00A12125" w:rsidP="00CA2E45">
            <w:pPr>
              <w:pStyle w:val="ListParagraph"/>
              <w:numPr>
                <w:ilvl w:val="0"/>
                <w:numId w:val="37"/>
              </w:numPr>
              <w:spacing w:line="360" w:lineRule="auto"/>
              <w:ind w:left="459"/>
              <w:rPr>
                <w:rFonts w:ascii="Arial" w:hAnsi="Arial" w:cs="Arial"/>
                <w:sz w:val="22"/>
                <w:szCs w:val="22"/>
              </w:rPr>
            </w:pPr>
            <w:r w:rsidRPr="006C0C31">
              <w:rPr>
                <w:rFonts w:ascii="Arial" w:hAnsi="Arial" w:cs="Arial"/>
                <w:sz w:val="22"/>
                <w:szCs w:val="22"/>
              </w:rPr>
              <w:t xml:space="preserve">Manpower </w:t>
            </w:r>
          </w:p>
        </w:tc>
        <w:tc>
          <w:tcPr>
            <w:tcW w:w="777" w:type="pct"/>
            <w:tcBorders>
              <w:top w:val="single" w:sz="4" w:space="0" w:color="auto"/>
              <w:left w:val="single" w:sz="4" w:space="0" w:color="auto"/>
              <w:bottom w:val="single" w:sz="4" w:space="0" w:color="auto"/>
              <w:right w:val="single" w:sz="4" w:space="0" w:color="auto"/>
            </w:tcBorders>
          </w:tcPr>
          <w:p w14:paraId="69DE3794" w14:textId="13B3A17C"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34-35</w:t>
            </w:r>
          </w:p>
        </w:tc>
      </w:tr>
      <w:tr w:rsidR="00A12125" w:rsidRPr="00516AC2" w14:paraId="0A696884" w14:textId="77777777" w:rsidTr="00A12125">
        <w:trPr>
          <w:trHeight w:val="18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6651288C"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tcBorders>
              <w:top w:val="single" w:sz="4" w:space="0" w:color="auto"/>
              <w:left w:val="single" w:sz="4" w:space="0" w:color="auto"/>
              <w:bottom w:val="single" w:sz="4" w:space="0" w:color="auto"/>
              <w:right w:val="single" w:sz="4" w:space="0" w:color="auto"/>
            </w:tcBorders>
            <w:hideMark/>
          </w:tcPr>
          <w:p w14:paraId="528D81A3" w14:textId="77777777" w:rsidR="00A12125" w:rsidRPr="006C0C31" w:rsidRDefault="00A12125" w:rsidP="006C0C31">
            <w:pPr>
              <w:spacing w:line="360" w:lineRule="auto"/>
              <w:rPr>
                <w:rFonts w:ascii="Arial" w:hAnsi="Arial" w:cs="Arial"/>
                <w:b/>
                <w:sz w:val="22"/>
                <w:szCs w:val="22"/>
              </w:rPr>
            </w:pPr>
            <w:r w:rsidRPr="006C0C31">
              <w:rPr>
                <w:rFonts w:ascii="Arial" w:hAnsi="Arial" w:cs="Arial"/>
                <w:b/>
                <w:sz w:val="22"/>
                <w:szCs w:val="22"/>
              </w:rPr>
              <w:t>Services Profile</w:t>
            </w:r>
          </w:p>
        </w:tc>
        <w:tc>
          <w:tcPr>
            <w:tcW w:w="777"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FD7BFE">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rsidP="00CA2E45">
            <w:pPr>
              <w:pStyle w:val="ListParagraph"/>
              <w:numPr>
                <w:ilvl w:val="0"/>
                <w:numId w:val="38"/>
              </w:numPr>
              <w:spacing w:line="360" w:lineRule="auto"/>
              <w:ind w:left="461"/>
              <w:rPr>
                <w:rFonts w:ascii="Arial" w:hAnsi="Arial" w:cs="Arial"/>
                <w:sz w:val="22"/>
                <w:szCs w:val="22"/>
              </w:rPr>
            </w:pPr>
            <w:r w:rsidRPr="006C0C31">
              <w:rPr>
                <w:rFonts w:ascii="Arial" w:hAnsi="Arial" w:cs="Arial"/>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7BE71397" w14:textId="09E4F65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w:t>
            </w:r>
          </w:p>
        </w:tc>
      </w:tr>
      <w:tr w:rsidR="00A12125" w:rsidRPr="00516AC2" w14:paraId="59A5ABBA" w14:textId="77777777" w:rsidTr="00A12125">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1506324" w14:textId="77777777" w:rsidR="00A12125" w:rsidRPr="006C0C31" w:rsidRDefault="00A12125" w:rsidP="00CA2E45">
            <w:pPr>
              <w:pStyle w:val="ListParagraph"/>
              <w:numPr>
                <w:ilvl w:val="0"/>
                <w:numId w:val="38"/>
              </w:numPr>
              <w:spacing w:line="360" w:lineRule="auto"/>
              <w:ind w:left="459"/>
              <w:rPr>
                <w:rFonts w:ascii="Arial" w:hAnsi="Arial" w:cs="Arial"/>
                <w:sz w:val="22"/>
                <w:szCs w:val="22"/>
              </w:rPr>
            </w:pPr>
            <w:r w:rsidRPr="006C0C31">
              <w:rPr>
                <w:rFonts w:ascii="Arial" w:hAnsi="Arial" w:cs="Arial"/>
                <w:sz w:val="22"/>
                <w:szCs w:val="22"/>
              </w:rPr>
              <w:t>Services Category</w:t>
            </w:r>
          </w:p>
        </w:tc>
        <w:tc>
          <w:tcPr>
            <w:tcW w:w="777" w:type="pct"/>
            <w:tcBorders>
              <w:top w:val="single" w:sz="4" w:space="0" w:color="auto"/>
              <w:left w:val="single" w:sz="4" w:space="0" w:color="auto"/>
              <w:bottom w:val="single" w:sz="4" w:space="0" w:color="auto"/>
              <w:right w:val="single" w:sz="4" w:space="0" w:color="auto"/>
            </w:tcBorders>
          </w:tcPr>
          <w:p w14:paraId="33F85A1C" w14:textId="57EBF2A0"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36-40</w:t>
            </w:r>
          </w:p>
        </w:tc>
      </w:tr>
      <w:tr w:rsidR="00A12125" w:rsidRPr="00516AC2" w14:paraId="38AA5E1D" w14:textId="77777777" w:rsidTr="00A12125">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CA2E45">
            <w:pPr>
              <w:pStyle w:val="ListParagraph"/>
              <w:numPr>
                <w:ilvl w:val="0"/>
                <w:numId w:val="38"/>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77" w:type="pct"/>
            <w:tcBorders>
              <w:top w:val="single" w:sz="4" w:space="0" w:color="auto"/>
              <w:left w:val="single" w:sz="4" w:space="0" w:color="auto"/>
              <w:bottom w:val="single" w:sz="4" w:space="0" w:color="auto"/>
              <w:right w:val="single" w:sz="4" w:space="0" w:color="auto"/>
            </w:tcBorders>
          </w:tcPr>
          <w:p w14:paraId="2E98D82F" w14:textId="6CCA708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40</w:t>
            </w:r>
          </w:p>
        </w:tc>
      </w:tr>
      <w:tr w:rsidR="00A12125" w:rsidRPr="00516AC2" w14:paraId="5B1CA58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77" w:type="pct"/>
            <w:tcBorders>
              <w:top w:val="single" w:sz="4" w:space="0" w:color="auto"/>
              <w:left w:val="single" w:sz="4" w:space="0" w:color="auto"/>
              <w:bottom w:val="single" w:sz="4" w:space="0" w:color="auto"/>
              <w:right w:val="single" w:sz="4" w:space="0" w:color="auto"/>
            </w:tcBorders>
          </w:tcPr>
          <w:p w14:paraId="4BBADF7D" w14:textId="06B4430D"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41-45</w:t>
            </w:r>
          </w:p>
        </w:tc>
      </w:tr>
      <w:tr w:rsidR="00A12125" w:rsidRPr="00516AC2" w14:paraId="41290300"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77" w:type="pct"/>
            <w:tcBorders>
              <w:top w:val="single" w:sz="4" w:space="0" w:color="auto"/>
              <w:left w:val="single" w:sz="4" w:space="0" w:color="auto"/>
              <w:bottom w:val="single" w:sz="4" w:space="0" w:color="auto"/>
              <w:right w:val="single" w:sz="4" w:space="0" w:color="auto"/>
            </w:tcBorders>
          </w:tcPr>
          <w:p w14:paraId="3931A8E4" w14:textId="60299714"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46</w:t>
            </w:r>
          </w:p>
        </w:tc>
      </w:tr>
      <w:tr w:rsidR="00A12125" w:rsidRPr="00516AC2" w14:paraId="72C3ECB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5D64FE79"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tcBorders>
              <w:top w:val="single" w:sz="4" w:space="0" w:color="auto"/>
              <w:left w:val="single" w:sz="4" w:space="0" w:color="auto"/>
              <w:bottom w:val="single" w:sz="4" w:space="0" w:color="auto"/>
              <w:right w:val="single" w:sz="4" w:space="0" w:color="auto"/>
            </w:tcBorders>
            <w:hideMark/>
          </w:tcPr>
          <w:p w14:paraId="0683623E"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77" w:type="pct"/>
            <w:tcBorders>
              <w:top w:val="single" w:sz="4" w:space="0" w:color="auto"/>
              <w:left w:val="single" w:sz="4" w:space="0" w:color="auto"/>
              <w:bottom w:val="single" w:sz="4" w:space="0" w:color="auto"/>
              <w:right w:val="single" w:sz="4" w:space="0" w:color="auto"/>
            </w:tcBorders>
          </w:tcPr>
          <w:p w14:paraId="795CA8C8" w14:textId="02660EE6"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47-49</w:t>
            </w:r>
          </w:p>
        </w:tc>
      </w:tr>
      <w:tr w:rsidR="00A12125" w:rsidRPr="00516AC2" w14:paraId="560E4258"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Borders>
              <w:top w:val="single" w:sz="4" w:space="0" w:color="auto"/>
              <w:left w:val="single" w:sz="4" w:space="0" w:color="auto"/>
              <w:bottom w:val="single" w:sz="4" w:space="0" w:color="auto"/>
              <w:right w:val="single" w:sz="4" w:space="0" w:color="auto"/>
            </w:tcBorders>
          </w:tcPr>
          <w:p w14:paraId="368820D6"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77" w:type="pct"/>
            <w:tcBorders>
              <w:top w:val="single" w:sz="4" w:space="0" w:color="auto"/>
              <w:left w:val="single" w:sz="4" w:space="0" w:color="auto"/>
              <w:bottom w:val="single" w:sz="4" w:space="0" w:color="auto"/>
              <w:right w:val="single" w:sz="4" w:space="0" w:color="auto"/>
            </w:tcBorders>
          </w:tcPr>
          <w:p w14:paraId="1F608D02" w14:textId="29D1BF2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50-51</w:t>
            </w:r>
          </w:p>
        </w:tc>
      </w:tr>
      <w:tr w:rsidR="00A12125" w:rsidRPr="00516AC2" w14:paraId="641E710A"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Borders>
              <w:top w:val="single" w:sz="4" w:space="0" w:color="auto"/>
              <w:left w:val="single" w:sz="4" w:space="0" w:color="auto"/>
              <w:bottom w:val="single" w:sz="4" w:space="0" w:color="auto"/>
              <w:right w:val="single" w:sz="4" w:space="0" w:color="auto"/>
            </w:tcBorders>
          </w:tcPr>
          <w:p w14:paraId="2695515D"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77" w:type="pct"/>
            <w:tcBorders>
              <w:top w:val="single" w:sz="4" w:space="0" w:color="auto"/>
              <w:left w:val="single" w:sz="4" w:space="0" w:color="auto"/>
              <w:bottom w:val="single" w:sz="4" w:space="0" w:color="auto"/>
              <w:right w:val="single" w:sz="4" w:space="0" w:color="auto"/>
            </w:tcBorders>
          </w:tcPr>
          <w:p w14:paraId="495F326E" w14:textId="2D36BFE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52-53</w:t>
            </w:r>
          </w:p>
        </w:tc>
      </w:tr>
      <w:tr w:rsidR="00503216" w:rsidRPr="00516AC2" w14:paraId="21006472" w14:textId="77777777" w:rsidTr="00392498">
        <w:trPr>
          <w:trHeight w:val="109"/>
        </w:trPr>
        <w:tc>
          <w:tcPr>
            <w:tcW w:w="744" w:type="pct"/>
            <w:vMerge w:val="restart"/>
            <w:tcBorders>
              <w:top w:val="single" w:sz="4" w:space="0" w:color="auto"/>
              <w:left w:val="single" w:sz="4" w:space="0" w:color="auto"/>
              <w:right w:val="single" w:sz="4" w:space="0" w:color="auto"/>
            </w:tcBorders>
            <w:shd w:val="clear" w:color="auto" w:fill="DBE5F1"/>
            <w:vAlign w:val="center"/>
          </w:tcPr>
          <w:p w14:paraId="7EE3669E" w14:textId="77777777" w:rsidR="00503216" w:rsidRPr="00516AC2" w:rsidRDefault="00503216"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Borders>
              <w:top w:val="single" w:sz="4" w:space="0" w:color="auto"/>
              <w:left w:val="single" w:sz="4" w:space="0" w:color="auto"/>
              <w:bottom w:val="single" w:sz="4" w:space="0" w:color="auto"/>
              <w:right w:val="single" w:sz="4" w:space="0" w:color="auto"/>
            </w:tcBorders>
          </w:tcPr>
          <w:p w14:paraId="74E4C15E" w14:textId="77777777" w:rsidR="00503216" w:rsidRPr="00516AC2" w:rsidRDefault="00503216"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Borders>
              <w:top w:val="single" w:sz="4" w:space="0" w:color="auto"/>
              <w:left w:val="single" w:sz="4" w:space="0" w:color="auto"/>
              <w:bottom w:val="single" w:sz="4" w:space="0" w:color="auto"/>
              <w:right w:val="single" w:sz="4" w:space="0" w:color="auto"/>
            </w:tcBorders>
          </w:tcPr>
          <w:p w14:paraId="06DB2AAA" w14:textId="77777777" w:rsidR="00503216" w:rsidRPr="00FD7BFE" w:rsidRDefault="00503216" w:rsidP="00C9600A">
            <w:pPr>
              <w:spacing w:line="360" w:lineRule="auto"/>
              <w:jc w:val="center"/>
              <w:rPr>
                <w:rFonts w:ascii="Arial" w:hAnsi="Arial" w:cs="Arial"/>
                <w:sz w:val="22"/>
                <w:szCs w:val="22"/>
              </w:rPr>
            </w:pPr>
          </w:p>
        </w:tc>
      </w:tr>
      <w:tr w:rsidR="00503216" w:rsidRPr="00516AC2" w14:paraId="29771D8C" w14:textId="77777777" w:rsidTr="00392498">
        <w:trPr>
          <w:trHeight w:val="109"/>
        </w:trPr>
        <w:tc>
          <w:tcPr>
            <w:tcW w:w="744" w:type="pct"/>
            <w:vMerge/>
            <w:tcBorders>
              <w:left w:val="single" w:sz="4" w:space="0" w:color="auto"/>
              <w:right w:val="single" w:sz="4" w:space="0" w:color="auto"/>
            </w:tcBorders>
            <w:shd w:val="clear" w:color="auto" w:fill="DBE5F1"/>
            <w:vAlign w:val="center"/>
          </w:tcPr>
          <w:p w14:paraId="271A3518"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3739EBB"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77" w:type="pct"/>
            <w:tcBorders>
              <w:top w:val="single" w:sz="4" w:space="0" w:color="auto"/>
              <w:left w:val="single" w:sz="4" w:space="0" w:color="auto"/>
              <w:bottom w:val="single" w:sz="4" w:space="0" w:color="auto"/>
              <w:right w:val="single" w:sz="4" w:space="0" w:color="auto"/>
            </w:tcBorders>
          </w:tcPr>
          <w:p w14:paraId="759D2A92" w14:textId="1B4C66C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54-59</w:t>
            </w:r>
          </w:p>
        </w:tc>
      </w:tr>
      <w:tr w:rsidR="00503216" w:rsidRPr="00516AC2" w14:paraId="4C126679"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59B55D19"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1DC16EBC"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77" w:type="pct"/>
            <w:tcBorders>
              <w:top w:val="single" w:sz="4" w:space="0" w:color="auto"/>
              <w:left w:val="single" w:sz="4" w:space="0" w:color="auto"/>
              <w:bottom w:val="single" w:sz="4" w:space="0" w:color="auto"/>
              <w:right w:val="single" w:sz="4" w:space="0" w:color="auto"/>
            </w:tcBorders>
          </w:tcPr>
          <w:p w14:paraId="20C1F64B" w14:textId="3A3197E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59-61</w:t>
            </w:r>
          </w:p>
        </w:tc>
      </w:tr>
      <w:tr w:rsidR="006C0C31" w:rsidRPr="00516AC2" w14:paraId="6C10514D"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45C53CCD"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ABA4E21" w14:textId="490BE75D" w:rsidR="006C0C31" w:rsidRPr="00516AC2"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Sensitivity Analysis</w:t>
            </w:r>
          </w:p>
        </w:tc>
        <w:tc>
          <w:tcPr>
            <w:tcW w:w="777" w:type="pct"/>
            <w:tcBorders>
              <w:top w:val="single" w:sz="4" w:space="0" w:color="auto"/>
              <w:left w:val="single" w:sz="4" w:space="0" w:color="auto"/>
              <w:bottom w:val="single" w:sz="4" w:space="0" w:color="auto"/>
              <w:right w:val="single" w:sz="4" w:space="0" w:color="auto"/>
            </w:tcBorders>
          </w:tcPr>
          <w:p w14:paraId="185410AC" w14:textId="68B7C64E" w:rsidR="006C0C31" w:rsidRDefault="006C0C31" w:rsidP="00C9600A">
            <w:pPr>
              <w:spacing w:line="360" w:lineRule="auto"/>
              <w:jc w:val="center"/>
              <w:rPr>
                <w:rFonts w:ascii="Arial" w:hAnsi="Arial" w:cs="Arial"/>
                <w:sz w:val="22"/>
                <w:szCs w:val="22"/>
              </w:rPr>
            </w:pPr>
            <w:r>
              <w:rPr>
                <w:rFonts w:ascii="Arial" w:hAnsi="Arial" w:cs="Arial"/>
                <w:sz w:val="22"/>
                <w:szCs w:val="22"/>
              </w:rPr>
              <w:t>61-62</w:t>
            </w:r>
          </w:p>
        </w:tc>
      </w:tr>
      <w:tr w:rsidR="006C0C31" w:rsidRPr="00516AC2" w14:paraId="4AD39FC0"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08449048"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495FC4F1" w14:textId="33A47852" w:rsidR="006C0C31"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Cost-Volume Price or Sensitivity</w:t>
            </w:r>
          </w:p>
        </w:tc>
        <w:tc>
          <w:tcPr>
            <w:tcW w:w="777" w:type="pct"/>
            <w:tcBorders>
              <w:top w:val="single" w:sz="4" w:space="0" w:color="auto"/>
              <w:left w:val="single" w:sz="4" w:space="0" w:color="auto"/>
              <w:bottom w:val="single" w:sz="4" w:space="0" w:color="auto"/>
              <w:right w:val="single" w:sz="4" w:space="0" w:color="auto"/>
            </w:tcBorders>
          </w:tcPr>
          <w:p w14:paraId="7A132086" w14:textId="1BCABF51" w:rsidR="006C0C31" w:rsidRDefault="00584241" w:rsidP="00C9600A">
            <w:pPr>
              <w:spacing w:line="360" w:lineRule="auto"/>
              <w:jc w:val="center"/>
              <w:rPr>
                <w:rFonts w:ascii="Arial" w:hAnsi="Arial" w:cs="Arial"/>
                <w:sz w:val="22"/>
                <w:szCs w:val="22"/>
              </w:rPr>
            </w:pPr>
            <w:r>
              <w:rPr>
                <w:rFonts w:ascii="Arial" w:hAnsi="Arial" w:cs="Arial"/>
                <w:sz w:val="22"/>
                <w:szCs w:val="22"/>
              </w:rPr>
              <w:t>62-64</w:t>
            </w:r>
          </w:p>
        </w:tc>
      </w:tr>
      <w:tr w:rsidR="00584241" w:rsidRPr="00516AC2" w14:paraId="20A83127"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10278BF3" w14:textId="77777777" w:rsidR="00584241" w:rsidRPr="00516AC2" w:rsidRDefault="0058424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5830A944" w14:textId="6F72653B" w:rsidR="00584241" w:rsidRDefault="0058424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77" w:type="pct"/>
            <w:tcBorders>
              <w:top w:val="single" w:sz="4" w:space="0" w:color="auto"/>
              <w:left w:val="single" w:sz="4" w:space="0" w:color="auto"/>
              <w:bottom w:val="single" w:sz="4" w:space="0" w:color="auto"/>
              <w:right w:val="single" w:sz="4" w:space="0" w:color="auto"/>
            </w:tcBorders>
          </w:tcPr>
          <w:p w14:paraId="5DDA7430" w14:textId="12A26DE4" w:rsidR="00584241" w:rsidRDefault="00584241" w:rsidP="00C9600A">
            <w:pPr>
              <w:spacing w:line="360" w:lineRule="auto"/>
              <w:jc w:val="center"/>
              <w:rPr>
                <w:rFonts w:ascii="Arial" w:hAnsi="Arial" w:cs="Arial"/>
                <w:sz w:val="22"/>
                <w:szCs w:val="22"/>
              </w:rPr>
            </w:pPr>
            <w:r>
              <w:rPr>
                <w:rFonts w:ascii="Arial" w:hAnsi="Arial" w:cs="Arial"/>
                <w:sz w:val="22"/>
                <w:szCs w:val="22"/>
              </w:rPr>
              <w:t>64</w:t>
            </w:r>
          </w:p>
        </w:tc>
      </w:tr>
      <w:tr w:rsidR="00503216" w:rsidRPr="00516AC2" w14:paraId="59C37285" w14:textId="77777777" w:rsidTr="00FD7BFE">
        <w:trPr>
          <w:trHeight w:val="224"/>
        </w:trPr>
        <w:tc>
          <w:tcPr>
            <w:tcW w:w="744" w:type="pct"/>
            <w:vMerge/>
            <w:tcBorders>
              <w:left w:val="single" w:sz="4" w:space="0" w:color="auto"/>
              <w:bottom w:val="single" w:sz="4" w:space="0" w:color="auto"/>
              <w:right w:val="single" w:sz="4" w:space="0" w:color="auto"/>
            </w:tcBorders>
            <w:shd w:val="clear" w:color="auto" w:fill="DBE5F1"/>
            <w:vAlign w:val="center"/>
          </w:tcPr>
          <w:p w14:paraId="78F217E1"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7A8B1077" w14:textId="77777777" w:rsidR="00503216" w:rsidRPr="00584241"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77" w:type="pct"/>
            <w:tcBorders>
              <w:top w:val="single" w:sz="4" w:space="0" w:color="auto"/>
              <w:left w:val="single" w:sz="4" w:space="0" w:color="auto"/>
              <w:bottom w:val="single" w:sz="4" w:space="0" w:color="auto"/>
              <w:right w:val="single" w:sz="4" w:space="0" w:color="auto"/>
            </w:tcBorders>
          </w:tcPr>
          <w:p w14:paraId="44039DA4" w14:textId="32317A30" w:rsidR="00503216"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64-69</w:t>
            </w:r>
          </w:p>
        </w:tc>
      </w:tr>
      <w:tr w:rsidR="00A12125" w:rsidRPr="00516AC2" w14:paraId="3FC149DE"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Borders>
              <w:top w:val="single" w:sz="4" w:space="0" w:color="auto"/>
              <w:left w:val="single" w:sz="4" w:space="0" w:color="auto"/>
              <w:bottom w:val="single" w:sz="4" w:space="0" w:color="auto"/>
              <w:right w:val="single" w:sz="4" w:space="0" w:color="auto"/>
            </w:tcBorders>
          </w:tcPr>
          <w:p w14:paraId="29410393" w14:textId="77777777" w:rsidR="00A12125" w:rsidRPr="00584241" w:rsidRDefault="00A12125" w:rsidP="00C9600A">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77" w:type="pct"/>
            <w:tcBorders>
              <w:top w:val="single" w:sz="4" w:space="0" w:color="auto"/>
              <w:left w:val="single" w:sz="4" w:space="0" w:color="auto"/>
              <w:bottom w:val="single" w:sz="4" w:space="0" w:color="auto"/>
              <w:right w:val="single" w:sz="4" w:space="0" w:color="auto"/>
            </w:tcBorders>
          </w:tcPr>
          <w:p w14:paraId="3E32D926" w14:textId="7243F349" w:rsidR="00A12125" w:rsidRPr="00516AC2" w:rsidRDefault="00584241" w:rsidP="00584241">
            <w:pPr>
              <w:spacing w:line="360" w:lineRule="auto"/>
              <w:jc w:val="center"/>
              <w:rPr>
                <w:rFonts w:ascii="Arial" w:hAnsi="Arial" w:cs="Arial"/>
                <w:sz w:val="22"/>
                <w:szCs w:val="22"/>
                <w:highlight w:val="yellow"/>
              </w:rPr>
            </w:pPr>
            <w:r>
              <w:rPr>
                <w:rFonts w:ascii="Arial" w:hAnsi="Arial" w:cs="Arial"/>
                <w:sz w:val="22"/>
                <w:szCs w:val="22"/>
              </w:rPr>
              <w:t>70</w:t>
            </w:r>
          </w:p>
        </w:tc>
      </w:tr>
      <w:tr w:rsidR="00A12125" w:rsidRPr="00516AC2" w14:paraId="7B39B819"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Borders>
              <w:top w:val="single" w:sz="4" w:space="0" w:color="auto"/>
              <w:left w:val="single" w:sz="4" w:space="0" w:color="auto"/>
              <w:bottom w:val="single" w:sz="4" w:space="0" w:color="auto"/>
              <w:right w:val="single" w:sz="4" w:space="0" w:color="auto"/>
            </w:tcBorders>
          </w:tcPr>
          <w:p w14:paraId="098080AB"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Borders>
              <w:top w:val="single" w:sz="4" w:space="0" w:color="auto"/>
              <w:left w:val="single" w:sz="4" w:space="0" w:color="auto"/>
              <w:bottom w:val="single" w:sz="4" w:space="0" w:color="auto"/>
              <w:right w:val="single" w:sz="4" w:space="0" w:color="auto"/>
            </w:tcBorders>
          </w:tcPr>
          <w:p w14:paraId="21D4C942" w14:textId="3C3FAFB1" w:rsidR="00A12125"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72-75</w:t>
            </w:r>
          </w:p>
        </w:tc>
      </w:tr>
      <w:tr w:rsidR="00636866" w:rsidRPr="00516AC2" w14:paraId="45DF499C"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23C0DD18" w14:textId="3DA35D08" w:rsidR="00636866" w:rsidRPr="00516AC2" w:rsidRDefault="00636866" w:rsidP="00C9600A">
            <w:pPr>
              <w:spacing w:line="360" w:lineRule="auto"/>
              <w:jc w:val="center"/>
              <w:rPr>
                <w:rFonts w:ascii="Arial" w:hAnsi="Arial" w:cs="Arial"/>
                <w:b/>
                <w:sz w:val="22"/>
                <w:szCs w:val="22"/>
              </w:rPr>
            </w:pPr>
            <w:r>
              <w:rPr>
                <w:rFonts w:ascii="Arial" w:hAnsi="Arial" w:cs="Arial"/>
                <w:b/>
                <w:sz w:val="22"/>
                <w:szCs w:val="22"/>
              </w:rPr>
              <w:t>-</w:t>
            </w:r>
          </w:p>
        </w:tc>
        <w:tc>
          <w:tcPr>
            <w:tcW w:w="3479" w:type="pct"/>
            <w:tcBorders>
              <w:top w:val="single" w:sz="4" w:space="0" w:color="auto"/>
              <w:left w:val="single" w:sz="4" w:space="0" w:color="auto"/>
              <w:bottom w:val="single" w:sz="4" w:space="0" w:color="auto"/>
              <w:right w:val="single" w:sz="4" w:space="0" w:color="auto"/>
            </w:tcBorders>
          </w:tcPr>
          <w:p w14:paraId="38EEA96D" w14:textId="2217CC53" w:rsidR="00636866" w:rsidRPr="00516AC2" w:rsidRDefault="00636866" w:rsidP="00C9600A">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Annexure</w:t>
            </w:r>
          </w:p>
        </w:tc>
        <w:tc>
          <w:tcPr>
            <w:tcW w:w="777" w:type="pct"/>
            <w:tcBorders>
              <w:top w:val="single" w:sz="4" w:space="0" w:color="auto"/>
              <w:left w:val="single" w:sz="4" w:space="0" w:color="auto"/>
              <w:bottom w:val="single" w:sz="4" w:space="0" w:color="auto"/>
              <w:right w:val="single" w:sz="4" w:space="0" w:color="auto"/>
            </w:tcBorders>
          </w:tcPr>
          <w:p w14:paraId="36E68DEB" w14:textId="06066027" w:rsidR="00636866" w:rsidRDefault="00636866" w:rsidP="00C9600A">
            <w:pPr>
              <w:spacing w:line="360" w:lineRule="auto"/>
              <w:jc w:val="center"/>
              <w:rPr>
                <w:rFonts w:ascii="Arial" w:hAnsi="Arial" w:cs="Arial"/>
                <w:sz w:val="22"/>
                <w:szCs w:val="22"/>
              </w:rPr>
            </w:pPr>
            <w:r>
              <w:rPr>
                <w:rFonts w:ascii="Arial" w:hAnsi="Arial" w:cs="Arial"/>
                <w:sz w:val="22"/>
                <w:szCs w:val="22"/>
              </w:rPr>
              <w:t>90-92</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639" w:type="dxa"/>
        <w:tblInd w:w="250" w:type="dxa"/>
        <w:tblCellMar>
          <w:top w:w="142" w:type="dxa"/>
          <w:bottom w:w="142" w:type="dxa"/>
        </w:tblCellMar>
        <w:tblLook w:val="04A0" w:firstRow="1" w:lastRow="0" w:firstColumn="1" w:lastColumn="0" w:noHBand="0" w:noVBand="1"/>
      </w:tblPr>
      <w:tblGrid>
        <w:gridCol w:w="1612"/>
        <w:gridCol w:w="8027"/>
      </w:tblGrid>
      <w:tr w:rsidR="00EB5704" w14:paraId="42A99CEA" w14:textId="77777777" w:rsidTr="00CA1799">
        <w:trPr>
          <w:trHeight w:val="20"/>
        </w:trPr>
        <w:tc>
          <w:tcPr>
            <w:tcW w:w="1612" w:type="dxa"/>
            <w:shd w:val="clear" w:color="auto" w:fill="17365D"/>
            <w:vAlign w:val="center"/>
          </w:tcPr>
          <w:p w14:paraId="04C932EE" w14:textId="3A8E252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027" w:type="dxa"/>
            <w:shd w:val="clear" w:color="auto" w:fill="DBE5F1"/>
            <w:vAlign w:val="center"/>
          </w:tcPr>
          <w:p w14:paraId="35B382B1"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7FF583F6"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523"/>
      </w:tblGrid>
      <w:tr w:rsidR="005D3DE6" w:rsidRPr="00CA1799" w14:paraId="5D5E97A7" w14:textId="77777777" w:rsidTr="00CA1799">
        <w:trPr>
          <w:trHeight w:val="566"/>
        </w:trPr>
        <w:tc>
          <w:tcPr>
            <w:tcW w:w="4650" w:type="dxa"/>
            <w:shd w:val="clear" w:color="auto" w:fill="FFFFFF" w:themeFill="background1"/>
          </w:tcPr>
          <w:p w14:paraId="08D47519"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Name of the Company</w:t>
            </w:r>
            <w:r w:rsidR="008310B4" w:rsidRPr="00CA1799">
              <w:rPr>
                <w:rFonts w:ascii="Arial" w:hAnsi="Arial" w:cs="Arial"/>
                <w:b/>
                <w:sz w:val="22"/>
                <w:szCs w:val="22"/>
              </w:rPr>
              <w:t>:</w:t>
            </w:r>
          </w:p>
        </w:tc>
        <w:tc>
          <w:tcPr>
            <w:tcW w:w="5523" w:type="dxa"/>
            <w:shd w:val="clear" w:color="auto" w:fill="FFFFFF" w:themeFill="background1"/>
          </w:tcPr>
          <w:p w14:paraId="599CF5F4" w14:textId="5D91EF09" w:rsidR="00341FEC" w:rsidRPr="00CA1799" w:rsidRDefault="00572579" w:rsidP="0081787F">
            <w:pPr>
              <w:tabs>
                <w:tab w:val="left" w:pos="28"/>
                <w:tab w:val="left" w:pos="644"/>
              </w:tabs>
              <w:spacing w:line="360" w:lineRule="auto"/>
              <w:ind w:right="212"/>
              <w:jc w:val="both"/>
              <w:rPr>
                <w:rFonts w:ascii="Arial" w:hAnsi="Arial" w:cs="Arial"/>
                <w:sz w:val="22"/>
                <w:szCs w:val="22"/>
              </w:rPr>
            </w:pPr>
            <w:r w:rsidRPr="00CA1799">
              <w:rPr>
                <w:rFonts w:ascii="Arial" w:hAnsi="Arial" w:cs="Arial"/>
                <w:sz w:val="22"/>
                <w:szCs w:val="22"/>
              </w:rPr>
              <w:t xml:space="preserve">M/s </w:t>
            </w:r>
            <w:r w:rsidR="0081787F">
              <w:rPr>
                <w:rFonts w:ascii="Arial" w:hAnsi="Arial" w:cs="Arial"/>
                <w:sz w:val="22"/>
                <w:szCs w:val="22"/>
              </w:rPr>
              <w:t>Bothanzi Medicals Private Limited</w:t>
            </w:r>
          </w:p>
          <w:p w14:paraId="7594827B" w14:textId="77777777" w:rsidR="00341FEC" w:rsidRPr="00CA1799" w:rsidRDefault="00341FEC" w:rsidP="0081787F">
            <w:pPr>
              <w:tabs>
                <w:tab w:val="left" w:pos="28"/>
              </w:tabs>
              <w:spacing w:line="360" w:lineRule="auto"/>
              <w:ind w:right="-10"/>
              <w:jc w:val="both"/>
              <w:rPr>
                <w:rFonts w:ascii="Arial" w:hAnsi="Arial" w:cs="Arial"/>
                <w:sz w:val="22"/>
                <w:szCs w:val="22"/>
              </w:rPr>
            </w:pPr>
          </w:p>
        </w:tc>
      </w:tr>
      <w:tr w:rsidR="005D3DE6" w:rsidRPr="00CA1799" w14:paraId="553A565B" w14:textId="77777777" w:rsidTr="00CA1799">
        <w:tc>
          <w:tcPr>
            <w:tcW w:w="4650" w:type="dxa"/>
            <w:shd w:val="clear" w:color="auto" w:fill="FFFFFF" w:themeFill="background1"/>
          </w:tcPr>
          <w:p w14:paraId="10ECBBF6" w14:textId="408D059D" w:rsidR="00341FEC" w:rsidRPr="00CA1799" w:rsidRDefault="0081787F" w:rsidP="00712CF4">
            <w:pPr>
              <w:pStyle w:val="ListParagraph"/>
              <w:numPr>
                <w:ilvl w:val="0"/>
                <w:numId w:val="11"/>
              </w:numPr>
              <w:spacing w:line="360" w:lineRule="auto"/>
              <w:ind w:right="-10"/>
              <w:jc w:val="both"/>
              <w:rPr>
                <w:rFonts w:ascii="Arial" w:hAnsi="Arial" w:cs="Arial"/>
                <w:sz w:val="22"/>
                <w:szCs w:val="22"/>
              </w:rPr>
            </w:pPr>
            <w:r>
              <w:rPr>
                <w:rFonts w:ascii="Arial" w:hAnsi="Arial" w:cs="Arial"/>
                <w:b/>
                <w:sz w:val="22"/>
                <w:szCs w:val="22"/>
              </w:rPr>
              <w:t xml:space="preserve">Reg. </w:t>
            </w:r>
            <w:r w:rsidR="00341FEC" w:rsidRPr="00CA1799">
              <w:rPr>
                <w:rFonts w:ascii="Arial" w:hAnsi="Arial" w:cs="Arial"/>
                <w:b/>
                <w:sz w:val="22"/>
                <w:szCs w:val="22"/>
              </w:rPr>
              <w:t>Address of the Company</w:t>
            </w:r>
            <w:r w:rsidR="008310B4" w:rsidRPr="00CA1799">
              <w:rPr>
                <w:rFonts w:ascii="Arial" w:hAnsi="Arial" w:cs="Arial"/>
                <w:b/>
                <w:sz w:val="22"/>
                <w:szCs w:val="22"/>
              </w:rPr>
              <w:t>:</w:t>
            </w:r>
          </w:p>
        </w:tc>
        <w:tc>
          <w:tcPr>
            <w:tcW w:w="5523" w:type="dxa"/>
            <w:shd w:val="clear" w:color="auto" w:fill="FFFFFF" w:themeFill="background1"/>
          </w:tcPr>
          <w:p w14:paraId="7F2756D7" w14:textId="07757819" w:rsidR="00690492" w:rsidRPr="00CA1799" w:rsidRDefault="0081787F" w:rsidP="0081787F">
            <w:pPr>
              <w:tabs>
                <w:tab w:val="left" w:pos="28"/>
              </w:tabs>
              <w:spacing w:line="360" w:lineRule="auto"/>
              <w:ind w:right="-10"/>
              <w:jc w:val="both"/>
              <w:rPr>
                <w:rFonts w:ascii="Arial" w:hAnsi="Arial" w:cs="Arial"/>
                <w:sz w:val="22"/>
                <w:szCs w:val="22"/>
              </w:rPr>
            </w:pPr>
            <w:r w:rsidRPr="0081787F">
              <w:rPr>
                <w:rFonts w:ascii="Arial" w:hAnsi="Arial" w:cs="Arial"/>
                <w:sz w:val="22"/>
                <w:szCs w:val="22"/>
              </w:rPr>
              <w:t xml:space="preserve">Eros Corporate Park, Sector-2, IMT </w:t>
            </w:r>
            <w:proofErr w:type="spellStart"/>
            <w:r w:rsidRPr="0081787F">
              <w:rPr>
                <w:rFonts w:ascii="Arial" w:hAnsi="Arial" w:cs="Arial"/>
                <w:sz w:val="22"/>
                <w:szCs w:val="22"/>
              </w:rPr>
              <w:t>Manesar</w:t>
            </w:r>
            <w:proofErr w:type="spellEnd"/>
            <w:r>
              <w:rPr>
                <w:rFonts w:ascii="Arial" w:hAnsi="Arial" w:cs="Arial"/>
                <w:sz w:val="22"/>
                <w:szCs w:val="22"/>
              </w:rPr>
              <w:t xml:space="preserve"> </w:t>
            </w:r>
            <w:proofErr w:type="spellStart"/>
            <w:r w:rsidRPr="0081787F">
              <w:rPr>
                <w:rFonts w:ascii="Arial" w:hAnsi="Arial" w:cs="Arial"/>
                <w:sz w:val="22"/>
                <w:szCs w:val="22"/>
              </w:rPr>
              <w:t>Gurugram</w:t>
            </w:r>
            <w:proofErr w:type="spellEnd"/>
            <w:r w:rsidRPr="0081787F">
              <w:rPr>
                <w:rFonts w:ascii="Arial" w:hAnsi="Arial" w:cs="Arial"/>
                <w:sz w:val="22"/>
                <w:szCs w:val="22"/>
              </w:rPr>
              <w:t>, Haryana-122052</w:t>
            </w:r>
          </w:p>
          <w:p w14:paraId="6BC73B49" w14:textId="45B9ACCF" w:rsidR="00341FEC" w:rsidRPr="00CA1799" w:rsidRDefault="00341FEC" w:rsidP="0081787F">
            <w:pPr>
              <w:tabs>
                <w:tab w:val="left" w:pos="28"/>
              </w:tabs>
              <w:spacing w:line="360" w:lineRule="auto"/>
              <w:ind w:right="-10"/>
              <w:jc w:val="both"/>
              <w:rPr>
                <w:rFonts w:ascii="Arial" w:hAnsi="Arial" w:cs="Arial"/>
                <w:sz w:val="22"/>
                <w:szCs w:val="22"/>
              </w:rPr>
            </w:pPr>
            <w:r w:rsidRPr="00CA1799">
              <w:rPr>
                <w:rFonts w:ascii="Arial" w:hAnsi="Arial" w:cs="Arial"/>
                <w:sz w:val="22"/>
                <w:szCs w:val="22"/>
              </w:rPr>
              <w:t xml:space="preserve">                                                                  </w:t>
            </w:r>
          </w:p>
        </w:tc>
      </w:tr>
      <w:tr w:rsidR="005D3DE6" w:rsidRPr="00CA1799" w14:paraId="272F5B04" w14:textId="77777777" w:rsidTr="00CA1799">
        <w:tc>
          <w:tcPr>
            <w:tcW w:w="4650" w:type="dxa"/>
            <w:shd w:val="clear" w:color="auto" w:fill="FFFFFF" w:themeFill="background1"/>
          </w:tcPr>
          <w:p w14:paraId="3A0FBE32" w14:textId="526EDAF8" w:rsidR="00864A60"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 xml:space="preserve">Project </w:t>
            </w:r>
            <w:r w:rsidR="00690492" w:rsidRPr="00CA1799">
              <w:rPr>
                <w:rFonts w:ascii="Arial" w:hAnsi="Arial" w:cs="Arial"/>
                <w:b/>
                <w:sz w:val="22"/>
                <w:szCs w:val="22"/>
              </w:rPr>
              <w:t>Name</w:t>
            </w:r>
            <w:r w:rsidR="00690492" w:rsidRPr="00CA1799">
              <w:rPr>
                <w:rFonts w:ascii="Arial" w:hAnsi="Arial" w:cs="Arial"/>
                <w:sz w:val="22"/>
                <w:szCs w:val="22"/>
              </w:rPr>
              <w:t>:</w:t>
            </w:r>
            <w:r w:rsidRPr="00CA1799">
              <w:rPr>
                <w:rFonts w:ascii="Arial" w:hAnsi="Arial" w:cs="Arial"/>
                <w:sz w:val="22"/>
                <w:szCs w:val="22"/>
              </w:rPr>
              <w:t xml:space="preserve">                                  </w:t>
            </w:r>
          </w:p>
          <w:p w14:paraId="0900558A" w14:textId="77777777" w:rsidR="00341FEC" w:rsidRPr="00CA1799" w:rsidRDefault="00341FEC" w:rsidP="00CA1799">
            <w:pPr>
              <w:rPr>
                <w:rFonts w:ascii="Arial" w:hAnsi="Arial" w:cs="Arial"/>
                <w:sz w:val="22"/>
                <w:szCs w:val="22"/>
              </w:rPr>
            </w:pPr>
          </w:p>
        </w:tc>
        <w:tc>
          <w:tcPr>
            <w:tcW w:w="5523" w:type="dxa"/>
            <w:shd w:val="clear" w:color="auto" w:fill="FFFFFF" w:themeFill="background1"/>
          </w:tcPr>
          <w:p w14:paraId="6CDE4CA6" w14:textId="06DA6E96" w:rsidR="00641ED0" w:rsidRPr="00CA1799" w:rsidRDefault="001C62E6" w:rsidP="0081787F">
            <w:pPr>
              <w:tabs>
                <w:tab w:val="left" w:pos="28"/>
                <w:tab w:val="left" w:pos="644"/>
              </w:tabs>
              <w:spacing w:line="360" w:lineRule="auto"/>
              <w:ind w:right="212"/>
              <w:jc w:val="both"/>
              <w:rPr>
                <w:rFonts w:ascii="Arial" w:hAnsi="Arial" w:cs="Arial"/>
                <w:sz w:val="22"/>
                <w:szCs w:val="22"/>
              </w:rPr>
            </w:pPr>
            <w:r>
              <w:rPr>
                <w:rFonts w:ascii="Arial" w:hAnsi="Arial" w:cs="Arial"/>
                <w:sz w:val="22"/>
                <w:szCs w:val="22"/>
                <w:lang w:val="en-US"/>
              </w:rPr>
              <w:t>Tula Hospital</w:t>
            </w:r>
          </w:p>
        </w:tc>
      </w:tr>
      <w:tr w:rsidR="005D3DE6" w:rsidRPr="00CA1799" w14:paraId="3B8EDE2E" w14:textId="77777777" w:rsidTr="00CA1799">
        <w:tc>
          <w:tcPr>
            <w:tcW w:w="4650" w:type="dxa"/>
            <w:shd w:val="clear" w:color="auto" w:fill="FFFFFF" w:themeFill="background1"/>
          </w:tcPr>
          <w:p w14:paraId="5EC372B5"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Location</w:t>
            </w:r>
            <w:r w:rsidR="008310B4" w:rsidRPr="00CA1799">
              <w:rPr>
                <w:rFonts w:ascii="Arial" w:hAnsi="Arial" w:cs="Arial"/>
                <w:b/>
                <w:sz w:val="22"/>
                <w:szCs w:val="22"/>
              </w:rPr>
              <w:t>:</w:t>
            </w:r>
          </w:p>
        </w:tc>
        <w:tc>
          <w:tcPr>
            <w:tcW w:w="5523" w:type="dxa"/>
            <w:shd w:val="clear" w:color="auto" w:fill="FFFFFF" w:themeFill="background1"/>
          </w:tcPr>
          <w:p w14:paraId="4F69FB07" w14:textId="02D0B183" w:rsidR="000C7953" w:rsidRDefault="001C62E6" w:rsidP="0081787F">
            <w:pPr>
              <w:tabs>
                <w:tab w:val="left" w:pos="28"/>
              </w:tabs>
              <w:spacing w:line="360" w:lineRule="auto"/>
              <w:jc w:val="both"/>
              <w:rPr>
                <w:rFonts w:ascii="Arial" w:hAnsi="Arial" w:cs="Arial"/>
                <w:sz w:val="22"/>
                <w:szCs w:val="22"/>
                <w:lang w:val="en-US"/>
              </w:rPr>
            </w:pPr>
            <w:r w:rsidRPr="001C62E6">
              <w:rPr>
                <w:rFonts w:ascii="Arial" w:hAnsi="Arial" w:cs="Arial"/>
                <w:sz w:val="22"/>
                <w:szCs w:val="22"/>
                <w:lang w:val="en-US"/>
              </w:rPr>
              <w:t xml:space="preserve">K. No.-2015, NH -2, Delhi-Mathura Road, Near </w:t>
            </w:r>
            <w:proofErr w:type="spellStart"/>
            <w:r w:rsidRPr="001C62E6">
              <w:rPr>
                <w:rFonts w:ascii="Arial" w:hAnsi="Arial" w:cs="Arial"/>
                <w:sz w:val="22"/>
                <w:szCs w:val="22"/>
                <w:lang w:val="en-US"/>
              </w:rPr>
              <w:t>Kithwari</w:t>
            </w:r>
            <w:proofErr w:type="spellEnd"/>
            <w:r w:rsidRPr="001C62E6">
              <w:rPr>
                <w:rFonts w:ascii="Arial" w:hAnsi="Arial" w:cs="Arial"/>
                <w:sz w:val="22"/>
                <w:szCs w:val="22"/>
                <w:lang w:val="en-US"/>
              </w:rPr>
              <w:t xml:space="preserve"> Chowk, Krishna Colony, </w:t>
            </w:r>
            <w:proofErr w:type="spellStart"/>
            <w:r w:rsidRPr="001C62E6">
              <w:rPr>
                <w:rFonts w:ascii="Arial" w:hAnsi="Arial" w:cs="Arial"/>
                <w:sz w:val="22"/>
                <w:szCs w:val="22"/>
                <w:lang w:val="en-US"/>
              </w:rPr>
              <w:t>Palwal</w:t>
            </w:r>
            <w:proofErr w:type="spellEnd"/>
            <w:r w:rsidRPr="001C62E6">
              <w:rPr>
                <w:rFonts w:ascii="Arial" w:hAnsi="Arial" w:cs="Arial"/>
                <w:sz w:val="22"/>
                <w:szCs w:val="22"/>
                <w:lang w:val="en-US"/>
              </w:rPr>
              <w:t>, Haryana -121102</w:t>
            </w:r>
            <w:bookmarkStart w:id="2" w:name="_Hlk114935733"/>
            <w:r w:rsidR="000C7953" w:rsidRPr="00CA1799">
              <w:rPr>
                <w:rFonts w:ascii="Arial" w:hAnsi="Arial" w:cs="Arial"/>
                <w:sz w:val="22"/>
                <w:szCs w:val="22"/>
                <w:lang w:val="en-US"/>
              </w:rPr>
              <w:t>,</w:t>
            </w:r>
            <w:bookmarkEnd w:id="2"/>
            <w:r>
              <w:rPr>
                <w:rFonts w:ascii="Arial" w:hAnsi="Arial" w:cs="Arial"/>
                <w:sz w:val="22"/>
                <w:szCs w:val="22"/>
                <w:lang w:val="en-US"/>
              </w:rPr>
              <w:t xml:space="preserve"> </w:t>
            </w:r>
            <w:r w:rsidR="000C7953" w:rsidRPr="00CA1799">
              <w:rPr>
                <w:rFonts w:ascii="Arial" w:hAnsi="Arial" w:cs="Arial"/>
                <w:sz w:val="22"/>
                <w:szCs w:val="22"/>
                <w:lang w:val="en-US"/>
              </w:rPr>
              <w:t>India</w:t>
            </w:r>
          </w:p>
          <w:p w14:paraId="279934E4" w14:textId="0C846D83" w:rsidR="00CA1799" w:rsidRPr="00CA1799" w:rsidRDefault="00CA1799" w:rsidP="0081787F">
            <w:pPr>
              <w:tabs>
                <w:tab w:val="left" w:pos="28"/>
              </w:tabs>
              <w:spacing w:line="360" w:lineRule="auto"/>
              <w:jc w:val="both"/>
              <w:rPr>
                <w:rFonts w:ascii="Arial" w:hAnsi="Arial" w:cs="Arial"/>
                <w:sz w:val="22"/>
                <w:szCs w:val="22"/>
                <w:lang w:val="en-US"/>
              </w:rPr>
            </w:pPr>
          </w:p>
        </w:tc>
      </w:tr>
      <w:tr w:rsidR="005D3DE6" w:rsidRPr="00CA1799" w14:paraId="128A2785" w14:textId="77777777" w:rsidTr="00CA1799">
        <w:tc>
          <w:tcPr>
            <w:tcW w:w="4650" w:type="dxa"/>
            <w:shd w:val="clear" w:color="auto" w:fill="FFFFFF" w:themeFill="background1"/>
          </w:tcPr>
          <w:p w14:paraId="72EE4BE5"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Project Type</w:t>
            </w:r>
            <w:r w:rsidR="008310B4" w:rsidRPr="00CA1799">
              <w:rPr>
                <w:rFonts w:ascii="Arial" w:hAnsi="Arial" w:cs="Arial"/>
                <w:b/>
                <w:sz w:val="22"/>
                <w:szCs w:val="22"/>
              </w:rPr>
              <w:t>:</w:t>
            </w:r>
          </w:p>
        </w:tc>
        <w:tc>
          <w:tcPr>
            <w:tcW w:w="5523" w:type="dxa"/>
            <w:shd w:val="clear" w:color="auto" w:fill="FFFFFF" w:themeFill="background1"/>
          </w:tcPr>
          <w:p w14:paraId="35381B07" w14:textId="47DE926B" w:rsidR="008A677E" w:rsidRPr="00CA1799" w:rsidRDefault="001C62E6" w:rsidP="0081787F">
            <w:pPr>
              <w:tabs>
                <w:tab w:val="left" w:pos="28"/>
              </w:tabs>
              <w:spacing w:line="360" w:lineRule="auto"/>
              <w:ind w:left="28"/>
              <w:jc w:val="both"/>
              <w:rPr>
                <w:rFonts w:ascii="Arial" w:hAnsi="Arial" w:cs="Arial"/>
                <w:sz w:val="22"/>
                <w:szCs w:val="22"/>
                <w:lang w:val="en-US"/>
              </w:rPr>
            </w:pPr>
            <w:r>
              <w:rPr>
                <w:rFonts w:ascii="Arial" w:hAnsi="Arial" w:cs="Arial"/>
                <w:sz w:val="22"/>
                <w:szCs w:val="22"/>
                <w:lang w:val="en-US"/>
              </w:rPr>
              <w:t xml:space="preserve">Super Specialty Hospital having Capacity of 120 Beds </w:t>
            </w:r>
          </w:p>
          <w:p w14:paraId="20F282A1" w14:textId="277100CA" w:rsidR="00BD7C50" w:rsidRPr="00CA1799" w:rsidRDefault="00BD7C50" w:rsidP="0081787F">
            <w:pPr>
              <w:tabs>
                <w:tab w:val="left" w:pos="28"/>
              </w:tabs>
              <w:spacing w:line="360" w:lineRule="auto"/>
              <w:ind w:left="28"/>
              <w:jc w:val="both"/>
              <w:rPr>
                <w:rFonts w:ascii="Arial" w:hAnsi="Arial" w:cs="Arial"/>
                <w:sz w:val="22"/>
                <w:szCs w:val="22"/>
              </w:rPr>
            </w:pPr>
          </w:p>
        </w:tc>
      </w:tr>
      <w:tr w:rsidR="005D3DE6" w:rsidRPr="00CA1799" w14:paraId="0546F742" w14:textId="77777777" w:rsidTr="00CA1799">
        <w:tc>
          <w:tcPr>
            <w:tcW w:w="4650" w:type="dxa"/>
            <w:shd w:val="clear" w:color="auto" w:fill="FFFFFF" w:themeFill="background1"/>
          </w:tcPr>
          <w:p w14:paraId="591AC24D"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Industry</w:t>
            </w:r>
            <w:r w:rsidR="008310B4" w:rsidRPr="00CA1799">
              <w:rPr>
                <w:rFonts w:ascii="Arial" w:hAnsi="Arial" w:cs="Arial"/>
                <w:b/>
                <w:sz w:val="22"/>
                <w:szCs w:val="22"/>
              </w:rPr>
              <w:t>:</w:t>
            </w:r>
          </w:p>
        </w:tc>
        <w:tc>
          <w:tcPr>
            <w:tcW w:w="5523" w:type="dxa"/>
            <w:shd w:val="clear" w:color="auto" w:fill="FFFFFF" w:themeFill="background1"/>
          </w:tcPr>
          <w:p w14:paraId="729CEB85" w14:textId="2563893F" w:rsidR="008A677E" w:rsidRPr="00CA1799" w:rsidRDefault="00BD7C50" w:rsidP="0081787F">
            <w:pPr>
              <w:tabs>
                <w:tab w:val="left" w:pos="28"/>
              </w:tabs>
              <w:spacing w:line="360" w:lineRule="auto"/>
              <w:ind w:left="28"/>
              <w:jc w:val="both"/>
              <w:rPr>
                <w:rFonts w:ascii="Arial" w:hAnsi="Arial" w:cs="Arial"/>
                <w:sz w:val="22"/>
                <w:szCs w:val="22"/>
              </w:rPr>
            </w:pPr>
            <w:r w:rsidRPr="00CA1799">
              <w:rPr>
                <w:rFonts w:ascii="Arial" w:hAnsi="Arial" w:cs="Arial"/>
                <w:sz w:val="22"/>
                <w:szCs w:val="22"/>
              </w:rPr>
              <w:t>Healthcare Industry</w:t>
            </w:r>
          </w:p>
          <w:p w14:paraId="09044E92" w14:textId="77777777" w:rsidR="004B31B8" w:rsidRPr="00CA1799" w:rsidRDefault="004B31B8" w:rsidP="0081787F">
            <w:pPr>
              <w:tabs>
                <w:tab w:val="left" w:pos="28"/>
              </w:tabs>
              <w:spacing w:line="360" w:lineRule="auto"/>
              <w:ind w:left="28"/>
              <w:jc w:val="both"/>
              <w:rPr>
                <w:rFonts w:ascii="Arial" w:hAnsi="Arial" w:cs="Arial"/>
                <w:sz w:val="22"/>
                <w:szCs w:val="22"/>
              </w:rPr>
            </w:pPr>
          </w:p>
        </w:tc>
      </w:tr>
      <w:tr w:rsidR="005D3DE6" w:rsidRPr="00CA1799" w14:paraId="50E3E531" w14:textId="77777777" w:rsidTr="00CA1799">
        <w:tc>
          <w:tcPr>
            <w:tcW w:w="4650" w:type="dxa"/>
            <w:shd w:val="clear" w:color="auto" w:fill="FFFFFF" w:themeFill="background1"/>
          </w:tcPr>
          <w:p w14:paraId="0E8845A5"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Product Type/ Deliverables</w:t>
            </w:r>
            <w:r w:rsidR="008310B4" w:rsidRPr="00CA1799">
              <w:rPr>
                <w:rFonts w:ascii="Arial" w:hAnsi="Arial" w:cs="Arial"/>
                <w:b/>
                <w:sz w:val="22"/>
                <w:szCs w:val="22"/>
              </w:rPr>
              <w:t>:</w:t>
            </w:r>
          </w:p>
        </w:tc>
        <w:tc>
          <w:tcPr>
            <w:tcW w:w="5523" w:type="dxa"/>
            <w:shd w:val="clear" w:color="auto" w:fill="FFFFFF" w:themeFill="background1"/>
          </w:tcPr>
          <w:p w14:paraId="4CD89424" w14:textId="77777777" w:rsidR="000C7953" w:rsidRDefault="001C62E6" w:rsidP="0081787F">
            <w:pPr>
              <w:tabs>
                <w:tab w:val="left" w:pos="28"/>
              </w:tabs>
              <w:spacing w:line="360" w:lineRule="auto"/>
              <w:jc w:val="both"/>
              <w:rPr>
                <w:rFonts w:ascii="Arial" w:hAnsi="Arial" w:cs="Arial"/>
                <w:sz w:val="22"/>
                <w:szCs w:val="22"/>
                <w:lang w:val="en-US"/>
              </w:rPr>
            </w:pPr>
            <w:r w:rsidRPr="001C62E6">
              <w:rPr>
                <w:rFonts w:ascii="Arial" w:hAnsi="Arial" w:cs="Arial"/>
                <w:sz w:val="22"/>
                <w:szCs w:val="22"/>
                <w:lang w:val="en-US"/>
              </w:rPr>
              <w:t xml:space="preserve">OPD, ICU, OTs, Nico, Dialysis </w:t>
            </w:r>
            <w:r w:rsidR="00FF59CE" w:rsidRPr="001C62E6">
              <w:rPr>
                <w:rFonts w:ascii="Arial" w:hAnsi="Arial" w:cs="Arial"/>
                <w:sz w:val="22"/>
                <w:szCs w:val="22"/>
                <w:lang w:val="en-US"/>
              </w:rPr>
              <w:t>centers</w:t>
            </w:r>
            <w:r w:rsidRPr="001C62E6">
              <w:rPr>
                <w:rFonts w:ascii="Arial" w:hAnsi="Arial" w:cs="Arial"/>
                <w:sz w:val="22"/>
                <w:szCs w:val="22"/>
                <w:lang w:val="en-US"/>
              </w:rPr>
              <w:t xml:space="preserve">, Eye clinic, ENT, General Medicines, Laparoscopic Surgery, Ortho and Joint replacement </w:t>
            </w:r>
            <w:r w:rsidR="00FF59CE" w:rsidRPr="001C62E6">
              <w:rPr>
                <w:rFonts w:ascii="Arial" w:hAnsi="Arial" w:cs="Arial"/>
                <w:sz w:val="22"/>
                <w:szCs w:val="22"/>
                <w:lang w:val="en-US"/>
              </w:rPr>
              <w:t>center</w:t>
            </w:r>
            <w:r w:rsidRPr="001C62E6">
              <w:rPr>
                <w:rFonts w:ascii="Arial" w:hAnsi="Arial" w:cs="Arial"/>
                <w:sz w:val="22"/>
                <w:szCs w:val="22"/>
                <w:lang w:val="en-US"/>
              </w:rPr>
              <w:t xml:space="preserve">, Pediatric and Neonatology, Obstetrics and Gynecology, Urology, Cardiology, Medical ecology, and surgery </w:t>
            </w:r>
            <w:r w:rsidR="00FF59CE" w:rsidRPr="001C62E6">
              <w:rPr>
                <w:rFonts w:ascii="Arial" w:hAnsi="Arial" w:cs="Arial"/>
                <w:sz w:val="22"/>
                <w:szCs w:val="22"/>
                <w:lang w:val="en-US"/>
              </w:rPr>
              <w:t>center</w:t>
            </w:r>
            <w:r w:rsidRPr="001C62E6">
              <w:rPr>
                <w:rFonts w:ascii="Arial" w:hAnsi="Arial" w:cs="Arial"/>
                <w:sz w:val="22"/>
                <w:szCs w:val="22"/>
                <w:lang w:val="en-US"/>
              </w:rPr>
              <w:t xml:space="preserve">, Dental clinics and surgery </w:t>
            </w:r>
            <w:r w:rsidR="00FF59CE" w:rsidRPr="001C62E6">
              <w:rPr>
                <w:rFonts w:ascii="Arial" w:hAnsi="Arial" w:cs="Arial"/>
                <w:sz w:val="22"/>
                <w:szCs w:val="22"/>
                <w:lang w:val="en-US"/>
              </w:rPr>
              <w:t>centers</w:t>
            </w:r>
            <w:r w:rsidRPr="001C62E6">
              <w:rPr>
                <w:rFonts w:ascii="Arial" w:hAnsi="Arial" w:cs="Arial"/>
                <w:sz w:val="22"/>
                <w:szCs w:val="22"/>
                <w:lang w:val="en-US"/>
              </w:rPr>
              <w:t xml:space="preserve">, Emergency &amp; Trauma medical </w:t>
            </w:r>
            <w:r w:rsidR="00FF59CE" w:rsidRPr="001C62E6">
              <w:rPr>
                <w:rFonts w:ascii="Arial" w:hAnsi="Arial" w:cs="Arial"/>
                <w:sz w:val="22"/>
                <w:szCs w:val="22"/>
                <w:lang w:val="en-US"/>
              </w:rPr>
              <w:t>centers</w:t>
            </w:r>
            <w:r w:rsidRPr="001C62E6">
              <w:rPr>
                <w:rFonts w:ascii="Arial" w:hAnsi="Arial" w:cs="Arial"/>
                <w:sz w:val="22"/>
                <w:szCs w:val="22"/>
                <w:lang w:val="en-US"/>
              </w:rPr>
              <w:t xml:space="preserve">, Cancer clinic and radiotherapy, and Admission Beds, etc., including diagnostic services like MRI, CT-Scan, X-Ray, Color Doppler test, Ultrasound, and other Path lab tests facility </w:t>
            </w:r>
          </w:p>
          <w:p w14:paraId="034032A7" w14:textId="5373F022" w:rsidR="00FF59CE" w:rsidRPr="00CA1799" w:rsidRDefault="00FF59CE" w:rsidP="0081787F">
            <w:pPr>
              <w:tabs>
                <w:tab w:val="left" w:pos="28"/>
              </w:tabs>
              <w:spacing w:line="360" w:lineRule="auto"/>
              <w:jc w:val="both"/>
              <w:rPr>
                <w:rFonts w:ascii="Arial" w:hAnsi="Arial" w:cs="Arial"/>
                <w:b/>
                <w:sz w:val="22"/>
                <w:szCs w:val="22"/>
              </w:rPr>
            </w:pPr>
          </w:p>
        </w:tc>
      </w:tr>
      <w:tr w:rsidR="005D3DE6" w:rsidRPr="00CA1799" w14:paraId="05893782" w14:textId="77777777" w:rsidTr="00CA1799">
        <w:trPr>
          <w:trHeight w:val="70"/>
        </w:trPr>
        <w:tc>
          <w:tcPr>
            <w:tcW w:w="4650" w:type="dxa"/>
            <w:shd w:val="clear" w:color="auto" w:fill="FFFFFF" w:themeFill="background1"/>
          </w:tcPr>
          <w:p w14:paraId="51DC6F4E"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Report Prepared for Organization</w:t>
            </w:r>
            <w:r w:rsidR="008310B4" w:rsidRPr="00CA1799">
              <w:rPr>
                <w:rFonts w:ascii="Arial" w:hAnsi="Arial" w:cs="Arial"/>
                <w:b/>
                <w:sz w:val="22"/>
                <w:szCs w:val="22"/>
              </w:rPr>
              <w:t>:</w:t>
            </w:r>
          </w:p>
        </w:tc>
        <w:tc>
          <w:tcPr>
            <w:tcW w:w="5523" w:type="dxa"/>
            <w:shd w:val="clear" w:color="auto" w:fill="FFFFFF" w:themeFill="background1"/>
          </w:tcPr>
          <w:p w14:paraId="10A6E066" w14:textId="5C40DC24" w:rsidR="00E850CC" w:rsidRPr="00CA1799" w:rsidRDefault="008A146F"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State Bank of India, </w:t>
            </w:r>
            <w:r w:rsidR="00C67806" w:rsidRPr="00CA1799">
              <w:rPr>
                <w:rFonts w:ascii="Arial" w:hAnsi="Arial" w:cs="Arial"/>
                <w:sz w:val="22"/>
                <w:szCs w:val="22"/>
              </w:rPr>
              <w:t>SME</w:t>
            </w:r>
            <w:r w:rsidR="00D12E34">
              <w:rPr>
                <w:rFonts w:ascii="Arial" w:hAnsi="Arial" w:cs="Arial"/>
                <w:sz w:val="22"/>
                <w:szCs w:val="22"/>
              </w:rPr>
              <w:t>,</w:t>
            </w:r>
            <w:r w:rsidR="00C67806" w:rsidRPr="00CA1799">
              <w:rPr>
                <w:rFonts w:ascii="Arial" w:hAnsi="Arial" w:cs="Arial"/>
                <w:sz w:val="22"/>
                <w:szCs w:val="22"/>
              </w:rPr>
              <w:t xml:space="preserve"> </w:t>
            </w:r>
            <w:proofErr w:type="spellStart"/>
            <w:r w:rsidR="00C67806" w:rsidRPr="00CA1799">
              <w:rPr>
                <w:rFonts w:ascii="Arial" w:hAnsi="Arial" w:cs="Arial"/>
                <w:sz w:val="22"/>
                <w:szCs w:val="22"/>
              </w:rPr>
              <w:t>Asaf</w:t>
            </w:r>
            <w:proofErr w:type="spellEnd"/>
            <w:r w:rsidR="00C67806" w:rsidRPr="00CA1799">
              <w:rPr>
                <w:rFonts w:ascii="Arial" w:hAnsi="Arial" w:cs="Arial"/>
                <w:sz w:val="22"/>
                <w:szCs w:val="22"/>
              </w:rPr>
              <w:t xml:space="preserve"> Ali </w:t>
            </w:r>
            <w:r w:rsidR="00DE34FB">
              <w:rPr>
                <w:rFonts w:ascii="Arial" w:hAnsi="Arial" w:cs="Arial"/>
                <w:sz w:val="22"/>
                <w:szCs w:val="22"/>
              </w:rPr>
              <w:t xml:space="preserve"> Road</w:t>
            </w:r>
            <w:r w:rsidR="00DE34FB" w:rsidRPr="00CA1799">
              <w:rPr>
                <w:rFonts w:ascii="Arial" w:hAnsi="Arial" w:cs="Arial"/>
                <w:sz w:val="22"/>
                <w:szCs w:val="22"/>
              </w:rPr>
              <w:t xml:space="preserve"> </w:t>
            </w:r>
            <w:r w:rsidR="00C67806" w:rsidRPr="00CA1799">
              <w:rPr>
                <w:rFonts w:ascii="Arial" w:hAnsi="Arial" w:cs="Arial"/>
                <w:sz w:val="22"/>
                <w:szCs w:val="22"/>
              </w:rPr>
              <w:t xml:space="preserve">Branch, </w:t>
            </w:r>
            <w:r w:rsidR="00DE34FB">
              <w:rPr>
                <w:rFonts w:ascii="Arial" w:hAnsi="Arial" w:cs="Arial"/>
                <w:sz w:val="22"/>
                <w:szCs w:val="22"/>
              </w:rPr>
              <w:t xml:space="preserve">New </w:t>
            </w:r>
            <w:r w:rsidR="00C67806" w:rsidRPr="00CA1799">
              <w:rPr>
                <w:rFonts w:ascii="Arial" w:hAnsi="Arial" w:cs="Arial"/>
                <w:sz w:val="22"/>
                <w:szCs w:val="22"/>
              </w:rPr>
              <w:t>Delhi</w:t>
            </w:r>
            <w:r w:rsidRPr="00CA1799">
              <w:rPr>
                <w:rFonts w:ascii="Arial" w:hAnsi="Arial" w:cs="Arial"/>
                <w:sz w:val="22"/>
                <w:szCs w:val="22"/>
              </w:rPr>
              <w:t xml:space="preserve"> </w:t>
            </w:r>
            <w:r w:rsidR="002B4E9A" w:rsidRPr="00CA1799">
              <w:rPr>
                <w:rFonts w:ascii="Arial" w:hAnsi="Arial" w:cs="Arial"/>
                <w:sz w:val="22"/>
                <w:szCs w:val="22"/>
              </w:rPr>
              <w:t xml:space="preserve"> </w:t>
            </w:r>
          </w:p>
          <w:p w14:paraId="6CFB7375" w14:textId="77777777" w:rsidR="00341FEC" w:rsidRPr="00CA1799" w:rsidRDefault="00341FEC" w:rsidP="0081787F">
            <w:pPr>
              <w:tabs>
                <w:tab w:val="left" w:pos="28"/>
              </w:tabs>
              <w:spacing w:line="360" w:lineRule="auto"/>
              <w:ind w:right="-10"/>
              <w:jc w:val="both"/>
              <w:rPr>
                <w:rFonts w:ascii="Arial" w:hAnsi="Arial" w:cs="Arial"/>
                <w:sz w:val="22"/>
                <w:szCs w:val="22"/>
              </w:rPr>
            </w:pPr>
          </w:p>
        </w:tc>
      </w:tr>
      <w:tr w:rsidR="005D3DE6" w:rsidRPr="00CA1799" w14:paraId="50B63819" w14:textId="77777777" w:rsidTr="00CA1799">
        <w:tc>
          <w:tcPr>
            <w:tcW w:w="4650" w:type="dxa"/>
            <w:shd w:val="clear" w:color="auto" w:fill="FFFFFF" w:themeFill="background1"/>
          </w:tcPr>
          <w:p w14:paraId="7C232E32"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TEV Consultant Firm</w:t>
            </w:r>
            <w:r w:rsidR="008310B4" w:rsidRPr="00CA1799">
              <w:rPr>
                <w:rFonts w:ascii="Arial" w:hAnsi="Arial" w:cs="Arial"/>
                <w:b/>
                <w:sz w:val="22"/>
                <w:szCs w:val="22"/>
              </w:rPr>
              <w:t>:</w:t>
            </w:r>
          </w:p>
        </w:tc>
        <w:tc>
          <w:tcPr>
            <w:tcW w:w="5523" w:type="dxa"/>
            <w:shd w:val="clear" w:color="auto" w:fill="FFFFFF" w:themeFill="background1"/>
          </w:tcPr>
          <w:p w14:paraId="6CB0284D" w14:textId="77777777" w:rsidR="00341FEC" w:rsidRPr="00CA1799" w:rsidRDefault="00341FEC"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M/s. R.K Associates </w:t>
            </w:r>
            <w:proofErr w:type="spellStart"/>
            <w:r w:rsidRPr="00CA1799">
              <w:rPr>
                <w:rFonts w:ascii="Arial" w:hAnsi="Arial" w:cs="Arial"/>
                <w:sz w:val="22"/>
                <w:szCs w:val="22"/>
              </w:rPr>
              <w:t>Valuers</w:t>
            </w:r>
            <w:proofErr w:type="spellEnd"/>
            <w:r w:rsidRPr="00CA1799">
              <w:rPr>
                <w:rFonts w:ascii="Arial" w:hAnsi="Arial" w:cs="Arial"/>
                <w:sz w:val="22"/>
                <w:szCs w:val="22"/>
              </w:rPr>
              <w:t xml:space="preserve"> &amp; Techno Engineering Consultants (P) Ltd.</w:t>
            </w:r>
          </w:p>
          <w:p w14:paraId="3D0700CB" w14:textId="77777777" w:rsidR="00341FEC" w:rsidRPr="00CA1799" w:rsidRDefault="00341FEC" w:rsidP="0081787F">
            <w:pPr>
              <w:tabs>
                <w:tab w:val="left" w:pos="28"/>
              </w:tabs>
              <w:spacing w:line="360" w:lineRule="auto"/>
              <w:ind w:right="-10"/>
              <w:jc w:val="both"/>
              <w:rPr>
                <w:rFonts w:ascii="Arial" w:hAnsi="Arial" w:cs="Arial"/>
                <w:sz w:val="22"/>
                <w:szCs w:val="22"/>
              </w:rPr>
            </w:pPr>
          </w:p>
        </w:tc>
      </w:tr>
      <w:tr w:rsidR="005D3DE6" w:rsidRPr="00CA1799" w14:paraId="3FCDE99C" w14:textId="77777777" w:rsidTr="00CA1799">
        <w:tc>
          <w:tcPr>
            <w:tcW w:w="4650" w:type="dxa"/>
            <w:shd w:val="clear" w:color="auto" w:fill="FFFFFF" w:themeFill="background1"/>
          </w:tcPr>
          <w:p w14:paraId="7992F471"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Report type</w:t>
            </w:r>
            <w:r w:rsidR="008310B4" w:rsidRPr="00CA1799">
              <w:rPr>
                <w:rFonts w:ascii="Arial" w:hAnsi="Arial" w:cs="Arial"/>
                <w:b/>
                <w:sz w:val="22"/>
                <w:szCs w:val="22"/>
              </w:rPr>
              <w:t>:</w:t>
            </w:r>
          </w:p>
        </w:tc>
        <w:tc>
          <w:tcPr>
            <w:tcW w:w="5523" w:type="dxa"/>
            <w:shd w:val="clear" w:color="auto" w:fill="FFFFFF" w:themeFill="background1"/>
          </w:tcPr>
          <w:p w14:paraId="15B87955" w14:textId="77777777" w:rsidR="00341FEC" w:rsidRPr="00CA1799" w:rsidRDefault="00341FEC"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Techno-Economic</w:t>
            </w:r>
            <w:r w:rsidRPr="00CA1799">
              <w:rPr>
                <w:rFonts w:ascii="Arial" w:hAnsi="Arial" w:cs="Arial"/>
                <w:b/>
                <w:sz w:val="22"/>
                <w:szCs w:val="22"/>
              </w:rPr>
              <w:t xml:space="preserve"> </w:t>
            </w:r>
            <w:r w:rsidRPr="00CA1799">
              <w:rPr>
                <w:rFonts w:ascii="Arial" w:hAnsi="Arial" w:cs="Arial"/>
                <w:sz w:val="22"/>
                <w:szCs w:val="22"/>
              </w:rPr>
              <w:t>Viability Report</w:t>
            </w:r>
          </w:p>
          <w:p w14:paraId="6113631B" w14:textId="77777777" w:rsidR="008A677E" w:rsidRPr="00CA1799" w:rsidRDefault="008A677E" w:rsidP="0081787F">
            <w:pPr>
              <w:tabs>
                <w:tab w:val="left" w:pos="28"/>
                <w:tab w:val="left" w:pos="644"/>
              </w:tabs>
              <w:spacing w:line="360" w:lineRule="auto"/>
              <w:jc w:val="both"/>
              <w:rPr>
                <w:rFonts w:ascii="Arial" w:hAnsi="Arial" w:cs="Arial"/>
                <w:sz w:val="22"/>
                <w:szCs w:val="22"/>
              </w:rPr>
            </w:pPr>
          </w:p>
        </w:tc>
      </w:tr>
      <w:tr w:rsidR="005D3DE6" w:rsidRPr="00CA1799" w14:paraId="7D9DC70E" w14:textId="77777777" w:rsidTr="00CA1799">
        <w:tc>
          <w:tcPr>
            <w:tcW w:w="4650" w:type="dxa"/>
            <w:shd w:val="clear" w:color="auto" w:fill="FFFFFF" w:themeFill="background1"/>
          </w:tcPr>
          <w:p w14:paraId="5987E79A"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lastRenderedPageBreak/>
              <w:t>Purpose of the Report</w:t>
            </w:r>
            <w:r w:rsidR="008310B4" w:rsidRPr="00CA1799">
              <w:rPr>
                <w:rFonts w:ascii="Arial" w:hAnsi="Arial" w:cs="Arial"/>
                <w:b/>
                <w:sz w:val="22"/>
                <w:szCs w:val="22"/>
              </w:rPr>
              <w:t>:</w:t>
            </w:r>
          </w:p>
        </w:tc>
        <w:tc>
          <w:tcPr>
            <w:tcW w:w="5523" w:type="dxa"/>
            <w:shd w:val="clear" w:color="auto" w:fill="FFFFFF" w:themeFill="background1"/>
          </w:tcPr>
          <w:p w14:paraId="4DCCE84B" w14:textId="77777777" w:rsidR="00341FEC" w:rsidRPr="00CA1799" w:rsidRDefault="00341FEC" w:rsidP="0081787F">
            <w:pPr>
              <w:tabs>
                <w:tab w:val="left" w:pos="28"/>
                <w:tab w:val="left" w:pos="644"/>
                <w:tab w:val="left" w:pos="4395"/>
                <w:tab w:val="left" w:pos="5103"/>
              </w:tabs>
              <w:spacing w:line="360" w:lineRule="auto"/>
              <w:jc w:val="both"/>
              <w:rPr>
                <w:rFonts w:ascii="Arial" w:hAnsi="Arial" w:cs="Arial"/>
                <w:b/>
                <w:sz w:val="22"/>
                <w:szCs w:val="22"/>
              </w:rPr>
            </w:pPr>
            <w:r w:rsidRPr="00CA1799">
              <w:rPr>
                <w:rFonts w:ascii="Arial" w:hAnsi="Arial" w:cs="Arial"/>
                <w:sz w:val="22"/>
                <w:szCs w:val="22"/>
              </w:rPr>
              <w:t>To assess Project’s Techno</w:t>
            </w:r>
            <w:r w:rsidR="002B4E9A" w:rsidRPr="00CA1799">
              <w:rPr>
                <w:rFonts w:ascii="Arial" w:hAnsi="Arial" w:cs="Arial"/>
                <w:sz w:val="22"/>
                <w:szCs w:val="22"/>
              </w:rPr>
              <w:t>-</w:t>
            </w:r>
            <w:r w:rsidRPr="00CA1799">
              <w:rPr>
                <w:rFonts w:ascii="Arial" w:hAnsi="Arial" w:cs="Arial"/>
                <w:sz w:val="22"/>
                <w:szCs w:val="22"/>
              </w:rPr>
              <w:t>Economic</w:t>
            </w:r>
            <w:r w:rsidRPr="00CA1799">
              <w:rPr>
                <w:rFonts w:ascii="Arial" w:hAnsi="Arial" w:cs="Arial"/>
                <w:b/>
                <w:sz w:val="22"/>
                <w:szCs w:val="22"/>
              </w:rPr>
              <w:t xml:space="preserve"> </w:t>
            </w:r>
            <w:r w:rsidR="008A677E" w:rsidRPr="00CA1799">
              <w:rPr>
                <w:rFonts w:ascii="Arial" w:hAnsi="Arial" w:cs="Arial"/>
                <w:sz w:val="22"/>
                <w:szCs w:val="22"/>
              </w:rPr>
              <w:t>Viability for the purpose of seeking</w:t>
            </w:r>
            <w:r w:rsidRPr="00CA1799">
              <w:rPr>
                <w:rFonts w:ascii="Arial" w:hAnsi="Arial" w:cs="Arial"/>
                <w:sz w:val="22"/>
                <w:szCs w:val="22"/>
              </w:rPr>
              <w:t xml:space="preserve"> external financial assistance on the Project.</w:t>
            </w:r>
          </w:p>
          <w:p w14:paraId="48F86DEC" w14:textId="77777777" w:rsidR="00341FEC" w:rsidRPr="00CA1799" w:rsidRDefault="00341FEC" w:rsidP="0081787F">
            <w:pPr>
              <w:tabs>
                <w:tab w:val="left" w:pos="28"/>
                <w:tab w:val="left" w:pos="644"/>
              </w:tabs>
              <w:spacing w:line="360" w:lineRule="auto"/>
              <w:jc w:val="both"/>
              <w:rPr>
                <w:rFonts w:ascii="Arial" w:hAnsi="Arial" w:cs="Arial"/>
                <w:sz w:val="22"/>
                <w:szCs w:val="22"/>
              </w:rPr>
            </w:pPr>
          </w:p>
        </w:tc>
      </w:tr>
      <w:tr w:rsidR="005D3DE6" w:rsidRPr="00CA1799" w14:paraId="75724DBC" w14:textId="77777777" w:rsidTr="00CA1799">
        <w:tc>
          <w:tcPr>
            <w:tcW w:w="4650" w:type="dxa"/>
            <w:shd w:val="clear" w:color="auto" w:fill="FFFFFF" w:themeFill="background1"/>
          </w:tcPr>
          <w:p w14:paraId="28EA5980"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Scope of the Report</w:t>
            </w:r>
            <w:r w:rsidR="008310B4" w:rsidRPr="00CA1799">
              <w:rPr>
                <w:rFonts w:ascii="Arial" w:hAnsi="Arial" w:cs="Arial"/>
                <w:b/>
                <w:sz w:val="22"/>
                <w:szCs w:val="22"/>
              </w:rPr>
              <w:t>:</w:t>
            </w:r>
          </w:p>
        </w:tc>
        <w:tc>
          <w:tcPr>
            <w:tcW w:w="5523" w:type="dxa"/>
            <w:shd w:val="clear" w:color="auto" w:fill="FFFFFF" w:themeFill="background1"/>
          </w:tcPr>
          <w:p w14:paraId="3F4A454B" w14:textId="77777777" w:rsidR="008A677E" w:rsidRDefault="00341FEC" w:rsidP="0081787F">
            <w:pPr>
              <w:tabs>
                <w:tab w:val="left" w:pos="28"/>
                <w:tab w:val="left" w:pos="644"/>
                <w:tab w:val="left" w:pos="4253"/>
                <w:tab w:val="left" w:pos="5103"/>
              </w:tabs>
              <w:spacing w:line="360" w:lineRule="auto"/>
              <w:jc w:val="both"/>
              <w:rPr>
                <w:rFonts w:ascii="Arial" w:hAnsi="Arial" w:cs="Arial"/>
                <w:sz w:val="22"/>
                <w:szCs w:val="22"/>
              </w:rPr>
            </w:pPr>
            <w:r w:rsidRPr="00CA1799">
              <w:rPr>
                <w:rFonts w:ascii="Arial" w:hAnsi="Arial" w:cs="Arial"/>
                <w:sz w:val="22"/>
                <w:szCs w:val="22"/>
              </w:rPr>
              <w:t>To assess, evaluat</w:t>
            </w:r>
            <w:r w:rsidR="0003347F" w:rsidRPr="00CA1799">
              <w:rPr>
                <w:rFonts w:ascii="Arial" w:hAnsi="Arial" w:cs="Arial"/>
                <w:sz w:val="22"/>
                <w:szCs w:val="22"/>
              </w:rPr>
              <w:t>e &amp; comment on T</w:t>
            </w:r>
            <w:r w:rsidRPr="00CA1799">
              <w:rPr>
                <w:rFonts w:ascii="Arial" w:hAnsi="Arial" w:cs="Arial"/>
                <w:sz w:val="22"/>
                <w:szCs w:val="22"/>
              </w:rPr>
              <w:t>echno-</w:t>
            </w:r>
            <w:r w:rsidR="0003347F" w:rsidRPr="00CA1799">
              <w:rPr>
                <w:rFonts w:ascii="Arial" w:hAnsi="Arial" w:cs="Arial"/>
                <w:sz w:val="22"/>
                <w:szCs w:val="22"/>
              </w:rPr>
              <w:t>F</w:t>
            </w:r>
            <w:r w:rsidRPr="00CA1799">
              <w:rPr>
                <w:rFonts w:ascii="Arial" w:hAnsi="Arial" w:cs="Arial"/>
                <w:sz w:val="22"/>
                <w:szCs w:val="22"/>
              </w:rPr>
              <w:t>in</w:t>
            </w:r>
            <w:r w:rsidR="0003347F" w:rsidRPr="00CA1799">
              <w:rPr>
                <w:rFonts w:ascii="Arial" w:hAnsi="Arial" w:cs="Arial"/>
                <w:sz w:val="22"/>
                <w:szCs w:val="22"/>
              </w:rPr>
              <w:t>ancial Viability of the Project</w:t>
            </w:r>
            <w:r w:rsidR="00F23E38" w:rsidRPr="00CA1799">
              <w:rPr>
                <w:rFonts w:ascii="Arial" w:hAnsi="Arial" w:cs="Arial"/>
                <w:sz w:val="22"/>
                <w:szCs w:val="22"/>
              </w:rPr>
              <w:t xml:space="preserve"> as per data information provided by the client, independent Industry research and data/ information available on public domain.</w:t>
            </w:r>
          </w:p>
          <w:p w14:paraId="3F853C97" w14:textId="285BC610" w:rsidR="00DE34FB" w:rsidRPr="00CA1799" w:rsidRDefault="00DE34FB" w:rsidP="0081787F">
            <w:pPr>
              <w:tabs>
                <w:tab w:val="left" w:pos="28"/>
                <w:tab w:val="left" w:pos="644"/>
                <w:tab w:val="left" w:pos="4253"/>
                <w:tab w:val="left" w:pos="5103"/>
              </w:tabs>
              <w:spacing w:line="360" w:lineRule="auto"/>
              <w:jc w:val="both"/>
              <w:rPr>
                <w:rFonts w:ascii="Arial" w:hAnsi="Arial" w:cs="Arial"/>
                <w:sz w:val="22"/>
                <w:szCs w:val="22"/>
              </w:rPr>
            </w:pPr>
          </w:p>
        </w:tc>
      </w:tr>
      <w:tr w:rsidR="005D3DE6" w:rsidRPr="00CA1799" w14:paraId="4B60B8B4" w14:textId="77777777" w:rsidTr="00CA1799">
        <w:trPr>
          <w:trHeight w:val="703"/>
        </w:trPr>
        <w:tc>
          <w:tcPr>
            <w:tcW w:w="4650" w:type="dxa"/>
            <w:shd w:val="clear" w:color="auto" w:fill="FFFFFF" w:themeFill="background1"/>
          </w:tcPr>
          <w:p w14:paraId="3D1D202E"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Date of Report</w:t>
            </w:r>
            <w:r w:rsidR="008310B4" w:rsidRPr="00CA1799">
              <w:rPr>
                <w:rFonts w:ascii="Arial" w:hAnsi="Arial" w:cs="Arial"/>
                <w:b/>
                <w:sz w:val="22"/>
                <w:szCs w:val="22"/>
              </w:rPr>
              <w:t>:</w:t>
            </w:r>
          </w:p>
        </w:tc>
        <w:tc>
          <w:tcPr>
            <w:tcW w:w="5523" w:type="dxa"/>
            <w:shd w:val="clear" w:color="auto" w:fill="FFFFFF" w:themeFill="background1"/>
          </w:tcPr>
          <w:p w14:paraId="3B5F2023" w14:textId="1B2E0771" w:rsidR="00503216" w:rsidRPr="00CA1799" w:rsidRDefault="00690492" w:rsidP="00DE34FB">
            <w:pPr>
              <w:tabs>
                <w:tab w:val="left" w:pos="28"/>
                <w:tab w:val="left" w:pos="644"/>
              </w:tabs>
              <w:spacing w:line="360" w:lineRule="auto"/>
              <w:jc w:val="both"/>
              <w:rPr>
                <w:rFonts w:ascii="Arial" w:hAnsi="Arial" w:cs="Arial"/>
                <w:sz w:val="22"/>
                <w:szCs w:val="22"/>
                <w:vertAlign w:val="superscript"/>
              </w:rPr>
            </w:pPr>
            <w:r w:rsidRPr="00CA1799">
              <w:rPr>
                <w:rFonts w:ascii="Arial" w:hAnsi="Arial" w:cs="Arial"/>
                <w:sz w:val="22"/>
                <w:szCs w:val="22"/>
              </w:rPr>
              <w:t>2</w:t>
            </w:r>
            <w:r w:rsidR="00DE34FB">
              <w:rPr>
                <w:rFonts w:ascii="Arial" w:hAnsi="Arial" w:cs="Arial"/>
                <w:sz w:val="22"/>
                <w:szCs w:val="22"/>
              </w:rPr>
              <w:t>8</w:t>
            </w:r>
            <w:r w:rsidR="00DE34FB" w:rsidRPr="00DE34FB">
              <w:rPr>
                <w:rFonts w:ascii="Arial" w:hAnsi="Arial" w:cs="Arial"/>
                <w:sz w:val="22"/>
                <w:szCs w:val="22"/>
                <w:vertAlign w:val="superscript"/>
              </w:rPr>
              <w:t>th</w:t>
            </w:r>
            <w:r w:rsidR="00DE34FB">
              <w:rPr>
                <w:rFonts w:ascii="Arial" w:hAnsi="Arial" w:cs="Arial"/>
                <w:sz w:val="22"/>
                <w:szCs w:val="22"/>
              </w:rPr>
              <w:t xml:space="preserve"> </w:t>
            </w:r>
            <w:r w:rsidRPr="00CA1799">
              <w:rPr>
                <w:rFonts w:ascii="Arial" w:hAnsi="Arial" w:cs="Arial"/>
                <w:sz w:val="22"/>
                <w:szCs w:val="22"/>
              </w:rPr>
              <w:t>January</w:t>
            </w:r>
            <w:r w:rsidR="008A146F" w:rsidRPr="00CA1799">
              <w:rPr>
                <w:rFonts w:ascii="Arial" w:hAnsi="Arial" w:cs="Arial"/>
                <w:sz w:val="22"/>
                <w:szCs w:val="22"/>
              </w:rPr>
              <w:t>, 202</w:t>
            </w:r>
            <w:r w:rsidRPr="00CA1799">
              <w:rPr>
                <w:rFonts w:ascii="Arial" w:hAnsi="Arial" w:cs="Arial"/>
                <w:sz w:val="22"/>
                <w:szCs w:val="22"/>
              </w:rPr>
              <w:t>3</w:t>
            </w:r>
          </w:p>
        </w:tc>
      </w:tr>
      <w:tr w:rsidR="005D3DE6" w:rsidRPr="00CA1799" w14:paraId="1954B24D" w14:textId="77777777" w:rsidTr="00CA1799">
        <w:tc>
          <w:tcPr>
            <w:tcW w:w="4650" w:type="dxa"/>
            <w:shd w:val="clear" w:color="auto" w:fill="FFFFFF" w:themeFill="background1"/>
          </w:tcPr>
          <w:p w14:paraId="589AB0FF" w14:textId="77777777" w:rsidR="00935E2F" w:rsidRPr="00CA1799" w:rsidRDefault="00935E2F"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Documents referred for the Project</w:t>
            </w:r>
          </w:p>
        </w:tc>
        <w:tc>
          <w:tcPr>
            <w:tcW w:w="5523" w:type="dxa"/>
            <w:shd w:val="clear" w:color="auto" w:fill="auto"/>
          </w:tcPr>
          <w:p w14:paraId="41851E26" w14:textId="77777777" w:rsidR="00935E2F" w:rsidRPr="003804E0" w:rsidRDefault="00935E2F" w:rsidP="0081787F">
            <w:pPr>
              <w:pStyle w:val="ListParagraph"/>
              <w:numPr>
                <w:ilvl w:val="0"/>
                <w:numId w:val="14"/>
              </w:numPr>
              <w:tabs>
                <w:tab w:val="left" w:pos="28"/>
                <w:tab w:val="left" w:pos="453"/>
              </w:tabs>
              <w:spacing w:line="360" w:lineRule="auto"/>
              <w:ind w:left="453"/>
              <w:jc w:val="both"/>
              <w:rPr>
                <w:rFonts w:ascii="Arial" w:hAnsi="Arial" w:cs="Arial"/>
                <w:sz w:val="22"/>
                <w:szCs w:val="22"/>
              </w:rPr>
            </w:pPr>
            <w:r w:rsidRPr="003804E0">
              <w:rPr>
                <w:rFonts w:ascii="Arial" w:hAnsi="Arial" w:cs="Arial"/>
                <w:b/>
                <w:sz w:val="22"/>
                <w:szCs w:val="22"/>
              </w:rPr>
              <w:t>PROJECT PLANNING DOCUMENTS:</w:t>
            </w:r>
          </w:p>
          <w:p w14:paraId="2AE266C8" w14:textId="3EF0B138" w:rsidR="00935E2F" w:rsidRPr="007F703F" w:rsidRDefault="003804E0" w:rsidP="0081787F">
            <w:pPr>
              <w:pStyle w:val="ListParagraph"/>
              <w:numPr>
                <w:ilvl w:val="0"/>
                <w:numId w:val="15"/>
              </w:numPr>
              <w:tabs>
                <w:tab w:val="left" w:pos="142"/>
                <w:tab w:val="left" w:pos="5335"/>
              </w:tabs>
              <w:spacing w:line="360" w:lineRule="auto"/>
              <w:ind w:left="879"/>
              <w:jc w:val="both"/>
              <w:rPr>
                <w:rFonts w:ascii="Arial" w:hAnsi="Arial" w:cs="Arial"/>
                <w:sz w:val="22"/>
                <w:szCs w:val="22"/>
              </w:rPr>
            </w:pPr>
            <w:r w:rsidRPr="007F703F">
              <w:rPr>
                <w:rFonts w:ascii="Arial" w:hAnsi="Arial" w:cs="Arial"/>
                <w:sz w:val="22"/>
                <w:szCs w:val="22"/>
              </w:rPr>
              <w:t xml:space="preserve">Detailed </w:t>
            </w:r>
            <w:r w:rsidR="00935E2F" w:rsidRPr="007F703F">
              <w:rPr>
                <w:rFonts w:ascii="Arial" w:hAnsi="Arial" w:cs="Arial"/>
                <w:sz w:val="22"/>
                <w:szCs w:val="22"/>
              </w:rPr>
              <w:t>Project</w:t>
            </w:r>
            <w:r w:rsidRPr="007F703F">
              <w:rPr>
                <w:rFonts w:ascii="Arial" w:hAnsi="Arial" w:cs="Arial"/>
                <w:sz w:val="22"/>
                <w:szCs w:val="22"/>
              </w:rPr>
              <w:t xml:space="preserve"> Report</w:t>
            </w:r>
            <w:r w:rsidR="00935E2F" w:rsidRPr="007F703F">
              <w:rPr>
                <w:rFonts w:ascii="Arial" w:hAnsi="Arial" w:cs="Arial"/>
                <w:sz w:val="22"/>
                <w:szCs w:val="22"/>
              </w:rPr>
              <w:t xml:space="preserve"> </w:t>
            </w:r>
          </w:p>
          <w:p w14:paraId="4A8DCB5D" w14:textId="77777777" w:rsidR="00935E2F" w:rsidRPr="007F703F" w:rsidRDefault="00935E2F"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Financial Projections of the Project</w:t>
            </w:r>
          </w:p>
          <w:p w14:paraId="3CBF9E47" w14:textId="77777777" w:rsidR="00935E2F" w:rsidRPr="007F703F" w:rsidRDefault="00935E2F"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Project proposed Schedule</w:t>
            </w:r>
          </w:p>
          <w:p w14:paraId="32CB7561" w14:textId="5A0C08B1" w:rsidR="003804E0" w:rsidRPr="007F703F" w:rsidRDefault="003804E0"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 xml:space="preserve">Statutory Approval Details </w:t>
            </w:r>
          </w:p>
          <w:p w14:paraId="1E27EE6D" w14:textId="77777777" w:rsidR="00935E2F" w:rsidRPr="007F703F" w:rsidRDefault="00935E2F"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Layout and Master Plan</w:t>
            </w:r>
          </w:p>
          <w:p w14:paraId="7CF27CE6" w14:textId="77777777" w:rsidR="00935E2F" w:rsidRPr="00CA1799" w:rsidRDefault="00935E2F" w:rsidP="0081787F">
            <w:pPr>
              <w:pStyle w:val="ListParagraph"/>
              <w:tabs>
                <w:tab w:val="left" w:pos="28"/>
                <w:tab w:val="left" w:pos="453"/>
              </w:tabs>
              <w:spacing w:line="360" w:lineRule="auto"/>
              <w:ind w:left="453" w:hanging="360"/>
              <w:jc w:val="both"/>
              <w:rPr>
                <w:rFonts w:ascii="Arial" w:hAnsi="Arial" w:cs="Arial"/>
                <w:sz w:val="22"/>
                <w:szCs w:val="22"/>
                <w:highlight w:val="yellow"/>
              </w:rPr>
            </w:pPr>
          </w:p>
          <w:p w14:paraId="7DAE7152" w14:textId="77777777" w:rsidR="00935E2F" w:rsidRPr="003804E0" w:rsidRDefault="00935E2F" w:rsidP="0081787F">
            <w:pPr>
              <w:pStyle w:val="ListParagraph"/>
              <w:numPr>
                <w:ilvl w:val="0"/>
                <w:numId w:val="14"/>
              </w:numPr>
              <w:shd w:val="clear" w:color="auto" w:fill="FFFFFF" w:themeFill="background1"/>
              <w:tabs>
                <w:tab w:val="left" w:pos="28"/>
                <w:tab w:val="left" w:pos="453"/>
              </w:tabs>
              <w:spacing w:line="360" w:lineRule="auto"/>
              <w:ind w:left="453"/>
              <w:jc w:val="both"/>
              <w:rPr>
                <w:rFonts w:ascii="Arial" w:hAnsi="Arial" w:cs="Arial"/>
                <w:sz w:val="22"/>
                <w:szCs w:val="22"/>
              </w:rPr>
            </w:pPr>
            <w:r w:rsidRPr="003804E0">
              <w:rPr>
                <w:rFonts w:ascii="Arial" w:hAnsi="Arial" w:cs="Arial"/>
                <w:b/>
                <w:sz w:val="22"/>
                <w:szCs w:val="22"/>
              </w:rPr>
              <w:t>PROCUREMEMNT DOCUMENTS:</w:t>
            </w:r>
          </w:p>
          <w:p w14:paraId="283E5B0A" w14:textId="5D9E62E3" w:rsidR="00935E2F" w:rsidRPr="007F703F" w:rsidRDefault="003804E0"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High level breakup of Equipment</w:t>
            </w:r>
            <w:r w:rsidR="00BA3D1F" w:rsidRPr="007F703F">
              <w:rPr>
                <w:rFonts w:ascii="Arial" w:hAnsi="Arial" w:cs="Arial"/>
                <w:sz w:val="22"/>
                <w:szCs w:val="22"/>
              </w:rPr>
              <w:t xml:space="preserve"> Cost</w:t>
            </w:r>
          </w:p>
          <w:p w14:paraId="7B375909" w14:textId="77777777" w:rsidR="00935E2F" w:rsidRPr="007F703F" w:rsidRDefault="00BA3D1F"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Sanction/tentative/proposed map of the sites</w:t>
            </w:r>
          </w:p>
          <w:p w14:paraId="155F9646" w14:textId="77777777" w:rsidR="00935E2F" w:rsidRPr="007F703F" w:rsidRDefault="00BA3D1F"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Land details and deeds</w:t>
            </w:r>
          </w:p>
          <w:p w14:paraId="710D1844" w14:textId="77777777" w:rsidR="009C0BDD" w:rsidRPr="007F703F" w:rsidRDefault="009C0BDD"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Quotations of Equipment Required</w:t>
            </w:r>
          </w:p>
          <w:p w14:paraId="28334432" w14:textId="7F7B948F" w:rsidR="00935E2F" w:rsidRPr="007F703F" w:rsidRDefault="009C0BDD"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 xml:space="preserve">Cost Estimations  </w:t>
            </w:r>
          </w:p>
          <w:p w14:paraId="51CBFA78" w14:textId="77777777" w:rsidR="00935E2F" w:rsidRPr="00CA1799" w:rsidRDefault="00935E2F" w:rsidP="0081787F">
            <w:pPr>
              <w:pStyle w:val="ListParagraph"/>
              <w:tabs>
                <w:tab w:val="left" w:pos="28"/>
                <w:tab w:val="left" w:pos="644"/>
              </w:tabs>
              <w:spacing w:line="360" w:lineRule="auto"/>
              <w:jc w:val="both"/>
              <w:rPr>
                <w:rFonts w:ascii="Arial" w:hAnsi="Arial" w:cs="Arial"/>
                <w:sz w:val="22"/>
                <w:szCs w:val="22"/>
              </w:rPr>
            </w:pPr>
          </w:p>
        </w:tc>
      </w:tr>
      <w:tr w:rsidR="005D3DE6" w:rsidRPr="00CA1799" w14:paraId="2C48A5D3" w14:textId="77777777" w:rsidTr="00CA1799">
        <w:tc>
          <w:tcPr>
            <w:tcW w:w="4650" w:type="dxa"/>
            <w:shd w:val="clear" w:color="auto" w:fill="FFFFFF" w:themeFill="background1"/>
          </w:tcPr>
          <w:p w14:paraId="6148EC3E" w14:textId="1E68DB59" w:rsidR="005D3DE6" w:rsidRPr="00CA1799" w:rsidRDefault="005D3DE6"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 xml:space="preserve">Means of Finance:                                     </w:t>
            </w:r>
          </w:p>
        </w:tc>
        <w:tc>
          <w:tcPr>
            <w:tcW w:w="5523" w:type="dxa"/>
            <w:shd w:val="clear" w:color="auto" w:fill="auto"/>
          </w:tcPr>
          <w:p w14:paraId="459BF02C" w14:textId="77777777" w:rsidR="005D3DE6" w:rsidRPr="00CA1799" w:rsidRDefault="00147818"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Equity + Debt </w:t>
            </w:r>
          </w:p>
          <w:p w14:paraId="0A59A62C" w14:textId="77777777" w:rsidR="005D3DE6" w:rsidRPr="00CA1799" w:rsidRDefault="005D3DE6" w:rsidP="0081787F">
            <w:pPr>
              <w:tabs>
                <w:tab w:val="left" w:pos="28"/>
                <w:tab w:val="left" w:pos="644"/>
              </w:tabs>
              <w:spacing w:line="360" w:lineRule="auto"/>
              <w:jc w:val="both"/>
              <w:rPr>
                <w:rFonts w:ascii="Arial" w:hAnsi="Arial" w:cs="Arial"/>
                <w:b/>
                <w:sz w:val="22"/>
                <w:szCs w:val="22"/>
              </w:rPr>
            </w:pPr>
          </w:p>
        </w:tc>
      </w:tr>
      <w:tr w:rsidR="005D3DE6" w:rsidRPr="00CA1799" w14:paraId="2FACD5D0" w14:textId="77777777" w:rsidTr="00CA1799">
        <w:trPr>
          <w:trHeight w:val="1862"/>
        </w:trPr>
        <w:tc>
          <w:tcPr>
            <w:tcW w:w="4650" w:type="dxa"/>
            <w:shd w:val="clear" w:color="auto" w:fill="FFFFFF" w:themeFill="background1"/>
          </w:tcPr>
          <w:p w14:paraId="7A0E6032" w14:textId="77777777" w:rsidR="005D3DE6" w:rsidRPr="00CA1799" w:rsidRDefault="005D3DE6"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Key Financial Indicators</w:t>
            </w:r>
          </w:p>
        </w:tc>
        <w:tc>
          <w:tcPr>
            <w:tcW w:w="5523"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5D3DE6" w:rsidRPr="00CA1799" w14:paraId="3CC8A1A9" w14:textId="77777777" w:rsidTr="009C0BDD">
              <w:trPr>
                <w:trHeight w:val="18"/>
              </w:trPr>
              <w:tc>
                <w:tcPr>
                  <w:tcW w:w="2972" w:type="dxa"/>
                  <w:shd w:val="clear" w:color="auto" w:fill="002060"/>
                  <w:vAlign w:val="center"/>
                </w:tcPr>
                <w:p w14:paraId="148D687C" w14:textId="77777777" w:rsidR="005D3DE6" w:rsidRPr="00CA1799" w:rsidRDefault="005D3DE6" w:rsidP="0081787F">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0FEE1C84" w14:textId="77777777" w:rsidR="005D3DE6" w:rsidRPr="00CA1799" w:rsidRDefault="005D3DE6" w:rsidP="0081787F">
                  <w:pPr>
                    <w:pStyle w:val="m-3392079990541424390gmail-m2451097273815842028m9061249679906006563gmail-m-4938221032578033205gmail-msolistparagraph"/>
                    <w:spacing w:before="0" w:beforeAutospacing="0" w:after="0" w:afterAutospacing="0" w:line="276" w:lineRule="auto"/>
                    <w:ind w:left="-153" w:right="-925" w:hanging="720"/>
                    <w:jc w:val="both"/>
                    <w:rPr>
                      <w:rFonts w:ascii="Arial" w:hAnsi="Arial" w:cs="Arial"/>
                      <w:b/>
                      <w:sz w:val="22"/>
                      <w:szCs w:val="22"/>
                    </w:rPr>
                  </w:pPr>
                  <w:r w:rsidRPr="00CA1799">
                    <w:rPr>
                      <w:rFonts w:ascii="Arial" w:hAnsi="Arial" w:cs="Arial"/>
                      <w:b/>
                      <w:sz w:val="22"/>
                      <w:szCs w:val="22"/>
                    </w:rPr>
                    <w:t>Value</w:t>
                  </w:r>
                </w:p>
              </w:tc>
            </w:tr>
            <w:tr w:rsidR="005D3DE6" w:rsidRPr="00CA1799" w14:paraId="729C5122" w14:textId="77777777" w:rsidTr="009C0BDD">
              <w:trPr>
                <w:trHeight w:val="325"/>
              </w:trPr>
              <w:tc>
                <w:tcPr>
                  <w:tcW w:w="2972" w:type="dxa"/>
                  <w:shd w:val="clear" w:color="auto" w:fill="auto"/>
                  <w:vAlign w:val="center"/>
                </w:tcPr>
                <w:p w14:paraId="77EEA296" w14:textId="6C697254" w:rsidR="005D3DE6" w:rsidRPr="009C0BDD" w:rsidRDefault="005D3DE6" w:rsidP="0081787F">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9C0BDD">
                    <w:rPr>
                      <w:rFonts w:ascii="Arial" w:hAnsi="Arial" w:cs="Arial"/>
                      <w:b/>
                      <w:sz w:val="22"/>
                      <w:szCs w:val="22"/>
                    </w:rPr>
                    <w:t xml:space="preserve">Average </w:t>
                  </w:r>
                  <w:r w:rsidR="00E62015">
                    <w:rPr>
                      <w:rFonts w:ascii="Arial" w:hAnsi="Arial" w:cs="Arial"/>
                      <w:b/>
                      <w:sz w:val="22"/>
                      <w:szCs w:val="22"/>
                    </w:rPr>
                    <w:t xml:space="preserve">Net </w:t>
                  </w:r>
                  <w:r w:rsidRPr="009C0BDD">
                    <w:rPr>
                      <w:rFonts w:ascii="Arial" w:hAnsi="Arial" w:cs="Arial"/>
                      <w:b/>
                      <w:sz w:val="22"/>
                      <w:szCs w:val="22"/>
                    </w:rPr>
                    <w:t>DSCR</w:t>
                  </w:r>
                </w:p>
              </w:tc>
              <w:tc>
                <w:tcPr>
                  <w:tcW w:w="2183" w:type="dxa"/>
                  <w:shd w:val="clear" w:color="auto" w:fill="auto"/>
                  <w:vAlign w:val="center"/>
                </w:tcPr>
                <w:p w14:paraId="18E05EAA" w14:textId="3E6A70B5" w:rsidR="005D3DE6"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2.58</w:t>
                  </w:r>
                </w:p>
              </w:tc>
            </w:tr>
            <w:tr w:rsidR="009C0BDD" w:rsidRPr="00CA1799" w14:paraId="17FD74FD" w14:textId="77777777" w:rsidTr="009C0BDD">
              <w:trPr>
                <w:trHeight w:val="325"/>
              </w:trPr>
              <w:tc>
                <w:tcPr>
                  <w:tcW w:w="2972" w:type="dxa"/>
                  <w:shd w:val="clear" w:color="auto" w:fill="auto"/>
                  <w:vAlign w:val="center"/>
                </w:tcPr>
                <w:p w14:paraId="0642B625" w14:textId="2453ED9D" w:rsidR="009C0BDD" w:rsidRPr="009C0BDD" w:rsidRDefault="009C0BDD" w:rsidP="0081787F">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Pr>
                      <w:rFonts w:ascii="Arial" w:hAnsi="Arial" w:cs="Arial"/>
                      <w:b/>
                      <w:sz w:val="22"/>
                      <w:szCs w:val="22"/>
                    </w:rPr>
                    <w:t xml:space="preserve">Maximum </w:t>
                  </w:r>
                  <w:r w:rsidR="00E62015">
                    <w:rPr>
                      <w:rFonts w:ascii="Arial" w:hAnsi="Arial" w:cs="Arial"/>
                      <w:b/>
                      <w:sz w:val="22"/>
                      <w:szCs w:val="22"/>
                    </w:rPr>
                    <w:t xml:space="preserve">Net </w:t>
                  </w:r>
                  <w:r>
                    <w:rPr>
                      <w:rFonts w:ascii="Arial" w:hAnsi="Arial" w:cs="Arial"/>
                      <w:b/>
                      <w:sz w:val="22"/>
                      <w:szCs w:val="22"/>
                    </w:rPr>
                    <w:t>DSCR</w:t>
                  </w:r>
                </w:p>
              </w:tc>
              <w:tc>
                <w:tcPr>
                  <w:tcW w:w="2183" w:type="dxa"/>
                  <w:shd w:val="clear" w:color="auto" w:fill="auto"/>
                  <w:vAlign w:val="center"/>
                </w:tcPr>
                <w:p w14:paraId="48524A69" w14:textId="1352B7B1" w:rsidR="009C0BDD"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3.05</w:t>
                  </w:r>
                </w:p>
              </w:tc>
            </w:tr>
            <w:tr w:rsidR="005D3DE6" w:rsidRPr="00CA1799" w14:paraId="4262B5E9" w14:textId="77777777" w:rsidTr="009C0BDD">
              <w:trPr>
                <w:trHeight w:val="18"/>
              </w:trPr>
              <w:tc>
                <w:tcPr>
                  <w:tcW w:w="2972" w:type="dxa"/>
                  <w:shd w:val="clear" w:color="auto" w:fill="auto"/>
                  <w:vAlign w:val="center"/>
                </w:tcPr>
                <w:p w14:paraId="71E17A16" w14:textId="77777777" w:rsidR="005D3DE6" w:rsidRPr="009C0BDD" w:rsidRDefault="005D3DE6" w:rsidP="0081787F">
                  <w:pPr>
                    <w:pStyle w:val="m-3392079990541424390gmail-m2451097273815842028m9061249679906006563gmail-m-4938221032578033205gmail-msolistparagraph"/>
                    <w:spacing w:before="0" w:beforeAutospacing="0" w:after="0" w:afterAutospacing="0" w:line="276" w:lineRule="auto"/>
                    <w:jc w:val="both"/>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72159E31" w14:textId="52F63F6A" w:rsidR="005D3DE6"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18.63%</w:t>
                  </w:r>
                </w:p>
              </w:tc>
            </w:tr>
            <w:tr w:rsidR="009C0BDD" w:rsidRPr="00CA1799" w14:paraId="2FEF9B86" w14:textId="77777777" w:rsidTr="009C0BDD">
              <w:trPr>
                <w:trHeight w:val="18"/>
              </w:trPr>
              <w:tc>
                <w:tcPr>
                  <w:tcW w:w="2972" w:type="dxa"/>
                  <w:shd w:val="clear" w:color="auto" w:fill="auto"/>
                  <w:vAlign w:val="center"/>
                </w:tcPr>
                <w:p w14:paraId="5EB50EEF" w14:textId="5A7B4FE1" w:rsidR="009C0BDD" w:rsidRPr="009C0BDD" w:rsidRDefault="009C0BDD" w:rsidP="0081787F">
                  <w:pPr>
                    <w:pStyle w:val="m-3392079990541424390gmail-m2451097273815842028m9061249679906006563gmail-m-4938221032578033205gmail-msolistparagraph"/>
                    <w:spacing w:before="0" w:beforeAutospacing="0" w:after="0" w:afterAutospacing="0" w:line="276" w:lineRule="auto"/>
                    <w:jc w:val="both"/>
                    <w:rPr>
                      <w:rFonts w:ascii="Arial" w:hAnsi="Arial" w:cs="Arial"/>
                      <w:b/>
                      <w:sz w:val="22"/>
                      <w:szCs w:val="22"/>
                    </w:rPr>
                  </w:pPr>
                  <w:r>
                    <w:rPr>
                      <w:rFonts w:ascii="Arial" w:hAnsi="Arial" w:cs="Arial"/>
                      <w:b/>
                      <w:sz w:val="22"/>
                      <w:szCs w:val="22"/>
                    </w:rPr>
                    <w:t>Average EBIT</w:t>
                  </w:r>
                  <w:r w:rsidRPr="009C0BDD">
                    <w:rPr>
                      <w:rFonts w:ascii="Arial" w:hAnsi="Arial" w:cs="Arial"/>
                      <w:b/>
                      <w:sz w:val="22"/>
                      <w:szCs w:val="22"/>
                    </w:rPr>
                    <w:t xml:space="preserve"> Margin</w:t>
                  </w:r>
                </w:p>
              </w:tc>
              <w:tc>
                <w:tcPr>
                  <w:tcW w:w="2183" w:type="dxa"/>
                  <w:shd w:val="clear" w:color="auto" w:fill="auto"/>
                  <w:vAlign w:val="center"/>
                </w:tcPr>
                <w:p w14:paraId="630AC9E1" w14:textId="3C2C3E30" w:rsidR="009C0BDD"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12.71%</w:t>
                  </w:r>
                </w:p>
              </w:tc>
            </w:tr>
          </w:tbl>
          <w:p w14:paraId="3EA3DEF3" w14:textId="77777777" w:rsidR="005D3DE6" w:rsidRPr="00CA1799" w:rsidRDefault="005D3DE6" w:rsidP="0081787F">
            <w:pPr>
              <w:tabs>
                <w:tab w:val="left" w:pos="28"/>
                <w:tab w:val="left" w:pos="644"/>
              </w:tabs>
              <w:spacing w:line="360" w:lineRule="auto"/>
              <w:jc w:val="both"/>
              <w:rPr>
                <w:rFonts w:ascii="Arial" w:hAnsi="Arial" w:cs="Arial"/>
                <w:sz w:val="22"/>
                <w:szCs w:val="22"/>
              </w:rPr>
            </w:pPr>
          </w:p>
        </w:tc>
      </w:tr>
    </w:tbl>
    <w:p w14:paraId="1493559F"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73486C0E" w14:textId="77777777" w:rsidR="006E6802" w:rsidRDefault="00A22FE5" w:rsidP="00CA1799">
      <w:pPr>
        <w:spacing w:line="360" w:lineRule="auto"/>
        <w:ind w:left="142" w:right="-14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7ED34534" w14:textId="77777777" w:rsidR="00BD6C0F" w:rsidRPr="00720D32" w:rsidRDefault="00BD6C0F" w:rsidP="00720D32">
      <w:pPr>
        <w:spacing w:line="360" w:lineRule="auto"/>
        <w:ind w:left="426" w:right="-285"/>
        <w:jc w:val="both"/>
        <w:rPr>
          <w:rFonts w:ascii="Arial" w:hAnsi="Arial" w:cs="Arial"/>
          <w:i/>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20"/>
        <w:gridCol w:w="8019"/>
      </w:tblGrid>
      <w:tr w:rsidR="00EB5704" w14:paraId="47170323" w14:textId="77777777" w:rsidTr="00CE117C">
        <w:trPr>
          <w:trHeight w:val="20"/>
        </w:trPr>
        <w:tc>
          <w:tcPr>
            <w:tcW w:w="1620" w:type="dxa"/>
            <w:shd w:val="clear" w:color="auto" w:fill="002060"/>
            <w:vAlign w:val="center"/>
          </w:tcPr>
          <w:p w14:paraId="0A12E5EA" w14:textId="690176EF" w:rsidR="00EB5704" w:rsidRDefault="000C7953" w:rsidP="00CA1799">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8019" w:type="dxa"/>
            <w:shd w:val="clear" w:color="auto" w:fill="DBE5F1"/>
            <w:vAlign w:val="center"/>
          </w:tcPr>
          <w:p w14:paraId="120AE59A"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5EA0E25D" w14:textId="77777777" w:rsidR="0093711B" w:rsidRPr="0093711B" w:rsidRDefault="0093711B" w:rsidP="0093711B">
      <w:pPr>
        <w:pStyle w:val="ListParagraph"/>
        <w:spacing w:line="360" w:lineRule="auto"/>
        <w:ind w:left="567" w:right="-213"/>
        <w:jc w:val="both"/>
        <w:rPr>
          <w:rFonts w:ascii="Arial" w:hAnsi="Arial" w:cs="Arial"/>
          <w:sz w:val="22"/>
          <w:szCs w:val="22"/>
          <w:lang w:eastAsia="en-IN"/>
        </w:rPr>
      </w:pPr>
    </w:p>
    <w:p w14:paraId="7F40C9A8" w14:textId="77777777" w:rsidR="0093711B" w:rsidRPr="0093711B" w:rsidRDefault="00A22FE5" w:rsidP="0093711B">
      <w:pPr>
        <w:pStyle w:val="ListParagraph"/>
        <w:numPr>
          <w:ilvl w:val="0"/>
          <w:numId w:val="26"/>
        </w:numPr>
        <w:spacing w:line="360" w:lineRule="auto"/>
        <w:ind w:left="567" w:right="-213" w:hanging="425"/>
        <w:jc w:val="both"/>
        <w:rPr>
          <w:rFonts w:ascii="Arial" w:hAnsi="Arial" w:cs="Arial"/>
          <w:sz w:val="22"/>
          <w:szCs w:val="22"/>
          <w:lang w:eastAsia="en-IN"/>
        </w:rPr>
      </w:pPr>
      <w:r w:rsidRPr="001A4DCA">
        <w:rPr>
          <w:rFonts w:ascii="Arial" w:hAnsi="Arial" w:cs="Arial"/>
          <w:b/>
          <w:sz w:val="22"/>
          <w:szCs w:val="22"/>
        </w:rPr>
        <w:t>ABOUT THE REPORT:</w:t>
      </w:r>
      <w:r w:rsidR="00BC3284" w:rsidRPr="001A4DCA">
        <w:rPr>
          <w:rFonts w:ascii="Arial" w:hAnsi="Arial" w:cs="Arial"/>
          <w:b/>
          <w:sz w:val="22"/>
          <w:szCs w:val="22"/>
        </w:rPr>
        <w:t xml:space="preserve"> </w:t>
      </w:r>
    </w:p>
    <w:p w14:paraId="545942B4" w14:textId="738527AA" w:rsidR="005F00DC" w:rsidRPr="0093711B" w:rsidRDefault="00A22FE5" w:rsidP="0093711B">
      <w:pPr>
        <w:pStyle w:val="ListParagraph"/>
        <w:spacing w:before="240" w:line="360" w:lineRule="auto"/>
        <w:ind w:left="567" w:right="-71"/>
        <w:jc w:val="both"/>
        <w:rPr>
          <w:rFonts w:ascii="Arial" w:hAnsi="Arial" w:cs="Arial"/>
          <w:sz w:val="22"/>
          <w:szCs w:val="22"/>
          <w:lang w:eastAsia="en-IN"/>
        </w:rPr>
      </w:pPr>
      <w:r w:rsidRPr="0093711B">
        <w:rPr>
          <w:rFonts w:ascii="Arial" w:hAnsi="Arial" w:cs="Arial"/>
          <w:sz w:val="22"/>
          <w:szCs w:val="22"/>
        </w:rPr>
        <w:t xml:space="preserve">Techno Economic Viability Study Report </w:t>
      </w:r>
      <w:r w:rsidR="00C17C89" w:rsidRPr="0093711B">
        <w:rPr>
          <w:rFonts w:ascii="Arial" w:hAnsi="Arial" w:cs="Arial"/>
          <w:sz w:val="22"/>
          <w:szCs w:val="22"/>
        </w:rPr>
        <w:t xml:space="preserve">of </w:t>
      </w:r>
      <w:r w:rsidR="00CE117C" w:rsidRPr="0093711B">
        <w:rPr>
          <w:rFonts w:ascii="Arial" w:hAnsi="Arial" w:cs="Arial"/>
          <w:sz w:val="22"/>
          <w:szCs w:val="22"/>
        </w:rPr>
        <w:t xml:space="preserve">200 beds </w:t>
      </w:r>
      <w:r w:rsidR="00F51932" w:rsidRPr="0093711B">
        <w:rPr>
          <w:rFonts w:ascii="Arial" w:hAnsi="Arial" w:cs="Arial"/>
          <w:sz w:val="22"/>
          <w:szCs w:val="22"/>
        </w:rPr>
        <w:t>Super</w:t>
      </w:r>
      <w:r w:rsidR="00CE117C" w:rsidRPr="0093711B">
        <w:rPr>
          <w:rFonts w:ascii="Arial" w:hAnsi="Arial" w:cs="Arial"/>
          <w:sz w:val="22"/>
          <w:szCs w:val="22"/>
        </w:rPr>
        <w:t xml:space="preserve"> Specialty hospital in the brand name of Tula hospital set up by </w:t>
      </w:r>
      <w:r w:rsidR="00C17C89" w:rsidRPr="0093711B">
        <w:rPr>
          <w:rFonts w:ascii="Arial" w:hAnsi="Arial" w:cs="Arial"/>
          <w:sz w:val="22"/>
          <w:szCs w:val="22"/>
        </w:rPr>
        <w:t>M/s</w:t>
      </w:r>
      <w:r w:rsidR="00C17C89" w:rsidRPr="0093711B">
        <w:rPr>
          <w:rFonts w:ascii="Arial" w:hAnsi="Arial" w:cs="Arial"/>
          <w:b/>
          <w:sz w:val="22"/>
          <w:szCs w:val="22"/>
        </w:rPr>
        <w:t xml:space="preserve"> </w:t>
      </w:r>
      <w:r w:rsidR="00CE117C" w:rsidRPr="0093711B">
        <w:rPr>
          <w:rFonts w:ascii="Arial" w:hAnsi="Arial" w:cs="Arial"/>
          <w:sz w:val="22"/>
          <w:szCs w:val="22"/>
        </w:rPr>
        <w:t>Bothanzi Medicals</w:t>
      </w:r>
      <w:r w:rsidR="00C17C89" w:rsidRPr="0093711B">
        <w:rPr>
          <w:rFonts w:ascii="Arial" w:hAnsi="Arial" w:cs="Arial"/>
          <w:sz w:val="22"/>
          <w:szCs w:val="22"/>
        </w:rPr>
        <w:t xml:space="preserve"> Private Limited</w:t>
      </w:r>
      <w:r w:rsidR="00574107" w:rsidRPr="0093711B">
        <w:rPr>
          <w:rFonts w:ascii="Arial" w:hAnsi="Arial" w:cs="Arial"/>
          <w:sz w:val="22"/>
          <w:szCs w:val="22"/>
        </w:rPr>
        <w:t>.</w:t>
      </w:r>
    </w:p>
    <w:p w14:paraId="7F60E0A2" w14:textId="77777777" w:rsidR="006D402E" w:rsidRPr="001A4DCA" w:rsidRDefault="006D402E" w:rsidP="000473E8">
      <w:pPr>
        <w:pStyle w:val="ListParagraph"/>
        <w:spacing w:line="360" w:lineRule="auto"/>
        <w:ind w:left="284" w:right="-1"/>
        <w:jc w:val="both"/>
        <w:rPr>
          <w:rFonts w:ascii="Arial" w:hAnsi="Arial" w:cs="Arial"/>
          <w:sz w:val="22"/>
          <w:szCs w:val="22"/>
          <w:lang w:eastAsia="en-IN"/>
        </w:rPr>
      </w:pPr>
    </w:p>
    <w:p w14:paraId="1563740D" w14:textId="77777777" w:rsidR="004865AB" w:rsidRPr="004865AB" w:rsidRDefault="005C2C2F" w:rsidP="0093711B">
      <w:pPr>
        <w:pStyle w:val="ListParagraph"/>
        <w:numPr>
          <w:ilvl w:val="0"/>
          <w:numId w:val="26"/>
        </w:numPr>
        <w:spacing w:line="360" w:lineRule="auto"/>
        <w:ind w:left="567" w:right="-213" w:hanging="425"/>
        <w:jc w:val="both"/>
        <w:rPr>
          <w:rFonts w:ascii="Arial" w:hAnsi="Arial" w:cs="Arial"/>
          <w:sz w:val="22"/>
          <w:szCs w:val="22"/>
        </w:rPr>
      </w:pPr>
      <w:r w:rsidRPr="001A4DCA">
        <w:rPr>
          <w:rFonts w:ascii="Arial" w:hAnsi="Arial" w:cs="Arial"/>
          <w:b/>
          <w:sz w:val="22"/>
          <w:szCs w:val="22"/>
        </w:rPr>
        <w:t xml:space="preserve">EXECUTIVE SUMMARY: </w:t>
      </w:r>
    </w:p>
    <w:p w14:paraId="2BC023F3" w14:textId="77777777" w:rsidR="004865AB" w:rsidRDefault="008A68BC" w:rsidP="004865AB">
      <w:pPr>
        <w:pStyle w:val="ListParagraph"/>
        <w:spacing w:before="240" w:line="360" w:lineRule="auto"/>
        <w:ind w:left="567" w:right="-71"/>
        <w:jc w:val="both"/>
        <w:rPr>
          <w:rFonts w:ascii="Arial" w:hAnsi="Arial" w:cs="Arial"/>
          <w:sz w:val="22"/>
          <w:szCs w:val="22"/>
        </w:rPr>
      </w:pPr>
      <w:r w:rsidRPr="004865AB">
        <w:rPr>
          <w:rFonts w:ascii="Arial" w:hAnsi="Arial" w:cs="Arial"/>
          <w:sz w:val="22"/>
          <w:szCs w:val="22"/>
        </w:rPr>
        <w:t>M/s Bothanzi Medicals Private Limited was incorporated on 06</w:t>
      </w:r>
      <w:r w:rsidRPr="004865AB">
        <w:rPr>
          <w:rFonts w:ascii="Arial" w:hAnsi="Arial" w:cs="Arial"/>
          <w:sz w:val="22"/>
          <w:szCs w:val="22"/>
          <w:vertAlign w:val="superscript"/>
        </w:rPr>
        <w:t>th</w:t>
      </w:r>
      <w:r w:rsidRPr="004865AB">
        <w:rPr>
          <w:rFonts w:ascii="Arial" w:hAnsi="Arial" w:cs="Arial"/>
          <w:sz w:val="22"/>
          <w:szCs w:val="22"/>
        </w:rPr>
        <w:t xml:space="preserve"> April, 2018 established for the purpose of running Hospitals, Health resorts, Nursing Homes and to give consultancy to Hospitals for all Operational &amp; Financial Matters throughout India and abroad. The company is established as a private limited company by shares </w:t>
      </w:r>
      <w:r w:rsidRPr="004865AB">
        <w:rPr>
          <w:rFonts w:ascii="Arial" w:hAnsi="Arial" w:cs="Arial"/>
          <w:sz w:val="22"/>
          <w:szCs w:val="22"/>
          <w:lang w:eastAsia="en-IN"/>
        </w:rPr>
        <w:t xml:space="preserve">with Registration no. </w:t>
      </w:r>
      <w:r w:rsidRPr="004865AB">
        <w:rPr>
          <w:rFonts w:ascii="Arial" w:hAnsi="Arial" w:cs="Arial"/>
          <w:sz w:val="22"/>
          <w:szCs w:val="22"/>
        </w:rPr>
        <w:t xml:space="preserve">332100 </w:t>
      </w:r>
      <w:r w:rsidRPr="004865AB">
        <w:rPr>
          <w:rFonts w:ascii="Arial" w:hAnsi="Arial" w:cs="Arial"/>
          <w:sz w:val="22"/>
          <w:szCs w:val="22"/>
          <w:lang w:eastAsia="en-IN"/>
        </w:rPr>
        <w:t xml:space="preserve">and Corporate Identification Number U74999DL2018PTC332100 </w:t>
      </w:r>
      <w:r w:rsidRPr="004865AB">
        <w:rPr>
          <w:rFonts w:ascii="Arial" w:hAnsi="Arial" w:cs="Arial"/>
          <w:sz w:val="22"/>
          <w:szCs w:val="22"/>
        </w:rPr>
        <w:t>and is promoted by the directors who appears to be well experience in healthcare industry as per the profile shared to us by the client and information available in the public domain about them.</w:t>
      </w:r>
    </w:p>
    <w:p w14:paraId="505E2219" w14:textId="77777777" w:rsidR="004865AB" w:rsidRDefault="008A68BC" w:rsidP="004865AB">
      <w:pPr>
        <w:pStyle w:val="ListParagraph"/>
        <w:spacing w:before="240" w:line="360" w:lineRule="auto"/>
        <w:ind w:left="567" w:right="-71"/>
        <w:jc w:val="both"/>
        <w:rPr>
          <w:rFonts w:ascii="Arial" w:hAnsi="Arial" w:cs="Arial"/>
          <w:sz w:val="22"/>
          <w:szCs w:val="22"/>
          <w:lang w:eastAsia="en-IN"/>
        </w:rPr>
      </w:pPr>
      <w:r w:rsidRPr="004865AB">
        <w:rPr>
          <w:rFonts w:ascii="Arial" w:hAnsi="Arial" w:cs="Arial"/>
          <w:sz w:val="22"/>
          <w:szCs w:val="22"/>
          <w:lang w:eastAsia="en-IN"/>
        </w:rPr>
        <w:t xml:space="preserve">The company is registered at Registrar of companies, Delhi having registration number </w:t>
      </w:r>
      <w:r w:rsidRPr="004865AB">
        <w:rPr>
          <w:rFonts w:ascii="Arial" w:hAnsi="Arial" w:cs="Arial"/>
          <w:sz w:val="22"/>
          <w:szCs w:val="22"/>
        </w:rPr>
        <w:t>332100</w:t>
      </w:r>
      <w:r w:rsidRPr="004865AB">
        <w:rPr>
          <w:rFonts w:ascii="Arial" w:hAnsi="Arial" w:cs="Arial"/>
          <w:sz w:val="22"/>
          <w:szCs w:val="22"/>
          <w:lang w:eastAsia="en-IN"/>
        </w:rPr>
        <w:t xml:space="preserve"> and registered office at D-136, </w:t>
      </w:r>
      <w:proofErr w:type="spellStart"/>
      <w:r w:rsidRPr="004865AB">
        <w:rPr>
          <w:rFonts w:ascii="Arial" w:hAnsi="Arial" w:cs="Arial"/>
          <w:sz w:val="22"/>
          <w:szCs w:val="22"/>
          <w:lang w:eastAsia="en-IN"/>
        </w:rPr>
        <w:t>Inder</w:t>
      </w:r>
      <w:proofErr w:type="spellEnd"/>
      <w:r w:rsidRPr="004865AB">
        <w:rPr>
          <w:rFonts w:ascii="Arial" w:hAnsi="Arial" w:cs="Arial"/>
          <w:sz w:val="22"/>
          <w:szCs w:val="22"/>
          <w:lang w:eastAsia="en-IN"/>
        </w:rPr>
        <w:t xml:space="preserve"> Enclave Phase1, New Delhi-110041, under the directorship of Dr </w:t>
      </w:r>
      <w:proofErr w:type="spellStart"/>
      <w:r w:rsidRPr="004865AB">
        <w:rPr>
          <w:rFonts w:ascii="Arial" w:hAnsi="Arial" w:cs="Arial"/>
          <w:sz w:val="22"/>
          <w:szCs w:val="22"/>
          <w:lang w:eastAsia="en-IN"/>
        </w:rPr>
        <w:t>Viratveer</w:t>
      </w:r>
      <w:proofErr w:type="spellEnd"/>
      <w:r w:rsidRPr="004865AB">
        <w:rPr>
          <w:rFonts w:ascii="Arial" w:hAnsi="Arial" w:cs="Arial"/>
          <w:sz w:val="22"/>
          <w:szCs w:val="22"/>
          <w:lang w:eastAsia="en-IN"/>
        </w:rPr>
        <w:t xml:space="preserve"> Yadav, Sh. Manish Madhukar, </w:t>
      </w:r>
      <w:proofErr w:type="gramStart"/>
      <w:r w:rsidRPr="004865AB">
        <w:rPr>
          <w:rFonts w:ascii="Arial" w:hAnsi="Arial" w:cs="Arial"/>
          <w:sz w:val="22"/>
          <w:szCs w:val="22"/>
          <w:lang w:eastAsia="en-IN"/>
        </w:rPr>
        <w:t>Sh</w:t>
      </w:r>
      <w:proofErr w:type="gramEnd"/>
      <w:r w:rsidRPr="004865AB">
        <w:rPr>
          <w:rFonts w:ascii="Arial" w:hAnsi="Arial" w:cs="Arial"/>
          <w:sz w:val="22"/>
          <w:szCs w:val="22"/>
          <w:lang w:eastAsia="en-IN"/>
        </w:rPr>
        <w:t xml:space="preserve">. Bharat </w:t>
      </w:r>
      <w:proofErr w:type="spellStart"/>
      <w:r w:rsidRPr="004865AB">
        <w:rPr>
          <w:rFonts w:ascii="Arial" w:hAnsi="Arial" w:cs="Arial"/>
          <w:sz w:val="22"/>
          <w:szCs w:val="22"/>
          <w:lang w:eastAsia="en-IN"/>
        </w:rPr>
        <w:t>Sadana</w:t>
      </w:r>
      <w:proofErr w:type="spellEnd"/>
      <w:r w:rsidRPr="004865AB">
        <w:rPr>
          <w:rFonts w:ascii="Arial" w:hAnsi="Arial" w:cs="Arial"/>
          <w:sz w:val="22"/>
          <w:szCs w:val="22"/>
          <w:lang w:eastAsia="en-IN"/>
        </w:rPr>
        <w:t xml:space="preserve"> &amp; Smt. Pooja Tiwari. As per 31</w:t>
      </w:r>
      <w:r w:rsidRPr="004865AB">
        <w:rPr>
          <w:rFonts w:ascii="Arial" w:hAnsi="Arial" w:cs="Arial"/>
          <w:sz w:val="22"/>
          <w:szCs w:val="22"/>
          <w:vertAlign w:val="superscript"/>
          <w:lang w:eastAsia="en-IN"/>
        </w:rPr>
        <w:t>st</w:t>
      </w:r>
      <w:r w:rsidRPr="004865AB">
        <w:rPr>
          <w:rFonts w:ascii="Arial" w:hAnsi="Arial" w:cs="Arial"/>
          <w:sz w:val="22"/>
          <w:szCs w:val="22"/>
          <w:lang w:eastAsia="en-IN"/>
        </w:rPr>
        <w:t xml:space="preserve"> March 2021 the company is having the authorized capital of INR 1, 00,000 and paid-up capital of INR 1, 00,000.</w:t>
      </w:r>
    </w:p>
    <w:p w14:paraId="5A3A01EA" w14:textId="77777777" w:rsidR="004865AB" w:rsidRDefault="008A68BC" w:rsidP="004865AB">
      <w:pPr>
        <w:pStyle w:val="ListParagraph"/>
        <w:spacing w:before="240" w:line="360" w:lineRule="auto"/>
        <w:ind w:left="567" w:right="-71"/>
        <w:jc w:val="both"/>
        <w:rPr>
          <w:rFonts w:ascii="Arial" w:hAnsi="Arial" w:cs="Arial"/>
          <w:sz w:val="22"/>
          <w:szCs w:val="22"/>
          <w:lang w:eastAsia="en-IN"/>
        </w:rPr>
      </w:pPr>
      <w:proofErr w:type="spellStart"/>
      <w:r w:rsidRPr="004865AB">
        <w:rPr>
          <w:rFonts w:ascii="Arial" w:hAnsi="Arial" w:cs="Arial"/>
          <w:sz w:val="22"/>
          <w:szCs w:val="22"/>
          <w:lang w:eastAsia="en-IN"/>
        </w:rPr>
        <w:t>Bothanzi</w:t>
      </w:r>
      <w:proofErr w:type="spellEnd"/>
      <w:r w:rsidRPr="004865AB">
        <w:rPr>
          <w:rFonts w:ascii="Arial" w:hAnsi="Arial" w:cs="Arial"/>
          <w:sz w:val="22"/>
          <w:szCs w:val="22"/>
          <w:lang w:eastAsia="en-IN"/>
        </w:rPr>
        <w:t xml:space="preserve"> Medical </w:t>
      </w:r>
      <w:proofErr w:type="spellStart"/>
      <w:r w:rsidRPr="004865AB">
        <w:rPr>
          <w:rFonts w:ascii="Arial" w:hAnsi="Arial" w:cs="Arial"/>
          <w:sz w:val="22"/>
          <w:szCs w:val="22"/>
          <w:lang w:eastAsia="en-IN"/>
        </w:rPr>
        <w:t>Pvt.</w:t>
      </w:r>
      <w:proofErr w:type="spellEnd"/>
      <w:r w:rsidRPr="004865AB">
        <w:rPr>
          <w:rFonts w:ascii="Arial" w:hAnsi="Arial" w:cs="Arial"/>
          <w:sz w:val="22"/>
          <w:szCs w:val="22"/>
          <w:lang w:eastAsia="en-IN"/>
        </w:rPr>
        <w:t xml:space="preserve"> Ltd. is contributing to improving private healthcare services in India for the past many years through its consulting, advisory, and management services. Starting super speciality hospitals in tier II and tier III is the next offering of the company. And Tula Hospital, Palwal is the first step to achieve this aim. The parent organization of Tula Hospital, Palwal is </w:t>
      </w:r>
      <w:proofErr w:type="spellStart"/>
      <w:r w:rsidRPr="004865AB">
        <w:rPr>
          <w:rFonts w:ascii="Arial" w:hAnsi="Arial" w:cs="Arial"/>
          <w:sz w:val="22"/>
          <w:szCs w:val="22"/>
          <w:lang w:eastAsia="en-IN"/>
        </w:rPr>
        <w:t>Bothanzi</w:t>
      </w:r>
      <w:proofErr w:type="spellEnd"/>
      <w:r w:rsidRPr="004865AB">
        <w:rPr>
          <w:rFonts w:ascii="Arial" w:hAnsi="Arial" w:cs="Arial"/>
          <w:sz w:val="22"/>
          <w:szCs w:val="22"/>
          <w:lang w:eastAsia="en-IN"/>
        </w:rPr>
        <w:t xml:space="preserve"> Medicals </w:t>
      </w:r>
      <w:proofErr w:type="spellStart"/>
      <w:r w:rsidRPr="004865AB">
        <w:rPr>
          <w:rFonts w:ascii="Arial" w:hAnsi="Arial" w:cs="Arial"/>
          <w:sz w:val="22"/>
          <w:szCs w:val="22"/>
          <w:lang w:eastAsia="en-IN"/>
        </w:rPr>
        <w:t>Pvt.</w:t>
      </w:r>
      <w:proofErr w:type="spellEnd"/>
      <w:r w:rsidRPr="004865AB">
        <w:rPr>
          <w:rFonts w:ascii="Arial" w:hAnsi="Arial" w:cs="Arial"/>
          <w:sz w:val="22"/>
          <w:szCs w:val="22"/>
          <w:lang w:eastAsia="en-IN"/>
        </w:rPr>
        <w:t xml:space="preserve"> Ltd. </w:t>
      </w:r>
    </w:p>
    <w:p w14:paraId="3BFE0E5A" w14:textId="77777777" w:rsidR="00CE581E" w:rsidRDefault="00CE581E" w:rsidP="00CE581E">
      <w:pPr>
        <w:pStyle w:val="ListParagraph"/>
        <w:spacing w:before="240" w:line="360" w:lineRule="auto"/>
        <w:ind w:left="567" w:right="-71"/>
        <w:jc w:val="both"/>
        <w:rPr>
          <w:rFonts w:ascii="Arial" w:hAnsi="Arial" w:cs="Arial"/>
          <w:sz w:val="22"/>
          <w:szCs w:val="22"/>
          <w:lang w:eastAsia="en-IN"/>
        </w:rPr>
      </w:pPr>
      <w:r>
        <w:rPr>
          <w:rFonts w:ascii="Arial" w:hAnsi="Arial" w:cs="Arial"/>
          <w:sz w:val="22"/>
          <w:szCs w:val="22"/>
        </w:rPr>
        <w:t>Tula Hospital is a 120-bed</w:t>
      </w:r>
      <w:r w:rsidR="008A68BC" w:rsidRPr="004865AB">
        <w:rPr>
          <w:rFonts w:ascii="Arial" w:hAnsi="Arial" w:cs="Arial"/>
          <w:sz w:val="22"/>
          <w:szCs w:val="22"/>
        </w:rPr>
        <w:t xml:space="preserve"> Super speciality hospital. It is located in heart of the city - Palwal, Haryana on NH-2, Mathura Road. The Hospital has urology, cardiology, gastroenterology, neurology, neurosurgery, ENT, etc. along with all secondary care departments. The hospital has all facilities under one roof including pathology, high-end imaging, blood bank, dialysis, etc. The hospital has 4 modular OTs, Cath Lab, and 20 ICU beds. Hence, f</w:t>
      </w:r>
      <w:r w:rsidR="008A68BC" w:rsidRPr="004865AB">
        <w:rPr>
          <w:rFonts w:ascii="Arial" w:hAnsi="Arial" w:cs="Arial"/>
          <w:sz w:val="22"/>
          <w:szCs w:val="22"/>
          <w:lang w:eastAsia="en-IN"/>
        </w:rPr>
        <w:t>or this purpose, they propose purchasing and installing the latest and most advanced medical equipment/testing equipment in its proposed super speciality hospital building.</w:t>
      </w:r>
    </w:p>
    <w:p w14:paraId="755F743E" w14:textId="46D712B2" w:rsidR="008A68BC" w:rsidRPr="00CE581E" w:rsidRDefault="008A68BC" w:rsidP="00CE581E">
      <w:pPr>
        <w:pStyle w:val="ListParagraph"/>
        <w:spacing w:before="240" w:line="360" w:lineRule="auto"/>
        <w:ind w:left="567" w:right="-71"/>
        <w:jc w:val="both"/>
        <w:rPr>
          <w:rFonts w:ascii="Arial" w:hAnsi="Arial" w:cs="Arial"/>
          <w:sz w:val="22"/>
          <w:szCs w:val="22"/>
        </w:rPr>
      </w:pPr>
      <w:r w:rsidRPr="00CE581E">
        <w:rPr>
          <w:rFonts w:ascii="Arial" w:hAnsi="Arial" w:cs="Arial"/>
          <w:sz w:val="22"/>
          <w:szCs w:val="22"/>
          <w:lang w:eastAsia="en-IN"/>
        </w:rPr>
        <w:t xml:space="preserve">As per data provided by the client/company, below table shows the details of proposed category wise </w:t>
      </w:r>
      <w:r w:rsidR="00CE581E">
        <w:rPr>
          <w:rFonts w:ascii="Arial" w:hAnsi="Arial" w:cs="Arial"/>
          <w:sz w:val="22"/>
          <w:szCs w:val="22"/>
          <w:lang w:eastAsia="en-IN"/>
        </w:rPr>
        <w:t>capacity of beds, rooms</w:t>
      </w:r>
      <w:r w:rsidRPr="00CE581E">
        <w:rPr>
          <w:rFonts w:ascii="Arial" w:hAnsi="Arial" w:cs="Arial"/>
          <w:sz w:val="22"/>
          <w:szCs w:val="22"/>
          <w:lang w:eastAsia="en-IN"/>
        </w:rPr>
        <w:t>:</w:t>
      </w:r>
    </w:p>
    <w:tbl>
      <w:tblPr>
        <w:tblW w:w="7371" w:type="dxa"/>
        <w:tblInd w:w="1555" w:type="dxa"/>
        <w:tblLook w:val="04A0" w:firstRow="1" w:lastRow="0" w:firstColumn="1" w:lastColumn="0" w:noHBand="0" w:noVBand="1"/>
      </w:tblPr>
      <w:tblGrid>
        <w:gridCol w:w="4394"/>
        <w:gridCol w:w="2977"/>
      </w:tblGrid>
      <w:tr w:rsidR="00CE581E" w:rsidRPr="00E27FCF" w14:paraId="307E698D" w14:textId="77777777" w:rsidTr="00CE581E">
        <w:trPr>
          <w:trHeight w:val="288"/>
        </w:trPr>
        <w:tc>
          <w:tcPr>
            <w:tcW w:w="7371" w:type="dxa"/>
            <w:gridSpan w:val="2"/>
            <w:tcBorders>
              <w:top w:val="single" w:sz="4" w:space="0" w:color="auto"/>
              <w:left w:val="single" w:sz="4" w:space="0" w:color="auto"/>
              <w:bottom w:val="single" w:sz="4" w:space="0" w:color="auto"/>
              <w:right w:val="single" w:sz="4" w:space="0" w:color="auto"/>
            </w:tcBorders>
            <w:shd w:val="clear" w:color="000000" w:fill="002060"/>
            <w:noWrap/>
            <w:vAlign w:val="bottom"/>
          </w:tcPr>
          <w:p w14:paraId="6CF65159" w14:textId="43F520EA" w:rsidR="00CE581E" w:rsidRPr="00E27FCF" w:rsidRDefault="00CE581E" w:rsidP="005A57F2">
            <w:pPr>
              <w:spacing w:line="276" w:lineRule="auto"/>
              <w:jc w:val="center"/>
              <w:rPr>
                <w:rFonts w:ascii="Calibri" w:hAnsi="Calibri" w:cs="Calibri"/>
                <w:b/>
                <w:bCs/>
                <w:color w:val="FFFFFF"/>
                <w:sz w:val="22"/>
                <w:szCs w:val="22"/>
                <w:lang w:eastAsia="en-IN"/>
              </w:rPr>
            </w:pPr>
            <w:r>
              <w:rPr>
                <w:rFonts w:ascii="Calibri" w:hAnsi="Calibri" w:cs="Calibri"/>
                <w:b/>
                <w:bCs/>
                <w:color w:val="FFFFFF"/>
                <w:sz w:val="22"/>
                <w:szCs w:val="22"/>
                <w:lang w:eastAsia="en-IN"/>
              </w:rPr>
              <w:lastRenderedPageBreak/>
              <w:t>Total Capacity of the proposed hospital</w:t>
            </w:r>
          </w:p>
        </w:tc>
      </w:tr>
      <w:tr w:rsidR="00CE581E" w:rsidRPr="00E27FCF" w14:paraId="69C9B19F" w14:textId="77777777" w:rsidTr="00CE581E">
        <w:trPr>
          <w:trHeight w:val="288"/>
        </w:trPr>
        <w:tc>
          <w:tcPr>
            <w:tcW w:w="4394"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tcPr>
          <w:p w14:paraId="3194A1D6" w14:textId="6CF94C0F" w:rsidR="00CE581E" w:rsidRPr="00CE581E" w:rsidRDefault="00CE581E" w:rsidP="005A57F2">
            <w:pPr>
              <w:spacing w:line="276" w:lineRule="auto"/>
              <w:rPr>
                <w:rFonts w:ascii="Calibri" w:hAnsi="Calibri" w:cs="Calibri"/>
                <w:b/>
                <w:bCs/>
                <w:sz w:val="22"/>
                <w:szCs w:val="22"/>
                <w:lang w:eastAsia="en-IN"/>
              </w:rPr>
            </w:pPr>
            <w:r w:rsidRPr="00CE581E">
              <w:rPr>
                <w:rFonts w:ascii="Calibri" w:hAnsi="Calibri" w:cs="Calibri"/>
                <w:b/>
                <w:bCs/>
                <w:sz w:val="22"/>
                <w:szCs w:val="22"/>
                <w:lang w:eastAsia="en-IN"/>
              </w:rPr>
              <w:t>Total Number of Beds</w:t>
            </w:r>
          </w:p>
        </w:tc>
        <w:tc>
          <w:tcPr>
            <w:tcW w:w="2977" w:type="dxa"/>
            <w:tcBorders>
              <w:top w:val="single" w:sz="4" w:space="0" w:color="auto"/>
              <w:left w:val="nil"/>
              <w:bottom w:val="single" w:sz="4" w:space="0" w:color="auto"/>
              <w:right w:val="single" w:sz="4" w:space="0" w:color="auto"/>
            </w:tcBorders>
            <w:shd w:val="clear" w:color="auto" w:fill="548DD4" w:themeFill="text2" w:themeFillTint="99"/>
            <w:noWrap/>
            <w:vAlign w:val="bottom"/>
          </w:tcPr>
          <w:p w14:paraId="2E1153D4" w14:textId="32E7D1C3" w:rsidR="00CE581E" w:rsidRPr="00CE581E" w:rsidRDefault="00CE581E" w:rsidP="005A57F2">
            <w:pPr>
              <w:spacing w:line="276" w:lineRule="auto"/>
              <w:jc w:val="center"/>
              <w:rPr>
                <w:rFonts w:ascii="Calibri" w:hAnsi="Calibri" w:cs="Calibri"/>
                <w:b/>
                <w:bCs/>
                <w:sz w:val="22"/>
                <w:szCs w:val="22"/>
                <w:lang w:eastAsia="en-IN"/>
              </w:rPr>
            </w:pPr>
            <w:r w:rsidRPr="00CE581E">
              <w:rPr>
                <w:rFonts w:ascii="Calibri" w:hAnsi="Calibri" w:cs="Calibri"/>
                <w:b/>
                <w:bCs/>
                <w:sz w:val="22"/>
                <w:szCs w:val="22"/>
                <w:lang w:eastAsia="en-IN"/>
              </w:rPr>
              <w:t>Number of Rooms</w:t>
            </w:r>
          </w:p>
        </w:tc>
      </w:tr>
      <w:tr w:rsidR="00CE581E" w:rsidRPr="00E27FCF" w14:paraId="3972B481"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7CA42348"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Deluxe room</w:t>
            </w:r>
          </w:p>
        </w:tc>
        <w:tc>
          <w:tcPr>
            <w:tcW w:w="2977" w:type="dxa"/>
            <w:tcBorders>
              <w:top w:val="nil"/>
              <w:left w:val="nil"/>
              <w:bottom w:val="single" w:sz="4" w:space="0" w:color="auto"/>
              <w:right w:val="single" w:sz="4" w:space="0" w:color="auto"/>
            </w:tcBorders>
            <w:shd w:val="clear" w:color="auto" w:fill="auto"/>
            <w:noWrap/>
            <w:vAlign w:val="bottom"/>
            <w:hideMark/>
          </w:tcPr>
          <w:p w14:paraId="3FEA71EC"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1</w:t>
            </w:r>
          </w:p>
        </w:tc>
      </w:tr>
      <w:tr w:rsidR="00CE581E" w:rsidRPr="00E27FCF" w14:paraId="355418C9"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00838286"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 xml:space="preserve">Private Room </w:t>
            </w:r>
          </w:p>
        </w:tc>
        <w:tc>
          <w:tcPr>
            <w:tcW w:w="2977" w:type="dxa"/>
            <w:tcBorders>
              <w:top w:val="nil"/>
              <w:left w:val="nil"/>
              <w:bottom w:val="single" w:sz="4" w:space="0" w:color="auto"/>
              <w:right w:val="single" w:sz="4" w:space="0" w:color="auto"/>
            </w:tcBorders>
            <w:shd w:val="clear" w:color="auto" w:fill="auto"/>
            <w:noWrap/>
            <w:vAlign w:val="bottom"/>
            <w:hideMark/>
          </w:tcPr>
          <w:p w14:paraId="5032F0FF"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30</w:t>
            </w:r>
          </w:p>
        </w:tc>
      </w:tr>
      <w:tr w:rsidR="00CE581E" w:rsidRPr="00E27FCF" w14:paraId="4DEA721C"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76479428"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Semiprivate</w:t>
            </w:r>
          </w:p>
        </w:tc>
        <w:tc>
          <w:tcPr>
            <w:tcW w:w="2977" w:type="dxa"/>
            <w:tcBorders>
              <w:top w:val="nil"/>
              <w:left w:val="nil"/>
              <w:bottom w:val="single" w:sz="4" w:space="0" w:color="auto"/>
              <w:right w:val="single" w:sz="4" w:space="0" w:color="auto"/>
            </w:tcBorders>
            <w:shd w:val="clear" w:color="auto" w:fill="auto"/>
            <w:noWrap/>
            <w:vAlign w:val="bottom"/>
            <w:hideMark/>
          </w:tcPr>
          <w:p w14:paraId="330BCB20"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4</w:t>
            </w:r>
          </w:p>
        </w:tc>
      </w:tr>
      <w:tr w:rsidR="00CE581E" w:rsidRPr="00E27FCF" w14:paraId="535820CF"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362869E0"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OBG Ward</w:t>
            </w:r>
          </w:p>
        </w:tc>
        <w:tc>
          <w:tcPr>
            <w:tcW w:w="2977" w:type="dxa"/>
            <w:tcBorders>
              <w:top w:val="nil"/>
              <w:left w:val="nil"/>
              <w:bottom w:val="single" w:sz="4" w:space="0" w:color="auto"/>
              <w:right w:val="single" w:sz="4" w:space="0" w:color="auto"/>
            </w:tcBorders>
            <w:shd w:val="clear" w:color="auto" w:fill="auto"/>
            <w:noWrap/>
            <w:vAlign w:val="bottom"/>
            <w:hideMark/>
          </w:tcPr>
          <w:p w14:paraId="477277B6"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5</w:t>
            </w:r>
          </w:p>
        </w:tc>
      </w:tr>
      <w:tr w:rsidR="00CE581E" w:rsidRPr="00E27FCF" w14:paraId="44415B1C"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76EF925E"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Economy</w:t>
            </w:r>
          </w:p>
        </w:tc>
        <w:tc>
          <w:tcPr>
            <w:tcW w:w="2977" w:type="dxa"/>
            <w:tcBorders>
              <w:top w:val="nil"/>
              <w:left w:val="nil"/>
              <w:bottom w:val="single" w:sz="4" w:space="0" w:color="auto"/>
              <w:right w:val="single" w:sz="4" w:space="0" w:color="auto"/>
            </w:tcBorders>
            <w:shd w:val="clear" w:color="auto" w:fill="auto"/>
            <w:noWrap/>
            <w:vAlign w:val="bottom"/>
            <w:hideMark/>
          </w:tcPr>
          <w:p w14:paraId="5FCF12F0"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55</w:t>
            </w:r>
          </w:p>
        </w:tc>
      </w:tr>
      <w:tr w:rsidR="00CE581E" w:rsidRPr="00E27FCF" w14:paraId="4895F563"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1A511911"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ICU</w:t>
            </w:r>
          </w:p>
        </w:tc>
        <w:tc>
          <w:tcPr>
            <w:tcW w:w="2977" w:type="dxa"/>
            <w:tcBorders>
              <w:top w:val="nil"/>
              <w:left w:val="nil"/>
              <w:bottom w:val="single" w:sz="4" w:space="0" w:color="auto"/>
              <w:right w:val="single" w:sz="4" w:space="0" w:color="auto"/>
            </w:tcBorders>
            <w:shd w:val="clear" w:color="auto" w:fill="auto"/>
            <w:noWrap/>
            <w:vAlign w:val="bottom"/>
            <w:hideMark/>
          </w:tcPr>
          <w:p w14:paraId="343B5720"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22</w:t>
            </w:r>
          </w:p>
        </w:tc>
      </w:tr>
      <w:tr w:rsidR="00CE581E" w:rsidRPr="00E27FCF" w14:paraId="66D5C1A6"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3BF3B18E"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NICU</w:t>
            </w:r>
          </w:p>
        </w:tc>
        <w:tc>
          <w:tcPr>
            <w:tcW w:w="2977" w:type="dxa"/>
            <w:tcBorders>
              <w:top w:val="nil"/>
              <w:left w:val="nil"/>
              <w:bottom w:val="single" w:sz="4" w:space="0" w:color="auto"/>
              <w:right w:val="single" w:sz="4" w:space="0" w:color="auto"/>
            </w:tcBorders>
            <w:shd w:val="clear" w:color="auto" w:fill="auto"/>
            <w:noWrap/>
            <w:vAlign w:val="bottom"/>
            <w:hideMark/>
          </w:tcPr>
          <w:p w14:paraId="0EEF5F38"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3</w:t>
            </w:r>
          </w:p>
        </w:tc>
      </w:tr>
      <w:tr w:rsidR="00CE581E" w:rsidRPr="00E27FCF" w14:paraId="4C1A0189"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3172F292" w14:textId="77777777" w:rsidR="00CE581E" w:rsidRPr="00E27FCF" w:rsidRDefault="00CE581E" w:rsidP="005A57F2">
            <w:pPr>
              <w:spacing w:line="276" w:lineRule="auto"/>
              <w:rPr>
                <w:rFonts w:ascii="Calibri" w:hAnsi="Calibri" w:cs="Calibri"/>
                <w:b/>
                <w:bCs/>
                <w:sz w:val="22"/>
                <w:szCs w:val="22"/>
                <w:lang w:eastAsia="en-IN"/>
              </w:rPr>
            </w:pPr>
            <w:r w:rsidRPr="001E56FC">
              <w:rPr>
                <w:rFonts w:ascii="Calibri" w:hAnsi="Calibri" w:cs="Calibri"/>
                <w:b/>
                <w:bCs/>
                <w:sz w:val="22"/>
                <w:szCs w:val="22"/>
                <w:lang w:eastAsia="en-IN"/>
              </w:rPr>
              <w:t>Total Number of Rooms</w:t>
            </w:r>
          </w:p>
        </w:tc>
        <w:tc>
          <w:tcPr>
            <w:tcW w:w="2977" w:type="dxa"/>
            <w:tcBorders>
              <w:top w:val="nil"/>
              <w:left w:val="nil"/>
              <w:bottom w:val="single" w:sz="4" w:space="0" w:color="auto"/>
              <w:right w:val="single" w:sz="4" w:space="0" w:color="auto"/>
            </w:tcBorders>
            <w:shd w:val="clear" w:color="auto" w:fill="548DD4" w:themeFill="text2" w:themeFillTint="99"/>
            <w:noWrap/>
            <w:vAlign w:val="bottom"/>
            <w:hideMark/>
          </w:tcPr>
          <w:p w14:paraId="21D088C8" w14:textId="77777777" w:rsidR="00CE581E" w:rsidRPr="00E27FCF" w:rsidRDefault="00CE581E" w:rsidP="005A57F2">
            <w:pPr>
              <w:spacing w:line="276" w:lineRule="auto"/>
              <w:jc w:val="center"/>
              <w:rPr>
                <w:rFonts w:ascii="Calibri" w:hAnsi="Calibri" w:cs="Calibri"/>
                <w:b/>
                <w:bCs/>
                <w:sz w:val="22"/>
                <w:szCs w:val="22"/>
                <w:lang w:eastAsia="en-IN"/>
              </w:rPr>
            </w:pPr>
            <w:r w:rsidRPr="00E27FCF">
              <w:rPr>
                <w:rFonts w:ascii="Calibri" w:hAnsi="Calibri" w:cs="Calibri"/>
                <w:b/>
                <w:bCs/>
                <w:sz w:val="22"/>
                <w:szCs w:val="22"/>
                <w:lang w:eastAsia="en-IN"/>
              </w:rPr>
              <w:t>120</w:t>
            </w:r>
          </w:p>
        </w:tc>
      </w:tr>
    </w:tbl>
    <w:p w14:paraId="55E0211E"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bookmarkStart w:id="3" w:name="_Hlk123815830"/>
      <w:r>
        <w:rPr>
          <w:rFonts w:ascii="Arial" w:hAnsi="Arial" w:cs="Arial"/>
          <w:sz w:val="22"/>
          <w:szCs w:val="22"/>
          <w:lang w:eastAsia="en-IN"/>
        </w:rPr>
        <w:t xml:space="preserve">As per data/information provided by the client and information available in the public domain, Bothanzi is </w:t>
      </w:r>
      <w:r w:rsidRPr="001E56FC">
        <w:rPr>
          <w:rFonts w:ascii="Arial" w:hAnsi="Arial" w:cs="Arial"/>
          <w:sz w:val="22"/>
          <w:szCs w:val="22"/>
          <w:lang w:eastAsia="en-IN"/>
        </w:rPr>
        <w:t xml:space="preserve">a leading enabler of high quality affordable healthcare services available for all generation </w:t>
      </w:r>
      <w:r>
        <w:rPr>
          <w:rFonts w:ascii="Arial" w:hAnsi="Arial" w:cs="Arial"/>
          <w:sz w:val="22"/>
          <w:szCs w:val="22"/>
          <w:lang w:eastAsia="en-IN"/>
        </w:rPr>
        <w:t>using advance</w:t>
      </w:r>
      <w:r w:rsidRPr="001E56FC">
        <w:rPr>
          <w:rFonts w:ascii="Arial" w:hAnsi="Arial" w:cs="Arial"/>
          <w:sz w:val="22"/>
          <w:szCs w:val="22"/>
          <w:lang w:eastAsia="en-IN"/>
        </w:rPr>
        <w:t xml:space="preserve"> technology and domain expertise by assisting, managing, and partnering with a network of healthcare establishments.</w:t>
      </w:r>
      <w:r>
        <w:rPr>
          <w:rFonts w:ascii="Arial" w:hAnsi="Arial" w:cs="Arial"/>
          <w:sz w:val="22"/>
          <w:szCs w:val="22"/>
          <w:lang w:eastAsia="en-IN"/>
        </w:rPr>
        <w:t xml:space="preserve"> Their mission is to</w:t>
      </w:r>
      <w:r w:rsidRPr="0051738B">
        <w:rPr>
          <w:rFonts w:ascii="Arial" w:hAnsi="Arial" w:cs="Arial"/>
          <w:sz w:val="22"/>
          <w:szCs w:val="22"/>
          <w:lang w:eastAsia="en-IN"/>
        </w:rPr>
        <w:t xml:space="preserve"> enable healthcare providers deliver a superior standardized hospital experience for patients and to enable the patients to choose the best, transparent, and affordable healthcare from multiple available options.</w:t>
      </w:r>
      <w:r>
        <w:rPr>
          <w:rFonts w:ascii="Arial" w:hAnsi="Arial" w:cs="Arial"/>
          <w:sz w:val="22"/>
          <w:szCs w:val="22"/>
          <w:lang w:eastAsia="en-IN"/>
        </w:rPr>
        <w:t xml:space="preserve"> </w:t>
      </w:r>
      <w:r w:rsidRPr="0051738B">
        <w:rPr>
          <w:rFonts w:ascii="Arial" w:hAnsi="Arial" w:cs="Arial"/>
          <w:sz w:val="22"/>
          <w:szCs w:val="22"/>
          <w:lang w:eastAsia="en-IN"/>
        </w:rPr>
        <w:t>It seems that the promoters of the company have rich knowledge and experience in this business line.</w:t>
      </w:r>
    </w:p>
    <w:p w14:paraId="1121CB84"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The promoters/Directors of the company are already running a Multi-speciality Hospital i.e. </w:t>
      </w:r>
      <w:proofErr w:type="spellStart"/>
      <w:r w:rsidRPr="00CE581E">
        <w:rPr>
          <w:rFonts w:ascii="Arial" w:hAnsi="Arial" w:cs="Arial"/>
          <w:sz w:val="22"/>
          <w:szCs w:val="22"/>
          <w:lang w:eastAsia="en-IN"/>
        </w:rPr>
        <w:t>Virat</w:t>
      </w:r>
      <w:proofErr w:type="spellEnd"/>
      <w:r w:rsidRPr="00CE581E">
        <w:rPr>
          <w:rFonts w:ascii="Arial" w:hAnsi="Arial" w:cs="Arial"/>
          <w:sz w:val="22"/>
          <w:szCs w:val="22"/>
          <w:lang w:eastAsia="en-IN"/>
        </w:rPr>
        <w:t xml:space="preserve"> Hospital, of 100 beds at </w:t>
      </w:r>
      <w:proofErr w:type="spellStart"/>
      <w:r w:rsidRPr="00CE581E">
        <w:rPr>
          <w:rFonts w:ascii="Arial" w:hAnsi="Arial" w:cs="Arial"/>
          <w:sz w:val="22"/>
          <w:szCs w:val="22"/>
          <w:lang w:eastAsia="en-IN"/>
        </w:rPr>
        <w:t>Rewari</w:t>
      </w:r>
      <w:proofErr w:type="spellEnd"/>
      <w:r w:rsidRPr="00CE581E">
        <w:rPr>
          <w:rFonts w:ascii="Arial" w:hAnsi="Arial" w:cs="Arial"/>
          <w:sz w:val="22"/>
          <w:szCs w:val="22"/>
          <w:lang w:eastAsia="en-IN"/>
        </w:rPr>
        <w:t>, Haryana. They provide quality medical treatments, test reports, medical services, and treatments with competitive pricing with other competitors and have a very rich reputation among their customers.</w:t>
      </w:r>
      <w:bookmarkEnd w:id="3"/>
    </w:p>
    <w:p w14:paraId="57CC7BAA" w14:textId="04807396" w:rsidR="00CE581E" w:rsidRDefault="008A68BC" w:rsidP="00CE581E">
      <w:pPr>
        <w:pStyle w:val="ListParagraph"/>
        <w:spacing w:before="240" w:line="360" w:lineRule="auto"/>
        <w:ind w:left="567" w:right="-71"/>
        <w:jc w:val="both"/>
        <w:rPr>
          <w:rFonts w:ascii="Arial" w:hAnsi="Arial" w:cs="Arial"/>
          <w:b/>
          <w:sz w:val="22"/>
          <w:szCs w:val="22"/>
        </w:rPr>
      </w:pPr>
      <w:r w:rsidRPr="00CE581E">
        <w:rPr>
          <w:rFonts w:ascii="Arial" w:hAnsi="Arial" w:cs="Arial"/>
          <w:b/>
          <w:sz w:val="22"/>
          <w:szCs w:val="22"/>
        </w:rPr>
        <w:t xml:space="preserve">We R.K associate is performing the Techno-Economic Viability study for proposed </w:t>
      </w:r>
      <w:r w:rsidRPr="00CE581E">
        <w:rPr>
          <w:rFonts w:ascii="Arial" w:hAnsi="Arial" w:cs="Arial"/>
          <w:b/>
          <w:sz w:val="22"/>
          <w:szCs w:val="22"/>
          <w:lang w:val="en-US"/>
        </w:rPr>
        <w:t>Multi-</w:t>
      </w:r>
      <w:r w:rsidR="00CC31D7" w:rsidRPr="00CE581E">
        <w:rPr>
          <w:rFonts w:ascii="Arial" w:hAnsi="Arial" w:cs="Arial"/>
          <w:b/>
          <w:sz w:val="22"/>
          <w:szCs w:val="22"/>
          <w:lang w:val="en-US"/>
        </w:rPr>
        <w:t>specialty</w:t>
      </w:r>
      <w:r w:rsidRPr="00CE581E">
        <w:rPr>
          <w:rFonts w:ascii="Arial" w:hAnsi="Arial" w:cs="Arial"/>
          <w:b/>
          <w:sz w:val="22"/>
          <w:szCs w:val="22"/>
          <w:lang w:val="en-US"/>
        </w:rPr>
        <w:t xml:space="preserve"> Hospital</w:t>
      </w:r>
      <w:r w:rsidRPr="00CE581E">
        <w:rPr>
          <w:rFonts w:ascii="Arial" w:hAnsi="Arial" w:cs="Arial"/>
          <w:b/>
          <w:sz w:val="22"/>
          <w:szCs w:val="22"/>
        </w:rPr>
        <w:t xml:space="preserve"> at Palwal, Haryana, for taking term loan of INR 12.00 Crores and CC limit of INR 2.00 Crore from State Bank of India under Bank’s Aarogyam Non-metro healthcare business loan under Loan Guarantee Scheme for Covid affected Sectors (LGSCAS) where Debt-Equity Ratio of 3:1 and Promoters Contribution Margin of 25% has been stipulated by the bank.</w:t>
      </w:r>
    </w:p>
    <w:p w14:paraId="0878D4B4" w14:textId="5AB0FF4C" w:rsidR="008A68BC" w:rsidRPr="00CE581E" w:rsidRDefault="008A68BC" w:rsidP="00CE581E">
      <w:pPr>
        <w:pStyle w:val="ListParagraph"/>
        <w:spacing w:before="240" w:after="240" w:line="360" w:lineRule="auto"/>
        <w:ind w:left="567" w:right="-71"/>
        <w:jc w:val="both"/>
        <w:rPr>
          <w:rFonts w:ascii="Arial" w:hAnsi="Arial" w:cs="Arial"/>
          <w:sz w:val="22"/>
          <w:szCs w:val="22"/>
          <w:lang w:eastAsia="en-IN"/>
        </w:rPr>
      </w:pPr>
      <w:r w:rsidRPr="00CE581E">
        <w:rPr>
          <w:rFonts w:ascii="Arial" w:hAnsi="Arial" w:cs="Arial"/>
          <w:b/>
          <w:color w:val="000000" w:themeColor="text1"/>
          <w:sz w:val="22"/>
          <w:szCs w:val="22"/>
          <w:lang w:eastAsia="en-IN"/>
        </w:rPr>
        <w:t xml:space="preserve">PROPOSED PROJECT COST: </w:t>
      </w:r>
      <w:r w:rsidRPr="00CE581E">
        <w:rPr>
          <w:rFonts w:ascii="Arial" w:hAnsi="Arial" w:cs="Arial"/>
          <w:color w:val="000000" w:themeColor="text1"/>
          <w:sz w:val="22"/>
          <w:szCs w:val="22"/>
          <w:lang w:eastAsia="en-IN"/>
        </w:rPr>
        <w:t xml:space="preserve">As per data/information provided by the client, the total cost of the project for establishing </w:t>
      </w:r>
      <w:r w:rsidRPr="00CE581E">
        <w:rPr>
          <w:rFonts w:ascii="Arial" w:hAnsi="Arial" w:cs="Arial"/>
          <w:color w:val="000000" w:themeColor="text1"/>
          <w:sz w:val="22"/>
          <w:szCs w:val="22"/>
          <w:lang w:val="en-US" w:eastAsia="en-IN"/>
        </w:rPr>
        <w:t xml:space="preserve">a </w:t>
      </w:r>
      <w:r w:rsidRPr="00CE581E">
        <w:rPr>
          <w:rFonts w:ascii="Arial" w:hAnsi="Arial" w:cs="Arial"/>
          <w:sz w:val="22"/>
          <w:szCs w:val="22"/>
          <w:lang w:eastAsia="en-IN"/>
        </w:rPr>
        <w:t xml:space="preserve">Multi-speciality Hospital </w:t>
      </w:r>
      <w:r w:rsidRPr="00CE581E">
        <w:rPr>
          <w:rFonts w:ascii="Arial" w:hAnsi="Arial" w:cs="Arial"/>
          <w:color w:val="000000" w:themeColor="text1"/>
          <w:sz w:val="22"/>
          <w:szCs w:val="22"/>
          <w:lang w:eastAsia="en-IN"/>
        </w:rPr>
        <w:t xml:space="preserve">is being estimated as </w:t>
      </w:r>
      <w:r w:rsidRPr="00CE581E">
        <w:rPr>
          <w:rFonts w:ascii="Arial" w:hAnsi="Arial" w:cs="Arial"/>
          <w:b/>
          <w:color w:val="000000" w:themeColor="text1"/>
          <w:sz w:val="22"/>
          <w:szCs w:val="22"/>
          <w:lang w:eastAsia="en-IN"/>
        </w:rPr>
        <w:t>INR 24.12 Crores</w:t>
      </w:r>
      <w:r w:rsidRPr="00CE581E">
        <w:rPr>
          <w:rFonts w:ascii="Arial" w:hAnsi="Arial" w:cs="Arial"/>
          <w:color w:val="000000" w:themeColor="text1"/>
          <w:sz w:val="22"/>
          <w:szCs w:val="22"/>
          <w:lang w:eastAsia="en-IN"/>
        </w:rPr>
        <w:t xml:space="preserve"> which is proposed to be funded through equity of INR 10.12 Crores and debt of INR 14.00 Crores.</w:t>
      </w:r>
      <w:r w:rsidRPr="00CE581E">
        <w:rPr>
          <w:rFonts w:ascii="Arial" w:hAnsi="Arial" w:cs="Arial"/>
          <w:sz w:val="22"/>
          <w:szCs w:val="22"/>
          <w:lang w:eastAsia="en-IN"/>
        </w:rPr>
        <w:t xml:space="preserve"> </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1953"/>
        <w:gridCol w:w="1704"/>
        <w:gridCol w:w="1417"/>
      </w:tblGrid>
      <w:tr w:rsidR="008A68BC" w:rsidRPr="00473390" w14:paraId="6356E842" w14:textId="77777777" w:rsidTr="00CE581E">
        <w:trPr>
          <w:trHeight w:val="436"/>
        </w:trPr>
        <w:tc>
          <w:tcPr>
            <w:tcW w:w="9214" w:type="dxa"/>
            <w:gridSpan w:val="4"/>
            <w:shd w:val="clear" w:color="auto" w:fill="002060"/>
            <w:noWrap/>
            <w:vAlign w:val="center"/>
          </w:tcPr>
          <w:p w14:paraId="1E84AFBF"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lang w:eastAsia="en-IN" w:bidi="hi-IN"/>
              </w:rPr>
              <w:t>Total Project Cost</w:t>
            </w:r>
          </w:p>
        </w:tc>
      </w:tr>
      <w:tr w:rsidR="008A68BC" w:rsidRPr="00473390" w14:paraId="0B9B6B9D" w14:textId="77777777" w:rsidTr="00CE581E">
        <w:trPr>
          <w:trHeight w:val="414"/>
        </w:trPr>
        <w:tc>
          <w:tcPr>
            <w:tcW w:w="4140" w:type="dxa"/>
            <w:shd w:val="clear" w:color="auto" w:fill="8DB3E2" w:themeFill="text2" w:themeFillTint="66"/>
            <w:noWrap/>
            <w:vAlign w:val="center"/>
            <w:hideMark/>
          </w:tcPr>
          <w:p w14:paraId="18191CD2" w14:textId="77777777" w:rsidR="008A68BC" w:rsidRPr="00473390" w:rsidRDefault="008A68BC" w:rsidP="00CE581E">
            <w:pPr>
              <w:spacing w:line="276" w:lineRule="auto"/>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Particulars</w:t>
            </w:r>
            <w:r>
              <w:rPr>
                <w:rFonts w:asciiTheme="minorHAnsi" w:hAnsiTheme="minorHAnsi" w:cstheme="minorHAnsi"/>
                <w:b/>
                <w:bCs/>
                <w:sz w:val="22"/>
                <w:szCs w:val="22"/>
                <w:lang w:eastAsia="en-IN" w:bidi="hi-IN"/>
              </w:rPr>
              <w:t xml:space="preserve"> </w:t>
            </w:r>
          </w:p>
        </w:tc>
        <w:tc>
          <w:tcPr>
            <w:tcW w:w="1953" w:type="dxa"/>
            <w:shd w:val="clear" w:color="auto" w:fill="8DB3E2" w:themeFill="text2" w:themeFillTint="66"/>
            <w:noWrap/>
            <w:vAlign w:val="center"/>
            <w:hideMark/>
          </w:tcPr>
          <w:p w14:paraId="16736CE6" w14:textId="77777777" w:rsidR="008A68BC" w:rsidRPr="00473390" w:rsidRDefault="008A68BC" w:rsidP="00CE581E">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Already Incurred</w:t>
            </w:r>
          </w:p>
        </w:tc>
        <w:tc>
          <w:tcPr>
            <w:tcW w:w="1704" w:type="dxa"/>
            <w:shd w:val="clear" w:color="auto" w:fill="8DB3E2" w:themeFill="text2" w:themeFillTint="66"/>
            <w:noWrap/>
            <w:vAlign w:val="center"/>
            <w:hideMark/>
          </w:tcPr>
          <w:p w14:paraId="65256767" w14:textId="77777777" w:rsidR="008A68BC" w:rsidRPr="00473390" w:rsidRDefault="008A68BC" w:rsidP="00CE581E">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 be Incurred</w:t>
            </w:r>
          </w:p>
        </w:tc>
        <w:tc>
          <w:tcPr>
            <w:tcW w:w="1417" w:type="dxa"/>
            <w:shd w:val="clear" w:color="auto" w:fill="8DB3E2" w:themeFill="text2" w:themeFillTint="66"/>
            <w:noWrap/>
            <w:vAlign w:val="center"/>
            <w:hideMark/>
          </w:tcPr>
          <w:p w14:paraId="66FCCEEE" w14:textId="77777777" w:rsidR="008A68BC" w:rsidRPr="00473390" w:rsidRDefault="008A68BC" w:rsidP="00CE581E">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Total Cost</w:t>
            </w:r>
          </w:p>
        </w:tc>
      </w:tr>
      <w:tr w:rsidR="008A68BC" w:rsidRPr="00473390" w14:paraId="741B79D3" w14:textId="77777777" w:rsidTr="00CE581E">
        <w:trPr>
          <w:trHeight w:val="415"/>
        </w:trPr>
        <w:tc>
          <w:tcPr>
            <w:tcW w:w="4140" w:type="dxa"/>
            <w:shd w:val="clear" w:color="auto" w:fill="auto"/>
            <w:noWrap/>
            <w:vAlign w:val="center"/>
            <w:hideMark/>
          </w:tcPr>
          <w:p w14:paraId="647C0FC5"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614A09">
              <w:rPr>
                <w:rFonts w:asciiTheme="minorHAnsi" w:hAnsiTheme="minorHAnsi" w:cstheme="minorHAnsi"/>
                <w:b/>
                <w:color w:val="000000"/>
                <w:sz w:val="22"/>
                <w:szCs w:val="22"/>
                <w:lang w:eastAsia="en-IN" w:bidi="hi-IN"/>
              </w:rPr>
              <w:t xml:space="preserve">Construction of Building + </w:t>
            </w:r>
            <w:proofErr w:type="spellStart"/>
            <w:r w:rsidRPr="00614A09">
              <w:rPr>
                <w:rFonts w:asciiTheme="minorHAnsi" w:hAnsiTheme="minorHAnsi" w:cstheme="minorHAnsi"/>
                <w:b/>
                <w:color w:val="000000"/>
                <w:sz w:val="22"/>
                <w:szCs w:val="22"/>
                <w:lang w:eastAsia="en-IN" w:bidi="hi-IN"/>
              </w:rPr>
              <w:t>Devlp</w:t>
            </w:r>
            <w:proofErr w:type="spellEnd"/>
            <w:r w:rsidRPr="00614A09">
              <w:rPr>
                <w:rFonts w:asciiTheme="minorHAnsi" w:hAnsiTheme="minorHAnsi" w:cstheme="minorHAnsi"/>
                <w:b/>
                <w:color w:val="000000"/>
                <w:sz w:val="22"/>
                <w:szCs w:val="22"/>
                <w:lang w:eastAsia="en-IN" w:bidi="hi-IN"/>
              </w:rPr>
              <w:t>. of Land</w:t>
            </w:r>
          </w:p>
        </w:tc>
        <w:tc>
          <w:tcPr>
            <w:tcW w:w="1953" w:type="dxa"/>
            <w:shd w:val="clear" w:color="auto" w:fill="auto"/>
            <w:noWrap/>
            <w:hideMark/>
          </w:tcPr>
          <w:p w14:paraId="0675D914"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5.33</w:t>
            </w:r>
          </w:p>
        </w:tc>
        <w:tc>
          <w:tcPr>
            <w:tcW w:w="1704" w:type="dxa"/>
            <w:shd w:val="clear" w:color="auto" w:fill="auto"/>
            <w:noWrap/>
            <w:hideMark/>
          </w:tcPr>
          <w:p w14:paraId="721585F1"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2.57</w:t>
            </w:r>
          </w:p>
        </w:tc>
        <w:tc>
          <w:tcPr>
            <w:tcW w:w="1417" w:type="dxa"/>
            <w:shd w:val="clear" w:color="auto" w:fill="auto"/>
            <w:noWrap/>
            <w:hideMark/>
          </w:tcPr>
          <w:p w14:paraId="3EC058CD"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7.90</w:t>
            </w:r>
          </w:p>
        </w:tc>
      </w:tr>
      <w:tr w:rsidR="008A68BC" w:rsidRPr="00473390" w14:paraId="3584E20F" w14:textId="77777777" w:rsidTr="00CE581E">
        <w:trPr>
          <w:trHeight w:val="486"/>
        </w:trPr>
        <w:tc>
          <w:tcPr>
            <w:tcW w:w="4140" w:type="dxa"/>
            <w:shd w:val="clear" w:color="auto" w:fill="auto"/>
            <w:noWrap/>
            <w:vAlign w:val="center"/>
            <w:hideMark/>
          </w:tcPr>
          <w:p w14:paraId="5D1D8D2F"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lastRenderedPageBreak/>
              <w:t xml:space="preserve">Purchase of Plant and Machinery </w:t>
            </w:r>
          </w:p>
        </w:tc>
        <w:tc>
          <w:tcPr>
            <w:tcW w:w="1953" w:type="dxa"/>
            <w:shd w:val="clear" w:color="auto" w:fill="auto"/>
            <w:noWrap/>
            <w:vAlign w:val="bottom"/>
            <w:hideMark/>
          </w:tcPr>
          <w:p w14:paraId="51BE35E4"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2.10</w:t>
            </w:r>
          </w:p>
        </w:tc>
        <w:tc>
          <w:tcPr>
            <w:tcW w:w="1704" w:type="dxa"/>
            <w:shd w:val="clear" w:color="auto" w:fill="auto"/>
            <w:noWrap/>
            <w:vAlign w:val="bottom"/>
            <w:hideMark/>
          </w:tcPr>
          <w:p w14:paraId="0926424D"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8.90</w:t>
            </w:r>
          </w:p>
        </w:tc>
        <w:tc>
          <w:tcPr>
            <w:tcW w:w="1417" w:type="dxa"/>
            <w:shd w:val="clear" w:color="auto" w:fill="auto"/>
            <w:noWrap/>
            <w:vAlign w:val="bottom"/>
            <w:hideMark/>
          </w:tcPr>
          <w:p w14:paraId="1BCA289D"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11.00</w:t>
            </w:r>
          </w:p>
        </w:tc>
      </w:tr>
      <w:tr w:rsidR="008A68BC" w:rsidRPr="00473390" w14:paraId="705243E4" w14:textId="77777777" w:rsidTr="00CE581E">
        <w:trPr>
          <w:trHeight w:val="519"/>
        </w:trPr>
        <w:tc>
          <w:tcPr>
            <w:tcW w:w="4140" w:type="dxa"/>
            <w:shd w:val="clear" w:color="auto" w:fill="auto"/>
            <w:noWrap/>
            <w:vAlign w:val="center"/>
          </w:tcPr>
          <w:p w14:paraId="45E116D1"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Furniture &amp; Fixtures</w:t>
            </w:r>
          </w:p>
        </w:tc>
        <w:tc>
          <w:tcPr>
            <w:tcW w:w="1953" w:type="dxa"/>
            <w:shd w:val="clear" w:color="auto" w:fill="auto"/>
            <w:noWrap/>
            <w:vAlign w:val="bottom"/>
            <w:hideMark/>
          </w:tcPr>
          <w:p w14:paraId="673520B2"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0.73</w:t>
            </w:r>
          </w:p>
        </w:tc>
        <w:tc>
          <w:tcPr>
            <w:tcW w:w="1704" w:type="dxa"/>
            <w:shd w:val="clear" w:color="auto" w:fill="auto"/>
            <w:noWrap/>
            <w:vAlign w:val="bottom"/>
            <w:hideMark/>
          </w:tcPr>
          <w:p w14:paraId="7C344585"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0.97</w:t>
            </w:r>
          </w:p>
        </w:tc>
        <w:tc>
          <w:tcPr>
            <w:tcW w:w="1417" w:type="dxa"/>
            <w:shd w:val="clear" w:color="auto" w:fill="auto"/>
            <w:noWrap/>
            <w:vAlign w:val="bottom"/>
            <w:hideMark/>
          </w:tcPr>
          <w:p w14:paraId="7C5BFEFE"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1.70</w:t>
            </w:r>
          </w:p>
        </w:tc>
      </w:tr>
      <w:tr w:rsidR="008A68BC" w:rsidRPr="00473390" w14:paraId="78DFF2B9" w14:textId="77777777" w:rsidTr="00CE581E">
        <w:trPr>
          <w:trHeight w:val="426"/>
        </w:trPr>
        <w:tc>
          <w:tcPr>
            <w:tcW w:w="4140" w:type="dxa"/>
            <w:shd w:val="clear" w:color="auto" w:fill="auto"/>
            <w:noWrap/>
            <w:vAlign w:val="center"/>
          </w:tcPr>
          <w:p w14:paraId="1F037824"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Preliminary Ex.</w:t>
            </w:r>
          </w:p>
        </w:tc>
        <w:tc>
          <w:tcPr>
            <w:tcW w:w="1953" w:type="dxa"/>
            <w:shd w:val="clear" w:color="auto" w:fill="auto"/>
            <w:noWrap/>
            <w:vAlign w:val="bottom"/>
            <w:hideMark/>
          </w:tcPr>
          <w:p w14:paraId="6324CFB9"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704" w:type="dxa"/>
            <w:shd w:val="clear" w:color="auto" w:fill="auto"/>
            <w:noWrap/>
            <w:vAlign w:val="bottom"/>
            <w:hideMark/>
          </w:tcPr>
          <w:p w14:paraId="1641D376"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0.10</w:t>
            </w:r>
          </w:p>
        </w:tc>
        <w:tc>
          <w:tcPr>
            <w:tcW w:w="1417" w:type="dxa"/>
            <w:shd w:val="clear" w:color="auto" w:fill="auto"/>
            <w:noWrap/>
            <w:vAlign w:val="bottom"/>
            <w:hideMark/>
          </w:tcPr>
          <w:p w14:paraId="765A14E1"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0.10</w:t>
            </w:r>
          </w:p>
        </w:tc>
      </w:tr>
      <w:tr w:rsidR="008A68BC" w:rsidRPr="00473390" w14:paraId="6AB559D4" w14:textId="77777777" w:rsidTr="00CE581E">
        <w:trPr>
          <w:trHeight w:val="406"/>
        </w:trPr>
        <w:tc>
          <w:tcPr>
            <w:tcW w:w="4140" w:type="dxa"/>
            <w:shd w:val="clear" w:color="auto" w:fill="auto"/>
            <w:noWrap/>
            <w:vAlign w:val="center"/>
            <w:hideMark/>
          </w:tcPr>
          <w:p w14:paraId="426F8E21"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614A09">
              <w:rPr>
                <w:rFonts w:asciiTheme="minorHAnsi" w:hAnsiTheme="minorHAnsi" w:cstheme="minorHAnsi"/>
                <w:b/>
                <w:color w:val="000000"/>
                <w:sz w:val="22"/>
                <w:szCs w:val="22"/>
                <w:lang w:eastAsia="en-IN" w:bidi="hi-IN"/>
              </w:rPr>
              <w:t>Contingencies @ 2%</w:t>
            </w:r>
          </w:p>
        </w:tc>
        <w:tc>
          <w:tcPr>
            <w:tcW w:w="1953" w:type="dxa"/>
            <w:shd w:val="clear" w:color="auto" w:fill="auto"/>
            <w:noWrap/>
            <w:vAlign w:val="center"/>
            <w:hideMark/>
          </w:tcPr>
          <w:p w14:paraId="4CAC699F"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hideMark/>
          </w:tcPr>
          <w:p w14:paraId="0D5CC63E"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0.41</w:t>
            </w:r>
          </w:p>
        </w:tc>
        <w:tc>
          <w:tcPr>
            <w:tcW w:w="1417" w:type="dxa"/>
            <w:shd w:val="clear" w:color="auto" w:fill="auto"/>
            <w:noWrap/>
            <w:vAlign w:val="center"/>
            <w:hideMark/>
          </w:tcPr>
          <w:p w14:paraId="3B2DE4F5"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0.41</w:t>
            </w:r>
          </w:p>
        </w:tc>
      </w:tr>
      <w:tr w:rsidR="008A68BC" w:rsidRPr="00473390" w14:paraId="2D7085BA" w14:textId="77777777" w:rsidTr="00CE581E">
        <w:trPr>
          <w:trHeight w:val="426"/>
        </w:trPr>
        <w:tc>
          <w:tcPr>
            <w:tcW w:w="4140" w:type="dxa"/>
            <w:shd w:val="clear" w:color="auto" w:fill="auto"/>
            <w:noWrap/>
            <w:vAlign w:val="center"/>
            <w:hideMark/>
          </w:tcPr>
          <w:p w14:paraId="4A43F727"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614A09">
              <w:rPr>
                <w:rFonts w:asciiTheme="minorHAnsi" w:hAnsiTheme="minorHAnsi" w:cstheme="minorHAnsi"/>
                <w:b/>
                <w:color w:val="000000"/>
                <w:sz w:val="22"/>
                <w:szCs w:val="22"/>
                <w:lang w:eastAsia="en-IN" w:bidi="hi-IN"/>
              </w:rPr>
              <w:t>Trade Deposits, Govt. Deposits, Rental Deposits and other Advances</w:t>
            </w:r>
          </w:p>
        </w:tc>
        <w:tc>
          <w:tcPr>
            <w:tcW w:w="1953" w:type="dxa"/>
            <w:shd w:val="clear" w:color="auto" w:fill="auto"/>
            <w:noWrap/>
            <w:vAlign w:val="center"/>
            <w:hideMark/>
          </w:tcPr>
          <w:p w14:paraId="2C6D648B"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hideMark/>
          </w:tcPr>
          <w:p w14:paraId="7BB6E602"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0.15</w:t>
            </w:r>
          </w:p>
        </w:tc>
        <w:tc>
          <w:tcPr>
            <w:tcW w:w="1417" w:type="dxa"/>
            <w:shd w:val="clear" w:color="auto" w:fill="auto"/>
            <w:noWrap/>
            <w:vAlign w:val="center"/>
            <w:hideMark/>
          </w:tcPr>
          <w:p w14:paraId="32A2DFCD"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0.15</w:t>
            </w:r>
          </w:p>
        </w:tc>
      </w:tr>
      <w:tr w:rsidR="008A68BC" w:rsidRPr="00473390" w14:paraId="15869388" w14:textId="77777777" w:rsidTr="00CE581E">
        <w:trPr>
          <w:trHeight w:val="355"/>
        </w:trPr>
        <w:tc>
          <w:tcPr>
            <w:tcW w:w="4140" w:type="dxa"/>
            <w:shd w:val="clear" w:color="auto" w:fill="auto"/>
            <w:noWrap/>
            <w:vAlign w:val="center"/>
            <w:hideMark/>
          </w:tcPr>
          <w:p w14:paraId="50C70AA2"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 xml:space="preserve">Construction period Interest </w:t>
            </w:r>
          </w:p>
        </w:tc>
        <w:tc>
          <w:tcPr>
            <w:tcW w:w="1953" w:type="dxa"/>
            <w:shd w:val="clear" w:color="auto" w:fill="auto"/>
            <w:noWrap/>
            <w:vAlign w:val="center"/>
            <w:hideMark/>
          </w:tcPr>
          <w:p w14:paraId="7EEFCF6D"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hideMark/>
          </w:tcPr>
          <w:p w14:paraId="50F57BFD"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0.36</w:t>
            </w:r>
          </w:p>
        </w:tc>
        <w:tc>
          <w:tcPr>
            <w:tcW w:w="1417" w:type="dxa"/>
            <w:shd w:val="clear" w:color="auto" w:fill="auto"/>
            <w:noWrap/>
            <w:vAlign w:val="center"/>
            <w:hideMark/>
          </w:tcPr>
          <w:p w14:paraId="74A26842"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0.36</w:t>
            </w:r>
          </w:p>
        </w:tc>
      </w:tr>
      <w:tr w:rsidR="008A68BC" w:rsidRPr="00473390" w14:paraId="6894D61B" w14:textId="77777777" w:rsidTr="00CE581E">
        <w:trPr>
          <w:trHeight w:val="404"/>
        </w:trPr>
        <w:tc>
          <w:tcPr>
            <w:tcW w:w="4140" w:type="dxa"/>
            <w:shd w:val="clear" w:color="auto" w:fill="auto"/>
            <w:noWrap/>
            <w:vAlign w:val="center"/>
          </w:tcPr>
          <w:p w14:paraId="66D67D14"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rPr>
              <w:t xml:space="preserve">Working Capital </w:t>
            </w:r>
            <w:r>
              <w:rPr>
                <w:rFonts w:asciiTheme="minorHAnsi" w:hAnsiTheme="minorHAnsi" w:cstheme="minorHAnsi"/>
                <w:b/>
                <w:color w:val="000000"/>
                <w:sz w:val="22"/>
                <w:szCs w:val="22"/>
              </w:rPr>
              <w:t>Gap</w:t>
            </w:r>
          </w:p>
        </w:tc>
        <w:tc>
          <w:tcPr>
            <w:tcW w:w="1953" w:type="dxa"/>
            <w:shd w:val="clear" w:color="auto" w:fill="auto"/>
            <w:noWrap/>
            <w:vAlign w:val="center"/>
          </w:tcPr>
          <w:p w14:paraId="4D895CB4" w14:textId="77777777" w:rsidR="008A68BC" w:rsidRPr="00473390" w:rsidRDefault="008A68BC" w:rsidP="00CE581E">
            <w:pPr>
              <w:spacing w:line="276" w:lineRule="auto"/>
              <w:jc w:val="center"/>
              <w:rPr>
                <w:rFonts w:asciiTheme="minorHAnsi" w:hAnsiTheme="minorHAnsi" w:cstheme="minorHAnsi"/>
                <w:color w:val="000000"/>
                <w:sz w:val="22"/>
                <w:szCs w:val="22"/>
              </w:rPr>
            </w:pPr>
            <w:r w:rsidRPr="00473390">
              <w:rPr>
                <w:rFonts w:asciiTheme="minorHAnsi" w:hAnsiTheme="minorHAnsi" w:cstheme="minorHAnsi"/>
                <w:color w:val="000000"/>
                <w:sz w:val="22"/>
                <w:szCs w:val="22"/>
              </w:rPr>
              <w:t>0.00</w:t>
            </w:r>
          </w:p>
        </w:tc>
        <w:tc>
          <w:tcPr>
            <w:tcW w:w="1704" w:type="dxa"/>
            <w:shd w:val="clear" w:color="auto" w:fill="auto"/>
            <w:noWrap/>
            <w:vAlign w:val="center"/>
          </w:tcPr>
          <w:p w14:paraId="29B64992" w14:textId="77777777" w:rsidR="008A68BC" w:rsidRPr="00473390" w:rsidRDefault="008A68BC" w:rsidP="00CE581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2.50</w:t>
            </w:r>
          </w:p>
        </w:tc>
        <w:tc>
          <w:tcPr>
            <w:tcW w:w="1417" w:type="dxa"/>
            <w:shd w:val="clear" w:color="auto" w:fill="auto"/>
            <w:noWrap/>
            <w:vAlign w:val="center"/>
          </w:tcPr>
          <w:p w14:paraId="51313A42" w14:textId="77777777" w:rsidR="008A68BC" w:rsidRPr="00473390" w:rsidRDefault="008A68BC" w:rsidP="00CE581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2.50</w:t>
            </w:r>
          </w:p>
        </w:tc>
      </w:tr>
      <w:tr w:rsidR="008A68BC" w:rsidRPr="00473390" w14:paraId="0A59C9A3" w14:textId="77777777" w:rsidTr="00CE581E">
        <w:trPr>
          <w:trHeight w:val="424"/>
        </w:trPr>
        <w:tc>
          <w:tcPr>
            <w:tcW w:w="4140" w:type="dxa"/>
            <w:shd w:val="clear" w:color="auto" w:fill="002060"/>
            <w:noWrap/>
            <w:vAlign w:val="center"/>
            <w:hideMark/>
          </w:tcPr>
          <w:p w14:paraId="30E6CBBC" w14:textId="77777777" w:rsidR="008A68BC" w:rsidRPr="00473390" w:rsidRDefault="008A68BC" w:rsidP="00CE581E">
            <w:pPr>
              <w:spacing w:line="276" w:lineRule="auto"/>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lang w:eastAsia="en-IN" w:bidi="hi-IN"/>
              </w:rPr>
              <w:t>Total Project Cost</w:t>
            </w:r>
          </w:p>
        </w:tc>
        <w:tc>
          <w:tcPr>
            <w:tcW w:w="1953" w:type="dxa"/>
            <w:shd w:val="clear" w:color="auto" w:fill="002060"/>
            <w:noWrap/>
            <w:vAlign w:val="center"/>
            <w:hideMark/>
          </w:tcPr>
          <w:p w14:paraId="2122C3CA"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8.16</w:t>
            </w:r>
          </w:p>
        </w:tc>
        <w:tc>
          <w:tcPr>
            <w:tcW w:w="1704" w:type="dxa"/>
            <w:shd w:val="clear" w:color="auto" w:fill="002060"/>
            <w:noWrap/>
            <w:vAlign w:val="center"/>
            <w:hideMark/>
          </w:tcPr>
          <w:p w14:paraId="4DBDE3B7"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15.96</w:t>
            </w:r>
          </w:p>
        </w:tc>
        <w:tc>
          <w:tcPr>
            <w:tcW w:w="1417" w:type="dxa"/>
            <w:shd w:val="clear" w:color="auto" w:fill="002060"/>
            <w:noWrap/>
            <w:vAlign w:val="center"/>
            <w:hideMark/>
          </w:tcPr>
          <w:p w14:paraId="08D5BA53"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24.12</w:t>
            </w:r>
          </w:p>
        </w:tc>
      </w:tr>
    </w:tbl>
    <w:p w14:paraId="10B947F5"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The company is planning to raise the fund for plant and machinery and furniture &amp; fixtures through term loan and working capital loan to the initiation of the Hospital operations, hence they are approaching the financial institutions to provide the required capital. </w:t>
      </w:r>
    </w:p>
    <w:p w14:paraId="75282735"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b/>
          <w:sz w:val="22"/>
          <w:szCs w:val="22"/>
          <w:lang w:eastAsia="en-IN"/>
        </w:rPr>
        <w:t xml:space="preserve">CURRENT STATUS OF THE PROJECT: </w:t>
      </w:r>
      <w:r w:rsidRPr="00CE581E">
        <w:rPr>
          <w:rFonts w:ascii="Arial" w:hAnsi="Arial" w:cs="Arial"/>
          <w:sz w:val="22"/>
          <w:szCs w:val="22"/>
          <w:lang w:eastAsia="en-IN"/>
        </w:rPr>
        <w:t>As per the information shared by the client/company, in 2021, the company took land and building at NH -2, Delhi-Mathura Road, Krishna Colony, Palwal, Haryana, on a long-term lease from its owners to establish the proposed super speciality hospital. This is a freehold land admeasuring 900 Sq. Yards. The property owner constructed a bare-shell building with a basement, ground and three floors.</w:t>
      </w:r>
    </w:p>
    <w:p w14:paraId="40C6BD32" w14:textId="77777777" w:rsidR="00D72FD5"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After getting the sanction of the proposed building plan for this super speciality hospital, the company has started the proposed hospital's construction/modification/interior work from their self-owned source of funds. The company has already completed the civil construction work of the proposed hospital building.  </w:t>
      </w:r>
    </w:p>
    <w:p w14:paraId="57D0D833" w14:textId="39507D89"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During the site inspection, interior work is in progress for basement and 1</w:t>
      </w:r>
      <w:r w:rsidRPr="00D72FD5">
        <w:rPr>
          <w:rFonts w:ascii="Arial" w:hAnsi="Arial" w:cs="Arial"/>
          <w:sz w:val="22"/>
          <w:szCs w:val="22"/>
          <w:lang w:eastAsia="en-IN"/>
        </w:rPr>
        <w:t>st</w:t>
      </w:r>
      <w:r w:rsidRPr="00CE581E">
        <w:rPr>
          <w:rFonts w:ascii="Arial" w:hAnsi="Arial" w:cs="Arial"/>
          <w:sz w:val="22"/>
          <w:szCs w:val="22"/>
          <w:lang w:eastAsia="en-IN"/>
        </w:rPr>
        <w:t xml:space="preserve"> floor. Ground floor, 2</w:t>
      </w:r>
      <w:r w:rsidRPr="00CE581E">
        <w:rPr>
          <w:rFonts w:ascii="Arial" w:hAnsi="Arial" w:cs="Arial"/>
          <w:sz w:val="22"/>
          <w:szCs w:val="22"/>
          <w:vertAlign w:val="superscript"/>
          <w:lang w:eastAsia="en-IN"/>
        </w:rPr>
        <w:t>nd</w:t>
      </w:r>
      <w:r w:rsidRPr="00CE581E">
        <w:rPr>
          <w:rFonts w:ascii="Arial" w:hAnsi="Arial" w:cs="Arial"/>
          <w:sz w:val="22"/>
          <w:szCs w:val="22"/>
          <w:lang w:eastAsia="en-IN"/>
        </w:rPr>
        <w:t xml:space="preserve"> floor and 3</w:t>
      </w:r>
      <w:r w:rsidRPr="00CE581E">
        <w:rPr>
          <w:rFonts w:ascii="Arial" w:hAnsi="Arial" w:cs="Arial"/>
          <w:sz w:val="22"/>
          <w:szCs w:val="22"/>
          <w:vertAlign w:val="superscript"/>
          <w:lang w:eastAsia="en-IN"/>
        </w:rPr>
        <w:t>rd</w:t>
      </w:r>
      <w:r w:rsidR="00D72FD5">
        <w:rPr>
          <w:rFonts w:ascii="Arial" w:hAnsi="Arial" w:cs="Arial"/>
          <w:sz w:val="22"/>
          <w:szCs w:val="22"/>
          <w:lang w:eastAsia="en-IN"/>
        </w:rPr>
        <w:t xml:space="preserve"> floor are all set up. </w:t>
      </w:r>
      <w:r w:rsidRPr="00CE581E">
        <w:rPr>
          <w:rFonts w:ascii="Arial" w:hAnsi="Arial" w:cs="Arial"/>
          <w:sz w:val="22"/>
          <w:szCs w:val="22"/>
          <w:lang w:eastAsia="en-IN"/>
        </w:rPr>
        <w:t>From basement to 2</w:t>
      </w:r>
      <w:r w:rsidRPr="00CE581E">
        <w:rPr>
          <w:rFonts w:ascii="Arial" w:hAnsi="Arial" w:cs="Arial"/>
          <w:sz w:val="22"/>
          <w:szCs w:val="22"/>
          <w:vertAlign w:val="superscript"/>
          <w:lang w:eastAsia="en-IN"/>
        </w:rPr>
        <w:t>nd</w:t>
      </w:r>
      <w:r w:rsidRPr="00CE581E">
        <w:rPr>
          <w:rFonts w:ascii="Arial" w:hAnsi="Arial" w:cs="Arial"/>
          <w:sz w:val="22"/>
          <w:szCs w:val="22"/>
          <w:lang w:eastAsia="en-IN"/>
        </w:rPr>
        <w:t xml:space="preserve"> floor Central HVAC (Heating, Ventilation and Air Conditioning) system had been installed. Also only private rooms are available on the 3</w:t>
      </w:r>
      <w:r w:rsidRPr="00CE581E">
        <w:rPr>
          <w:rFonts w:ascii="Arial" w:hAnsi="Arial" w:cs="Arial"/>
          <w:sz w:val="22"/>
          <w:szCs w:val="22"/>
          <w:vertAlign w:val="superscript"/>
          <w:lang w:eastAsia="en-IN"/>
        </w:rPr>
        <w:t>rd</w:t>
      </w:r>
      <w:r w:rsidRPr="00CE581E">
        <w:rPr>
          <w:rFonts w:ascii="Arial" w:hAnsi="Arial" w:cs="Arial"/>
          <w:sz w:val="22"/>
          <w:szCs w:val="22"/>
          <w:lang w:eastAsia="en-IN"/>
        </w:rPr>
        <w:t xml:space="preserve"> floor and each room had its separate AC. </w:t>
      </w:r>
    </w:p>
    <w:p w14:paraId="4D471D49"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Currently, company is in discussion with financial institutions to fund the project through term loan of INR 12.00 Crore. Company plans to achieve the financial closure by February, 2023 (expected) and expected to start its commercial operations (COD) till September 2023.</w:t>
      </w:r>
    </w:p>
    <w:p w14:paraId="1971FE36" w14:textId="3C3B5934" w:rsidR="008A68BC" w:rsidRP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b/>
          <w:sz w:val="22"/>
          <w:szCs w:val="22"/>
          <w:lang w:eastAsia="en-IN"/>
        </w:rPr>
        <w:t xml:space="preserve">Therefore, to check and assess the Techno-Economic viability of the Project for submitting the proposal to financial institutions, State Bank Of India, S.M.E </w:t>
      </w:r>
      <w:proofErr w:type="spellStart"/>
      <w:r w:rsidRPr="00CE581E">
        <w:rPr>
          <w:rFonts w:ascii="Arial" w:hAnsi="Arial" w:cs="Arial"/>
          <w:b/>
          <w:sz w:val="22"/>
          <w:szCs w:val="22"/>
          <w:lang w:eastAsia="en-IN"/>
        </w:rPr>
        <w:t>Asaf</w:t>
      </w:r>
      <w:proofErr w:type="spellEnd"/>
      <w:r w:rsidRPr="00CE581E">
        <w:rPr>
          <w:rFonts w:ascii="Arial" w:hAnsi="Arial" w:cs="Arial"/>
          <w:b/>
          <w:sz w:val="22"/>
          <w:szCs w:val="22"/>
          <w:lang w:eastAsia="en-IN"/>
        </w:rPr>
        <w:t xml:space="preserve"> Ali Road Branch, New Delhi has appointed R K Associates as TEV consultant to review technical, commercial and financial viability of the project based on our independent EIC research </w:t>
      </w:r>
      <w:r w:rsidRPr="00CE581E">
        <w:rPr>
          <w:rFonts w:ascii="Arial" w:hAnsi="Arial" w:cs="Arial"/>
          <w:b/>
          <w:sz w:val="22"/>
          <w:szCs w:val="22"/>
          <w:lang w:eastAsia="en-IN"/>
        </w:rPr>
        <w:lastRenderedPageBreak/>
        <w:t xml:space="preserve">and information/data provided to us about the project by M/s Bothanzi Medicals Private Limited. </w:t>
      </w:r>
    </w:p>
    <w:p w14:paraId="592F154E" w14:textId="77777777" w:rsidR="0093711B" w:rsidRDefault="0093711B" w:rsidP="0093711B">
      <w:pPr>
        <w:pStyle w:val="ListParagraph"/>
        <w:spacing w:line="360" w:lineRule="auto"/>
        <w:ind w:left="567" w:right="-71"/>
        <w:jc w:val="both"/>
        <w:rPr>
          <w:rFonts w:ascii="Arial" w:hAnsi="Arial" w:cs="Arial"/>
          <w:b/>
          <w:sz w:val="22"/>
          <w:szCs w:val="22"/>
        </w:rPr>
      </w:pPr>
    </w:p>
    <w:p w14:paraId="5CD17AA4" w14:textId="77777777" w:rsidR="0093711B" w:rsidRPr="0093711B" w:rsidRDefault="00A22FE5" w:rsidP="0093711B">
      <w:pPr>
        <w:pStyle w:val="ListParagraph"/>
        <w:numPr>
          <w:ilvl w:val="0"/>
          <w:numId w:val="26"/>
        </w:numPr>
        <w:spacing w:line="360" w:lineRule="auto"/>
        <w:ind w:left="567" w:right="-71"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17C6AB7F" w14:textId="77777777" w:rsidR="0093711B" w:rsidRDefault="0093711B" w:rsidP="0093711B">
      <w:pPr>
        <w:pStyle w:val="ListParagraph"/>
        <w:spacing w:line="360" w:lineRule="auto"/>
        <w:ind w:left="567" w:right="-71"/>
        <w:jc w:val="both"/>
        <w:rPr>
          <w:rFonts w:ascii="Arial" w:hAnsi="Arial" w:cs="Arial"/>
          <w:b/>
          <w:sz w:val="22"/>
          <w:szCs w:val="22"/>
        </w:rPr>
      </w:pPr>
    </w:p>
    <w:p w14:paraId="1E58DC16" w14:textId="26AD79A8" w:rsidR="000473E8" w:rsidRPr="0093711B" w:rsidRDefault="00A22FE5" w:rsidP="0093711B">
      <w:pPr>
        <w:pStyle w:val="ListParagraph"/>
        <w:numPr>
          <w:ilvl w:val="0"/>
          <w:numId w:val="26"/>
        </w:numPr>
        <w:spacing w:line="360" w:lineRule="auto"/>
        <w:ind w:left="567" w:right="-71" w:hanging="425"/>
        <w:jc w:val="both"/>
        <w:rPr>
          <w:rFonts w:ascii="Arial" w:hAnsi="Arial" w:cs="Arial"/>
          <w:b/>
          <w:sz w:val="22"/>
          <w:szCs w:val="22"/>
        </w:rPr>
      </w:pPr>
      <w:r w:rsidRPr="0093711B">
        <w:rPr>
          <w:rFonts w:ascii="Arial" w:hAnsi="Arial" w:cs="Arial"/>
          <w:b/>
          <w:sz w:val="22"/>
          <w:szCs w:val="22"/>
        </w:rPr>
        <w:t xml:space="preserve">SCOPE OF THE REPORT: </w:t>
      </w:r>
      <w:r w:rsidR="004A5B84" w:rsidRPr="0093711B">
        <w:rPr>
          <w:rFonts w:ascii="Arial" w:hAnsi="Arial" w:cs="Arial"/>
          <w:sz w:val="22"/>
          <w:szCs w:val="22"/>
        </w:rPr>
        <w:t>T</w:t>
      </w:r>
      <w:r w:rsidR="00275C8E" w:rsidRPr="0093711B">
        <w:rPr>
          <w:rFonts w:ascii="Arial" w:hAnsi="Arial" w:cs="Arial"/>
          <w:sz w:val="22"/>
          <w:szCs w:val="22"/>
        </w:rPr>
        <w:t>o</w:t>
      </w:r>
      <w:r w:rsidRPr="0093711B">
        <w:rPr>
          <w:rFonts w:ascii="Arial" w:hAnsi="Arial" w:cs="Arial"/>
          <w:sz w:val="22"/>
          <w:szCs w:val="22"/>
        </w:rPr>
        <w:t xml:space="preserve"> assess, eva</w:t>
      </w:r>
      <w:r w:rsidR="004A5B84" w:rsidRPr="0093711B">
        <w:rPr>
          <w:rFonts w:ascii="Arial" w:hAnsi="Arial" w:cs="Arial"/>
          <w:sz w:val="22"/>
          <w:szCs w:val="22"/>
        </w:rPr>
        <w:t>luate &amp; comment on Techno-</w:t>
      </w:r>
      <w:r w:rsidRPr="0093711B">
        <w:rPr>
          <w:rFonts w:ascii="Arial" w:hAnsi="Arial" w:cs="Arial"/>
          <w:sz w:val="22"/>
          <w:szCs w:val="22"/>
        </w:rPr>
        <w:t xml:space="preserve">Financial Feasibility of the </w:t>
      </w:r>
      <w:r w:rsidR="004A5B84" w:rsidRPr="0093711B">
        <w:rPr>
          <w:rFonts w:ascii="Arial" w:hAnsi="Arial" w:cs="Arial"/>
          <w:sz w:val="22"/>
          <w:szCs w:val="22"/>
        </w:rPr>
        <w:t xml:space="preserve">proposed </w:t>
      </w:r>
      <w:r w:rsidR="0093711B">
        <w:rPr>
          <w:rFonts w:ascii="Arial" w:hAnsi="Arial" w:cs="Arial"/>
          <w:sz w:val="22"/>
          <w:szCs w:val="22"/>
          <w:lang w:val="en-US"/>
        </w:rPr>
        <w:t xml:space="preserve">200 beds super </w:t>
      </w:r>
      <w:r w:rsidR="00DD6A53">
        <w:rPr>
          <w:rFonts w:ascii="Arial" w:hAnsi="Arial" w:cs="Arial"/>
          <w:sz w:val="22"/>
          <w:szCs w:val="22"/>
          <w:lang w:val="en-US"/>
        </w:rPr>
        <w:t>specialty</w:t>
      </w:r>
      <w:r w:rsidR="0093711B">
        <w:rPr>
          <w:rFonts w:ascii="Arial" w:hAnsi="Arial" w:cs="Arial"/>
          <w:sz w:val="22"/>
          <w:szCs w:val="22"/>
          <w:lang w:val="en-US"/>
        </w:rPr>
        <w:t xml:space="preserve"> Tula hospital </w:t>
      </w:r>
      <w:r w:rsidR="00C54165" w:rsidRPr="0093711B">
        <w:rPr>
          <w:rFonts w:ascii="Arial" w:hAnsi="Arial" w:cs="Arial"/>
          <w:sz w:val="22"/>
          <w:szCs w:val="22"/>
        </w:rPr>
        <w:t xml:space="preserve">set </w:t>
      </w:r>
      <w:r w:rsidR="00AC6B69" w:rsidRPr="0093711B">
        <w:rPr>
          <w:rFonts w:ascii="Arial" w:hAnsi="Arial" w:cs="Arial"/>
          <w:sz w:val="22"/>
          <w:szCs w:val="22"/>
        </w:rPr>
        <w:t>up by</w:t>
      </w:r>
      <w:r w:rsidR="00C54165" w:rsidRPr="0093711B">
        <w:rPr>
          <w:rFonts w:ascii="Arial" w:hAnsi="Arial" w:cs="Arial"/>
          <w:sz w:val="22"/>
          <w:szCs w:val="22"/>
        </w:rPr>
        <w:t xml:space="preserve"> M/s </w:t>
      </w:r>
      <w:r w:rsidR="0093711B">
        <w:rPr>
          <w:rFonts w:ascii="Arial" w:hAnsi="Arial" w:cs="Arial"/>
          <w:sz w:val="22"/>
          <w:szCs w:val="22"/>
        </w:rPr>
        <w:t>Bothanzi Medicals</w:t>
      </w:r>
      <w:r w:rsidR="00C54165" w:rsidRPr="0093711B">
        <w:rPr>
          <w:rFonts w:ascii="Arial" w:hAnsi="Arial" w:cs="Arial"/>
          <w:sz w:val="22"/>
          <w:szCs w:val="22"/>
        </w:rPr>
        <w:t xml:space="preserve"> Private </w:t>
      </w:r>
      <w:r w:rsidR="00AC6B69" w:rsidRPr="0093711B">
        <w:rPr>
          <w:rFonts w:ascii="Arial" w:hAnsi="Arial" w:cs="Arial"/>
          <w:sz w:val="22"/>
          <w:szCs w:val="22"/>
        </w:rPr>
        <w:t>Limited as</w:t>
      </w:r>
      <w:r w:rsidRPr="0093711B">
        <w:rPr>
          <w:rFonts w:ascii="Arial" w:hAnsi="Arial" w:cs="Arial"/>
          <w:sz w:val="22"/>
          <w:szCs w:val="22"/>
        </w:rPr>
        <w:t xml:space="preserve"> per the </w:t>
      </w:r>
      <w:r w:rsidR="0033633E" w:rsidRPr="0093711B">
        <w:rPr>
          <w:rFonts w:ascii="Arial" w:hAnsi="Arial" w:cs="Arial"/>
          <w:sz w:val="22"/>
          <w:szCs w:val="22"/>
        </w:rPr>
        <w:t>data/</w:t>
      </w:r>
      <w:r w:rsidRPr="0093711B">
        <w:rPr>
          <w:rFonts w:ascii="Arial" w:hAnsi="Arial" w:cs="Arial"/>
          <w:sz w:val="22"/>
          <w:szCs w:val="22"/>
        </w:rPr>
        <w:t>inf</w:t>
      </w:r>
      <w:r w:rsidR="0033633E" w:rsidRPr="0093711B">
        <w:rPr>
          <w:rFonts w:ascii="Arial" w:hAnsi="Arial" w:cs="Arial"/>
          <w:sz w:val="22"/>
          <w:szCs w:val="22"/>
        </w:rPr>
        <w:t xml:space="preserve">ormation provided by the </w:t>
      </w:r>
      <w:r w:rsidR="009231E7" w:rsidRPr="0093711B">
        <w:rPr>
          <w:rFonts w:ascii="Arial" w:hAnsi="Arial" w:cs="Arial"/>
          <w:sz w:val="22"/>
          <w:szCs w:val="22"/>
        </w:rPr>
        <w:t>client/</w:t>
      </w:r>
      <w:r w:rsidR="0033633E" w:rsidRPr="0093711B">
        <w:rPr>
          <w:rFonts w:ascii="Arial" w:hAnsi="Arial" w:cs="Arial"/>
          <w:sz w:val="22"/>
          <w:szCs w:val="22"/>
        </w:rPr>
        <w:t>promoter/stakeholder and our independent EIC research.</w:t>
      </w:r>
    </w:p>
    <w:p w14:paraId="51FFF5A8" w14:textId="77777777" w:rsidR="000473E8" w:rsidRDefault="000473E8" w:rsidP="000473E8">
      <w:pPr>
        <w:pStyle w:val="ListParagraph"/>
        <w:ind w:left="284"/>
        <w:rPr>
          <w:rFonts w:ascii="Arial" w:hAnsi="Arial" w:cs="Arial"/>
          <w:b/>
          <w:i/>
          <w:color w:val="000000"/>
          <w:sz w:val="22"/>
          <w:szCs w:val="22"/>
        </w:rPr>
      </w:pPr>
    </w:p>
    <w:p w14:paraId="63801AAD" w14:textId="77777777" w:rsidR="00EB5704" w:rsidRPr="009C0BDD" w:rsidRDefault="00A22FE5" w:rsidP="0093711B">
      <w:pPr>
        <w:tabs>
          <w:tab w:val="left" w:pos="567"/>
        </w:tabs>
        <w:spacing w:after="240" w:line="276" w:lineRule="auto"/>
        <w:ind w:left="567" w:right="-71"/>
        <w:jc w:val="both"/>
        <w:rPr>
          <w:rFonts w:ascii="Arial" w:hAnsi="Arial" w:cs="Arial"/>
          <w:b/>
          <w:sz w:val="22"/>
          <w:szCs w:val="22"/>
        </w:rPr>
      </w:pPr>
      <w:r w:rsidRPr="009C0BDD">
        <w:rPr>
          <w:rFonts w:ascii="Arial" w:hAnsi="Arial" w:cs="Arial"/>
          <w:b/>
          <w:i/>
          <w:color w:val="000000"/>
          <w:sz w:val="22"/>
          <w:szCs w:val="22"/>
        </w:rPr>
        <w:t>NOTES:</w:t>
      </w:r>
    </w:p>
    <w:p w14:paraId="448C4739" w14:textId="77777777" w:rsidR="00EB5704" w:rsidRPr="009C0BDD" w:rsidRDefault="00A22FE5"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ormation provided by the company/promoter/stakeholder</w:t>
      </w:r>
      <w:r w:rsidRPr="009C0BDD">
        <w:rPr>
          <w:rFonts w:ascii="Arial" w:hAnsi="Arial" w:cs="Arial"/>
          <w:i/>
          <w:color w:val="000000"/>
          <w:sz w:val="22"/>
          <w:szCs w:val="22"/>
        </w:rPr>
        <w:t>. This has not been independently verified or inspected independently since this was out-of-scope of the work.</w:t>
      </w:r>
    </w:p>
    <w:p w14:paraId="54953085" w14:textId="2BE5E877" w:rsidR="00803606" w:rsidRPr="009C0BDD" w:rsidRDefault="00E733B1" w:rsidP="00803606">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S</w:t>
      </w:r>
      <w:r w:rsidR="00C77093" w:rsidRPr="009C0BDD">
        <w:rPr>
          <w:rFonts w:ascii="Arial" w:hAnsi="Arial" w:cs="Arial"/>
          <w:i/>
          <w:color w:val="000000"/>
          <w:sz w:val="22"/>
          <w:szCs w:val="22"/>
        </w:rPr>
        <w:t xml:space="preserve">ite inspection has been carried </w:t>
      </w:r>
      <w:r w:rsidRPr="009C0BDD">
        <w:rPr>
          <w:rFonts w:ascii="Arial" w:hAnsi="Arial" w:cs="Arial"/>
          <w:i/>
          <w:color w:val="000000"/>
          <w:sz w:val="22"/>
          <w:szCs w:val="22"/>
        </w:rPr>
        <w:t xml:space="preserve">out for the </w:t>
      </w:r>
      <w:r w:rsidR="00B81E2C">
        <w:rPr>
          <w:rFonts w:ascii="Arial" w:hAnsi="Arial" w:cs="Arial"/>
          <w:i/>
          <w:color w:val="000000"/>
          <w:sz w:val="22"/>
          <w:szCs w:val="22"/>
        </w:rPr>
        <w:t>Gurgaon</w:t>
      </w:r>
      <w:r w:rsidRPr="009C0BDD">
        <w:rPr>
          <w:rFonts w:ascii="Arial" w:hAnsi="Arial" w:cs="Arial"/>
          <w:i/>
          <w:color w:val="000000"/>
          <w:sz w:val="22"/>
          <w:szCs w:val="22"/>
        </w:rPr>
        <w:t xml:space="preserve"> locat</w:t>
      </w:r>
      <w:r w:rsidR="00B81E2C">
        <w:rPr>
          <w:rFonts w:ascii="Arial" w:hAnsi="Arial" w:cs="Arial"/>
          <w:i/>
          <w:color w:val="000000"/>
          <w:sz w:val="22"/>
          <w:szCs w:val="22"/>
        </w:rPr>
        <w:t>ion</w:t>
      </w:r>
      <w:r w:rsidR="00E8789F" w:rsidRPr="009C0BDD">
        <w:rPr>
          <w:rFonts w:ascii="Arial" w:hAnsi="Arial" w:cs="Arial"/>
          <w:i/>
          <w:color w:val="000000"/>
          <w:sz w:val="22"/>
          <w:szCs w:val="22"/>
        </w:rPr>
        <w:t xml:space="preserve">. </w:t>
      </w:r>
      <w:r w:rsidR="00803606" w:rsidRPr="009C0BDD">
        <w:rPr>
          <w:rFonts w:ascii="Arial" w:hAnsi="Arial" w:cs="Arial"/>
          <w:i/>
          <w:color w:val="000000"/>
          <w:sz w:val="22"/>
          <w:szCs w:val="22"/>
        </w:rPr>
        <w:t>Other existing units has also not been visited at our end. Operating details regarding the same is taken as per the information provided by the company which has been relied upon.</w:t>
      </w:r>
    </w:p>
    <w:p w14:paraId="7A733DD9" w14:textId="77777777" w:rsidR="00EB5704" w:rsidRPr="009C0BDD" w:rsidRDefault="00C77093"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company,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 xml:space="preserve">check, </w:t>
      </w:r>
      <w:proofErr w:type="gramStart"/>
      <w:r w:rsidR="00DE7CE9" w:rsidRPr="009C0BDD">
        <w:rPr>
          <w:rFonts w:ascii="Arial" w:hAnsi="Arial" w:cs="Arial"/>
          <w:i/>
          <w:color w:val="000000"/>
          <w:sz w:val="22"/>
          <w:szCs w:val="22"/>
        </w:rPr>
        <w:t>credibility</w:t>
      </w:r>
      <w:proofErr w:type="gramEnd"/>
      <w:r w:rsidR="00DE7CE9" w:rsidRPr="009C0BDD">
        <w:rPr>
          <w:rFonts w:ascii="Arial" w:hAnsi="Arial" w:cs="Arial"/>
          <w:i/>
          <w:color w:val="000000"/>
          <w:sz w:val="22"/>
          <w:szCs w:val="22"/>
        </w:rPr>
        <w:t>, credit worthiness of the company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32189E60" w14:textId="0B05BEBB" w:rsidR="00454082" w:rsidRPr="009C0BDD" w:rsidRDefault="00A22FE5"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Technical and Financial Feasibility</w:t>
      </w:r>
      <w:r w:rsidRPr="009C0BDD">
        <w:rPr>
          <w:rFonts w:ascii="Arial" w:hAnsi="Arial" w:cs="Arial"/>
          <w:i/>
          <w:color w:val="000000"/>
          <w:sz w:val="22"/>
          <w:szCs w:val="22"/>
        </w:rPr>
        <w:t xml:space="preserve"> of the project as per the future Projections provided by the firm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75809C1E" w14:textId="77777777" w:rsidR="00DE7CE9" w:rsidRPr="009C0BDD" w:rsidRDefault="00DE7CE9"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61F22388" w14:textId="166D2FB4" w:rsidR="00021DBC" w:rsidRPr="009C0BDD" w:rsidRDefault="00B81E2C" w:rsidP="00795B89">
      <w:pPr>
        <w:pStyle w:val="ListParagraph"/>
        <w:numPr>
          <w:ilvl w:val="0"/>
          <w:numId w:val="6"/>
        </w:numPr>
        <w:spacing w:line="360" w:lineRule="auto"/>
        <w:ind w:left="851" w:right="-1" w:hanging="284"/>
        <w:jc w:val="both"/>
        <w:rPr>
          <w:rFonts w:ascii="Arial" w:hAnsi="Arial" w:cs="Arial"/>
          <w:i/>
          <w:color w:val="000000"/>
          <w:sz w:val="22"/>
          <w:szCs w:val="22"/>
        </w:rPr>
      </w:pPr>
      <w:r>
        <w:rPr>
          <w:rFonts w:ascii="Arial" w:hAnsi="Arial" w:cs="Arial"/>
          <w:i/>
          <w:color w:val="000000"/>
          <w:sz w:val="22"/>
          <w:szCs w:val="22"/>
        </w:rPr>
        <w:t>Any kind of cost vetting of Total Project Cost, Land, Building, and Plant &amp; Machinery, Comprehensive Maintenance Cost etc.</w:t>
      </w:r>
      <w:r w:rsidR="00021DBC" w:rsidRPr="009C0BDD">
        <w:rPr>
          <w:rFonts w:ascii="Arial" w:hAnsi="Arial" w:cs="Arial"/>
          <w:i/>
          <w:color w:val="000000"/>
          <w:sz w:val="22"/>
          <w:szCs w:val="22"/>
        </w:rPr>
        <w:t>is out of scope of the work.</w:t>
      </w:r>
      <w:r>
        <w:rPr>
          <w:rFonts w:ascii="Arial" w:hAnsi="Arial" w:cs="Arial"/>
          <w:i/>
          <w:color w:val="000000"/>
          <w:sz w:val="22"/>
          <w:szCs w:val="22"/>
        </w:rPr>
        <w:t xml:space="preserve"> We have relied upon the data/information and justifications provided by banker/client in good faith based on the estimated costs done by appointed parties by bank and company.</w:t>
      </w:r>
    </w:p>
    <w:p w14:paraId="2F6E8F13" w14:textId="77777777" w:rsidR="00B5501F" w:rsidRPr="009C0BDD" w:rsidRDefault="00B5501F"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This is not a Detailed Project Report or a detailed design or architecture document.</w:t>
      </w:r>
    </w:p>
    <w:p w14:paraId="3F739269" w14:textId="77777777" w:rsidR="00325319" w:rsidRPr="009C0BDD" w:rsidRDefault="00325319"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8800A4D" w14:textId="77777777" w:rsidR="0093711B" w:rsidRDefault="0093711B" w:rsidP="0093711B">
      <w:pPr>
        <w:pStyle w:val="ListParagraph"/>
        <w:spacing w:line="360" w:lineRule="auto"/>
        <w:ind w:left="567" w:right="-71"/>
        <w:jc w:val="both"/>
        <w:rPr>
          <w:rFonts w:ascii="Arial" w:hAnsi="Arial" w:cs="Arial"/>
          <w:b/>
          <w:sz w:val="22"/>
          <w:szCs w:val="22"/>
        </w:rPr>
      </w:pPr>
    </w:p>
    <w:p w14:paraId="2FC59EB8" w14:textId="77777777" w:rsidR="0093711B" w:rsidRDefault="0093711B">
      <w:pPr>
        <w:rPr>
          <w:rFonts w:ascii="Arial" w:hAnsi="Arial" w:cs="Arial"/>
          <w:b/>
          <w:sz w:val="22"/>
          <w:szCs w:val="22"/>
        </w:rPr>
      </w:pPr>
      <w:r>
        <w:rPr>
          <w:rFonts w:ascii="Arial" w:hAnsi="Arial" w:cs="Arial"/>
          <w:b/>
          <w:sz w:val="22"/>
          <w:szCs w:val="22"/>
        </w:rPr>
        <w:br w:type="page"/>
      </w:r>
    </w:p>
    <w:p w14:paraId="44CA3D43" w14:textId="63182162" w:rsidR="00EB5704" w:rsidRPr="009D2DD8" w:rsidRDefault="00A22FE5" w:rsidP="0093711B">
      <w:pPr>
        <w:pStyle w:val="ListParagraph"/>
        <w:numPr>
          <w:ilvl w:val="0"/>
          <w:numId w:val="26"/>
        </w:numPr>
        <w:spacing w:line="360" w:lineRule="auto"/>
        <w:ind w:left="567" w:right="-71" w:hanging="425"/>
        <w:jc w:val="both"/>
        <w:rPr>
          <w:rFonts w:ascii="Arial" w:hAnsi="Arial" w:cs="Arial"/>
          <w:b/>
          <w:sz w:val="22"/>
          <w:szCs w:val="22"/>
        </w:rPr>
      </w:pPr>
      <w:r w:rsidRPr="009D2DD8">
        <w:rPr>
          <w:rFonts w:ascii="Arial" w:hAnsi="Arial" w:cs="Arial"/>
          <w:b/>
          <w:sz w:val="22"/>
          <w:szCs w:val="22"/>
        </w:rPr>
        <w:lastRenderedPageBreak/>
        <w:t>METHODOLOGY/ MODEL ADOPTED:</w:t>
      </w:r>
    </w:p>
    <w:p w14:paraId="2E15039E" w14:textId="77777777" w:rsidR="00EB5704" w:rsidRPr="007F703F" w:rsidRDefault="00A22FE5" w:rsidP="00B81E2C">
      <w:pPr>
        <w:pStyle w:val="ListParagraph"/>
        <w:numPr>
          <w:ilvl w:val="0"/>
          <w:numId w:val="10"/>
        </w:numPr>
        <w:spacing w:before="240" w:line="360" w:lineRule="auto"/>
        <w:ind w:left="851" w:right="-1" w:hanging="283"/>
        <w:jc w:val="both"/>
        <w:rPr>
          <w:rFonts w:ascii="Arial" w:hAnsi="Arial" w:cs="Arial"/>
          <w:sz w:val="22"/>
          <w:szCs w:val="22"/>
        </w:rPr>
      </w:pPr>
      <w:r w:rsidRPr="007F703F">
        <w:rPr>
          <w:rFonts w:ascii="Arial" w:hAnsi="Arial" w:cs="Arial"/>
          <w:sz w:val="22"/>
          <w:szCs w:val="22"/>
        </w:rPr>
        <w:t>Data/ Information collection.</w:t>
      </w:r>
    </w:p>
    <w:p w14:paraId="7738800A" w14:textId="77777777" w:rsidR="00E8789F"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Review of Data/ Information collected related to TEV study.</w:t>
      </w:r>
      <w:r w:rsidR="00E8789F" w:rsidRPr="007F703F">
        <w:rPr>
          <w:rFonts w:ascii="Arial" w:hAnsi="Arial" w:cs="Arial"/>
          <w:sz w:val="22"/>
          <w:szCs w:val="22"/>
        </w:rPr>
        <w:t xml:space="preserve"> </w:t>
      </w:r>
    </w:p>
    <w:p w14:paraId="4D94EFF3" w14:textId="77777777" w:rsidR="00EB5704"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Independent review &amp; assessment of technology used and financial projections provided by the company</w:t>
      </w:r>
      <w:r w:rsidR="0033633E" w:rsidRPr="007F703F">
        <w:rPr>
          <w:rFonts w:ascii="Arial" w:hAnsi="Arial" w:cs="Arial"/>
          <w:sz w:val="22"/>
          <w:szCs w:val="22"/>
        </w:rPr>
        <w:t>/promoters</w:t>
      </w:r>
      <w:r w:rsidRPr="007F703F">
        <w:rPr>
          <w:rFonts w:ascii="Arial" w:hAnsi="Arial" w:cs="Arial"/>
          <w:sz w:val="22"/>
          <w:szCs w:val="22"/>
        </w:rPr>
        <w:t>.</w:t>
      </w:r>
    </w:p>
    <w:p w14:paraId="65C621E7" w14:textId="77777777" w:rsidR="00EB5704" w:rsidRPr="007F703F" w:rsidRDefault="007F185E"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 xml:space="preserve">Review and analysis of the Projections </w:t>
      </w:r>
      <w:r w:rsidR="009F21D7" w:rsidRPr="007F703F">
        <w:rPr>
          <w:rFonts w:ascii="Arial" w:hAnsi="Arial" w:cs="Arial"/>
          <w:sz w:val="22"/>
          <w:szCs w:val="22"/>
        </w:rPr>
        <w:t xml:space="preserve">as per the </w:t>
      </w:r>
      <w:r w:rsidRPr="007F703F">
        <w:rPr>
          <w:rFonts w:ascii="Arial" w:hAnsi="Arial" w:cs="Arial"/>
          <w:sz w:val="22"/>
          <w:szCs w:val="22"/>
        </w:rPr>
        <w:t xml:space="preserve">market </w:t>
      </w:r>
      <w:r w:rsidR="009F21D7" w:rsidRPr="007F703F">
        <w:rPr>
          <w:rFonts w:ascii="Arial" w:hAnsi="Arial" w:cs="Arial"/>
          <w:sz w:val="22"/>
          <w:szCs w:val="22"/>
        </w:rPr>
        <w:t>trends and futuristic growth opportunity of the industry and company.</w:t>
      </w:r>
    </w:p>
    <w:p w14:paraId="7D0F98F2" w14:textId="77777777" w:rsidR="00EB5704"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 xml:space="preserve">Projections of </w:t>
      </w:r>
      <w:r w:rsidR="000811E9" w:rsidRPr="007F703F">
        <w:rPr>
          <w:rFonts w:ascii="Arial" w:hAnsi="Arial" w:cs="Arial"/>
          <w:sz w:val="22"/>
          <w:szCs w:val="22"/>
        </w:rPr>
        <w:t>Revenue,</w:t>
      </w:r>
      <w:r w:rsidR="009F21D7" w:rsidRPr="007F703F">
        <w:rPr>
          <w:rFonts w:ascii="Arial" w:hAnsi="Arial" w:cs="Arial"/>
          <w:sz w:val="22"/>
          <w:szCs w:val="22"/>
        </w:rPr>
        <w:t xml:space="preserve"> Expenses,</w:t>
      </w:r>
      <w:r w:rsidR="000811E9" w:rsidRPr="007F703F">
        <w:rPr>
          <w:rFonts w:ascii="Arial" w:hAnsi="Arial" w:cs="Arial"/>
          <w:sz w:val="22"/>
          <w:szCs w:val="22"/>
        </w:rPr>
        <w:t xml:space="preserve"> </w:t>
      </w:r>
      <w:r w:rsidRPr="007F703F">
        <w:rPr>
          <w:rFonts w:ascii="Arial" w:hAnsi="Arial" w:cs="Arial"/>
          <w:sz w:val="22"/>
          <w:szCs w:val="22"/>
        </w:rPr>
        <w:t>P&amp;L, Balance Sheet</w:t>
      </w:r>
      <w:r w:rsidR="00E8789F" w:rsidRPr="007F703F">
        <w:rPr>
          <w:rFonts w:ascii="Arial" w:hAnsi="Arial" w:cs="Arial"/>
          <w:sz w:val="22"/>
          <w:szCs w:val="22"/>
        </w:rPr>
        <w:t>, fixed</w:t>
      </w:r>
      <w:r w:rsidR="009F21D7" w:rsidRPr="007F703F">
        <w:rPr>
          <w:rFonts w:ascii="Arial" w:hAnsi="Arial" w:cs="Arial"/>
          <w:sz w:val="22"/>
          <w:szCs w:val="22"/>
        </w:rPr>
        <w:t xml:space="preserve"> assets, COGS</w:t>
      </w:r>
      <w:r w:rsidRPr="007F703F">
        <w:rPr>
          <w:rFonts w:ascii="Arial" w:hAnsi="Arial" w:cs="Arial"/>
          <w:sz w:val="22"/>
          <w:szCs w:val="22"/>
        </w:rPr>
        <w:t>.</w:t>
      </w:r>
    </w:p>
    <w:p w14:paraId="5A6B69AF" w14:textId="77777777" w:rsidR="00DE7CE9" w:rsidRPr="007F703F" w:rsidRDefault="00DE7CE9"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Assessment of Key Financial Ratios</w:t>
      </w:r>
    </w:p>
    <w:p w14:paraId="65C23C75" w14:textId="77777777" w:rsidR="008A0488"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Final conclusion.</w:t>
      </w:r>
    </w:p>
    <w:p w14:paraId="67964532" w14:textId="77777777" w:rsidR="00E8789F" w:rsidRPr="00E738AB" w:rsidRDefault="00E8789F" w:rsidP="00DB54B8">
      <w:pPr>
        <w:spacing w:line="360" w:lineRule="auto"/>
        <w:ind w:right="-1"/>
        <w:jc w:val="both"/>
        <w:rPr>
          <w:rFonts w:ascii="Arial" w:hAnsi="Arial" w:cs="Arial"/>
          <w:b/>
          <w:sz w:val="22"/>
          <w:szCs w:val="22"/>
        </w:rPr>
      </w:pPr>
    </w:p>
    <w:p w14:paraId="70C47129" w14:textId="2EE8179F" w:rsidR="008310B4" w:rsidRPr="0093711B" w:rsidRDefault="00A22FE5" w:rsidP="0093711B">
      <w:pPr>
        <w:pStyle w:val="ListParagraph"/>
        <w:numPr>
          <w:ilvl w:val="0"/>
          <w:numId w:val="26"/>
        </w:numPr>
        <w:spacing w:line="360" w:lineRule="auto"/>
        <w:ind w:left="567" w:right="-71" w:hanging="425"/>
        <w:jc w:val="both"/>
        <w:rPr>
          <w:rFonts w:ascii="Arial" w:eastAsia="Arial" w:hAnsi="Arial"/>
          <w:b/>
          <w:sz w:val="22"/>
        </w:rPr>
      </w:pPr>
      <w:r w:rsidRPr="00DB1DDA">
        <w:rPr>
          <w:rFonts w:ascii="Arial" w:eastAsia="Arial" w:hAnsi="Arial"/>
          <w:b/>
          <w:sz w:val="22"/>
        </w:rPr>
        <w:t>DATA/ INFORMATION</w:t>
      </w:r>
      <w:r>
        <w:rPr>
          <w:rFonts w:ascii="Arial" w:eastAsia="Arial" w:hAnsi="Arial"/>
          <w:b/>
          <w:sz w:val="22"/>
        </w:rPr>
        <w:t xml:space="preserve"> RECEIVED FROM:</w:t>
      </w:r>
      <w:r w:rsidR="0093711B">
        <w:rPr>
          <w:rFonts w:ascii="Arial" w:eastAsia="Arial" w:hAnsi="Arial"/>
          <w:b/>
          <w:sz w:val="22"/>
        </w:rPr>
        <w:t xml:space="preserve"> </w:t>
      </w:r>
      <w:r w:rsidR="00CE6114" w:rsidRPr="0093711B">
        <w:rPr>
          <w:rFonts w:ascii="Arial" w:eastAsia="Arial" w:hAnsi="Arial"/>
          <w:sz w:val="22"/>
        </w:rPr>
        <w:t>All the data/</w:t>
      </w:r>
      <w:r w:rsidRPr="0093711B">
        <w:rPr>
          <w:rFonts w:ascii="Arial" w:eastAsia="Arial" w:hAnsi="Arial"/>
          <w:sz w:val="22"/>
        </w:rPr>
        <w:t>Information</w:t>
      </w:r>
      <w:r w:rsidR="00CE6114" w:rsidRPr="0093711B">
        <w:rPr>
          <w:rFonts w:ascii="Arial" w:eastAsia="Arial" w:hAnsi="Arial"/>
          <w:sz w:val="22"/>
        </w:rPr>
        <w:t xml:space="preserve"> has been</w:t>
      </w:r>
      <w:r w:rsidRPr="0093711B">
        <w:rPr>
          <w:rFonts w:ascii="Arial" w:eastAsia="Arial" w:hAnsi="Arial"/>
          <w:sz w:val="22"/>
        </w:rPr>
        <w:t xml:space="preserve"> received from</w:t>
      </w:r>
      <w:r w:rsidR="00AF0F53" w:rsidRPr="0093711B">
        <w:rPr>
          <w:rFonts w:ascii="Arial" w:eastAsia="Arial" w:hAnsi="Arial"/>
          <w:sz w:val="22"/>
        </w:rPr>
        <w:t xml:space="preserve"> </w:t>
      </w:r>
      <w:r w:rsidR="00872A1B" w:rsidRPr="0093711B">
        <w:rPr>
          <w:rFonts w:ascii="Arial" w:eastAsia="Arial" w:hAnsi="Arial"/>
          <w:sz w:val="22"/>
        </w:rPr>
        <w:t xml:space="preserve">Mr. </w:t>
      </w:r>
      <w:r w:rsidR="0093711B">
        <w:rPr>
          <w:rFonts w:ascii="Arial" w:eastAsia="Arial" w:hAnsi="Arial"/>
          <w:sz w:val="22"/>
        </w:rPr>
        <w:t>Manish Madhukar</w:t>
      </w:r>
      <w:r w:rsidR="00872A1B" w:rsidRPr="0093711B">
        <w:rPr>
          <w:rFonts w:ascii="Arial" w:eastAsia="Arial" w:hAnsi="Arial"/>
          <w:sz w:val="22"/>
        </w:rPr>
        <w:t xml:space="preserve"> </w:t>
      </w:r>
      <w:r w:rsidR="00BF1C27" w:rsidRPr="0093711B">
        <w:rPr>
          <w:rFonts w:ascii="Arial" w:eastAsia="Arial" w:hAnsi="Arial"/>
          <w:sz w:val="22"/>
        </w:rPr>
        <w:t>and the required details about him shown in the below table</w:t>
      </w:r>
      <w:r w:rsidR="007F185E" w:rsidRPr="0093711B">
        <w:rPr>
          <w:rFonts w:ascii="Arial" w:eastAsia="Arial" w:hAnsi="Arial"/>
          <w:sz w:val="22"/>
        </w:rPr>
        <w:t>:</w:t>
      </w:r>
    </w:p>
    <w:p w14:paraId="3B362416" w14:textId="77777777" w:rsidR="007F185E" w:rsidRDefault="007F185E" w:rsidP="00E8789F">
      <w:pPr>
        <w:pStyle w:val="ListParagraph"/>
        <w:spacing w:line="276" w:lineRule="auto"/>
        <w:ind w:left="284" w:right="-1"/>
        <w:jc w:val="both"/>
        <w:rPr>
          <w:rFonts w:ascii="Arial" w:eastAsia="Arial" w:hAnsi="Arial"/>
          <w:sz w:val="22"/>
        </w:rPr>
      </w:pPr>
    </w:p>
    <w:p w14:paraId="271332F1" w14:textId="11EF7AFD" w:rsidR="00EB5704" w:rsidRPr="00820063" w:rsidRDefault="00820063" w:rsidP="00820063">
      <w:pPr>
        <w:pStyle w:val="ListParagraph"/>
        <w:autoSpaceDE w:val="0"/>
        <w:autoSpaceDN w:val="0"/>
        <w:adjustRightInd w:val="0"/>
        <w:spacing w:after="240" w:line="360" w:lineRule="auto"/>
        <w:ind w:left="284" w:right="-1"/>
        <w:jc w:val="center"/>
        <w:rPr>
          <w:rFonts w:ascii="Arial" w:hAnsi="Arial" w:cs="Arial"/>
          <w:b/>
          <w:sz w:val="22"/>
          <w:szCs w:val="20"/>
          <w:u w:val="single"/>
          <w:lang w:eastAsia="en-IN"/>
        </w:rPr>
      </w:pPr>
      <w:r w:rsidRPr="00820063">
        <w:rPr>
          <w:rFonts w:ascii="Arial" w:hAnsi="Arial" w:cs="Arial"/>
          <w:b/>
          <w:sz w:val="22"/>
          <w:szCs w:val="20"/>
          <w:u w:val="single"/>
          <w:lang w:eastAsia="en-IN"/>
        </w:rPr>
        <w:t>PERSON FROM WHOM DATA OBTAINED</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261"/>
        <w:gridCol w:w="5952"/>
      </w:tblGrid>
      <w:tr w:rsidR="00EB5704" w:rsidRPr="00872A1B" w14:paraId="15DDF21C" w14:textId="77777777" w:rsidTr="00820063">
        <w:trPr>
          <w:trHeight w:val="20"/>
          <w:tblHeader/>
        </w:trPr>
        <w:tc>
          <w:tcPr>
            <w:tcW w:w="1770" w:type="pct"/>
            <w:shd w:val="clear" w:color="auto" w:fill="002060"/>
            <w:noWrap/>
            <w:vAlign w:val="bottom"/>
            <w:hideMark/>
          </w:tcPr>
          <w:p w14:paraId="2695FDF3"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230" w:type="pct"/>
            <w:shd w:val="clear" w:color="auto" w:fill="002060"/>
            <w:noWrap/>
            <w:vAlign w:val="bottom"/>
            <w:hideMark/>
          </w:tcPr>
          <w:p w14:paraId="633C282B"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93711B" w:rsidRPr="00872A1B" w14:paraId="27E4AFFD" w14:textId="77777777" w:rsidTr="00820063">
        <w:trPr>
          <w:trHeight w:val="20"/>
        </w:trPr>
        <w:tc>
          <w:tcPr>
            <w:tcW w:w="1770" w:type="pct"/>
            <w:shd w:val="clear" w:color="auto" w:fill="auto"/>
            <w:noWrap/>
            <w:vAlign w:val="center"/>
            <w:hideMark/>
          </w:tcPr>
          <w:p w14:paraId="7E9DD2A4"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230" w:type="pct"/>
            <w:shd w:val="clear" w:color="auto" w:fill="auto"/>
            <w:noWrap/>
            <w:vAlign w:val="center"/>
            <w:hideMark/>
          </w:tcPr>
          <w:p w14:paraId="07A6DFCF" w14:textId="71A1A077" w:rsidR="0093711B" w:rsidRPr="00872A1B" w:rsidRDefault="0093711B" w:rsidP="0093711B">
            <w:pPr>
              <w:ind w:left="284" w:right="-1" w:hanging="258"/>
              <w:rPr>
                <w:rFonts w:asciiTheme="minorHAnsi" w:hAnsiTheme="minorHAnsi" w:cstheme="minorHAnsi"/>
                <w:color w:val="000000"/>
                <w:sz w:val="22"/>
                <w:szCs w:val="22"/>
              </w:rPr>
            </w:pPr>
            <w:r w:rsidRPr="001C6284">
              <w:rPr>
                <w:rFonts w:asciiTheme="minorHAnsi" w:hAnsiTheme="minorHAnsi" w:cstheme="minorHAnsi"/>
                <w:color w:val="000000"/>
                <w:sz w:val="22"/>
                <w:szCs w:val="22"/>
              </w:rPr>
              <w:t>Mr. Manish Madhukar</w:t>
            </w:r>
          </w:p>
        </w:tc>
      </w:tr>
      <w:tr w:rsidR="0093711B" w:rsidRPr="00872A1B" w14:paraId="195A2E5A" w14:textId="77777777" w:rsidTr="00820063">
        <w:trPr>
          <w:trHeight w:val="20"/>
        </w:trPr>
        <w:tc>
          <w:tcPr>
            <w:tcW w:w="1770" w:type="pct"/>
            <w:shd w:val="clear" w:color="auto" w:fill="auto"/>
            <w:noWrap/>
            <w:vAlign w:val="center"/>
            <w:hideMark/>
          </w:tcPr>
          <w:p w14:paraId="0B4041B3"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230" w:type="pct"/>
            <w:shd w:val="clear" w:color="auto" w:fill="auto"/>
            <w:noWrap/>
            <w:vAlign w:val="center"/>
            <w:hideMark/>
          </w:tcPr>
          <w:p w14:paraId="3B2519C3" w14:textId="46C47A78" w:rsidR="0093711B" w:rsidRPr="00872A1B" w:rsidRDefault="0093711B" w:rsidP="0093711B">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 xml:space="preserve">M/s </w:t>
            </w:r>
            <w:proofErr w:type="spellStart"/>
            <w:r w:rsidRPr="001C6284">
              <w:rPr>
                <w:rFonts w:asciiTheme="minorHAnsi" w:hAnsiTheme="minorHAnsi" w:cstheme="minorHAnsi"/>
                <w:color w:val="000000"/>
                <w:sz w:val="22"/>
                <w:szCs w:val="22"/>
              </w:rPr>
              <w:t>Bothanzi</w:t>
            </w:r>
            <w:proofErr w:type="spellEnd"/>
            <w:r w:rsidRPr="001C6284">
              <w:rPr>
                <w:rFonts w:asciiTheme="minorHAnsi" w:hAnsiTheme="minorHAnsi" w:cstheme="minorHAnsi"/>
                <w:color w:val="000000"/>
                <w:sz w:val="22"/>
                <w:szCs w:val="22"/>
              </w:rPr>
              <w:t xml:space="preserve"> Medicals </w:t>
            </w:r>
            <w:proofErr w:type="spellStart"/>
            <w:r w:rsidRPr="001C6284">
              <w:rPr>
                <w:rFonts w:asciiTheme="minorHAnsi" w:hAnsiTheme="minorHAnsi" w:cstheme="minorHAnsi"/>
                <w:color w:val="000000"/>
                <w:sz w:val="22"/>
                <w:szCs w:val="22"/>
              </w:rPr>
              <w:t>Pvt.</w:t>
            </w:r>
            <w:proofErr w:type="spellEnd"/>
            <w:r w:rsidRPr="001C6284">
              <w:rPr>
                <w:rFonts w:asciiTheme="minorHAnsi" w:hAnsiTheme="minorHAnsi" w:cstheme="minorHAnsi"/>
                <w:color w:val="000000"/>
                <w:sz w:val="22"/>
                <w:szCs w:val="22"/>
              </w:rPr>
              <w:t xml:space="preserve"> Ltd.</w:t>
            </w:r>
          </w:p>
        </w:tc>
      </w:tr>
      <w:tr w:rsidR="0093711B" w:rsidRPr="00872A1B" w14:paraId="45E1D40B" w14:textId="77777777" w:rsidTr="00820063">
        <w:trPr>
          <w:trHeight w:val="20"/>
        </w:trPr>
        <w:tc>
          <w:tcPr>
            <w:tcW w:w="1770" w:type="pct"/>
            <w:shd w:val="clear" w:color="auto" w:fill="auto"/>
            <w:noWrap/>
            <w:vAlign w:val="center"/>
            <w:hideMark/>
          </w:tcPr>
          <w:p w14:paraId="33B0E460"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230" w:type="pct"/>
            <w:shd w:val="clear" w:color="auto" w:fill="auto"/>
            <w:noWrap/>
            <w:vAlign w:val="center"/>
            <w:hideMark/>
          </w:tcPr>
          <w:p w14:paraId="2435FAC3" w14:textId="24F42F3A" w:rsidR="0093711B" w:rsidRPr="00872A1B" w:rsidRDefault="0093711B" w:rsidP="0093711B">
            <w:pPr>
              <w:ind w:left="284" w:right="-1" w:hanging="258"/>
              <w:rPr>
                <w:rFonts w:asciiTheme="minorHAnsi" w:hAnsiTheme="minorHAnsi" w:cstheme="minorHAnsi"/>
                <w:color w:val="000000"/>
                <w:sz w:val="22"/>
                <w:szCs w:val="22"/>
              </w:rPr>
            </w:pPr>
            <w:r w:rsidRPr="001C6284">
              <w:rPr>
                <w:rStyle w:val="Hyperlink"/>
                <w:rFonts w:asciiTheme="minorHAnsi" w:eastAsia="SimSun" w:hAnsiTheme="minorHAnsi" w:cstheme="minorHAnsi"/>
                <w:sz w:val="22"/>
                <w:szCs w:val="22"/>
              </w:rPr>
              <w:t>mmadhukar@bothanzi.com</w:t>
            </w:r>
          </w:p>
        </w:tc>
      </w:tr>
      <w:tr w:rsidR="00EB5704" w:rsidRPr="00872A1B" w14:paraId="757B15FB" w14:textId="77777777" w:rsidTr="00820063">
        <w:trPr>
          <w:trHeight w:val="20"/>
        </w:trPr>
        <w:tc>
          <w:tcPr>
            <w:tcW w:w="1770" w:type="pct"/>
            <w:shd w:val="clear" w:color="auto" w:fill="auto"/>
            <w:noWrap/>
            <w:vAlign w:val="center"/>
            <w:hideMark/>
          </w:tcPr>
          <w:p w14:paraId="03909599"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230" w:type="pct"/>
            <w:shd w:val="clear" w:color="auto" w:fill="auto"/>
            <w:noWrap/>
            <w:vAlign w:val="center"/>
            <w:hideMark/>
          </w:tcPr>
          <w:p w14:paraId="5CC7BBC3" w14:textId="4E6D293E" w:rsidR="00EB5704" w:rsidRPr="00872A1B" w:rsidRDefault="0093711B" w:rsidP="00DB1DDA">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Pr="001C6284">
              <w:rPr>
                <w:rFonts w:asciiTheme="minorHAnsi" w:hAnsiTheme="minorHAnsi" w:cstheme="minorHAnsi"/>
                <w:color w:val="000000"/>
                <w:sz w:val="22"/>
                <w:szCs w:val="22"/>
              </w:rPr>
              <w:t>9319603105</w:t>
            </w:r>
          </w:p>
        </w:tc>
      </w:tr>
    </w:tbl>
    <w:p w14:paraId="0E073ED7" w14:textId="77777777" w:rsidR="00641B45" w:rsidRDefault="00641B45" w:rsidP="00F818E7">
      <w:pPr>
        <w:spacing w:line="360" w:lineRule="auto"/>
        <w:ind w:right="-1"/>
        <w:jc w:val="both"/>
        <w:rPr>
          <w:rFonts w:ascii="Arial" w:hAnsi="Arial" w:cs="Arial"/>
          <w:b/>
          <w:sz w:val="22"/>
          <w:szCs w:val="22"/>
        </w:rPr>
      </w:pPr>
    </w:p>
    <w:p w14:paraId="4319FAD2" w14:textId="77777777" w:rsidR="00EB5704" w:rsidRPr="009645A5" w:rsidRDefault="00A22FE5" w:rsidP="00653352">
      <w:pPr>
        <w:pStyle w:val="ListParagraph"/>
        <w:numPr>
          <w:ilvl w:val="0"/>
          <w:numId w:val="26"/>
        </w:numPr>
        <w:spacing w:line="360" w:lineRule="auto"/>
        <w:ind w:left="567" w:right="-71" w:hanging="425"/>
        <w:jc w:val="both"/>
        <w:rPr>
          <w:rFonts w:ascii="Arial" w:hAnsi="Arial" w:cs="Arial"/>
          <w:b/>
          <w:sz w:val="22"/>
          <w:szCs w:val="22"/>
        </w:rPr>
      </w:pPr>
      <w:r w:rsidRPr="009645A5">
        <w:rPr>
          <w:rFonts w:ascii="Arial" w:hAnsi="Arial" w:cs="Arial"/>
          <w:b/>
          <w:sz w:val="22"/>
          <w:szCs w:val="22"/>
        </w:rPr>
        <w:t>DOCUMENTS / DATA REFFERED:</w:t>
      </w:r>
    </w:p>
    <w:p w14:paraId="6F496EF0" w14:textId="15B50045" w:rsidR="00EB5704" w:rsidRPr="007F703F" w:rsidRDefault="00A22FE5" w:rsidP="00A45EE6">
      <w:pPr>
        <w:pStyle w:val="ListParagraph"/>
        <w:numPr>
          <w:ilvl w:val="0"/>
          <w:numId w:val="17"/>
        </w:numPr>
        <w:tabs>
          <w:tab w:val="left" w:pos="5310"/>
        </w:tabs>
        <w:spacing w:before="240" w:line="360" w:lineRule="auto"/>
        <w:ind w:left="993" w:right="-1" w:hanging="426"/>
        <w:jc w:val="both"/>
        <w:rPr>
          <w:rFonts w:ascii="Arial" w:hAnsi="Arial" w:cs="Arial"/>
          <w:sz w:val="22"/>
          <w:szCs w:val="22"/>
        </w:rPr>
      </w:pPr>
      <w:r w:rsidRPr="007F703F">
        <w:rPr>
          <w:rFonts w:ascii="Arial" w:hAnsi="Arial" w:cs="Arial"/>
          <w:sz w:val="22"/>
          <w:szCs w:val="22"/>
        </w:rPr>
        <w:t>Financial Projections</w:t>
      </w:r>
      <w:r w:rsidR="008A0488" w:rsidRPr="007F703F">
        <w:rPr>
          <w:rFonts w:ascii="Arial" w:hAnsi="Arial" w:cs="Arial"/>
          <w:sz w:val="22"/>
          <w:szCs w:val="22"/>
        </w:rPr>
        <w:t xml:space="preserve"> of the </w:t>
      </w:r>
      <w:r w:rsidR="002138B8" w:rsidRPr="007F703F">
        <w:rPr>
          <w:rFonts w:ascii="Arial" w:hAnsi="Arial" w:cs="Arial"/>
          <w:sz w:val="22"/>
          <w:szCs w:val="22"/>
        </w:rPr>
        <w:t>proposed project</w:t>
      </w:r>
      <w:r w:rsidR="007F703F">
        <w:rPr>
          <w:rFonts w:ascii="Arial" w:hAnsi="Arial" w:cs="Arial"/>
          <w:sz w:val="22"/>
          <w:szCs w:val="22"/>
        </w:rPr>
        <w:t xml:space="preserve"> up to FY 2029-30</w:t>
      </w:r>
      <w:r w:rsidRPr="007F703F">
        <w:rPr>
          <w:rFonts w:ascii="Arial" w:hAnsi="Arial" w:cs="Arial"/>
          <w:sz w:val="22"/>
          <w:szCs w:val="22"/>
        </w:rPr>
        <w:t>.</w:t>
      </w:r>
    </w:p>
    <w:p w14:paraId="6F31D376" w14:textId="77777777" w:rsidR="00C54165" w:rsidRPr="007F703F" w:rsidRDefault="008A0488"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 xml:space="preserve">Information memorandum </w:t>
      </w:r>
      <w:r w:rsidR="00A22FE5" w:rsidRPr="007F703F">
        <w:rPr>
          <w:rFonts w:ascii="Arial" w:hAnsi="Arial" w:cs="Arial"/>
          <w:sz w:val="22"/>
          <w:szCs w:val="22"/>
        </w:rPr>
        <w:t>and description of the company</w:t>
      </w:r>
      <w:r w:rsidR="009231E7" w:rsidRPr="007F703F">
        <w:rPr>
          <w:rFonts w:ascii="Arial" w:hAnsi="Arial" w:cs="Arial"/>
          <w:sz w:val="22"/>
          <w:szCs w:val="22"/>
        </w:rPr>
        <w:t xml:space="preserve"> (DPR)</w:t>
      </w:r>
    </w:p>
    <w:p w14:paraId="658A53D2" w14:textId="77777777" w:rsidR="009231E7" w:rsidRPr="007F703F" w:rsidRDefault="00C5416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Promoter’s Details.</w:t>
      </w:r>
    </w:p>
    <w:p w14:paraId="06BE862B" w14:textId="648D4C92" w:rsidR="008A0488" w:rsidRPr="007F703F" w:rsidRDefault="008A0488"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 xml:space="preserve">Proposed </w:t>
      </w:r>
      <w:r w:rsidR="00935496" w:rsidRPr="007F703F">
        <w:rPr>
          <w:rFonts w:ascii="Arial" w:hAnsi="Arial" w:cs="Arial"/>
          <w:sz w:val="22"/>
          <w:szCs w:val="22"/>
        </w:rPr>
        <w:t xml:space="preserve">Total </w:t>
      </w:r>
      <w:r w:rsidRPr="007F703F">
        <w:rPr>
          <w:rFonts w:ascii="Arial" w:hAnsi="Arial" w:cs="Arial"/>
          <w:sz w:val="22"/>
          <w:szCs w:val="22"/>
        </w:rPr>
        <w:t>project cost</w:t>
      </w:r>
      <w:r w:rsidR="005B4635" w:rsidRPr="007F703F">
        <w:rPr>
          <w:rFonts w:ascii="Arial" w:hAnsi="Arial" w:cs="Arial"/>
          <w:sz w:val="22"/>
          <w:szCs w:val="22"/>
        </w:rPr>
        <w:t>.</w:t>
      </w:r>
    </w:p>
    <w:p w14:paraId="17FC4ABE" w14:textId="0B07DD70" w:rsidR="00935496" w:rsidRPr="007F703F" w:rsidRDefault="007F703F"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Lease</w:t>
      </w:r>
      <w:r w:rsidR="00935496" w:rsidRPr="007F703F">
        <w:rPr>
          <w:rFonts w:ascii="Arial" w:hAnsi="Arial" w:cs="Arial"/>
          <w:sz w:val="22"/>
          <w:szCs w:val="22"/>
        </w:rPr>
        <w:t xml:space="preserve"> deed/CLU of the land.</w:t>
      </w:r>
    </w:p>
    <w:p w14:paraId="3949FDC3" w14:textId="77777777" w:rsidR="00EB5704" w:rsidRPr="007F703F"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List of Plant and Machinery along with their acquisition cost.</w:t>
      </w:r>
    </w:p>
    <w:p w14:paraId="41089056" w14:textId="3DF5D8E5" w:rsidR="00935496" w:rsidRPr="007F703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Quotations and Purchase Orders provided by the client/company.</w:t>
      </w:r>
    </w:p>
    <w:p w14:paraId="1B8EA894" w14:textId="72821210" w:rsidR="00935496" w:rsidRPr="007F703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Cost Estimations done by appointed parties for various components</w:t>
      </w:r>
    </w:p>
    <w:p w14:paraId="4AE5F202" w14:textId="02FBD9C4" w:rsidR="00935496" w:rsidRPr="007F703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Details of Furniture &amp; Fixtures along with acquisition cost.</w:t>
      </w:r>
    </w:p>
    <w:p w14:paraId="1283DBD9" w14:textId="19F75870" w:rsidR="00C54165" w:rsidRPr="007F703F"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Layout Plan.</w:t>
      </w:r>
    </w:p>
    <w:p w14:paraId="6795CE46" w14:textId="77777777" w:rsidR="00EB5704" w:rsidRPr="009231E7" w:rsidRDefault="0063198F"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Man power proposal</w:t>
      </w:r>
      <w:r w:rsidR="00A22FE5">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697"/>
        <w:gridCol w:w="7942"/>
      </w:tblGrid>
      <w:tr w:rsidR="00EB5704" w14:paraId="0CA5FB27" w14:textId="77777777" w:rsidTr="009645A5">
        <w:trPr>
          <w:trHeight w:val="18"/>
        </w:trPr>
        <w:tc>
          <w:tcPr>
            <w:tcW w:w="1697" w:type="dxa"/>
            <w:shd w:val="clear" w:color="auto" w:fill="17365D"/>
            <w:vAlign w:val="center"/>
          </w:tcPr>
          <w:p w14:paraId="79174757"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942" w:type="dxa"/>
            <w:shd w:val="clear" w:color="auto" w:fill="DBE5F1"/>
            <w:vAlign w:val="center"/>
          </w:tcPr>
          <w:p w14:paraId="0D18D4BC"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56A0CC40"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46605403" w14:textId="7286ACEE" w:rsidR="009645A5" w:rsidRDefault="00A22FE5" w:rsidP="00967D6A">
      <w:pPr>
        <w:pStyle w:val="ListParagraph"/>
        <w:numPr>
          <w:ilvl w:val="0"/>
          <w:numId w:val="18"/>
        </w:numPr>
        <w:spacing w:after="240" w:line="360" w:lineRule="auto"/>
        <w:ind w:left="567" w:right="-71" w:hanging="425"/>
        <w:jc w:val="both"/>
        <w:rPr>
          <w:rFonts w:ascii="Arial" w:hAnsi="Arial" w:cs="Arial"/>
          <w:sz w:val="22"/>
          <w:szCs w:val="22"/>
          <w:lang w:eastAsia="en-IN"/>
        </w:rPr>
      </w:pPr>
      <w:r w:rsidRPr="002E4BAF">
        <w:rPr>
          <w:rFonts w:ascii="Arial" w:hAnsi="Arial" w:cs="Arial"/>
          <w:b/>
          <w:sz w:val="22"/>
          <w:szCs w:val="22"/>
          <w:lang w:eastAsia="en-IN"/>
        </w:rPr>
        <w:t>COMPANY OVERVIEW:</w:t>
      </w:r>
      <w:r w:rsidR="00967D6A">
        <w:rPr>
          <w:rFonts w:ascii="Arial" w:hAnsi="Arial" w:cs="Arial"/>
          <w:b/>
          <w:sz w:val="22"/>
          <w:szCs w:val="22"/>
          <w:lang w:eastAsia="en-IN"/>
        </w:rPr>
        <w:t xml:space="preserve"> </w:t>
      </w:r>
      <w:r w:rsidR="00967D6A" w:rsidRPr="00967D6A">
        <w:rPr>
          <w:rFonts w:ascii="Arial" w:hAnsi="Arial" w:cs="Arial"/>
          <w:sz w:val="22"/>
          <w:szCs w:val="22"/>
        </w:rPr>
        <w:t xml:space="preserve">M/s. Bothanzi Medicals Private Limited was incorporated on 06th April, 2018 with CIN: U74999DL2018PTC332100 is a private limited company having its Registered Office at D-136, </w:t>
      </w:r>
      <w:proofErr w:type="spellStart"/>
      <w:r w:rsidR="00967D6A" w:rsidRPr="00967D6A">
        <w:rPr>
          <w:rFonts w:ascii="Arial" w:hAnsi="Arial" w:cs="Arial"/>
          <w:sz w:val="22"/>
          <w:szCs w:val="22"/>
        </w:rPr>
        <w:t>Inder</w:t>
      </w:r>
      <w:proofErr w:type="spellEnd"/>
      <w:r w:rsidR="00967D6A" w:rsidRPr="00967D6A">
        <w:rPr>
          <w:rFonts w:ascii="Arial" w:hAnsi="Arial" w:cs="Arial"/>
          <w:sz w:val="22"/>
          <w:szCs w:val="22"/>
        </w:rPr>
        <w:t xml:space="preserve"> En</w:t>
      </w:r>
      <w:r w:rsidR="00967D6A">
        <w:rPr>
          <w:rFonts w:ascii="Arial" w:hAnsi="Arial" w:cs="Arial"/>
          <w:sz w:val="22"/>
          <w:szCs w:val="22"/>
        </w:rPr>
        <w:t xml:space="preserve">clave Phase1, </w:t>
      </w:r>
      <w:proofErr w:type="gramStart"/>
      <w:r w:rsidR="00967D6A">
        <w:rPr>
          <w:rFonts w:ascii="Arial" w:hAnsi="Arial" w:cs="Arial"/>
          <w:sz w:val="22"/>
          <w:szCs w:val="22"/>
        </w:rPr>
        <w:t>New</w:t>
      </w:r>
      <w:proofErr w:type="gramEnd"/>
      <w:r w:rsidR="00967D6A">
        <w:rPr>
          <w:rFonts w:ascii="Arial" w:hAnsi="Arial" w:cs="Arial"/>
          <w:sz w:val="22"/>
          <w:szCs w:val="22"/>
        </w:rPr>
        <w:t xml:space="preserve"> Delhi, India </w:t>
      </w:r>
      <w:r w:rsidR="00967D6A" w:rsidRPr="00967D6A">
        <w:rPr>
          <w:rFonts w:ascii="Arial" w:hAnsi="Arial" w:cs="Arial"/>
          <w:sz w:val="22"/>
          <w:szCs w:val="22"/>
        </w:rPr>
        <w:t>110041. It is classified as Non-govt</w:t>
      </w:r>
      <w:r w:rsidR="00967D6A">
        <w:rPr>
          <w:rFonts w:ascii="Arial" w:hAnsi="Arial" w:cs="Arial"/>
          <w:sz w:val="22"/>
          <w:szCs w:val="22"/>
        </w:rPr>
        <w:t>.</w:t>
      </w:r>
      <w:r w:rsidR="00967D6A" w:rsidRPr="00967D6A">
        <w:rPr>
          <w:rFonts w:ascii="Arial" w:hAnsi="Arial" w:cs="Arial"/>
          <w:sz w:val="22"/>
          <w:szCs w:val="22"/>
        </w:rPr>
        <w:t xml:space="preserve"> Company and is registered at Registrar of Companies, Delhi. Its Authorised Capital is INR 1, 00,000 and paid-up capital is INR 1, 00,000. Below table shows the incorporation details of the company as per data/information available on MCA website:</w:t>
      </w:r>
    </w:p>
    <w:tbl>
      <w:tblPr>
        <w:tblW w:w="4776" w:type="pct"/>
        <w:tblInd w:w="562" w:type="dxa"/>
        <w:tblLook w:val="04A0" w:firstRow="1" w:lastRow="0" w:firstColumn="1" w:lastColumn="0" w:noHBand="0" w:noVBand="1"/>
      </w:tblPr>
      <w:tblGrid>
        <w:gridCol w:w="3261"/>
        <w:gridCol w:w="6004"/>
      </w:tblGrid>
      <w:tr w:rsidR="00967D6A" w:rsidRPr="00DD6A53" w14:paraId="3224E958" w14:textId="77777777" w:rsidTr="00967D6A">
        <w:trPr>
          <w:trHeight w:val="365"/>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noWrap/>
            <w:vAlign w:val="center"/>
            <w:hideMark/>
          </w:tcPr>
          <w:p w14:paraId="2766E9D2" w14:textId="1FCA2C5A" w:rsidR="00967D6A" w:rsidRPr="00DD6A53" w:rsidRDefault="00A419C9" w:rsidP="00A419C9">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Incorporation Details of the </w:t>
            </w:r>
            <w:r w:rsidR="00967D6A" w:rsidRPr="00DD6A53">
              <w:rPr>
                <w:rFonts w:asciiTheme="minorHAnsi" w:hAnsiTheme="minorHAnsi" w:cstheme="minorHAnsi"/>
                <w:b/>
                <w:bCs/>
                <w:sz w:val="22"/>
                <w:szCs w:val="22"/>
                <w:lang w:eastAsia="en-IN"/>
              </w:rPr>
              <w:t>Company</w:t>
            </w:r>
          </w:p>
        </w:tc>
      </w:tr>
      <w:tr w:rsidR="00997A23" w:rsidRPr="00DD6A53" w14:paraId="0F5131F0" w14:textId="77777777" w:rsidTr="00DD6A53">
        <w:trPr>
          <w:trHeight w:val="413"/>
        </w:trPr>
        <w:tc>
          <w:tcPr>
            <w:tcW w:w="1760" w:type="pct"/>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14:paraId="4D189675"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Particular</w:t>
            </w:r>
          </w:p>
        </w:tc>
        <w:tc>
          <w:tcPr>
            <w:tcW w:w="3240" w:type="pct"/>
            <w:tcBorders>
              <w:top w:val="single" w:sz="4" w:space="0" w:color="000000"/>
              <w:left w:val="nil"/>
              <w:bottom w:val="single" w:sz="4" w:space="0" w:color="000000"/>
              <w:right w:val="single" w:sz="4" w:space="0" w:color="000000"/>
            </w:tcBorders>
            <w:shd w:val="clear" w:color="auto" w:fill="548DD4" w:themeFill="text2" w:themeFillTint="99"/>
            <w:vAlign w:val="center"/>
          </w:tcPr>
          <w:p w14:paraId="4350D6E7" w14:textId="77777777" w:rsidR="00967D6A" w:rsidRPr="00DD6A53" w:rsidRDefault="00967D6A" w:rsidP="005A57F2">
            <w:pPr>
              <w:spacing w:line="276" w:lineRule="auto"/>
              <w:rPr>
                <w:rFonts w:asciiTheme="minorHAnsi" w:hAnsiTheme="minorHAnsi" w:cstheme="minorHAnsi"/>
                <w:b/>
                <w:sz w:val="22"/>
                <w:szCs w:val="22"/>
                <w:lang w:eastAsia="en-IN"/>
              </w:rPr>
            </w:pPr>
            <w:r w:rsidRPr="00DD6A53">
              <w:rPr>
                <w:rFonts w:asciiTheme="minorHAnsi" w:hAnsiTheme="minorHAnsi" w:cstheme="minorHAnsi"/>
                <w:b/>
                <w:sz w:val="22"/>
                <w:szCs w:val="22"/>
                <w:lang w:eastAsia="en-IN"/>
              </w:rPr>
              <w:t>Details</w:t>
            </w:r>
          </w:p>
        </w:tc>
      </w:tr>
      <w:tr w:rsidR="00967D6A" w:rsidRPr="00DD6A53" w14:paraId="5374DE0C"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F58BB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CIN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EFEE3C5"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U74999DL2018PTC332100</w:t>
            </w:r>
          </w:p>
        </w:tc>
      </w:tr>
      <w:tr w:rsidR="00967D6A" w:rsidRPr="00DD6A53" w14:paraId="2716A051"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775843"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 LLP Name</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0E81DD62"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BOTHANZI MEDICALS PRIVATE LIMITED</w:t>
            </w:r>
          </w:p>
        </w:tc>
      </w:tr>
      <w:tr w:rsidR="00967D6A" w:rsidRPr="00DD6A53" w14:paraId="0EBD0829"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11013E"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ROC Code</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9697BBE" w14:textId="77777777" w:rsidR="00967D6A" w:rsidRPr="00DD6A53" w:rsidRDefault="00967D6A" w:rsidP="005A57F2">
            <w:pPr>
              <w:spacing w:line="276" w:lineRule="auto"/>
              <w:rPr>
                <w:rFonts w:asciiTheme="minorHAnsi" w:hAnsiTheme="minorHAnsi" w:cstheme="minorHAnsi"/>
                <w:sz w:val="22"/>
                <w:szCs w:val="22"/>
                <w:lang w:eastAsia="en-IN"/>
              </w:rPr>
            </w:pPr>
            <w:proofErr w:type="spellStart"/>
            <w:r w:rsidRPr="00DD6A53">
              <w:rPr>
                <w:rFonts w:asciiTheme="minorHAnsi" w:hAnsiTheme="minorHAnsi" w:cstheme="minorHAnsi"/>
                <w:sz w:val="22"/>
                <w:szCs w:val="22"/>
                <w:lang w:eastAsia="en-IN"/>
              </w:rPr>
              <w:t>RoC</w:t>
            </w:r>
            <w:proofErr w:type="spellEnd"/>
            <w:r w:rsidRPr="00DD6A53">
              <w:rPr>
                <w:rFonts w:asciiTheme="minorHAnsi" w:hAnsiTheme="minorHAnsi" w:cstheme="minorHAnsi"/>
                <w:sz w:val="22"/>
                <w:szCs w:val="22"/>
                <w:lang w:eastAsia="en-IN"/>
              </w:rPr>
              <w:t>-Delhi</w:t>
            </w:r>
          </w:p>
        </w:tc>
      </w:tr>
      <w:tr w:rsidR="00967D6A" w:rsidRPr="00DD6A53" w14:paraId="43843DF3"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EEC219"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Registration Number</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698EB35"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332100</w:t>
            </w:r>
          </w:p>
        </w:tc>
      </w:tr>
      <w:tr w:rsidR="00967D6A" w:rsidRPr="00DD6A53" w14:paraId="246BD3CE"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496A1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Category</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7278EEBE"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Company limited by Shares</w:t>
            </w:r>
          </w:p>
        </w:tc>
      </w:tr>
      <w:tr w:rsidR="00967D6A" w:rsidRPr="00DD6A53" w14:paraId="7B27F768"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A94526"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Subcategory</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13CEAF4E" w14:textId="769BEDD0"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Non-govt. company</w:t>
            </w:r>
          </w:p>
        </w:tc>
      </w:tr>
      <w:tr w:rsidR="00967D6A" w:rsidRPr="00DD6A53" w14:paraId="3E9FCF0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4B5A33"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 xml:space="preserve">Class of Company </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0D03576"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Private</w:t>
            </w:r>
          </w:p>
        </w:tc>
      </w:tr>
      <w:tr w:rsidR="00967D6A" w:rsidRPr="00DD6A53" w14:paraId="0B3AD289"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D60D3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Authorised Capital</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15C6EB3A"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INR 1,00,000</w:t>
            </w:r>
          </w:p>
        </w:tc>
      </w:tr>
      <w:tr w:rsidR="00967D6A" w:rsidRPr="00DD6A53" w14:paraId="471B15E3"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AB89AA"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Paid up Capital</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1CD2BED"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INR 1,00,000</w:t>
            </w:r>
          </w:p>
        </w:tc>
      </w:tr>
      <w:tr w:rsidR="00967D6A" w:rsidRPr="00DD6A53" w14:paraId="4285B96A"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5F4454"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Incorporation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7CD1AB0"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06/04/2018</w:t>
            </w:r>
          </w:p>
        </w:tc>
      </w:tr>
      <w:tr w:rsidR="00967D6A" w:rsidRPr="00DD6A53" w14:paraId="52431364"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26EB6E"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Registered Address</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3229F39"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D-136, INDER ENCL, PH-1, NEW DELHI New Delhi DL 110041 IN</w:t>
            </w:r>
          </w:p>
        </w:tc>
      </w:tr>
      <w:tr w:rsidR="00967D6A" w:rsidRPr="00DD6A53" w14:paraId="19961ACB"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4BBA51"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Email Id</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E37B135"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mmadhukar@bothanzi.com</w:t>
            </w:r>
          </w:p>
        </w:tc>
      </w:tr>
      <w:tr w:rsidR="00967D6A" w:rsidRPr="00DD6A53" w14:paraId="0B71BB5F"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8E9DBC"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Whether Listed or not</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04613C8"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Unlisted</w:t>
            </w:r>
          </w:p>
        </w:tc>
      </w:tr>
      <w:tr w:rsidR="00967D6A" w:rsidRPr="00DD6A53" w14:paraId="1271E82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2DEB94"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last AGM</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DB34BDA"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30/09/2022</w:t>
            </w:r>
          </w:p>
        </w:tc>
      </w:tr>
      <w:tr w:rsidR="00967D6A" w:rsidRPr="00DD6A53" w14:paraId="36ED836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E3E0A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Balance Sheet</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F2F5C1C"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31/03/2022</w:t>
            </w:r>
          </w:p>
        </w:tc>
      </w:tr>
      <w:tr w:rsidR="00967D6A" w:rsidRPr="00DD6A53" w14:paraId="725B8A7A" w14:textId="77777777" w:rsidTr="00DD6A53">
        <w:trPr>
          <w:trHeight w:val="371"/>
        </w:trPr>
        <w:tc>
          <w:tcPr>
            <w:tcW w:w="176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0D6C91A"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Status(for e-filing)</w:t>
            </w:r>
          </w:p>
        </w:tc>
        <w:tc>
          <w:tcPr>
            <w:tcW w:w="324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AEDDD9C"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Active</w:t>
            </w:r>
          </w:p>
        </w:tc>
      </w:tr>
    </w:tbl>
    <w:p w14:paraId="33A523F8" w14:textId="77777777" w:rsidR="00967D6A" w:rsidRDefault="00967D6A" w:rsidP="00967D6A">
      <w:pPr>
        <w:pStyle w:val="ListParagraph"/>
        <w:spacing w:line="360" w:lineRule="auto"/>
        <w:ind w:left="567" w:right="-71"/>
        <w:jc w:val="both"/>
        <w:rPr>
          <w:rFonts w:ascii="Arial" w:hAnsi="Arial" w:cs="Arial"/>
          <w:sz w:val="22"/>
          <w:szCs w:val="22"/>
          <w:lang w:eastAsia="en-IN"/>
        </w:rPr>
      </w:pPr>
    </w:p>
    <w:p w14:paraId="47E7DE92" w14:textId="77777777" w:rsidR="00997A23" w:rsidRDefault="00967D6A" w:rsidP="00997A23">
      <w:pPr>
        <w:pStyle w:val="ListParagraph"/>
        <w:spacing w:line="360" w:lineRule="auto"/>
        <w:ind w:left="567" w:right="-71"/>
        <w:jc w:val="both"/>
        <w:rPr>
          <w:rFonts w:ascii="Arial" w:hAnsi="Arial" w:cs="Arial"/>
          <w:sz w:val="22"/>
          <w:szCs w:val="22"/>
        </w:rPr>
      </w:pPr>
      <w:r w:rsidRPr="00084F15">
        <w:rPr>
          <w:rFonts w:ascii="Arial" w:hAnsi="Arial" w:cs="Arial"/>
          <w:sz w:val="22"/>
          <w:szCs w:val="22"/>
        </w:rPr>
        <w:t xml:space="preserve">As per brief description of the company provided by the client, M/s Bothanzi Medicals Private Limited is formed to be engaged in the business of establishing a new Multi-speciality hospital focusing on provider of high-quality affordable healthcare services available for all by creating a network of healthcare establishments, at Commercial area, K. No.-2015, NH -2, Delhi-Mathura Road, Near Kithwari Chowk, Krishna Colony, Palwal, Haryana, India admeasuring 900 Sq. Yds. </w:t>
      </w:r>
      <w:proofErr w:type="gramStart"/>
      <w:r w:rsidRPr="00084F15">
        <w:rPr>
          <w:rFonts w:ascii="Arial" w:hAnsi="Arial" w:cs="Arial"/>
          <w:sz w:val="22"/>
          <w:szCs w:val="22"/>
        </w:rPr>
        <w:t>to</w:t>
      </w:r>
      <w:proofErr w:type="gramEnd"/>
      <w:r w:rsidRPr="00084F15">
        <w:rPr>
          <w:rFonts w:ascii="Arial" w:hAnsi="Arial" w:cs="Arial"/>
          <w:sz w:val="22"/>
          <w:szCs w:val="22"/>
        </w:rPr>
        <w:t xml:space="preserve"> generate good income by running it.</w:t>
      </w:r>
      <w:r w:rsidR="00E73897" w:rsidRPr="00084F15">
        <w:rPr>
          <w:rFonts w:ascii="Arial" w:hAnsi="Arial" w:cs="Arial"/>
          <w:sz w:val="22"/>
          <w:szCs w:val="22"/>
        </w:rPr>
        <w:t xml:space="preserve"> </w:t>
      </w:r>
    </w:p>
    <w:p w14:paraId="2C5702A7" w14:textId="2552623B" w:rsidR="009645A5" w:rsidRDefault="00E73897" w:rsidP="00997A23">
      <w:pPr>
        <w:pStyle w:val="ListParagraph"/>
        <w:spacing w:before="240" w:after="240" w:line="360" w:lineRule="auto"/>
        <w:ind w:left="567" w:right="-71"/>
        <w:jc w:val="both"/>
        <w:rPr>
          <w:rFonts w:ascii="Arial" w:hAnsi="Arial" w:cs="Arial"/>
          <w:sz w:val="22"/>
          <w:szCs w:val="22"/>
          <w:lang w:val="en-US"/>
        </w:rPr>
      </w:pPr>
      <w:proofErr w:type="spellStart"/>
      <w:r w:rsidRPr="00084F15">
        <w:rPr>
          <w:rFonts w:ascii="Arial" w:hAnsi="Arial" w:cs="Arial"/>
          <w:sz w:val="22"/>
          <w:szCs w:val="22"/>
        </w:rPr>
        <w:t>Bothanzi</w:t>
      </w:r>
      <w:proofErr w:type="spellEnd"/>
      <w:r w:rsidRPr="00084F15">
        <w:rPr>
          <w:rFonts w:ascii="Arial" w:hAnsi="Arial" w:cs="Arial"/>
          <w:sz w:val="22"/>
          <w:szCs w:val="22"/>
        </w:rPr>
        <w:t xml:space="preserve"> Medical </w:t>
      </w:r>
      <w:proofErr w:type="spellStart"/>
      <w:r w:rsidRPr="00084F15">
        <w:rPr>
          <w:rFonts w:ascii="Arial" w:hAnsi="Arial" w:cs="Arial"/>
          <w:sz w:val="22"/>
          <w:szCs w:val="22"/>
        </w:rPr>
        <w:t>Pvt.</w:t>
      </w:r>
      <w:proofErr w:type="spellEnd"/>
      <w:r w:rsidRPr="00084F15">
        <w:rPr>
          <w:rFonts w:ascii="Arial" w:hAnsi="Arial" w:cs="Arial"/>
          <w:sz w:val="22"/>
          <w:szCs w:val="22"/>
        </w:rPr>
        <w:t xml:space="preserve"> Ltd. is hospital Management Company and contributing in improving private healthcare services in India for the past many years through its consulting, advisory, and management services.</w:t>
      </w:r>
    </w:p>
    <w:p w14:paraId="08EAEDC7" w14:textId="43C14DE9" w:rsidR="00E73897" w:rsidRDefault="00E73897" w:rsidP="00E73897">
      <w:pPr>
        <w:pStyle w:val="ListParagraph"/>
        <w:spacing w:after="240" w:line="360" w:lineRule="auto"/>
        <w:ind w:left="567" w:right="-71"/>
        <w:jc w:val="both"/>
        <w:rPr>
          <w:rFonts w:ascii="Arial" w:hAnsi="Arial" w:cs="Arial"/>
          <w:sz w:val="22"/>
          <w:szCs w:val="22"/>
        </w:rPr>
      </w:pPr>
      <w:r w:rsidRPr="00E73897">
        <w:rPr>
          <w:rFonts w:ascii="Arial" w:hAnsi="Arial" w:cs="Arial"/>
          <w:sz w:val="22"/>
          <w:szCs w:val="22"/>
        </w:rPr>
        <w:lastRenderedPageBreak/>
        <w:t xml:space="preserve">The promoters of the company are </w:t>
      </w:r>
      <w:proofErr w:type="spellStart"/>
      <w:r w:rsidRPr="00E73897">
        <w:rPr>
          <w:rFonts w:ascii="Arial" w:hAnsi="Arial" w:cs="Arial"/>
          <w:sz w:val="22"/>
          <w:szCs w:val="22"/>
        </w:rPr>
        <w:t>Dr</w:t>
      </w:r>
      <w:r>
        <w:rPr>
          <w:rFonts w:ascii="Arial" w:hAnsi="Arial" w:cs="Arial"/>
          <w:sz w:val="22"/>
          <w:szCs w:val="22"/>
        </w:rPr>
        <w:t>.</w:t>
      </w:r>
      <w:proofErr w:type="spellEnd"/>
      <w:r w:rsidRPr="00E73897">
        <w:rPr>
          <w:rFonts w:ascii="Arial" w:hAnsi="Arial" w:cs="Arial"/>
          <w:sz w:val="22"/>
          <w:szCs w:val="22"/>
        </w:rPr>
        <w:t xml:space="preserve"> </w:t>
      </w:r>
      <w:proofErr w:type="spellStart"/>
      <w:r w:rsidRPr="00E73897">
        <w:rPr>
          <w:rFonts w:ascii="Arial" w:hAnsi="Arial" w:cs="Arial"/>
          <w:sz w:val="22"/>
          <w:szCs w:val="22"/>
        </w:rPr>
        <w:t>Viratveer</w:t>
      </w:r>
      <w:proofErr w:type="spellEnd"/>
      <w:r w:rsidRPr="00E73897">
        <w:rPr>
          <w:rFonts w:ascii="Arial" w:hAnsi="Arial" w:cs="Arial"/>
          <w:sz w:val="22"/>
          <w:szCs w:val="22"/>
        </w:rPr>
        <w:t xml:space="preserve"> Yadav, Sh. Manish Madhukar, </w:t>
      </w:r>
      <w:proofErr w:type="gramStart"/>
      <w:r w:rsidRPr="00E73897">
        <w:rPr>
          <w:rFonts w:ascii="Arial" w:hAnsi="Arial" w:cs="Arial"/>
          <w:sz w:val="22"/>
          <w:szCs w:val="22"/>
        </w:rPr>
        <w:t>Sh</w:t>
      </w:r>
      <w:proofErr w:type="gramEnd"/>
      <w:r w:rsidRPr="00E73897">
        <w:rPr>
          <w:rFonts w:ascii="Arial" w:hAnsi="Arial" w:cs="Arial"/>
          <w:sz w:val="22"/>
          <w:szCs w:val="22"/>
        </w:rPr>
        <w:t xml:space="preserve">. Bharat </w:t>
      </w:r>
      <w:proofErr w:type="spellStart"/>
      <w:r w:rsidRPr="00E73897">
        <w:rPr>
          <w:rFonts w:ascii="Arial" w:hAnsi="Arial" w:cs="Arial"/>
          <w:sz w:val="22"/>
          <w:szCs w:val="22"/>
        </w:rPr>
        <w:t>Sadana</w:t>
      </w:r>
      <w:proofErr w:type="spellEnd"/>
      <w:r w:rsidRPr="00E73897">
        <w:rPr>
          <w:rFonts w:ascii="Arial" w:hAnsi="Arial" w:cs="Arial"/>
          <w:sz w:val="22"/>
          <w:szCs w:val="22"/>
        </w:rPr>
        <w:t xml:space="preserve"> &amp; Smt. Pooja Tiwari, who are also the Directors of the company. </w:t>
      </w:r>
      <w:r>
        <w:rPr>
          <w:rFonts w:ascii="Arial" w:hAnsi="Arial" w:cs="Arial"/>
          <w:sz w:val="22"/>
          <w:szCs w:val="22"/>
        </w:rPr>
        <w:t>As per information provided by the client/company, the promoters/d</w:t>
      </w:r>
      <w:r w:rsidRPr="00E73897">
        <w:rPr>
          <w:rFonts w:ascii="Arial" w:hAnsi="Arial" w:cs="Arial"/>
          <w:sz w:val="22"/>
          <w:szCs w:val="22"/>
        </w:rPr>
        <w:t xml:space="preserve">irectors of the company are already running a Multi-speciality Hospital of 100 beds in the name of </w:t>
      </w:r>
      <w:proofErr w:type="spellStart"/>
      <w:r w:rsidRPr="00E73897">
        <w:rPr>
          <w:rFonts w:ascii="Arial" w:hAnsi="Arial" w:cs="Arial"/>
          <w:sz w:val="22"/>
          <w:szCs w:val="22"/>
        </w:rPr>
        <w:t>Vira</w:t>
      </w:r>
      <w:r>
        <w:rPr>
          <w:rFonts w:ascii="Arial" w:hAnsi="Arial" w:cs="Arial"/>
          <w:sz w:val="22"/>
          <w:szCs w:val="22"/>
        </w:rPr>
        <w:t>t</w:t>
      </w:r>
      <w:proofErr w:type="spellEnd"/>
      <w:r>
        <w:rPr>
          <w:rFonts w:ascii="Arial" w:hAnsi="Arial" w:cs="Arial"/>
          <w:sz w:val="22"/>
          <w:szCs w:val="22"/>
        </w:rPr>
        <w:t xml:space="preserve"> Hospitals at </w:t>
      </w:r>
      <w:proofErr w:type="spellStart"/>
      <w:r>
        <w:rPr>
          <w:rFonts w:ascii="Arial" w:hAnsi="Arial" w:cs="Arial"/>
          <w:sz w:val="22"/>
          <w:szCs w:val="22"/>
        </w:rPr>
        <w:t>Rewari</w:t>
      </w:r>
      <w:proofErr w:type="spellEnd"/>
      <w:r>
        <w:rPr>
          <w:rFonts w:ascii="Arial" w:hAnsi="Arial" w:cs="Arial"/>
          <w:sz w:val="22"/>
          <w:szCs w:val="22"/>
        </w:rPr>
        <w:t>, Haryana  and having</w:t>
      </w:r>
      <w:r w:rsidRPr="00E73897">
        <w:rPr>
          <w:rFonts w:ascii="Arial" w:hAnsi="Arial" w:cs="Arial"/>
          <w:sz w:val="22"/>
          <w:szCs w:val="22"/>
        </w:rPr>
        <w:t xml:space="preserve"> a qualified team of doctors, technicians, lab technicians, and other experienced teams of professionals in this existing unit. </w:t>
      </w:r>
      <w:r>
        <w:rPr>
          <w:rFonts w:ascii="Arial" w:hAnsi="Arial" w:cs="Arial"/>
          <w:sz w:val="22"/>
          <w:szCs w:val="22"/>
        </w:rPr>
        <w:t xml:space="preserve">As per the background study of </w:t>
      </w:r>
    </w:p>
    <w:p w14:paraId="4D4ECA19" w14:textId="77777777" w:rsidR="00084F15" w:rsidRDefault="00E73897" w:rsidP="00084F15">
      <w:pPr>
        <w:pStyle w:val="ListParagraph"/>
        <w:spacing w:line="360" w:lineRule="auto"/>
        <w:ind w:left="567" w:right="-71"/>
        <w:jc w:val="both"/>
        <w:rPr>
          <w:rFonts w:ascii="Arial" w:hAnsi="Arial" w:cs="Arial"/>
          <w:sz w:val="22"/>
          <w:szCs w:val="22"/>
          <w:lang w:val="en-US" w:eastAsia="en-IN"/>
        </w:rPr>
      </w:pPr>
      <w:r w:rsidRPr="00E73897">
        <w:rPr>
          <w:rFonts w:ascii="Arial" w:hAnsi="Arial" w:cs="Arial"/>
          <w:sz w:val="22"/>
          <w:szCs w:val="22"/>
          <w:lang w:val="en-US" w:eastAsia="en-IN"/>
        </w:rPr>
        <w:t>The company’s promoters plan to establish a new proposed Multi-</w:t>
      </w:r>
      <w:proofErr w:type="spellStart"/>
      <w:r w:rsidRPr="00E73897">
        <w:rPr>
          <w:rFonts w:ascii="Arial" w:hAnsi="Arial" w:cs="Arial"/>
          <w:sz w:val="22"/>
          <w:szCs w:val="22"/>
          <w:lang w:val="en-US" w:eastAsia="en-IN"/>
        </w:rPr>
        <w:t>speciality</w:t>
      </w:r>
      <w:proofErr w:type="spellEnd"/>
      <w:r w:rsidRPr="00E73897">
        <w:rPr>
          <w:rFonts w:ascii="Arial" w:hAnsi="Arial" w:cs="Arial"/>
          <w:sz w:val="22"/>
          <w:szCs w:val="22"/>
          <w:lang w:val="en-US" w:eastAsia="en-IN"/>
        </w:rPr>
        <w:t xml:space="preserve"> Hospital to expand their business operation area in Haryana. As per data information provided by client and verbal discussion with m</w:t>
      </w:r>
      <w:r>
        <w:rPr>
          <w:rFonts w:ascii="Arial" w:hAnsi="Arial" w:cs="Arial"/>
          <w:sz w:val="22"/>
          <w:szCs w:val="22"/>
          <w:lang w:val="en-US" w:eastAsia="en-IN"/>
        </w:rPr>
        <w:t xml:space="preserve">anagement, Tula Hospital </w:t>
      </w:r>
      <w:r w:rsidRPr="00E73897">
        <w:rPr>
          <w:rFonts w:ascii="Arial" w:hAnsi="Arial" w:cs="Arial"/>
          <w:sz w:val="22"/>
          <w:szCs w:val="22"/>
          <w:lang w:val="en-US" w:eastAsia="en-IN"/>
        </w:rPr>
        <w:t xml:space="preserve">is </w:t>
      </w:r>
      <w:r>
        <w:rPr>
          <w:rFonts w:ascii="Arial" w:hAnsi="Arial" w:cs="Arial"/>
          <w:sz w:val="22"/>
          <w:szCs w:val="22"/>
          <w:lang w:val="en-US" w:eastAsia="en-IN"/>
        </w:rPr>
        <w:t>set up</w:t>
      </w:r>
      <w:r w:rsidRPr="00E73897">
        <w:rPr>
          <w:rFonts w:ascii="Arial" w:hAnsi="Arial" w:cs="Arial"/>
          <w:sz w:val="22"/>
          <w:szCs w:val="22"/>
          <w:lang w:val="en-US" w:eastAsia="en-IN"/>
        </w:rPr>
        <w:t xml:space="preserve"> by </w:t>
      </w:r>
      <w:r>
        <w:rPr>
          <w:rFonts w:ascii="Arial" w:hAnsi="Arial" w:cs="Arial"/>
          <w:sz w:val="22"/>
          <w:szCs w:val="22"/>
          <w:lang w:val="en-US" w:eastAsia="en-IN"/>
        </w:rPr>
        <w:t xml:space="preserve">M/s </w:t>
      </w:r>
      <w:proofErr w:type="spellStart"/>
      <w:r w:rsidRPr="00E73897">
        <w:rPr>
          <w:rFonts w:ascii="Arial" w:hAnsi="Arial" w:cs="Arial"/>
          <w:sz w:val="22"/>
          <w:szCs w:val="22"/>
          <w:lang w:val="en-US" w:eastAsia="en-IN"/>
        </w:rPr>
        <w:t>Bothanzi</w:t>
      </w:r>
      <w:proofErr w:type="spellEnd"/>
      <w:r w:rsidRPr="00E73897">
        <w:rPr>
          <w:rFonts w:ascii="Arial" w:hAnsi="Arial" w:cs="Arial"/>
          <w:sz w:val="22"/>
          <w:szCs w:val="22"/>
          <w:lang w:val="en-US" w:eastAsia="en-IN"/>
        </w:rPr>
        <w:t xml:space="preserve"> Medicals Pvt. Ltd. i.e. the registered name of the hospital is M/s </w:t>
      </w:r>
      <w:proofErr w:type="spellStart"/>
      <w:r w:rsidRPr="00E73897">
        <w:rPr>
          <w:rFonts w:ascii="Arial" w:hAnsi="Arial" w:cs="Arial"/>
          <w:sz w:val="22"/>
          <w:szCs w:val="22"/>
          <w:lang w:val="en-US" w:eastAsia="en-IN"/>
        </w:rPr>
        <w:t>Bothanzi</w:t>
      </w:r>
      <w:proofErr w:type="spellEnd"/>
      <w:r w:rsidRPr="00E73897">
        <w:rPr>
          <w:rFonts w:ascii="Arial" w:hAnsi="Arial" w:cs="Arial"/>
          <w:sz w:val="22"/>
          <w:szCs w:val="22"/>
          <w:lang w:val="en-US" w:eastAsia="en-IN"/>
        </w:rPr>
        <w:t xml:space="preserve"> Medicals Private Limited and </w:t>
      </w:r>
      <w:r w:rsidR="00084F15">
        <w:rPr>
          <w:rFonts w:ascii="Arial" w:hAnsi="Arial" w:cs="Arial"/>
          <w:sz w:val="22"/>
          <w:szCs w:val="22"/>
          <w:lang w:val="en-US" w:eastAsia="en-IN"/>
        </w:rPr>
        <w:t xml:space="preserve">the proposed hospital is proposed to operate in the brand name of </w:t>
      </w:r>
      <w:r w:rsidRPr="00E73897">
        <w:rPr>
          <w:rFonts w:ascii="Arial" w:hAnsi="Arial" w:cs="Arial"/>
          <w:sz w:val="22"/>
          <w:szCs w:val="22"/>
          <w:lang w:val="en-US" w:eastAsia="en-IN"/>
        </w:rPr>
        <w:t>Tula Hospital.</w:t>
      </w:r>
    </w:p>
    <w:p w14:paraId="299F758E" w14:textId="6163D1D6" w:rsidR="00084F15" w:rsidRDefault="00084F15" w:rsidP="00084F15">
      <w:pPr>
        <w:pStyle w:val="ListParagraph"/>
        <w:spacing w:before="240" w:line="360" w:lineRule="auto"/>
        <w:ind w:left="567" w:right="-71"/>
        <w:jc w:val="both"/>
        <w:rPr>
          <w:rFonts w:ascii="Arial" w:hAnsi="Arial" w:cs="Arial"/>
          <w:sz w:val="22"/>
          <w:szCs w:val="22"/>
          <w:lang w:eastAsia="en-IN"/>
        </w:rPr>
      </w:pPr>
      <w:r>
        <w:rPr>
          <w:rFonts w:ascii="Arial" w:hAnsi="Arial" w:cs="Arial"/>
          <w:sz w:val="22"/>
          <w:szCs w:val="22"/>
          <w:lang w:eastAsia="en-IN"/>
        </w:rPr>
        <w:t xml:space="preserve">Tula Hospital is proposed to </w:t>
      </w:r>
      <w:r w:rsidRPr="00084F15">
        <w:rPr>
          <w:rFonts w:ascii="Arial" w:hAnsi="Arial" w:cs="Arial"/>
          <w:sz w:val="22"/>
          <w:szCs w:val="22"/>
          <w:lang w:eastAsia="en-IN"/>
        </w:rPr>
        <w:t xml:space="preserve">provide all the medical facilities like OPD, ICU, OTs, Nico, Dialysis centres, Eye clinic, ENT, General Medicines, Laparoscopic Surgery, Ortho and Joint replacement centre, </w:t>
      </w:r>
      <w:proofErr w:type="spellStart"/>
      <w:r w:rsidRPr="00084F15">
        <w:rPr>
          <w:rFonts w:ascii="Arial" w:hAnsi="Arial" w:cs="Arial"/>
          <w:sz w:val="22"/>
          <w:szCs w:val="22"/>
          <w:lang w:eastAsia="en-IN"/>
        </w:rPr>
        <w:t>Pediatric</w:t>
      </w:r>
      <w:proofErr w:type="spellEnd"/>
      <w:r w:rsidRPr="00084F15">
        <w:rPr>
          <w:rFonts w:ascii="Arial" w:hAnsi="Arial" w:cs="Arial"/>
          <w:sz w:val="22"/>
          <w:szCs w:val="22"/>
          <w:lang w:eastAsia="en-IN"/>
        </w:rPr>
        <w:t xml:space="preserve"> and Neonatology, Obstetrics and </w:t>
      </w:r>
      <w:proofErr w:type="spellStart"/>
      <w:r w:rsidRPr="00084F15">
        <w:rPr>
          <w:rFonts w:ascii="Arial" w:hAnsi="Arial" w:cs="Arial"/>
          <w:sz w:val="22"/>
          <w:szCs w:val="22"/>
          <w:lang w:eastAsia="en-IN"/>
        </w:rPr>
        <w:t>Gynecology</w:t>
      </w:r>
      <w:proofErr w:type="spellEnd"/>
      <w:r w:rsidRPr="00084F15">
        <w:rPr>
          <w:rFonts w:ascii="Arial" w:hAnsi="Arial" w:cs="Arial"/>
          <w:sz w:val="22"/>
          <w:szCs w:val="22"/>
          <w:lang w:eastAsia="en-IN"/>
        </w:rPr>
        <w:t>, Urology, Cardiology, Medical ecology, and surgery centre, Dental clinics and surgery centres, Emergency &amp; Trauma medical centres, Cancer clinic and radiotherapy, and Admission Beds, etc., including diagnostic services like MRI, CT-Scan, X-Ray, Colour Doppler test, Ultrasound, and other Path lab tests facility.</w:t>
      </w:r>
    </w:p>
    <w:p w14:paraId="4D75E1CC" w14:textId="7A8EE92B" w:rsidR="00084F15" w:rsidRPr="00084F15" w:rsidRDefault="00084F15" w:rsidP="00084F15">
      <w:pPr>
        <w:pStyle w:val="ListParagraph"/>
        <w:spacing w:before="240" w:line="360" w:lineRule="auto"/>
        <w:ind w:left="567" w:right="-71"/>
        <w:jc w:val="both"/>
        <w:rPr>
          <w:rFonts w:ascii="Arial" w:hAnsi="Arial" w:cs="Arial"/>
          <w:sz w:val="22"/>
          <w:szCs w:val="22"/>
          <w:lang w:val="en-US" w:eastAsia="en-IN"/>
        </w:rPr>
      </w:pPr>
      <w:r w:rsidRPr="00B949E8">
        <w:rPr>
          <w:rFonts w:ascii="Arial" w:hAnsi="Arial" w:cs="Arial"/>
          <w:sz w:val="22"/>
          <w:szCs w:val="22"/>
          <w:lang w:eastAsia="en-IN"/>
        </w:rPr>
        <w:t>At present company is looking for financial assistance and approaching financial institutions for the same to take a required term loan and working capital loan to purchase the required plant &amp; machinery, equipment and planning to achieve the COD till September 2023 expectedly.</w:t>
      </w:r>
    </w:p>
    <w:p w14:paraId="1E6A12D2" w14:textId="77777777" w:rsidR="00084F15" w:rsidRDefault="00084F15" w:rsidP="00084F15">
      <w:pPr>
        <w:pStyle w:val="ListParagraph"/>
        <w:spacing w:line="360" w:lineRule="auto"/>
        <w:ind w:left="567" w:right="-71"/>
        <w:jc w:val="both"/>
        <w:rPr>
          <w:rFonts w:ascii="Arial" w:hAnsi="Arial" w:cs="Arial"/>
          <w:b/>
          <w:sz w:val="22"/>
          <w:szCs w:val="22"/>
          <w:lang w:eastAsia="en-IN"/>
        </w:rPr>
      </w:pPr>
    </w:p>
    <w:p w14:paraId="13CE33F5" w14:textId="0665DD66" w:rsidR="00CB5AD7" w:rsidRPr="00997A23" w:rsidRDefault="005C5532" w:rsidP="00997A23">
      <w:pPr>
        <w:pStyle w:val="ListParagraph"/>
        <w:numPr>
          <w:ilvl w:val="0"/>
          <w:numId w:val="18"/>
        </w:numPr>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PROPOSED SHAREHOLDING DETAILS:</w:t>
      </w:r>
      <w:r w:rsidR="009645A5">
        <w:rPr>
          <w:rFonts w:ascii="Arial" w:hAnsi="Arial" w:cs="Arial"/>
          <w:b/>
          <w:sz w:val="22"/>
          <w:szCs w:val="22"/>
          <w:lang w:eastAsia="en-IN"/>
        </w:rPr>
        <w:t xml:space="preserve"> </w:t>
      </w:r>
      <w:r w:rsidR="0075308E" w:rsidRPr="0075308E">
        <w:rPr>
          <w:rFonts w:ascii="Arial" w:hAnsi="Arial" w:cs="Arial"/>
          <w:sz w:val="22"/>
          <w:szCs w:val="22"/>
          <w:lang w:eastAsia="en-IN"/>
        </w:rPr>
        <w:t xml:space="preserve">As on 31st March 2022, the Company is having an authorized share capital of </w:t>
      </w:r>
      <w:proofErr w:type="spellStart"/>
      <w:r w:rsidR="0075308E" w:rsidRPr="0075308E">
        <w:rPr>
          <w:rFonts w:ascii="Arial" w:hAnsi="Arial" w:cs="Arial"/>
          <w:sz w:val="22"/>
          <w:szCs w:val="22"/>
          <w:lang w:eastAsia="en-IN"/>
        </w:rPr>
        <w:t>Rs</w:t>
      </w:r>
      <w:proofErr w:type="spellEnd"/>
      <w:r w:rsidR="0075308E" w:rsidRPr="0075308E">
        <w:rPr>
          <w:rFonts w:ascii="Arial" w:hAnsi="Arial" w:cs="Arial"/>
          <w:sz w:val="22"/>
          <w:szCs w:val="22"/>
          <w:lang w:eastAsia="en-IN"/>
        </w:rPr>
        <w:t xml:space="preserve">. 1, 00,000 and the total paid-up capital is </w:t>
      </w:r>
      <w:proofErr w:type="spellStart"/>
      <w:r w:rsidR="0075308E" w:rsidRPr="0075308E">
        <w:rPr>
          <w:rFonts w:ascii="Arial" w:hAnsi="Arial" w:cs="Arial"/>
          <w:sz w:val="22"/>
          <w:szCs w:val="22"/>
          <w:lang w:eastAsia="en-IN"/>
        </w:rPr>
        <w:t>Rs</w:t>
      </w:r>
      <w:proofErr w:type="spellEnd"/>
      <w:r w:rsidR="0075308E" w:rsidRPr="0075308E">
        <w:rPr>
          <w:rFonts w:ascii="Arial" w:hAnsi="Arial" w:cs="Arial"/>
          <w:sz w:val="22"/>
          <w:szCs w:val="22"/>
          <w:lang w:eastAsia="en-IN"/>
        </w:rPr>
        <w:t xml:space="preserve"> 1, 00,000 as per latest bal</w:t>
      </w:r>
      <w:r w:rsidR="00997A23">
        <w:rPr>
          <w:rFonts w:ascii="Arial" w:hAnsi="Arial" w:cs="Arial"/>
          <w:sz w:val="22"/>
          <w:szCs w:val="22"/>
          <w:lang w:eastAsia="en-IN"/>
        </w:rPr>
        <w:t>ance sheet shared by the client shown in the below table:</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701"/>
        <w:gridCol w:w="1276"/>
        <w:gridCol w:w="1559"/>
        <w:gridCol w:w="1701"/>
      </w:tblGrid>
      <w:tr w:rsidR="00997A23" w:rsidRPr="00705BD7" w14:paraId="00FFDFA1" w14:textId="77777777" w:rsidTr="00997A23">
        <w:trPr>
          <w:trHeight w:val="568"/>
        </w:trPr>
        <w:tc>
          <w:tcPr>
            <w:tcW w:w="2977" w:type="dxa"/>
            <w:vMerge w:val="restart"/>
            <w:shd w:val="clear" w:color="auto" w:fill="002060"/>
            <w:vAlign w:val="center"/>
            <w:hideMark/>
          </w:tcPr>
          <w:p w14:paraId="1D9DEC39" w14:textId="77777777" w:rsidR="00997A23" w:rsidRPr="00705BD7" w:rsidRDefault="00997A23" w:rsidP="00E56B2A">
            <w:pPr>
              <w:rPr>
                <w:rFonts w:asciiTheme="minorHAnsi" w:hAnsiTheme="minorHAnsi" w:cstheme="minorHAnsi"/>
                <w:b/>
                <w:bCs/>
                <w:sz w:val="22"/>
                <w:szCs w:val="22"/>
              </w:rPr>
            </w:pPr>
            <w:r w:rsidRPr="00705BD7">
              <w:rPr>
                <w:rFonts w:asciiTheme="minorHAnsi" w:hAnsiTheme="minorHAnsi" w:cstheme="minorHAnsi"/>
                <w:b/>
                <w:bCs/>
                <w:sz w:val="22"/>
                <w:szCs w:val="22"/>
              </w:rPr>
              <w:t xml:space="preserve">Particulars </w:t>
            </w:r>
          </w:p>
        </w:tc>
        <w:tc>
          <w:tcPr>
            <w:tcW w:w="2977" w:type="dxa"/>
            <w:gridSpan w:val="2"/>
            <w:shd w:val="clear" w:color="auto" w:fill="002060"/>
            <w:hideMark/>
          </w:tcPr>
          <w:p w14:paraId="4E7C01D3"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2022</w:t>
            </w:r>
            <w:r w:rsidRPr="00705BD7">
              <w:rPr>
                <w:rFonts w:asciiTheme="minorHAnsi" w:hAnsiTheme="minorHAnsi" w:cstheme="minorHAnsi"/>
                <w:b/>
                <w:bCs/>
                <w:sz w:val="22"/>
                <w:szCs w:val="22"/>
              </w:rPr>
              <w:t xml:space="preserve"> </w:t>
            </w:r>
          </w:p>
        </w:tc>
        <w:tc>
          <w:tcPr>
            <w:tcW w:w="3260" w:type="dxa"/>
            <w:gridSpan w:val="2"/>
            <w:shd w:val="clear" w:color="auto" w:fill="002060"/>
            <w:hideMark/>
          </w:tcPr>
          <w:p w14:paraId="065EE18F"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2021</w:t>
            </w:r>
            <w:r w:rsidRPr="00705BD7">
              <w:rPr>
                <w:rFonts w:asciiTheme="minorHAnsi" w:hAnsiTheme="minorHAnsi" w:cstheme="minorHAnsi"/>
                <w:b/>
                <w:bCs/>
                <w:sz w:val="22"/>
                <w:szCs w:val="22"/>
              </w:rPr>
              <w:t xml:space="preserve"> </w:t>
            </w:r>
          </w:p>
        </w:tc>
      </w:tr>
      <w:tr w:rsidR="00997A23" w:rsidRPr="00705BD7" w14:paraId="32F04CAF" w14:textId="77777777" w:rsidTr="00B949E8">
        <w:trPr>
          <w:trHeight w:val="300"/>
        </w:trPr>
        <w:tc>
          <w:tcPr>
            <w:tcW w:w="2977" w:type="dxa"/>
            <w:vMerge/>
            <w:shd w:val="clear" w:color="auto" w:fill="002060"/>
            <w:vAlign w:val="center"/>
            <w:hideMark/>
          </w:tcPr>
          <w:p w14:paraId="7332CB33" w14:textId="77777777" w:rsidR="00997A23" w:rsidRPr="00705BD7" w:rsidRDefault="00997A23" w:rsidP="00E56B2A">
            <w:pPr>
              <w:rPr>
                <w:rFonts w:asciiTheme="minorHAnsi" w:hAnsiTheme="minorHAnsi" w:cstheme="minorHAnsi"/>
                <w:b/>
                <w:bCs/>
                <w:sz w:val="22"/>
                <w:szCs w:val="22"/>
              </w:rPr>
            </w:pPr>
          </w:p>
        </w:tc>
        <w:tc>
          <w:tcPr>
            <w:tcW w:w="1701" w:type="dxa"/>
            <w:shd w:val="clear" w:color="auto" w:fill="548DD4" w:themeFill="text2" w:themeFillTint="99"/>
            <w:vAlign w:val="bottom"/>
            <w:hideMark/>
          </w:tcPr>
          <w:p w14:paraId="7EAA47B4" w14:textId="77777777" w:rsidR="00997A23" w:rsidRPr="00705BD7" w:rsidRDefault="00997A23" w:rsidP="00E56B2A">
            <w:pPr>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 of Shares </w:t>
            </w:r>
          </w:p>
        </w:tc>
        <w:tc>
          <w:tcPr>
            <w:tcW w:w="1276" w:type="dxa"/>
            <w:shd w:val="clear" w:color="auto" w:fill="548DD4" w:themeFill="text2" w:themeFillTint="99"/>
            <w:vAlign w:val="bottom"/>
            <w:hideMark/>
          </w:tcPr>
          <w:p w14:paraId="658DCA96"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(INR</w:t>
            </w:r>
            <w:r w:rsidRPr="00705BD7">
              <w:rPr>
                <w:rFonts w:asciiTheme="minorHAnsi" w:hAnsiTheme="minorHAnsi" w:cstheme="minorHAnsi"/>
                <w:b/>
                <w:bCs/>
                <w:sz w:val="22"/>
                <w:szCs w:val="22"/>
              </w:rPr>
              <w:t>)</w:t>
            </w:r>
          </w:p>
        </w:tc>
        <w:tc>
          <w:tcPr>
            <w:tcW w:w="1559" w:type="dxa"/>
            <w:shd w:val="clear" w:color="auto" w:fill="548DD4" w:themeFill="text2" w:themeFillTint="99"/>
            <w:vAlign w:val="bottom"/>
            <w:hideMark/>
          </w:tcPr>
          <w:p w14:paraId="0BA1C29F" w14:textId="77777777" w:rsidR="00997A23" w:rsidRPr="00705BD7" w:rsidRDefault="00997A23" w:rsidP="00E56B2A">
            <w:pPr>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 of Shares </w:t>
            </w:r>
          </w:p>
        </w:tc>
        <w:tc>
          <w:tcPr>
            <w:tcW w:w="1701" w:type="dxa"/>
            <w:shd w:val="clear" w:color="auto" w:fill="548DD4" w:themeFill="text2" w:themeFillTint="99"/>
            <w:vAlign w:val="bottom"/>
            <w:hideMark/>
          </w:tcPr>
          <w:p w14:paraId="57B41757"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(INR</w:t>
            </w:r>
            <w:r w:rsidRPr="00705BD7">
              <w:rPr>
                <w:rFonts w:asciiTheme="minorHAnsi" w:hAnsiTheme="minorHAnsi" w:cstheme="minorHAnsi"/>
                <w:b/>
                <w:bCs/>
                <w:sz w:val="22"/>
                <w:szCs w:val="22"/>
              </w:rPr>
              <w:t>)</w:t>
            </w:r>
          </w:p>
        </w:tc>
      </w:tr>
      <w:tr w:rsidR="00997A23" w:rsidRPr="00705BD7" w14:paraId="7AA65EB9" w14:textId="77777777" w:rsidTr="00997A23">
        <w:trPr>
          <w:trHeight w:val="300"/>
        </w:trPr>
        <w:tc>
          <w:tcPr>
            <w:tcW w:w="2977" w:type="dxa"/>
            <w:shd w:val="clear" w:color="auto" w:fill="auto"/>
            <w:hideMark/>
          </w:tcPr>
          <w:p w14:paraId="47BA9484" w14:textId="77777777" w:rsidR="00997A23" w:rsidRPr="00705BD7" w:rsidRDefault="00997A23" w:rsidP="00E56B2A">
            <w:pPr>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Authorised Share Capital</w:t>
            </w:r>
          </w:p>
        </w:tc>
        <w:tc>
          <w:tcPr>
            <w:tcW w:w="1701" w:type="dxa"/>
            <w:shd w:val="clear" w:color="auto" w:fill="auto"/>
          </w:tcPr>
          <w:p w14:paraId="5BE0559B" w14:textId="77777777" w:rsidR="00997A23" w:rsidRPr="00705BD7" w:rsidRDefault="00997A23" w:rsidP="00E56B2A">
            <w:pPr>
              <w:rPr>
                <w:rFonts w:asciiTheme="minorHAnsi" w:hAnsiTheme="minorHAnsi" w:cstheme="minorHAnsi"/>
                <w:b/>
                <w:bCs/>
                <w:sz w:val="22"/>
                <w:szCs w:val="22"/>
                <w:u w:val="single"/>
              </w:rPr>
            </w:pPr>
          </w:p>
        </w:tc>
        <w:tc>
          <w:tcPr>
            <w:tcW w:w="1276" w:type="dxa"/>
            <w:shd w:val="clear" w:color="auto" w:fill="auto"/>
            <w:noWrap/>
            <w:vAlign w:val="bottom"/>
          </w:tcPr>
          <w:p w14:paraId="48410A5A" w14:textId="77777777" w:rsidR="00997A23" w:rsidRPr="00705BD7" w:rsidRDefault="00997A23" w:rsidP="00E56B2A">
            <w:pPr>
              <w:rPr>
                <w:rFonts w:asciiTheme="minorHAnsi" w:hAnsiTheme="minorHAnsi" w:cstheme="minorHAnsi"/>
                <w:sz w:val="22"/>
                <w:szCs w:val="22"/>
              </w:rPr>
            </w:pPr>
          </w:p>
        </w:tc>
        <w:tc>
          <w:tcPr>
            <w:tcW w:w="1559" w:type="dxa"/>
            <w:shd w:val="clear" w:color="auto" w:fill="auto"/>
            <w:noWrap/>
            <w:vAlign w:val="bottom"/>
          </w:tcPr>
          <w:p w14:paraId="0236FFE2" w14:textId="77777777" w:rsidR="00997A23" w:rsidRPr="00705BD7" w:rsidRDefault="00997A23" w:rsidP="00E56B2A">
            <w:pPr>
              <w:rPr>
                <w:rFonts w:asciiTheme="minorHAnsi" w:hAnsiTheme="minorHAnsi" w:cstheme="minorHAnsi"/>
                <w:sz w:val="22"/>
                <w:szCs w:val="22"/>
              </w:rPr>
            </w:pPr>
          </w:p>
        </w:tc>
        <w:tc>
          <w:tcPr>
            <w:tcW w:w="1701" w:type="dxa"/>
            <w:shd w:val="clear" w:color="auto" w:fill="auto"/>
            <w:noWrap/>
            <w:vAlign w:val="bottom"/>
          </w:tcPr>
          <w:p w14:paraId="130324C5" w14:textId="77777777" w:rsidR="00997A23" w:rsidRPr="00705BD7" w:rsidRDefault="00997A23" w:rsidP="00E56B2A">
            <w:pPr>
              <w:rPr>
                <w:rFonts w:asciiTheme="minorHAnsi" w:hAnsiTheme="minorHAnsi" w:cstheme="minorHAnsi"/>
                <w:sz w:val="22"/>
                <w:szCs w:val="22"/>
              </w:rPr>
            </w:pPr>
          </w:p>
        </w:tc>
      </w:tr>
      <w:tr w:rsidR="00997A23" w:rsidRPr="00705BD7" w14:paraId="5FC79649" w14:textId="77777777" w:rsidTr="00997A23">
        <w:trPr>
          <w:trHeight w:val="300"/>
        </w:trPr>
        <w:tc>
          <w:tcPr>
            <w:tcW w:w="2977" w:type="dxa"/>
            <w:shd w:val="clear" w:color="auto" w:fill="auto"/>
            <w:noWrap/>
            <w:vAlign w:val="center"/>
            <w:hideMark/>
          </w:tcPr>
          <w:p w14:paraId="5B8CE926" w14:textId="77777777" w:rsidR="00997A23" w:rsidRPr="00705BD7" w:rsidRDefault="00997A23" w:rsidP="00E56B2A">
            <w:pPr>
              <w:jc w:val="center"/>
              <w:rPr>
                <w:rFonts w:asciiTheme="minorHAnsi" w:hAnsiTheme="minorHAnsi" w:cstheme="minorHAnsi"/>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10/- each</w:t>
            </w:r>
          </w:p>
        </w:tc>
        <w:tc>
          <w:tcPr>
            <w:tcW w:w="1701" w:type="dxa"/>
            <w:shd w:val="clear" w:color="auto" w:fill="auto"/>
            <w:noWrap/>
            <w:vAlign w:val="center"/>
          </w:tcPr>
          <w:p w14:paraId="47D94014"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276" w:type="dxa"/>
            <w:shd w:val="clear" w:color="auto" w:fill="auto"/>
            <w:noWrap/>
            <w:vAlign w:val="center"/>
          </w:tcPr>
          <w:p w14:paraId="747C20F8"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c>
          <w:tcPr>
            <w:tcW w:w="1559" w:type="dxa"/>
            <w:shd w:val="clear" w:color="auto" w:fill="auto"/>
            <w:noWrap/>
            <w:vAlign w:val="center"/>
          </w:tcPr>
          <w:p w14:paraId="5909C4E6"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701" w:type="dxa"/>
            <w:shd w:val="clear" w:color="auto" w:fill="auto"/>
            <w:noWrap/>
            <w:vAlign w:val="center"/>
          </w:tcPr>
          <w:p w14:paraId="66D3A0AA"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r>
      <w:tr w:rsidR="00997A23" w:rsidRPr="00705BD7" w14:paraId="17877377" w14:textId="77777777" w:rsidTr="00997A23">
        <w:trPr>
          <w:trHeight w:val="315"/>
        </w:trPr>
        <w:tc>
          <w:tcPr>
            <w:tcW w:w="2977" w:type="dxa"/>
            <w:shd w:val="clear" w:color="auto" w:fill="auto"/>
            <w:noWrap/>
            <w:vAlign w:val="center"/>
            <w:hideMark/>
          </w:tcPr>
          <w:p w14:paraId="06DD6A61" w14:textId="77777777" w:rsidR="00997A23" w:rsidRPr="00705BD7" w:rsidRDefault="00997A23" w:rsidP="00E56B2A">
            <w:pPr>
              <w:rPr>
                <w:rFonts w:asciiTheme="minorHAnsi" w:hAnsiTheme="minorHAnsi" w:cstheme="minorHAnsi"/>
                <w:b/>
                <w:sz w:val="22"/>
                <w:szCs w:val="22"/>
              </w:rPr>
            </w:pPr>
            <w:r w:rsidRPr="00705BD7">
              <w:rPr>
                <w:rFonts w:asciiTheme="minorHAnsi" w:hAnsiTheme="minorHAnsi" w:cstheme="minorHAnsi"/>
                <w:b/>
                <w:sz w:val="22"/>
                <w:szCs w:val="22"/>
              </w:rPr>
              <w:t>Total</w:t>
            </w:r>
          </w:p>
        </w:tc>
        <w:tc>
          <w:tcPr>
            <w:tcW w:w="1701" w:type="dxa"/>
            <w:shd w:val="clear" w:color="auto" w:fill="auto"/>
            <w:noWrap/>
            <w:vAlign w:val="center"/>
          </w:tcPr>
          <w:p w14:paraId="7746C860"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276" w:type="dxa"/>
            <w:shd w:val="clear" w:color="auto" w:fill="auto"/>
            <w:noWrap/>
            <w:vAlign w:val="center"/>
          </w:tcPr>
          <w:p w14:paraId="71821377"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c>
          <w:tcPr>
            <w:tcW w:w="1559" w:type="dxa"/>
            <w:shd w:val="clear" w:color="auto" w:fill="auto"/>
            <w:noWrap/>
            <w:vAlign w:val="center"/>
          </w:tcPr>
          <w:p w14:paraId="2631C188"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701" w:type="dxa"/>
            <w:shd w:val="clear" w:color="auto" w:fill="auto"/>
            <w:noWrap/>
            <w:vAlign w:val="center"/>
          </w:tcPr>
          <w:p w14:paraId="5DDA3746"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r>
      <w:tr w:rsidR="00997A23" w:rsidRPr="00705BD7" w14:paraId="21A3A569" w14:textId="77777777" w:rsidTr="00997A23">
        <w:trPr>
          <w:trHeight w:val="300"/>
        </w:trPr>
        <w:tc>
          <w:tcPr>
            <w:tcW w:w="2977" w:type="dxa"/>
            <w:shd w:val="clear" w:color="auto" w:fill="auto"/>
            <w:hideMark/>
          </w:tcPr>
          <w:p w14:paraId="42655972" w14:textId="77777777" w:rsidR="00997A23" w:rsidRPr="00705BD7" w:rsidRDefault="00997A23" w:rsidP="00E56B2A">
            <w:pPr>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Issued, subscribed &amp; fully paid up</w:t>
            </w:r>
          </w:p>
        </w:tc>
        <w:tc>
          <w:tcPr>
            <w:tcW w:w="1701" w:type="dxa"/>
            <w:shd w:val="clear" w:color="auto" w:fill="auto"/>
          </w:tcPr>
          <w:p w14:paraId="4525539D" w14:textId="77777777" w:rsidR="00997A23" w:rsidRPr="00705BD7" w:rsidRDefault="00997A23" w:rsidP="00E56B2A">
            <w:pPr>
              <w:rPr>
                <w:rFonts w:asciiTheme="minorHAnsi" w:hAnsiTheme="minorHAnsi" w:cstheme="minorHAnsi"/>
                <w:b/>
                <w:bCs/>
                <w:sz w:val="22"/>
                <w:szCs w:val="22"/>
                <w:u w:val="single"/>
              </w:rPr>
            </w:pPr>
          </w:p>
        </w:tc>
        <w:tc>
          <w:tcPr>
            <w:tcW w:w="1276" w:type="dxa"/>
            <w:shd w:val="clear" w:color="auto" w:fill="auto"/>
            <w:noWrap/>
            <w:vAlign w:val="bottom"/>
          </w:tcPr>
          <w:p w14:paraId="440588C6" w14:textId="77777777" w:rsidR="00997A23" w:rsidRPr="00705BD7" w:rsidRDefault="00997A23" w:rsidP="00E56B2A">
            <w:pPr>
              <w:rPr>
                <w:rFonts w:asciiTheme="minorHAnsi" w:hAnsiTheme="minorHAnsi" w:cstheme="minorHAnsi"/>
                <w:sz w:val="22"/>
                <w:szCs w:val="22"/>
              </w:rPr>
            </w:pPr>
          </w:p>
        </w:tc>
        <w:tc>
          <w:tcPr>
            <w:tcW w:w="1559" w:type="dxa"/>
            <w:shd w:val="clear" w:color="auto" w:fill="auto"/>
            <w:noWrap/>
            <w:vAlign w:val="bottom"/>
          </w:tcPr>
          <w:p w14:paraId="235CEC7F" w14:textId="77777777" w:rsidR="00997A23" w:rsidRPr="00705BD7" w:rsidRDefault="00997A23" w:rsidP="00E56B2A">
            <w:pPr>
              <w:rPr>
                <w:rFonts w:asciiTheme="minorHAnsi" w:hAnsiTheme="minorHAnsi" w:cstheme="minorHAnsi"/>
                <w:sz w:val="22"/>
                <w:szCs w:val="22"/>
              </w:rPr>
            </w:pPr>
          </w:p>
        </w:tc>
        <w:tc>
          <w:tcPr>
            <w:tcW w:w="1701" w:type="dxa"/>
            <w:shd w:val="clear" w:color="auto" w:fill="auto"/>
            <w:noWrap/>
            <w:vAlign w:val="bottom"/>
          </w:tcPr>
          <w:p w14:paraId="3EE99270" w14:textId="77777777" w:rsidR="00997A23" w:rsidRPr="00705BD7" w:rsidRDefault="00997A23" w:rsidP="00E56B2A">
            <w:pPr>
              <w:rPr>
                <w:rFonts w:asciiTheme="minorHAnsi" w:hAnsiTheme="minorHAnsi" w:cstheme="minorHAnsi"/>
                <w:sz w:val="22"/>
                <w:szCs w:val="22"/>
              </w:rPr>
            </w:pPr>
          </w:p>
        </w:tc>
      </w:tr>
      <w:tr w:rsidR="00997A23" w:rsidRPr="00705BD7" w14:paraId="7A6C42D4" w14:textId="77777777" w:rsidTr="00997A23">
        <w:trPr>
          <w:trHeight w:val="300"/>
        </w:trPr>
        <w:tc>
          <w:tcPr>
            <w:tcW w:w="2977" w:type="dxa"/>
            <w:shd w:val="clear" w:color="auto" w:fill="auto"/>
            <w:noWrap/>
            <w:vAlign w:val="bottom"/>
            <w:hideMark/>
          </w:tcPr>
          <w:p w14:paraId="1E0D7501" w14:textId="77777777" w:rsidR="00997A23" w:rsidRPr="00705BD7" w:rsidRDefault="00997A23" w:rsidP="00E56B2A">
            <w:pPr>
              <w:ind w:left="147"/>
              <w:rPr>
                <w:rFonts w:asciiTheme="minorHAnsi" w:hAnsiTheme="minorHAnsi" w:cstheme="minorHAnsi"/>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xml:space="preserve">. 10/- each fully paid up </w:t>
            </w:r>
          </w:p>
        </w:tc>
        <w:tc>
          <w:tcPr>
            <w:tcW w:w="1701" w:type="dxa"/>
            <w:shd w:val="clear" w:color="auto" w:fill="auto"/>
            <w:noWrap/>
            <w:vAlign w:val="center"/>
          </w:tcPr>
          <w:p w14:paraId="054E6243"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276" w:type="dxa"/>
            <w:shd w:val="clear" w:color="auto" w:fill="auto"/>
            <w:noWrap/>
            <w:vAlign w:val="center"/>
          </w:tcPr>
          <w:p w14:paraId="2B1C4EFA"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c>
          <w:tcPr>
            <w:tcW w:w="1559" w:type="dxa"/>
            <w:shd w:val="clear" w:color="auto" w:fill="auto"/>
            <w:noWrap/>
            <w:vAlign w:val="center"/>
          </w:tcPr>
          <w:p w14:paraId="780E8DDB"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701" w:type="dxa"/>
            <w:shd w:val="clear" w:color="auto" w:fill="auto"/>
            <w:noWrap/>
            <w:vAlign w:val="center"/>
          </w:tcPr>
          <w:p w14:paraId="6164FDDF"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r>
      <w:tr w:rsidR="00997A23" w:rsidRPr="00705BD7" w14:paraId="3BDA7C85" w14:textId="77777777" w:rsidTr="00997A23">
        <w:trPr>
          <w:trHeight w:val="315"/>
        </w:trPr>
        <w:tc>
          <w:tcPr>
            <w:tcW w:w="2977" w:type="dxa"/>
            <w:shd w:val="clear" w:color="auto" w:fill="002060"/>
            <w:noWrap/>
            <w:vAlign w:val="center"/>
            <w:hideMark/>
          </w:tcPr>
          <w:p w14:paraId="264CB1A8" w14:textId="77777777" w:rsidR="00997A23" w:rsidRPr="00705BD7" w:rsidRDefault="00997A23" w:rsidP="00E56B2A">
            <w:pPr>
              <w:rPr>
                <w:rFonts w:asciiTheme="minorHAnsi" w:hAnsiTheme="minorHAnsi" w:cstheme="minorHAnsi"/>
                <w:b/>
                <w:bCs/>
                <w:sz w:val="22"/>
                <w:szCs w:val="22"/>
              </w:rPr>
            </w:pPr>
            <w:r w:rsidRPr="00705BD7">
              <w:rPr>
                <w:rFonts w:asciiTheme="minorHAnsi" w:hAnsiTheme="minorHAnsi" w:cstheme="minorHAnsi"/>
                <w:b/>
                <w:bCs/>
                <w:sz w:val="22"/>
                <w:szCs w:val="22"/>
              </w:rPr>
              <w:t>Total</w:t>
            </w:r>
          </w:p>
        </w:tc>
        <w:tc>
          <w:tcPr>
            <w:tcW w:w="1701" w:type="dxa"/>
            <w:shd w:val="clear" w:color="auto" w:fill="002060"/>
            <w:noWrap/>
            <w:vAlign w:val="center"/>
          </w:tcPr>
          <w:p w14:paraId="67485092"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276" w:type="dxa"/>
            <w:shd w:val="clear" w:color="auto" w:fill="002060"/>
            <w:noWrap/>
            <w:vAlign w:val="center"/>
          </w:tcPr>
          <w:p w14:paraId="5C47E95F"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c>
          <w:tcPr>
            <w:tcW w:w="1559" w:type="dxa"/>
            <w:shd w:val="clear" w:color="auto" w:fill="002060"/>
            <w:noWrap/>
            <w:vAlign w:val="center"/>
          </w:tcPr>
          <w:p w14:paraId="4DD0D6C6"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701" w:type="dxa"/>
            <w:shd w:val="clear" w:color="auto" w:fill="002060"/>
            <w:noWrap/>
            <w:vAlign w:val="center"/>
          </w:tcPr>
          <w:p w14:paraId="5FCC4E08"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r>
    </w:tbl>
    <w:p w14:paraId="624C1FBA" w14:textId="77777777" w:rsidR="00997A23" w:rsidRPr="00997A23" w:rsidRDefault="00997A23" w:rsidP="00997A23">
      <w:pPr>
        <w:pStyle w:val="ListParagraph"/>
        <w:spacing w:after="240" w:line="360" w:lineRule="auto"/>
        <w:ind w:left="567" w:right="-71"/>
        <w:jc w:val="both"/>
        <w:rPr>
          <w:rFonts w:ascii="Arial" w:hAnsi="Arial" w:cs="Arial"/>
          <w:b/>
          <w:sz w:val="22"/>
          <w:szCs w:val="22"/>
          <w:lang w:eastAsia="en-IN"/>
        </w:rPr>
      </w:pPr>
    </w:p>
    <w:p w14:paraId="63616276" w14:textId="105B7291" w:rsidR="00997A23" w:rsidRDefault="00997A23" w:rsidP="00997A23">
      <w:pPr>
        <w:pStyle w:val="ListParagraph"/>
        <w:spacing w:after="240" w:line="360" w:lineRule="auto"/>
        <w:ind w:left="567" w:right="-71"/>
        <w:jc w:val="both"/>
        <w:rPr>
          <w:rFonts w:ascii="Arial" w:hAnsi="Arial" w:cs="Arial"/>
          <w:sz w:val="22"/>
          <w:szCs w:val="22"/>
          <w:lang w:eastAsia="en-IN"/>
        </w:rPr>
      </w:pPr>
      <w:r w:rsidRPr="008D57E3">
        <w:rPr>
          <w:rFonts w:ascii="Arial" w:hAnsi="Arial" w:cs="Arial"/>
          <w:sz w:val="22"/>
          <w:szCs w:val="22"/>
          <w:lang w:eastAsia="en-IN"/>
        </w:rPr>
        <w:lastRenderedPageBreak/>
        <w:t xml:space="preserve">However, the company has started increasing its authorized share capital and paid-up capital from </w:t>
      </w:r>
      <w:proofErr w:type="spellStart"/>
      <w:r w:rsidRPr="008D57E3">
        <w:rPr>
          <w:rFonts w:ascii="Arial" w:hAnsi="Arial" w:cs="Arial"/>
          <w:sz w:val="22"/>
          <w:szCs w:val="22"/>
          <w:lang w:eastAsia="en-IN"/>
        </w:rPr>
        <w:t>Rs</w:t>
      </w:r>
      <w:proofErr w:type="spellEnd"/>
      <w:r w:rsidRPr="008D57E3">
        <w:rPr>
          <w:rFonts w:ascii="Arial" w:hAnsi="Arial" w:cs="Arial"/>
          <w:sz w:val="22"/>
          <w:szCs w:val="22"/>
          <w:lang w:eastAsia="en-IN"/>
        </w:rPr>
        <w:t xml:space="preserve"> 100,000 to 5, 00, 00,000 (Five Crores) as per the latest information shared by the client. </w:t>
      </w:r>
      <w:r w:rsidRPr="009645A5">
        <w:rPr>
          <w:rFonts w:ascii="Arial" w:hAnsi="Arial" w:cs="Arial"/>
          <w:sz w:val="22"/>
          <w:szCs w:val="22"/>
          <w:lang w:eastAsia="en-IN"/>
        </w:rPr>
        <w:t xml:space="preserve">The </w:t>
      </w:r>
      <w:r>
        <w:rPr>
          <w:rFonts w:ascii="Arial" w:hAnsi="Arial" w:cs="Arial"/>
          <w:sz w:val="22"/>
          <w:szCs w:val="22"/>
          <w:lang w:eastAsia="en-IN"/>
        </w:rPr>
        <w:t xml:space="preserve">proposed </w:t>
      </w:r>
      <w:r w:rsidRPr="009645A5">
        <w:rPr>
          <w:rFonts w:ascii="Arial" w:hAnsi="Arial" w:cs="Arial"/>
          <w:sz w:val="22"/>
          <w:szCs w:val="22"/>
          <w:lang w:eastAsia="en-IN"/>
        </w:rPr>
        <w:t>shareholding details of the company is mentioned below:</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273"/>
        <w:gridCol w:w="2126"/>
        <w:gridCol w:w="1559"/>
        <w:gridCol w:w="2410"/>
      </w:tblGrid>
      <w:tr w:rsidR="00997A23" w:rsidRPr="00C6700A" w14:paraId="64CBD97D" w14:textId="77777777" w:rsidTr="00997A23">
        <w:trPr>
          <w:trHeight w:val="300"/>
        </w:trPr>
        <w:tc>
          <w:tcPr>
            <w:tcW w:w="9214" w:type="dxa"/>
            <w:gridSpan w:val="5"/>
            <w:shd w:val="clear" w:color="auto" w:fill="002060"/>
            <w:noWrap/>
          </w:tcPr>
          <w:p w14:paraId="0469AAD8" w14:textId="52ABAE85" w:rsidR="00997A23" w:rsidRDefault="00997A23" w:rsidP="00E56B2A">
            <w:pPr>
              <w:spacing w:line="360" w:lineRule="auto"/>
              <w:jc w:val="center"/>
              <w:rPr>
                <w:rFonts w:ascii="Calibri" w:hAnsi="Calibri" w:cs="Calibri"/>
                <w:b/>
                <w:bCs/>
                <w:sz w:val="22"/>
                <w:szCs w:val="22"/>
              </w:rPr>
            </w:pPr>
            <w:r>
              <w:rPr>
                <w:rFonts w:ascii="Calibri" w:hAnsi="Calibri" w:cs="Calibri"/>
                <w:b/>
                <w:bCs/>
                <w:sz w:val="22"/>
                <w:szCs w:val="22"/>
              </w:rPr>
              <w:t>Proposed Shareholding Pattern</w:t>
            </w:r>
          </w:p>
        </w:tc>
      </w:tr>
      <w:tr w:rsidR="00997A23" w:rsidRPr="00C6700A" w14:paraId="2BF53696" w14:textId="77777777" w:rsidTr="00E56B2A">
        <w:trPr>
          <w:trHeight w:val="300"/>
        </w:trPr>
        <w:tc>
          <w:tcPr>
            <w:tcW w:w="846" w:type="dxa"/>
            <w:shd w:val="clear" w:color="auto" w:fill="8DB3E2" w:themeFill="text2" w:themeFillTint="66"/>
            <w:noWrap/>
            <w:hideMark/>
          </w:tcPr>
          <w:p w14:paraId="7B637303"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b/>
                <w:bCs/>
                <w:sz w:val="22"/>
                <w:szCs w:val="22"/>
              </w:rPr>
              <w:t>S. No.</w:t>
            </w:r>
          </w:p>
        </w:tc>
        <w:tc>
          <w:tcPr>
            <w:tcW w:w="2273" w:type="dxa"/>
            <w:shd w:val="clear" w:color="auto" w:fill="8DB3E2" w:themeFill="text2" w:themeFillTint="66"/>
            <w:hideMark/>
          </w:tcPr>
          <w:p w14:paraId="31403BCB"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b/>
                <w:bCs/>
                <w:sz w:val="22"/>
                <w:szCs w:val="22"/>
              </w:rPr>
              <w:t xml:space="preserve">Name </w:t>
            </w:r>
          </w:p>
        </w:tc>
        <w:tc>
          <w:tcPr>
            <w:tcW w:w="2126" w:type="dxa"/>
            <w:shd w:val="clear" w:color="auto" w:fill="8DB3E2" w:themeFill="text2" w:themeFillTint="66"/>
            <w:vAlign w:val="center"/>
            <w:hideMark/>
          </w:tcPr>
          <w:p w14:paraId="08429E69"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No. of shares held</w:t>
            </w:r>
          </w:p>
        </w:tc>
        <w:tc>
          <w:tcPr>
            <w:tcW w:w="1559" w:type="dxa"/>
            <w:shd w:val="clear" w:color="auto" w:fill="8DB3E2" w:themeFill="text2" w:themeFillTint="66"/>
            <w:vAlign w:val="center"/>
            <w:hideMark/>
          </w:tcPr>
          <w:p w14:paraId="7EC3D671"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b/>
                <w:bCs/>
                <w:sz w:val="22"/>
                <w:szCs w:val="22"/>
              </w:rPr>
              <w:t>% Of holding</w:t>
            </w:r>
          </w:p>
        </w:tc>
        <w:tc>
          <w:tcPr>
            <w:tcW w:w="2410" w:type="dxa"/>
            <w:shd w:val="clear" w:color="auto" w:fill="8DB3E2" w:themeFill="text2" w:themeFillTint="66"/>
            <w:hideMark/>
          </w:tcPr>
          <w:p w14:paraId="3A06A503"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b/>
                <w:bCs/>
                <w:sz w:val="22"/>
                <w:szCs w:val="22"/>
              </w:rPr>
              <w:t>Value</w:t>
            </w:r>
            <w:r w:rsidRPr="00C6700A">
              <w:rPr>
                <w:rFonts w:ascii="Calibri" w:hAnsi="Calibri" w:cs="Calibri"/>
                <w:b/>
                <w:bCs/>
                <w:sz w:val="22"/>
                <w:szCs w:val="22"/>
              </w:rPr>
              <w:t xml:space="preserve"> @ 10/- per share</w:t>
            </w:r>
          </w:p>
        </w:tc>
      </w:tr>
      <w:tr w:rsidR="00997A23" w:rsidRPr="00C6700A" w14:paraId="7318358D" w14:textId="77777777" w:rsidTr="00E56B2A">
        <w:trPr>
          <w:trHeight w:val="300"/>
        </w:trPr>
        <w:tc>
          <w:tcPr>
            <w:tcW w:w="846" w:type="dxa"/>
            <w:shd w:val="clear" w:color="auto" w:fill="auto"/>
            <w:noWrap/>
            <w:vAlign w:val="center"/>
            <w:hideMark/>
          </w:tcPr>
          <w:p w14:paraId="793BF1CE" w14:textId="77777777" w:rsidR="00997A23" w:rsidRPr="009645A5" w:rsidRDefault="00997A23" w:rsidP="00E56B2A">
            <w:pPr>
              <w:spacing w:line="360" w:lineRule="auto"/>
              <w:jc w:val="center"/>
              <w:rPr>
                <w:rFonts w:ascii="Calibri" w:hAnsi="Calibri" w:cs="Calibri"/>
                <w:b/>
                <w:sz w:val="22"/>
                <w:szCs w:val="22"/>
              </w:rPr>
            </w:pPr>
            <w:r w:rsidRPr="009645A5">
              <w:rPr>
                <w:rFonts w:ascii="Calibri" w:hAnsi="Calibri" w:cs="Calibri"/>
                <w:b/>
                <w:sz w:val="22"/>
                <w:szCs w:val="22"/>
              </w:rPr>
              <w:t>1</w:t>
            </w:r>
          </w:p>
        </w:tc>
        <w:tc>
          <w:tcPr>
            <w:tcW w:w="2273" w:type="dxa"/>
            <w:shd w:val="clear" w:color="auto" w:fill="auto"/>
            <w:hideMark/>
          </w:tcPr>
          <w:p w14:paraId="0BB85976" w14:textId="77777777" w:rsidR="00997A23" w:rsidRPr="00D35CFC" w:rsidRDefault="00997A23" w:rsidP="00E56B2A">
            <w:pPr>
              <w:spacing w:line="360" w:lineRule="auto"/>
              <w:rPr>
                <w:rFonts w:ascii="Calibri" w:hAnsi="Calibri" w:cs="Calibri"/>
                <w:sz w:val="22"/>
                <w:szCs w:val="22"/>
              </w:rPr>
            </w:pPr>
            <w:r w:rsidRPr="00D35CFC">
              <w:rPr>
                <w:rFonts w:ascii="Calibri" w:hAnsi="Calibri" w:cs="Calibri"/>
                <w:sz w:val="22"/>
                <w:szCs w:val="22"/>
              </w:rPr>
              <w:t>Mr. Manish Madhukar</w:t>
            </w:r>
          </w:p>
        </w:tc>
        <w:tc>
          <w:tcPr>
            <w:tcW w:w="2126" w:type="dxa"/>
            <w:shd w:val="clear" w:color="auto" w:fill="auto"/>
            <w:vAlign w:val="center"/>
            <w:hideMark/>
          </w:tcPr>
          <w:p w14:paraId="3A4CAD74"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sz w:val="22"/>
                <w:szCs w:val="22"/>
              </w:rPr>
              <w:t>5000</w:t>
            </w:r>
          </w:p>
        </w:tc>
        <w:tc>
          <w:tcPr>
            <w:tcW w:w="1559" w:type="dxa"/>
            <w:shd w:val="clear" w:color="auto" w:fill="auto"/>
            <w:vAlign w:val="center"/>
            <w:hideMark/>
          </w:tcPr>
          <w:p w14:paraId="2AA70DB7"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sz w:val="22"/>
                <w:szCs w:val="22"/>
              </w:rPr>
              <w:t>50 %</w:t>
            </w:r>
          </w:p>
        </w:tc>
        <w:tc>
          <w:tcPr>
            <w:tcW w:w="2410" w:type="dxa"/>
            <w:shd w:val="clear" w:color="auto" w:fill="auto"/>
            <w:vAlign w:val="center"/>
            <w:hideMark/>
          </w:tcPr>
          <w:p w14:paraId="65C5DF66"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sz w:val="22"/>
                <w:szCs w:val="22"/>
              </w:rPr>
              <w:t>50000</w:t>
            </w:r>
          </w:p>
        </w:tc>
      </w:tr>
      <w:tr w:rsidR="00997A23" w:rsidRPr="00C6700A" w14:paraId="74F47FB1" w14:textId="77777777" w:rsidTr="00E56B2A">
        <w:trPr>
          <w:trHeight w:val="300"/>
        </w:trPr>
        <w:tc>
          <w:tcPr>
            <w:tcW w:w="846" w:type="dxa"/>
            <w:shd w:val="clear" w:color="auto" w:fill="auto"/>
            <w:noWrap/>
            <w:vAlign w:val="center"/>
          </w:tcPr>
          <w:p w14:paraId="02CB58D7" w14:textId="77777777" w:rsidR="00997A23" w:rsidRPr="009645A5" w:rsidRDefault="00997A23" w:rsidP="00E56B2A">
            <w:pPr>
              <w:spacing w:line="360" w:lineRule="auto"/>
              <w:jc w:val="center"/>
              <w:rPr>
                <w:rFonts w:ascii="Calibri" w:hAnsi="Calibri" w:cs="Calibri"/>
                <w:b/>
                <w:sz w:val="22"/>
                <w:szCs w:val="22"/>
              </w:rPr>
            </w:pPr>
            <w:r>
              <w:rPr>
                <w:rFonts w:ascii="Calibri" w:hAnsi="Calibri" w:cs="Calibri"/>
                <w:b/>
                <w:sz w:val="22"/>
                <w:szCs w:val="22"/>
              </w:rPr>
              <w:t>2</w:t>
            </w:r>
          </w:p>
        </w:tc>
        <w:tc>
          <w:tcPr>
            <w:tcW w:w="2273" w:type="dxa"/>
            <w:shd w:val="clear" w:color="auto" w:fill="auto"/>
          </w:tcPr>
          <w:p w14:paraId="4E1BD1E6" w14:textId="77777777" w:rsidR="00997A23" w:rsidRPr="00D35CFC" w:rsidRDefault="00997A23" w:rsidP="00E56B2A">
            <w:pPr>
              <w:spacing w:line="360" w:lineRule="auto"/>
              <w:rPr>
                <w:rFonts w:ascii="Calibri" w:hAnsi="Calibri" w:cs="Calibri"/>
                <w:sz w:val="22"/>
                <w:szCs w:val="22"/>
              </w:rPr>
            </w:pPr>
            <w:proofErr w:type="spellStart"/>
            <w:r w:rsidRPr="00D35CFC">
              <w:rPr>
                <w:rFonts w:ascii="Calibri" w:hAnsi="Calibri" w:cs="Calibri"/>
                <w:sz w:val="22"/>
                <w:szCs w:val="22"/>
              </w:rPr>
              <w:t>Dr.</w:t>
            </w:r>
            <w:proofErr w:type="spellEnd"/>
            <w:r w:rsidRPr="00D35CFC">
              <w:rPr>
                <w:rFonts w:ascii="Calibri" w:hAnsi="Calibri" w:cs="Calibri"/>
                <w:sz w:val="22"/>
                <w:szCs w:val="22"/>
              </w:rPr>
              <w:t xml:space="preserve"> </w:t>
            </w:r>
            <w:proofErr w:type="spellStart"/>
            <w:r w:rsidRPr="00D35CFC">
              <w:rPr>
                <w:rFonts w:ascii="Calibri" w:hAnsi="Calibri" w:cs="Calibri"/>
                <w:sz w:val="22"/>
                <w:szCs w:val="22"/>
              </w:rPr>
              <w:t>Viratveer</w:t>
            </w:r>
            <w:proofErr w:type="spellEnd"/>
            <w:r w:rsidRPr="00D35CFC">
              <w:rPr>
                <w:rFonts w:ascii="Calibri" w:hAnsi="Calibri" w:cs="Calibri"/>
                <w:sz w:val="22"/>
                <w:szCs w:val="22"/>
              </w:rPr>
              <w:t xml:space="preserve"> Yadav</w:t>
            </w:r>
          </w:p>
        </w:tc>
        <w:tc>
          <w:tcPr>
            <w:tcW w:w="2126" w:type="dxa"/>
            <w:shd w:val="clear" w:color="auto" w:fill="auto"/>
            <w:vAlign w:val="center"/>
          </w:tcPr>
          <w:p w14:paraId="1C503B54"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1000</w:t>
            </w:r>
          </w:p>
        </w:tc>
        <w:tc>
          <w:tcPr>
            <w:tcW w:w="1559" w:type="dxa"/>
            <w:shd w:val="clear" w:color="auto" w:fill="auto"/>
            <w:vAlign w:val="center"/>
          </w:tcPr>
          <w:p w14:paraId="4D00B6AB"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10%</w:t>
            </w:r>
          </w:p>
        </w:tc>
        <w:tc>
          <w:tcPr>
            <w:tcW w:w="2410" w:type="dxa"/>
            <w:shd w:val="clear" w:color="auto" w:fill="auto"/>
            <w:vAlign w:val="center"/>
          </w:tcPr>
          <w:p w14:paraId="2F6C9DF5"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10000</w:t>
            </w:r>
          </w:p>
        </w:tc>
      </w:tr>
      <w:tr w:rsidR="00997A23" w:rsidRPr="00C6700A" w14:paraId="1D446FCE" w14:textId="77777777" w:rsidTr="00E56B2A">
        <w:trPr>
          <w:trHeight w:val="300"/>
        </w:trPr>
        <w:tc>
          <w:tcPr>
            <w:tcW w:w="846" w:type="dxa"/>
            <w:shd w:val="clear" w:color="auto" w:fill="auto"/>
            <w:noWrap/>
            <w:vAlign w:val="center"/>
          </w:tcPr>
          <w:p w14:paraId="62D39246" w14:textId="77777777" w:rsidR="00997A23" w:rsidRPr="009645A5" w:rsidRDefault="00997A23" w:rsidP="00E56B2A">
            <w:pPr>
              <w:spacing w:line="360" w:lineRule="auto"/>
              <w:jc w:val="center"/>
              <w:rPr>
                <w:rFonts w:ascii="Calibri" w:hAnsi="Calibri" w:cs="Calibri"/>
                <w:b/>
                <w:sz w:val="22"/>
                <w:szCs w:val="22"/>
              </w:rPr>
            </w:pPr>
            <w:r>
              <w:rPr>
                <w:rFonts w:ascii="Calibri" w:hAnsi="Calibri" w:cs="Calibri"/>
                <w:b/>
                <w:sz w:val="22"/>
                <w:szCs w:val="22"/>
              </w:rPr>
              <w:t>3</w:t>
            </w:r>
          </w:p>
        </w:tc>
        <w:tc>
          <w:tcPr>
            <w:tcW w:w="2273" w:type="dxa"/>
            <w:shd w:val="clear" w:color="auto" w:fill="auto"/>
          </w:tcPr>
          <w:p w14:paraId="699F73B3" w14:textId="77777777" w:rsidR="00997A23" w:rsidRPr="00D35CFC" w:rsidRDefault="00997A23" w:rsidP="00E56B2A">
            <w:pPr>
              <w:spacing w:line="360" w:lineRule="auto"/>
              <w:rPr>
                <w:rFonts w:ascii="Calibri" w:hAnsi="Calibri" w:cs="Calibri"/>
                <w:sz w:val="22"/>
                <w:szCs w:val="22"/>
              </w:rPr>
            </w:pPr>
            <w:r w:rsidRPr="00D35CFC">
              <w:rPr>
                <w:rFonts w:ascii="Calibri" w:hAnsi="Calibri" w:cs="Calibri"/>
                <w:sz w:val="22"/>
                <w:szCs w:val="22"/>
              </w:rPr>
              <w:t>Smt. Pooja Tiwari</w:t>
            </w:r>
          </w:p>
        </w:tc>
        <w:tc>
          <w:tcPr>
            <w:tcW w:w="2126" w:type="dxa"/>
            <w:shd w:val="clear" w:color="auto" w:fill="auto"/>
            <w:vAlign w:val="center"/>
          </w:tcPr>
          <w:p w14:paraId="252685ED"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3000</w:t>
            </w:r>
          </w:p>
        </w:tc>
        <w:tc>
          <w:tcPr>
            <w:tcW w:w="1559" w:type="dxa"/>
            <w:shd w:val="clear" w:color="auto" w:fill="auto"/>
            <w:vAlign w:val="center"/>
          </w:tcPr>
          <w:p w14:paraId="51EC9E27"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30%</w:t>
            </w:r>
          </w:p>
        </w:tc>
        <w:tc>
          <w:tcPr>
            <w:tcW w:w="2410" w:type="dxa"/>
            <w:shd w:val="clear" w:color="auto" w:fill="auto"/>
            <w:vAlign w:val="center"/>
          </w:tcPr>
          <w:p w14:paraId="7D7C1BD3"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30000</w:t>
            </w:r>
          </w:p>
        </w:tc>
      </w:tr>
      <w:tr w:rsidR="00997A23" w:rsidRPr="00C6700A" w14:paraId="00123960" w14:textId="77777777" w:rsidTr="00E56B2A">
        <w:trPr>
          <w:trHeight w:val="300"/>
        </w:trPr>
        <w:tc>
          <w:tcPr>
            <w:tcW w:w="846" w:type="dxa"/>
            <w:shd w:val="clear" w:color="auto" w:fill="auto"/>
            <w:noWrap/>
            <w:vAlign w:val="center"/>
            <w:hideMark/>
          </w:tcPr>
          <w:p w14:paraId="6581F8F1" w14:textId="77777777" w:rsidR="00997A23" w:rsidRPr="009645A5" w:rsidRDefault="00997A23" w:rsidP="00E56B2A">
            <w:pPr>
              <w:spacing w:line="360" w:lineRule="auto"/>
              <w:jc w:val="center"/>
              <w:rPr>
                <w:rFonts w:ascii="Calibri" w:hAnsi="Calibri" w:cs="Calibri"/>
                <w:b/>
                <w:sz w:val="22"/>
                <w:szCs w:val="22"/>
              </w:rPr>
            </w:pPr>
            <w:r>
              <w:rPr>
                <w:rFonts w:ascii="Calibri" w:hAnsi="Calibri" w:cs="Calibri"/>
                <w:b/>
                <w:sz w:val="22"/>
                <w:szCs w:val="22"/>
              </w:rPr>
              <w:t>4</w:t>
            </w:r>
          </w:p>
        </w:tc>
        <w:tc>
          <w:tcPr>
            <w:tcW w:w="2273" w:type="dxa"/>
            <w:shd w:val="clear" w:color="auto" w:fill="auto"/>
            <w:noWrap/>
            <w:hideMark/>
          </w:tcPr>
          <w:p w14:paraId="46381DDA" w14:textId="77777777" w:rsidR="00997A23" w:rsidRPr="00D35CFC" w:rsidRDefault="00997A23" w:rsidP="00E56B2A">
            <w:pPr>
              <w:spacing w:line="360" w:lineRule="auto"/>
              <w:rPr>
                <w:rFonts w:ascii="Calibri" w:hAnsi="Calibri" w:cs="Calibri"/>
                <w:sz w:val="22"/>
                <w:szCs w:val="22"/>
              </w:rPr>
            </w:pPr>
            <w:r w:rsidRPr="00D35CFC">
              <w:rPr>
                <w:rFonts w:ascii="Calibri" w:hAnsi="Calibri" w:cs="Calibri"/>
                <w:sz w:val="22"/>
                <w:szCs w:val="22"/>
              </w:rPr>
              <w:t xml:space="preserve">Sh. Bharat </w:t>
            </w:r>
            <w:proofErr w:type="spellStart"/>
            <w:r w:rsidRPr="00D35CFC">
              <w:rPr>
                <w:rFonts w:ascii="Calibri" w:hAnsi="Calibri" w:cs="Calibri"/>
                <w:sz w:val="22"/>
                <w:szCs w:val="22"/>
              </w:rPr>
              <w:t>Sadana</w:t>
            </w:r>
            <w:proofErr w:type="spellEnd"/>
          </w:p>
        </w:tc>
        <w:tc>
          <w:tcPr>
            <w:tcW w:w="2126" w:type="dxa"/>
            <w:shd w:val="clear" w:color="auto" w:fill="auto"/>
            <w:noWrap/>
            <w:vAlign w:val="center"/>
            <w:hideMark/>
          </w:tcPr>
          <w:p w14:paraId="71DE080A"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sz w:val="22"/>
                <w:szCs w:val="22"/>
              </w:rPr>
              <w:t>1</w:t>
            </w:r>
            <w:r w:rsidRPr="00C6700A">
              <w:rPr>
                <w:rFonts w:ascii="Calibri" w:hAnsi="Calibri" w:cs="Calibri"/>
                <w:sz w:val="22"/>
                <w:szCs w:val="22"/>
              </w:rPr>
              <w:t>000</w:t>
            </w:r>
          </w:p>
        </w:tc>
        <w:tc>
          <w:tcPr>
            <w:tcW w:w="1559" w:type="dxa"/>
            <w:shd w:val="clear" w:color="auto" w:fill="auto"/>
            <w:noWrap/>
            <w:vAlign w:val="center"/>
            <w:hideMark/>
          </w:tcPr>
          <w:p w14:paraId="6DE74B49"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sz w:val="22"/>
                <w:szCs w:val="22"/>
              </w:rPr>
              <w:t>1</w:t>
            </w:r>
            <w:r w:rsidRPr="00C6700A">
              <w:rPr>
                <w:rFonts w:ascii="Calibri" w:hAnsi="Calibri" w:cs="Calibri"/>
                <w:sz w:val="22"/>
                <w:szCs w:val="22"/>
              </w:rPr>
              <w:t>0 %</w:t>
            </w:r>
          </w:p>
        </w:tc>
        <w:tc>
          <w:tcPr>
            <w:tcW w:w="2410" w:type="dxa"/>
            <w:shd w:val="clear" w:color="auto" w:fill="auto"/>
            <w:noWrap/>
            <w:vAlign w:val="center"/>
            <w:hideMark/>
          </w:tcPr>
          <w:p w14:paraId="5D401FD6"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sz w:val="22"/>
                <w:szCs w:val="22"/>
              </w:rPr>
              <w:t>1</w:t>
            </w:r>
            <w:r w:rsidRPr="00C6700A">
              <w:rPr>
                <w:rFonts w:ascii="Calibri" w:hAnsi="Calibri" w:cs="Calibri"/>
                <w:sz w:val="22"/>
                <w:szCs w:val="22"/>
              </w:rPr>
              <w:t>0000</w:t>
            </w:r>
          </w:p>
        </w:tc>
      </w:tr>
      <w:tr w:rsidR="00997A23" w:rsidRPr="00C6700A" w14:paraId="66418293" w14:textId="77777777" w:rsidTr="00E56B2A">
        <w:trPr>
          <w:trHeight w:val="300"/>
        </w:trPr>
        <w:tc>
          <w:tcPr>
            <w:tcW w:w="3119" w:type="dxa"/>
            <w:gridSpan w:val="2"/>
            <w:shd w:val="clear" w:color="auto" w:fill="002060"/>
            <w:noWrap/>
            <w:vAlign w:val="bottom"/>
          </w:tcPr>
          <w:p w14:paraId="562FC92D"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Total</w:t>
            </w:r>
          </w:p>
        </w:tc>
        <w:tc>
          <w:tcPr>
            <w:tcW w:w="2126" w:type="dxa"/>
            <w:shd w:val="clear" w:color="auto" w:fill="002060"/>
            <w:noWrap/>
          </w:tcPr>
          <w:p w14:paraId="0245B120" w14:textId="7090CEA9"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10</w:t>
            </w:r>
            <w:r w:rsidR="006E19E4">
              <w:rPr>
                <w:rFonts w:ascii="Calibri" w:hAnsi="Calibri" w:cs="Calibri"/>
                <w:b/>
                <w:bCs/>
                <w:sz w:val="22"/>
                <w:szCs w:val="22"/>
              </w:rPr>
              <w:t>,</w:t>
            </w:r>
            <w:r w:rsidRPr="00C6700A">
              <w:rPr>
                <w:rFonts w:ascii="Calibri" w:hAnsi="Calibri" w:cs="Calibri"/>
                <w:b/>
                <w:bCs/>
                <w:sz w:val="22"/>
                <w:szCs w:val="22"/>
              </w:rPr>
              <w:t>000</w:t>
            </w:r>
          </w:p>
        </w:tc>
        <w:tc>
          <w:tcPr>
            <w:tcW w:w="1559" w:type="dxa"/>
            <w:shd w:val="clear" w:color="auto" w:fill="002060"/>
            <w:noWrap/>
          </w:tcPr>
          <w:p w14:paraId="46A8B758"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100%</w:t>
            </w:r>
          </w:p>
        </w:tc>
        <w:tc>
          <w:tcPr>
            <w:tcW w:w="2410" w:type="dxa"/>
            <w:shd w:val="clear" w:color="auto" w:fill="002060"/>
            <w:noWrap/>
          </w:tcPr>
          <w:p w14:paraId="518E96F1" w14:textId="17BAB3CF"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1</w:t>
            </w:r>
            <w:r w:rsidR="006E19E4">
              <w:rPr>
                <w:rFonts w:ascii="Calibri" w:hAnsi="Calibri" w:cs="Calibri"/>
                <w:b/>
                <w:bCs/>
                <w:sz w:val="22"/>
                <w:szCs w:val="22"/>
              </w:rPr>
              <w:t>,</w:t>
            </w:r>
            <w:r w:rsidRPr="00C6700A">
              <w:rPr>
                <w:rFonts w:ascii="Calibri" w:hAnsi="Calibri" w:cs="Calibri"/>
                <w:b/>
                <w:bCs/>
                <w:sz w:val="22"/>
                <w:szCs w:val="22"/>
              </w:rPr>
              <w:t>00</w:t>
            </w:r>
            <w:r w:rsidR="006E19E4">
              <w:rPr>
                <w:rFonts w:ascii="Calibri" w:hAnsi="Calibri" w:cs="Calibri"/>
                <w:b/>
                <w:bCs/>
                <w:sz w:val="22"/>
                <w:szCs w:val="22"/>
              </w:rPr>
              <w:t>,</w:t>
            </w:r>
            <w:r w:rsidRPr="00C6700A">
              <w:rPr>
                <w:rFonts w:ascii="Calibri" w:hAnsi="Calibri" w:cs="Calibri"/>
                <w:b/>
                <w:bCs/>
                <w:sz w:val="22"/>
                <w:szCs w:val="22"/>
              </w:rPr>
              <w:t>000</w:t>
            </w:r>
          </w:p>
        </w:tc>
      </w:tr>
    </w:tbl>
    <w:p w14:paraId="368B40F5" w14:textId="77777777" w:rsidR="009B5242" w:rsidRDefault="009B5242" w:rsidP="009B5242">
      <w:pPr>
        <w:pStyle w:val="ListParagraph"/>
        <w:autoSpaceDE w:val="0"/>
        <w:autoSpaceDN w:val="0"/>
        <w:adjustRightInd w:val="0"/>
        <w:spacing w:line="276" w:lineRule="auto"/>
        <w:ind w:left="567" w:right="-1"/>
        <w:jc w:val="right"/>
        <w:rPr>
          <w:rFonts w:ascii="Arial" w:hAnsi="Arial" w:cs="Arial"/>
          <w:b/>
          <w:bCs/>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267044BC" w14:textId="1747D15F" w:rsidR="0021789B" w:rsidRPr="00754305" w:rsidRDefault="009B5242" w:rsidP="0021789B">
      <w:pPr>
        <w:autoSpaceDE w:val="0"/>
        <w:autoSpaceDN w:val="0"/>
        <w:adjustRightInd w:val="0"/>
        <w:spacing w:before="240" w:line="360" w:lineRule="auto"/>
        <w:ind w:left="567" w:right="-71"/>
        <w:jc w:val="both"/>
        <w:rPr>
          <w:rFonts w:ascii="Arial" w:hAnsi="Arial" w:cs="Arial"/>
          <w:b/>
          <w:sz w:val="22"/>
          <w:szCs w:val="22"/>
          <w:lang w:eastAsia="en-IN"/>
        </w:rPr>
      </w:pPr>
      <w:r>
        <w:rPr>
          <w:rFonts w:ascii="Arial" w:hAnsi="Arial" w:cs="Arial"/>
          <w:sz w:val="22"/>
          <w:szCs w:val="22"/>
          <w:lang w:eastAsia="en-IN"/>
        </w:rPr>
        <w:t xml:space="preserve">Two of the promoters/directors, </w:t>
      </w:r>
      <w:r w:rsidR="0021789B" w:rsidRPr="00754305">
        <w:rPr>
          <w:rFonts w:ascii="Arial" w:hAnsi="Arial" w:cs="Arial"/>
          <w:sz w:val="22"/>
          <w:szCs w:val="22"/>
          <w:lang w:eastAsia="en-IN"/>
        </w:rPr>
        <w:t xml:space="preserve">Mr. </w:t>
      </w:r>
      <w:r w:rsidR="0021789B">
        <w:rPr>
          <w:rFonts w:ascii="Arial" w:hAnsi="Arial" w:cs="Arial"/>
          <w:sz w:val="22"/>
          <w:szCs w:val="22"/>
          <w:lang w:eastAsia="en-IN"/>
        </w:rPr>
        <w:t>Manish Ma</w:t>
      </w:r>
      <w:r>
        <w:rPr>
          <w:rFonts w:ascii="Arial" w:hAnsi="Arial" w:cs="Arial"/>
          <w:sz w:val="22"/>
          <w:szCs w:val="22"/>
          <w:lang w:eastAsia="en-IN"/>
        </w:rPr>
        <w:t>d</w:t>
      </w:r>
      <w:r w:rsidR="0021789B">
        <w:rPr>
          <w:rFonts w:ascii="Arial" w:hAnsi="Arial" w:cs="Arial"/>
          <w:sz w:val="22"/>
          <w:szCs w:val="22"/>
          <w:lang w:eastAsia="en-IN"/>
        </w:rPr>
        <w:t>hukar</w:t>
      </w:r>
      <w:r w:rsidR="0021789B" w:rsidRPr="00754305">
        <w:rPr>
          <w:rFonts w:ascii="Arial" w:hAnsi="Arial" w:cs="Arial"/>
          <w:sz w:val="22"/>
          <w:szCs w:val="22"/>
          <w:lang w:eastAsia="en-IN"/>
        </w:rPr>
        <w:t xml:space="preserve"> and </w:t>
      </w:r>
      <w:r w:rsidR="0021789B">
        <w:rPr>
          <w:rFonts w:ascii="Arial" w:hAnsi="Arial" w:cs="Arial"/>
          <w:sz w:val="22"/>
          <w:szCs w:val="22"/>
          <w:lang w:eastAsia="en-IN"/>
        </w:rPr>
        <w:t>Smt</w:t>
      </w:r>
      <w:r w:rsidR="0021789B" w:rsidRPr="00754305">
        <w:rPr>
          <w:rFonts w:ascii="Arial" w:hAnsi="Arial" w:cs="Arial"/>
          <w:sz w:val="22"/>
          <w:szCs w:val="22"/>
          <w:lang w:eastAsia="en-IN"/>
        </w:rPr>
        <w:t xml:space="preserve">. </w:t>
      </w:r>
      <w:r w:rsidR="0021789B">
        <w:rPr>
          <w:rFonts w:ascii="Arial" w:hAnsi="Arial" w:cs="Arial"/>
          <w:sz w:val="22"/>
          <w:szCs w:val="22"/>
          <w:lang w:eastAsia="en-IN"/>
        </w:rPr>
        <w:t>Pooja Tiwari</w:t>
      </w:r>
      <w:r w:rsidR="0021789B" w:rsidRPr="00754305">
        <w:rPr>
          <w:rFonts w:ascii="Arial" w:hAnsi="Arial" w:cs="Arial"/>
          <w:sz w:val="22"/>
          <w:szCs w:val="22"/>
          <w:lang w:eastAsia="en-IN"/>
        </w:rPr>
        <w:t xml:space="preserve"> are the major shareholders of the company who are holding</w:t>
      </w:r>
      <w:r w:rsidR="0021789B">
        <w:rPr>
          <w:rFonts w:ascii="Arial" w:hAnsi="Arial" w:cs="Arial"/>
          <w:sz w:val="22"/>
          <w:szCs w:val="22"/>
          <w:lang w:eastAsia="en-IN"/>
        </w:rPr>
        <w:t>,</w:t>
      </w:r>
      <w:r w:rsidR="0021789B" w:rsidRPr="00754305">
        <w:rPr>
          <w:rFonts w:ascii="Arial" w:hAnsi="Arial" w:cs="Arial"/>
          <w:sz w:val="22"/>
          <w:szCs w:val="22"/>
          <w:lang w:eastAsia="en-IN"/>
        </w:rPr>
        <w:t xml:space="preserve"> </w:t>
      </w:r>
      <w:r w:rsidR="0021789B">
        <w:rPr>
          <w:rFonts w:ascii="Arial" w:hAnsi="Arial" w:cs="Arial"/>
          <w:sz w:val="22"/>
          <w:szCs w:val="22"/>
          <w:lang w:eastAsia="en-IN"/>
        </w:rPr>
        <w:t>in total, more than 8</w:t>
      </w:r>
      <w:r w:rsidR="0021789B" w:rsidRPr="00754305">
        <w:rPr>
          <w:rFonts w:ascii="Arial" w:hAnsi="Arial" w:cs="Arial"/>
          <w:sz w:val="22"/>
          <w:szCs w:val="22"/>
          <w:lang w:eastAsia="en-IN"/>
        </w:rPr>
        <w:t>0% share of the company.</w:t>
      </w:r>
      <w:r w:rsidR="0021789B" w:rsidRPr="00754305">
        <w:rPr>
          <w:rFonts w:ascii="Arial" w:hAnsi="Arial" w:cs="Arial"/>
          <w:b/>
          <w:sz w:val="22"/>
          <w:szCs w:val="22"/>
          <w:lang w:eastAsia="en-IN"/>
        </w:rPr>
        <w:t xml:space="preserve">                     </w:t>
      </w:r>
    </w:p>
    <w:p w14:paraId="3937DF3C" w14:textId="77777777" w:rsidR="009B5242" w:rsidRDefault="009B5242" w:rsidP="009B5242">
      <w:pPr>
        <w:pStyle w:val="ListParagraph"/>
        <w:spacing w:line="360" w:lineRule="auto"/>
        <w:ind w:left="567" w:right="-71"/>
        <w:jc w:val="both"/>
        <w:rPr>
          <w:rFonts w:ascii="Arial" w:hAnsi="Arial" w:cs="Arial"/>
          <w:b/>
          <w:sz w:val="22"/>
          <w:szCs w:val="22"/>
          <w:lang w:eastAsia="en-IN"/>
        </w:rPr>
      </w:pPr>
    </w:p>
    <w:p w14:paraId="14EC4F1C" w14:textId="77777777" w:rsidR="00046E88" w:rsidRDefault="007B72A1" w:rsidP="00653352">
      <w:pPr>
        <w:pStyle w:val="ListParagraph"/>
        <w:numPr>
          <w:ilvl w:val="0"/>
          <w:numId w:val="18"/>
        </w:numPr>
        <w:spacing w:after="240" w:line="360" w:lineRule="auto"/>
        <w:ind w:left="567" w:right="-71" w:hanging="425"/>
        <w:jc w:val="both"/>
        <w:rPr>
          <w:rFonts w:ascii="Arial" w:hAnsi="Arial" w:cs="Arial"/>
          <w:b/>
          <w:sz w:val="22"/>
          <w:szCs w:val="22"/>
          <w:lang w:eastAsia="en-IN"/>
        </w:rPr>
      </w:pPr>
      <w:r w:rsidRPr="00754305">
        <w:rPr>
          <w:rFonts w:ascii="Arial" w:hAnsi="Arial" w:cs="Arial"/>
          <w:b/>
          <w:sz w:val="22"/>
          <w:szCs w:val="22"/>
          <w:lang w:eastAsia="en-IN"/>
        </w:rPr>
        <w:t>PROMOTERS/</w:t>
      </w:r>
      <w:r w:rsidR="00A22FE5" w:rsidRPr="00754305">
        <w:rPr>
          <w:rFonts w:ascii="Arial" w:hAnsi="Arial" w:cs="Arial"/>
          <w:b/>
          <w:sz w:val="22"/>
          <w:szCs w:val="22"/>
          <w:lang w:eastAsia="en-IN"/>
        </w:rPr>
        <w:t>DIRECTORS PROFILE</w:t>
      </w:r>
      <w:r w:rsidR="00EC4571" w:rsidRPr="00754305">
        <w:rPr>
          <w:rFonts w:ascii="Arial" w:hAnsi="Arial" w:cs="Arial"/>
          <w:b/>
          <w:sz w:val="22"/>
          <w:szCs w:val="22"/>
          <w:lang w:eastAsia="en-IN"/>
        </w:rPr>
        <w:t>:</w:t>
      </w:r>
      <w:r w:rsidR="00754305">
        <w:rPr>
          <w:rFonts w:ascii="Arial" w:hAnsi="Arial" w:cs="Arial"/>
          <w:b/>
          <w:sz w:val="22"/>
          <w:szCs w:val="22"/>
          <w:lang w:eastAsia="en-IN"/>
        </w:rPr>
        <w:t xml:space="preserve"> </w:t>
      </w:r>
    </w:p>
    <w:p w14:paraId="5C34A5EB" w14:textId="48A3A7A2" w:rsidR="00E918DE" w:rsidRPr="006E19E4" w:rsidRDefault="00BE5A9E" w:rsidP="00046E88">
      <w:pPr>
        <w:pStyle w:val="ListParagraph"/>
        <w:spacing w:after="240" w:line="360" w:lineRule="auto"/>
        <w:ind w:left="567" w:right="-71"/>
        <w:jc w:val="both"/>
        <w:rPr>
          <w:rFonts w:ascii="Arial" w:hAnsi="Arial" w:cs="Arial"/>
          <w:b/>
          <w:sz w:val="22"/>
          <w:szCs w:val="22"/>
          <w:lang w:eastAsia="en-IN"/>
        </w:rPr>
      </w:pPr>
      <w:r w:rsidRPr="00754305">
        <w:rPr>
          <w:rFonts w:ascii="Arial" w:hAnsi="Arial" w:cs="Arial"/>
          <w:sz w:val="22"/>
          <w:szCs w:val="22"/>
          <w:lang w:eastAsia="en-IN"/>
        </w:rPr>
        <w:t xml:space="preserve">Director’s details </w:t>
      </w:r>
      <w:r w:rsidR="006E19E4">
        <w:rPr>
          <w:rFonts w:ascii="Arial" w:hAnsi="Arial" w:cs="Arial"/>
          <w:sz w:val="22"/>
          <w:szCs w:val="22"/>
          <w:lang w:eastAsia="en-IN"/>
        </w:rPr>
        <w:t xml:space="preserve">along with DIN, appointment date and qualifications/experience </w:t>
      </w:r>
      <w:r w:rsidRPr="00754305">
        <w:rPr>
          <w:rFonts w:ascii="Arial" w:hAnsi="Arial" w:cs="Arial"/>
          <w:sz w:val="22"/>
          <w:szCs w:val="22"/>
          <w:lang w:eastAsia="en-IN"/>
        </w:rPr>
        <w:t xml:space="preserve">have been shown in the below </w:t>
      </w:r>
      <w:r w:rsidR="000A61DF" w:rsidRPr="00754305">
        <w:rPr>
          <w:rFonts w:ascii="Arial" w:hAnsi="Arial" w:cs="Arial"/>
          <w:sz w:val="22"/>
          <w:szCs w:val="22"/>
          <w:lang w:eastAsia="en-IN"/>
        </w:rPr>
        <w:t>table:</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268"/>
        <w:gridCol w:w="3827"/>
      </w:tblGrid>
      <w:tr w:rsidR="006E19E4" w:rsidRPr="001B6157" w14:paraId="3B50AA75" w14:textId="77777777" w:rsidTr="00046E88">
        <w:trPr>
          <w:trHeight w:val="373"/>
        </w:trPr>
        <w:tc>
          <w:tcPr>
            <w:tcW w:w="9214" w:type="dxa"/>
            <w:gridSpan w:val="4"/>
            <w:tcBorders>
              <w:top w:val="single" w:sz="4" w:space="0" w:color="000000"/>
              <w:left w:val="single" w:sz="4" w:space="0" w:color="000000"/>
              <w:bottom w:val="single" w:sz="4" w:space="0" w:color="000000"/>
              <w:right w:val="single" w:sz="4" w:space="0" w:color="000000"/>
            </w:tcBorders>
            <w:shd w:val="clear" w:color="auto" w:fill="002060"/>
            <w:vAlign w:val="center"/>
          </w:tcPr>
          <w:p w14:paraId="3775BFED" w14:textId="77777777" w:rsidR="006E19E4" w:rsidRPr="001B6157" w:rsidRDefault="006E19E4" w:rsidP="005A57F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6E19E4" w:rsidRPr="001B6157" w14:paraId="50186B56" w14:textId="77777777" w:rsidTr="00046E88">
        <w:trPr>
          <w:trHeight w:val="373"/>
        </w:trPr>
        <w:tc>
          <w:tcPr>
            <w:tcW w:w="1134" w:type="dxa"/>
            <w:shd w:val="clear" w:color="auto" w:fill="8DB3E2" w:themeFill="text2" w:themeFillTint="66"/>
            <w:vAlign w:val="center"/>
          </w:tcPr>
          <w:p w14:paraId="20A82FA9"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5" w:type="dxa"/>
            <w:shd w:val="clear" w:color="auto" w:fill="8DB3E2" w:themeFill="text2" w:themeFillTint="66"/>
            <w:vAlign w:val="center"/>
          </w:tcPr>
          <w:p w14:paraId="6F39221C"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2268" w:type="dxa"/>
            <w:shd w:val="clear" w:color="auto" w:fill="8DB3E2" w:themeFill="text2" w:themeFillTint="66"/>
            <w:vAlign w:val="center"/>
          </w:tcPr>
          <w:p w14:paraId="7DDE8374"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3827" w:type="dxa"/>
            <w:shd w:val="clear" w:color="auto" w:fill="8DB3E2" w:themeFill="text2" w:themeFillTint="66"/>
            <w:vAlign w:val="center"/>
          </w:tcPr>
          <w:p w14:paraId="5C65FFEF"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6E19E4" w:rsidRPr="001B6157" w14:paraId="092CB29B" w14:textId="77777777" w:rsidTr="00046E88">
        <w:tc>
          <w:tcPr>
            <w:tcW w:w="1134" w:type="dxa"/>
            <w:vAlign w:val="center"/>
          </w:tcPr>
          <w:p w14:paraId="53DA9137"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t>00201922</w:t>
            </w:r>
          </w:p>
        </w:tc>
        <w:tc>
          <w:tcPr>
            <w:tcW w:w="1985" w:type="dxa"/>
            <w:vAlign w:val="center"/>
          </w:tcPr>
          <w:p w14:paraId="0301D60F" w14:textId="01EC2C63" w:rsidR="006E19E4" w:rsidRPr="00D35CFC" w:rsidRDefault="006E19E4" w:rsidP="005A57F2">
            <w:pPr>
              <w:jc w:val="center"/>
              <w:rPr>
                <w:rFonts w:ascii="Calibri" w:hAnsi="Calibri" w:cs="Calibri"/>
                <w:color w:val="000000"/>
                <w:sz w:val="22"/>
                <w:szCs w:val="22"/>
              </w:rPr>
            </w:pPr>
            <w:r>
              <w:rPr>
                <w:rFonts w:ascii="Calibri" w:hAnsi="Calibri" w:cs="Calibri"/>
                <w:color w:val="000000"/>
                <w:sz w:val="22"/>
                <w:szCs w:val="22"/>
              </w:rPr>
              <w:t xml:space="preserve">Mr. </w:t>
            </w:r>
            <w:r w:rsidRPr="00D35CFC">
              <w:rPr>
                <w:rFonts w:ascii="Calibri" w:hAnsi="Calibri" w:cs="Calibri"/>
                <w:color w:val="000000"/>
                <w:sz w:val="22"/>
                <w:szCs w:val="22"/>
              </w:rPr>
              <w:t>Manish Madhukar</w:t>
            </w:r>
          </w:p>
        </w:tc>
        <w:tc>
          <w:tcPr>
            <w:tcW w:w="2268" w:type="dxa"/>
            <w:vAlign w:val="center"/>
          </w:tcPr>
          <w:p w14:paraId="787DA036" w14:textId="77777777" w:rsidR="006E19E4" w:rsidRPr="00D35CFC" w:rsidRDefault="006E19E4" w:rsidP="005A57F2">
            <w:pPr>
              <w:jc w:val="center"/>
              <w:rPr>
                <w:rFonts w:ascii="Calibri" w:hAnsi="Calibri" w:cs="Calibri"/>
                <w:color w:val="000000"/>
                <w:sz w:val="22"/>
                <w:szCs w:val="22"/>
              </w:rPr>
            </w:pPr>
            <w:r w:rsidRPr="00D35CFC">
              <w:rPr>
                <w:rFonts w:ascii="Calibri" w:hAnsi="Calibri" w:cs="Calibri"/>
                <w:color w:val="000000"/>
                <w:sz w:val="22"/>
                <w:szCs w:val="22"/>
              </w:rPr>
              <w:t>06 April 2018</w:t>
            </w:r>
          </w:p>
        </w:tc>
        <w:tc>
          <w:tcPr>
            <w:tcW w:w="3827" w:type="dxa"/>
          </w:tcPr>
          <w:p w14:paraId="0678429E" w14:textId="77777777" w:rsidR="006E19E4" w:rsidRDefault="006E19E4" w:rsidP="005A57F2">
            <w:pPr>
              <w:spacing w:before="240" w:line="360" w:lineRule="auto"/>
              <w:ind w:right="34"/>
              <w:jc w:val="both"/>
              <w:rPr>
                <w:rFonts w:asciiTheme="minorHAnsi" w:hAnsiTheme="minorHAnsi" w:cstheme="minorHAnsi"/>
                <w:bCs/>
                <w:sz w:val="22"/>
                <w:szCs w:val="22"/>
                <w:lang w:val="en-US"/>
              </w:rPr>
            </w:pPr>
            <w:r w:rsidRPr="00D35CFC">
              <w:rPr>
                <w:rFonts w:asciiTheme="minorHAnsi" w:hAnsiTheme="minorHAnsi" w:cstheme="minorHAnsi"/>
                <w:b/>
                <w:bCs/>
                <w:sz w:val="22"/>
                <w:szCs w:val="22"/>
                <w:lang w:val="en-US"/>
              </w:rPr>
              <w:t xml:space="preserve">Sh. Manish </w:t>
            </w:r>
            <w:proofErr w:type="spellStart"/>
            <w:r w:rsidRPr="00D35CFC">
              <w:rPr>
                <w:rFonts w:asciiTheme="minorHAnsi" w:hAnsiTheme="minorHAnsi" w:cstheme="minorHAnsi"/>
                <w:b/>
                <w:bCs/>
                <w:sz w:val="22"/>
                <w:szCs w:val="22"/>
                <w:lang w:val="en-US"/>
              </w:rPr>
              <w:t>Madhukar</w:t>
            </w:r>
            <w:proofErr w:type="spellEnd"/>
            <w:r w:rsidRPr="00D35CFC">
              <w:rPr>
                <w:rFonts w:asciiTheme="minorHAnsi" w:hAnsiTheme="minorHAnsi" w:cstheme="minorHAnsi"/>
                <w:b/>
                <w:bCs/>
                <w:sz w:val="22"/>
                <w:szCs w:val="22"/>
                <w:lang w:val="en-US"/>
              </w:rPr>
              <w:t xml:space="preserve"> </w:t>
            </w:r>
            <w:r w:rsidRPr="00D35CFC">
              <w:rPr>
                <w:rFonts w:asciiTheme="minorHAnsi" w:hAnsiTheme="minorHAnsi" w:cstheme="minorHAnsi"/>
                <w:bCs/>
                <w:sz w:val="22"/>
                <w:szCs w:val="22"/>
                <w:lang w:val="en-US"/>
              </w:rPr>
              <w:t xml:space="preserve">(PAN ANDPM4168P), S/o of Sh. </w:t>
            </w:r>
            <w:proofErr w:type="spellStart"/>
            <w:r w:rsidRPr="00D35CFC">
              <w:rPr>
                <w:rFonts w:asciiTheme="minorHAnsi" w:hAnsiTheme="minorHAnsi" w:cstheme="minorHAnsi"/>
                <w:bCs/>
                <w:sz w:val="22"/>
                <w:szCs w:val="22"/>
                <w:lang w:val="en-US"/>
              </w:rPr>
              <w:t>Ramakant</w:t>
            </w:r>
            <w:proofErr w:type="spellEnd"/>
            <w:r w:rsidRPr="00D35CFC">
              <w:rPr>
                <w:rFonts w:asciiTheme="minorHAnsi" w:hAnsiTheme="minorHAnsi" w:cstheme="minorHAnsi"/>
                <w:bCs/>
                <w:sz w:val="22"/>
                <w:szCs w:val="22"/>
                <w:lang w:val="en-US"/>
              </w:rPr>
              <w:t xml:space="preserve"> Chaudhary, R/o – Flat NoH-1702, </w:t>
            </w:r>
            <w:proofErr w:type="spellStart"/>
            <w:r w:rsidRPr="00D35CFC">
              <w:rPr>
                <w:rFonts w:asciiTheme="minorHAnsi" w:hAnsiTheme="minorHAnsi" w:cstheme="minorHAnsi"/>
                <w:bCs/>
                <w:sz w:val="22"/>
                <w:szCs w:val="22"/>
                <w:lang w:val="en-US"/>
              </w:rPr>
              <w:t>Bestech</w:t>
            </w:r>
            <w:proofErr w:type="spellEnd"/>
            <w:r w:rsidRPr="00D35CFC">
              <w:rPr>
                <w:rFonts w:asciiTheme="minorHAnsi" w:hAnsiTheme="minorHAnsi" w:cstheme="minorHAnsi"/>
                <w:bCs/>
                <w:sz w:val="22"/>
                <w:szCs w:val="22"/>
                <w:lang w:val="en-US"/>
              </w:rPr>
              <w:t xml:space="preserve"> Park View Grand Spa, Sec-81, </w:t>
            </w:r>
            <w:proofErr w:type="spellStart"/>
            <w:r w:rsidRPr="00D35CFC">
              <w:rPr>
                <w:rFonts w:asciiTheme="minorHAnsi" w:hAnsiTheme="minorHAnsi" w:cstheme="minorHAnsi"/>
                <w:bCs/>
                <w:sz w:val="22"/>
                <w:szCs w:val="22"/>
                <w:lang w:val="en-US"/>
              </w:rPr>
              <w:t>Gurugram</w:t>
            </w:r>
            <w:proofErr w:type="spellEnd"/>
            <w:r w:rsidRPr="00D35CFC">
              <w:rPr>
                <w:rFonts w:asciiTheme="minorHAnsi" w:hAnsiTheme="minorHAnsi" w:cstheme="minorHAnsi"/>
                <w:bCs/>
                <w:sz w:val="22"/>
                <w:szCs w:val="22"/>
                <w:lang w:val="en-US"/>
              </w:rPr>
              <w:t xml:space="preserve">, Haryana. </w:t>
            </w:r>
          </w:p>
          <w:p w14:paraId="66A4416A" w14:textId="77777777" w:rsidR="005A2E01" w:rsidRDefault="00046E88" w:rsidP="005A57F2">
            <w:pPr>
              <w:spacing w:before="240" w:line="360" w:lineRule="auto"/>
              <w:ind w:right="34"/>
              <w:jc w:val="both"/>
              <w:rPr>
                <w:rFonts w:asciiTheme="minorHAnsi" w:hAnsiTheme="minorHAnsi" w:cstheme="minorHAnsi"/>
                <w:bCs/>
                <w:sz w:val="22"/>
                <w:szCs w:val="22"/>
                <w:lang w:val="en-US"/>
              </w:rPr>
            </w:pPr>
            <w:r>
              <w:rPr>
                <w:rFonts w:asciiTheme="minorHAnsi" w:hAnsiTheme="minorHAnsi" w:cstheme="minorHAnsi"/>
                <w:bCs/>
                <w:sz w:val="22"/>
                <w:szCs w:val="22"/>
                <w:lang w:val="en-US"/>
              </w:rPr>
              <w:t>As per information provided by the client, he is a</w:t>
            </w:r>
            <w:r w:rsidR="006E19E4" w:rsidRPr="00D35CFC">
              <w:rPr>
                <w:rFonts w:asciiTheme="minorHAnsi" w:hAnsiTheme="minorHAnsi" w:cstheme="minorHAnsi"/>
                <w:bCs/>
                <w:sz w:val="22"/>
                <w:szCs w:val="22"/>
                <w:lang w:val="en-US"/>
              </w:rPr>
              <w:t>ged about 38 year</w:t>
            </w:r>
            <w:r>
              <w:rPr>
                <w:rFonts w:asciiTheme="minorHAnsi" w:hAnsiTheme="minorHAnsi" w:cstheme="minorHAnsi"/>
                <w:bCs/>
                <w:sz w:val="22"/>
                <w:szCs w:val="22"/>
                <w:lang w:val="en-US"/>
              </w:rPr>
              <w:t xml:space="preserve"> old holding </w:t>
            </w:r>
            <w:r w:rsidR="006E19E4" w:rsidRPr="00D35CFC">
              <w:rPr>
                <w:rFonts w:asciiTheme="minorHAnsi" w:hAnsiTheme="minorHAnsi" w:cstheme="minorHAnsi"/>
                <w:bCs/>
                <w:sz w:val="22"/>
                <w:szCs w:val="22"/>
                <w:lang w:val="en-US"/>
              </w:rPr>
              <w:t xml:space="preserve">a professional </w:t>
            </w:r>
            <w:r w:rsidRPr="00D35CFC">
              <w:rPr>
                <w:rFonts w:asciiTheme="minorHAnsi" w:hAnsiTheme="minorHAnsi" w:cstheme="minorHAnsi"/>
                <w:bCs/>
                <w:sz w:val="22"/>
                <w:szCs w:val="22"/>
                <w:lang w:val="en-US"/>
              </w:rPr>
              <w:t xml:space="preserve">experience in healthcare management </w:t>
            </w:r>
            <w:r>
              <w:rPr>
                <w:rFonts w:asciiTheme="minorHAnsi" w:hAnsiTheme="minorHAnsi" w:cstheme="minorHAnsi"/>
                <w:bCs/>
                <w:sz w:val="22"/>
                <w:szCs w:val="22"/>
                <w:lang w:val="en-US"/>
              </w:rPr>
              <w:t xml:space="preserve">with over 16 years </w:t>
            </w:r>
            <w:r w:rsidR="006E19E4" w:rsidRPr="00D35CFC">
              <w:rPr>
                <w:rFonts w:asciiTheme="minorHAnsi" w:hAnsiTheme="minorHAnsi" w:cstheme="minorHAnsi"/>
                <w:bCs/>
                <w:sz w:val="22"/>
                <w:szCs w:val="22"/>
                <w:lang w:val="en-US"/>
              </w:rPr>
              <w:t xml:space="preserve">including marketing, brand promotion, medical value travel, consultant hiring, MIS analysis, day-to-day operations, training of healthcare </w:t>
            </w:r>
            <w:r w:rsidR="006E19E4" w:rsidRPr="00D35CFC">
              <w:rPr>
                <w:rFonts w:asciiTheme="minorHAnsi" w:hAnsiTheme="minorHAnsi" w:cstheme="minorHAnsi"/>
                <w:bCs/>
                <w:sz w:val="22"/>
                <w:szCs w:val="22"/>
                <w:lang w:val="en-US"/>
              </w:rPr>
              <w:lastRenderedPageBreak/>
              <w:t>professionals, NABH compliance, P&amp;L with cost control, patient care services and patient satisfaction and Business advisory role.</w:t>
            </w:r>
          </w:p>
          <w:p w14:paraId="762A734E" w14:textId="466E7FDC" w:rsidR="006E19E4" w:rsidRDefault="006E19E4" w:rsidP="005A57F2">
            <w:pPr>
              <w:spacing w:before="240" w:line="360" w:lineRule="auto"/>
              <w:ind w:right="34"/>
              <w:jc w:val="both"/>
              <w:rPr>
                <w:rFonts w:asciiTheme="minorHAnsi" w:hAnsiTheme="minorHAnsi" w:cstheme="minorHAnsi"/>
                <w:bCs/>
                <w:sz w:val="22"/>
                <w:szCs w:val="22"/>
                <w:lang w:val="en-US"/>
              </w:rPr>
            </w:pPr>
            <w:r w:rsidRPr="00D35CFC">
              <w:rPr>
                <w:rFonts w:asciiTheme="minorHAnsi" w:hAnsiTheme="minorHAnsi" w:cstheme="minorHAnsi"/>
                <w:bCs/>
                <w:sz w:val="22"/>
                <w:szCs w:val="22"/>
                <w:lang w:val="en-US"/>
              </w:rPr>
              <w:t xml:space="preserve">Extensive experience in conceptualizing and implementing focused process-driven SOPs, process improvement, resource allocation, costing, manpower &amp; optimum resource utilization in hospital operations. </w:t>
            </w:r>
          </w:p>
          <w:p w14:paraId="55967C55" w14:textId="4BF25E4F" w:rsidR="006E19E4" w:rsidRPr="00820063" w:rsidRDefault="006E19E4" w:rsidP="005A2E01">
            <w:pPr>
              <w:spacing w:before="240" w:line="360" w:lineRule="auto"/>
              <w:ind w:right="34"/>
              <w:jc w:val="both"/>
              <w:rPr>
                <w:rFonts w:asciiTheme="minorHAnsi" w:hAnsiTheme="minorHAnsi" w:cstheme="minorHAnsi"/>
                <w:sz w:val="22"/>
                <w:szCs w:val="22"/>
                <w:lang w:val="en-US"/>
              </w:rPr>
            </w:pPr>
            <w:r w:rsidRPr="00D35CFC">
              <w:rPr>
                <w:rFonts w:asciiTheme="minorHAnsi" w:hAnsiTheme="minorHAnsi" w:cstheme="minorHAnsi"/>
                <w:bCs/>
                <w:sz w:val="22"/>
                <w:szCs w:val="22"/>
                <w:lang w:val="en-US"/>
              </w:rPr>
              <w:t>Mr</w:t>
            </w:r>
            <w:r w:rsidR="005A2E01">
              <w:rPr>
                <w:rFonts w:asciiTheme="minorHAnsi" w:hAnsiTheme="minorHAnsi" w:cstheme="minorHAnsi"/>
                <w:bCs/>
                <w:sz w:val="22"/>
                <w:szCs w:val="22"/>
                <w:lang w:val="en-US"/>
              </w:rPr>
              <w:t>.</w:t>
            </w:r>
            <w:r w:rsidRPr="00D35CFC">
              <w:rPr>
                <w:rFonts w:asciiTheme="minorHAnsi" w:hAnsiTheme="minorHAnsi" w:cstheme="minorHAnsi"/>
                <w:bCs/>
                <w:sz w:val="22"/>
                <w:szCs w:val="22"/>
                <w:lang w:val="en-US"/>
              </w:rPr>
              <w:t xml:space="preserve"> Manish </w:t>
            </w:r>
            <w:proofErr w:type="spellStart"/>
            <w:r w:rsidRPr="00D35CFC">
              <w:rPr>
                <w:rFonts w:asciiTheme="minorHAnsi" w:hAnsiTheme="minorHAnsi" w:cstheme="minorHAnsi"/>
                <w:bCs/>
                <w:sz w:val="22"/>
                <w:szCs w:val="22"/>
                <w:lang w:val="en-US"/>
              </w:rPr>
              <w:t>Madhukar</w:t>
            </w:r>
            <w:proofErr w:type="spellEnd"/>
            <w:r w:rsidRPr="00D35CFC">
              <w:rPr>
                <w:rFonts w:asciiTheme="minorHAnsi" w:hAnsiTheme="minorHAnsi" w:cstheme="minorHAnsi"/>
                <w:bCs/>
                <w:sz w:val="22"/>
                <w:szCs w:val="22"/>
                <w:lang w:val="en-US"/>
              </w:rPr>
              <w:t xml:space="preserve"> is currently CEO of </w:t>
            </w:r>
            <w:r w:rsidR="005A2E01">
              <w:rPr>
                <w:rFonts w:asciiTheme="minorHAnsi" w:hAnsiTheme="minorHAnsi" w:cstheme="minorHAnsi"/>
                <w:bCs/>
                <w:sz w:val="22"/>
                <w:szCs w:val="22"/>
                <w:lang w:val="en-US"/>
              </w:rPr>
              <w:t xml:space="preserve">M/s </w:t>
            </w:r>
            <w:proofErr w:type="spellStart"/>
            <w:r w:rsidR="005A2E01">
              <w:rPr>
                <w:rFonts w:asciiTheme="minorHAnsi" w:hAnsiTheme="minorHAnsi" w:cstheme="minorHAnsi"/>
                <w:bCs/>
                <w:sz w:val="22"/>
                <w:szCs w:val="22"/>
                <w:lang w:val="en-US"/>
              </w:rPr>
              <w:t>Bothanzi</w:t>
            </w:r>
            <w:proofErr w:type="spellEnd"/>
            <w:r w:rsidR="005A2E01">
              <w:rPr>
                <w:rFonts w:asciiTheme="minorHAnsi" w:hAnsiTheme="minorHAnsi" w:cstheme="minorHAnsi"/>
                <w:bCs/>
                <w:sz w:val="22"/>
                <w:szCs w:val="22"/>
                <w:lang w:val="en-US"/>
              </w:rPr>
              <w:t xml:space="preserve"> Medicals. </w:t>
            </w:r>
            <w:r w:rsidRPr="00D35CFC">
              <w:rPr>
                <w:rFonts w:asciiTheme="minorHAnsi" w:hAnsiTheme="minorHAnsi" w:cstheme="minorHAnsi"/>
                <w:bCs/>
                <w:sz w:val="22"/>
                <w:szCs w:val="22"/>
                <w:lang w:val="en-US"/>
              </w:rPr>
              <w:t xml:space="preserve">He is responsible for managing the revenue of the cashless business of 8 hospitals as clients of </w:t>
            </w:r>
            <w:proofErr w:type="spellStart"/>
            <w:r w:rsidRPr="00D35CFC">
              <w:rPr>
                <w:rFonts w:asciiTheme="minorHAnsi" w:hAnsiTheme="minorHAnsi" w:cstheme="minorHAnsi"/>
                <w:bCs/>
                <w:sz w:val="22"/>
                <w:szCs w:val="22"/>
                <w:lang w:val="en-US"/>
              </w:rPr>
              <w:t>Bothanzi</w:t>
            </w:r>
            <w:proofErr w:type="spellEnd"/>
            <w:r w:rsidRPr="00D35CFC">
              <w:rPr>
                <w:rFonts w:asciiTheme="minorHAnsi" w:hAnsiTheme="minorHAnsi" w:cstheme="minorHAnsi"/>
                <w:bCs/>
                <w:sz w:val="22"/>
                <w:szCs w:val="22"/>
                <w:lang w:val="en-US"/>
              </w:rPr>
              <w:t xml:space="preserve"> Medicals in Northern India. He has exposure to more than 25 hospitals in Northern India by serving them in hospital management operations.</w:t>
            </w:r>
          </w:p>
        </w:tc>
      </w:tr>
      <w:tr w:rsidR="006E19E4" w:rsidRPr="001B6157" w14:paraId="5DCB8232" w14:textId="77777777" w:rsidTr="00046E88">
        <w:trPr>
          <w:trHeight w:val="4203"/>
        </w:trPr>
        <w:tc>
          <w:tcPr>
            <w:tcW w:w="1134" w:type="dxa"/>
            <w:vAlign w:val="center"/>
          </w:tcPr>
          <w:p w14:paraId="12CCA31A"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lastRenderedPageBreak/>
              <w:t>08104729</w:t>
            </w:r>
          </w:p>
        </w:tc>
        <w:tc>
          <w:tcPr>
            <w:tcW w:w="1985" w:type="dxa"/>
            <w:vAlign w:val="center"/>
          </w:tcPr>
          <w:p w14:paraId="4F99D82A" w14:textId="5C6F80CB" w:rsidR="006E19E4" w:rsidRPr="00134E86" w:rsidRDefault="006E19E4" w:rsidP="005A57F2">
            <w:pPr>
              <w:jc w:val="center"/>
              <w:rPr>
                <w:rFonts w:ascii="Calibri" w:hAnsi="Calibri" w:cs="Calibri"/>
                <w:color w:val="000000"/>
                <w:sz w:val="22"/>
                <w:szCs w:val="22"/>
              </w:rPr>
            </w:pPr>
            <w:r>
              <w:rPr>
                <w:rFonts w:ascii="Calibri" w:hAnsi="Calibri" w:cs="Calibri"/>
                <w:color w:val="000000"/>
                <w:sz w:val="22"/>
                <w:szCs w:val="22"/>
              </w:rPr>
              <w:t xml:space="preserve">Mrs. </w:t>
            </w:r>
            <w:r w:rsidRPr="00134E86">
              <w:rPr>
                <w:rFonts w:ascii="Calibri" w:hAnsi="Calibri" w:cs="Calibri"/>
                <w:color w:val="000000"/>
                <w:sz w:val="22"/>
                <w:szCs w:val="22"/>
              </w:rPr>
              <w:t>Pooja Tiwari</w:t>
            </w:r>
          </w:p>
        </w:tc>
        <w:tc>
          <w:tcPr>
            <w:tcW w:w="2268" w:type="dxa"/>
            <w:vAlign w:val="center"/>
          </w:tcPr>
          <w:p w14:paraId="5C06942E" w14:textId="77777777" w:rsidR="006E19E4" w:rsidRPr="00134E86" w:rsidRDefault="006E19E4" w:rsidP="005A57F2">
            <w:pPr>
              <w:jc w:val="center"/>
              <w:rPr>
                <w:rFonts w:ascii="Calibri" w:hAnsi="Calibri" w:cs="Calibri"/>
                <w:color w:val="000000"/>
                <w:sz w:val="22"/>
                <w:szCs w:val="22"/>
              </w:rPr>
            </w:pPr>
            <w:r w:rsidRPr="00134E86">
              <w:rPr>
                <w:rFonts w:ascii="Calibri" w:hAnsi="Calibri" w:cs="Calibri"/>
                <w:color w:val="000000"/>
                <w:sz w:val="22"/>
                <w:szCs w:val="22"/>
              </w:rPr>
              <w:t>06 April 2018</w:t>
            </w:r>
          </w:p>
        </w:tc>
        <w:tc>
          <w:tcPr>
            <w:tcW w:w="3827" w:type="dxa"/>
          </w:tcPr>
          <w:p w14:paraId="036F8926" w14:textId="77777777" w:rsidR="006E19E4" w:rsidRDefault="006E19E4" w:rsidP="005A57F2">
            <w:pPr>
              <w:spacing w:before="240" w:after="240" w:line="360" w:lineRule="auto"/>
              <w:jc w:val="both"/>
              <w:rPr>
                <w:rFonts w:asciiTheme="minorHAnsi" w:hAnsiTheme="minorHAnsi" w:cstheme="minorHAnsi"/>
                <w:bCs/>
                <w:sz w:val="22"/>
                <w:szCs w:val="22"/>
                <w:lang w:val="en-US"/>
              </w:rPr>
            </w:pPr>
            <w:r w:rsidRPr="00134E86">
              <w:rPr>
                <w:rFonts w:asciiTheme="minorHAnsi" w:hAnsiTheme="minorHAnsi" w:cstheme="minorHAnsi"/>
                <w:b/>
                <w:bCs/>
                <w:sz w:val="22"/>
                <w:szCs w:val="22"/>
                <w:lang w:val="en-US"/>
              </w:rPr>
              <w:t xml:space="preserve">Smt. Pooja Tiwari </w:t>
            </w:r>
            <w:r w:rsidRPr="00134E86">
              <w:rPr>
                <w:rFonts w:asciiTheme="minorHAnsi" w:hAnsiTheme="minorHAnsi" w:cstheme="minorHAnsi"/>
                <w:bCs/>
                <w:sz w:val="22"/>
                <w:szCs w:val="22"/>
                <w:lang w:val="en-US"/>
              </w:rPr>
              <w:t xml:space="preserve">(PAN APAPT9214N), W/o Sh. Manish </w:t>
            </w:r>
            <w:proofErr w:type="spellStart"/>
            <w:r w:rsidRPr="00134E86">
              <w:rPr>
                <w:rFonts w:asciiTheme="minorHAnsi" w:hAnsiTheme="minorHAnsi" w:cstheme="minorHAnsi"/>
                <w:bCs/>
                <w:sz w:val="22"/>
                <w:szCs w:val="22"/>
                <w:lang w:val="en-US"/>
              </w:rPr>
              <w:t>Madhukar</w:t>
            </w:r>
            <w:proofErr w:type="spellEnd"/>
            <w:r w:rsidRPr="00134E86">
              <w:rPr>
                <w:rFonts w:asciiTheme="minorHAnsi" w:hAnsiTheme="minorHAnsi" w:cstheme="minorHAnsi"/>
                <w:bCs/>
                <w:sz w:val="22"/>
                <w:szCs w:val="22"/>
                <w:lang w:val="en-US"/>
              </w:rPr>
              <w:t xml:space="preserve">, R/o– Flat No-H-1702, </w:t>
            </w:r>
            <w:proofErr w:type="spellStart"/>
            <w:r w:rsidRPr="00134E86">
              <w:rPr>
                <w:rFonts w:asciiTheme="minorHAnsi" w:hAnsiTheme="minorHAnsi" w:cstheme="minorHAnsi"/>
                <w:bCs/>
                <w:sz w:val="22"/>
                <w:szCs w:val="22"/>
                <w:lang w:val="en-US"/>
              </w:rPr>
              <w:t>Bestech</w:t>
            </w:r>
            <w:proofErr w:type="spellEnd"/>
            <w:r w:rsidRPr="00134E86">
              <w:rPr>
                <w:rFonts w:asciiTheme="minorHAnsi" w:hAnsiTheme="minorHAnsi" w:cstheme="minorHAnsi"/>
                <w:bCs/>
                <w:sz w:val="22"/>
                <w:szCs w:val="22"/>
                <w:lang w:val="en-US"/>
              </w:rPr>
              <w:t xml:space="preserve"> Park View Grand Spa, Sec -81, </w:t>
            </w:r>
            <w:proofErr w:type="spellStart"/>
            <w:r w:rsidRPr="00134E86">
              <w:rPr>
                <w:rFonts w:asciiTheme="minorHAnsi" w:hAnsiTheme="minorHAnsi" w:cstheme="minorHAnsi"/>
                <w:bCs/>
                <w:sz w:val="22"/>
                <w:szCs w:val="22"/>
                <w:lang w:val="en-US"/>
              </w:rPr>
              <w:t>Gurugram</w:t>
            </w:r>
            <w:proofErr w:type="spellEnd"/>
            <w:r w:rsidRPr="00134E86">
              <w:rPr>
                <w:rFonts w:asciiTheme="minorHAnsi" w:hAnsiTheme="minorHAnsi" w:cstheme="minorHAnsi"/>
                <w:bCs/>
                <w:sz w:val="22"/>
                <w:szCs w:val="22"/>
                <w:lang w:val="en-US"/>
              </w:rPr>
              <w:t xml:space="preserve">, Haryana.  </w:t>
            </w:r>
          </w:p>
          <w:p w14:paraId="68ED2183" w14:textId="77777777" w:rsidR="006E19E4" w:rsidRDefault="006E19E4" w:rsidP="005A57F2">
            <w:pPr>
              <w:spacing w:before="240" w:after="240" w:line="360" w:lineRule="auto"/>
              <w:jc w:val="both"/>
              <w:rPr>
                <w:rFonts w:asciiTheme="minorHAnsi" w:hAnsiTheme="minorHAnsi" w:cstheme="minorHAnsi"/>
                <w:bCs/>
                <w:sz w:val="22"/>
                <w:szCs w:val="22"/>
                <w:lang w:val="en-US"/>
              </w:rPr>
            </w:pPr>
            <w:r w:rsidRPr="00134E86">
              <w:rPr>
                <w:rFonts w:asciiTheme="minorHAnsi" w:hAnsiTheme="minorHAnsi" w:cstheme="minorHAnsi"/>
                <w:bCs/>
                <w:sz w:val="22"/>
                <w:szCs w:val="22"/>
                <w:lang w:val="en-US"/>
              </w:rPr>
              <w:t xml:space="preserve">She is aged about 31 years. Pooja Tiwari has five years of Indian healthcare industry experience. Pooja has worked with clients from health insurance, private institutions, and government agencies.  She has developed a strong knowledge base and skill set. </w:t>
            </w:r>
          </w:p>
          <w:p w14:paraId="6C2B8CF5" w14:textId="77777777" w:rsidR="006E19E4" w:rsidRPr="00824CD7" w:rsidRDefault="006E19E4" w:rsidP="005A57F2">
            <w:pPr>
              <w:spacing w:before="240" w:after="240" w:line="360" w:lineRule="auto"/>
              <w:jc w:val="both"/>
              <w:rPr>
                <w:rFonts w:asciiTheme="minorHAnsi" w:hAnsiTheme="minorHAnsi" w:cstheme="minorHAnsi"/>
                <w:sz w:val="22"/>
                <w:szCs w:val="22"/>
                <w:lang w:val="en-US"/>
              </w:rPr>
            </w:pPr>
            <w:r w:rsidRPr="00134E86">
              <w:rPr>
                <w:rFonts w:asciiTheme="minorHAnsi" w:hAnsiTheme="minorHAnsi" w:cstheme="minorHAnsi"/>
                <w:bCs/>
                <w:sz w:val="22"/>
                <w:szCs w:val="22"/>
                <w:lang w:val="en-US"/>
              </w:rPr>
              <w:lastRenderedPageBreak/>
              <w:t xml:space="preserve">She has incorporated strong command in hospital operations, international marketing, and digital marketing by working in Apollo Hospital, Max Hospitals, and HBG Medical Assistance. Pooja is heading the Medical Tourism business of </w:t>
            </w:r>
            <w:proofErr w:type="spellStart"/>
            <w:r w:rsidRPr="00134E86">
              <w:rPr>
                <w:rFonts w:asciiTheme="minorHAnsi" w:hAnsiTheme="minorHAnsi" w:cstheme="minorHAnsi"/>
                <w:bCs/>
                <w:sz w:val="22"/>
                <w:szCs w:val="22"/>
                <w:lang w:val="en-US"/>
              </w:rPr>
              <w:t>Bothanzi</w:t>
            </w:r>
            <w:proofErr w:type="spellEnd"/>
            <w:r w:rsidRPr="00134E86">
              <w:rPr>
                <w:rFonts w:asciiTheme="minorHAnsi" w:hAnsiTheme="minorHAnsi" w:cstheme="minorHAnsi"/>
                <w:bCs/>
                <w:sz w:val="22"/>
                <w:szCs w:val="22"/>
                <w:lang w:val="en-US"/>
              </w:rPr>
              <w:t xml:space="preserve"> Medicals and has been providing international marketing support to hospitals like </w:t>
            </w:r>
            <w:proofErr w:type="spellStart"/>
            <w:r w:rsidRPr="00134E86">
              <w:rPr>
                <w:rFonts w:asciiTheme="minorHAnsi" w:hAnsiTheme="minorHAnsi" w:cstheme="minorHAnsi"/>
                <w:bCs/>
                <w:sz w:val="22"/>
                <w:szCs w:val="22"/>
                <w:lang w:val="en-US"/>
              </w:rPr>
              <w:t>Jaypee</w:t>
            </w:r>
            <w:proofErr w:type="spellEnd"/>
            <w:r w:rsidRPr="00134E86">
              <w:rPr>
                <w:rFonts w:asciiTheme="minorHAnsi" w:hAnsiTheme="minorHAnsi" w:cstheme="minorHAnsi"/>
                <w:bCs/>
                <w:sz w:val="22"/>
                <w:szCs w:val="22"/>
                <w:lang w:val="en-US"/>
              </w:rPr>
              <w:t xml:space="preserve"> Hospital, Artemis Hospital, Fortis Escorts, Global Hospital Chennai, etc.   </w:t>
            </w:r>
          </w:p>
        </w:tc>
      </w:tr>
      <w:tr w:rsidR="006E19E4" w:rsidRPr="001B6157" w14:paraId="05870C3E" w14:textId="77777777" w:rsidTr="00046E88">
        <w:trPr>
          <w:trHeight w:val="4203"/>
        </w:trPr>
        <w:tc>
          <w:tcPr>
            <w:tcW w:w="1134" w:type="dxa"/>
            <w:vAlign w:val="center"/>
          </w:tcPr>
          <w:p w14:paraId="634EA748"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lastRenderedPageBreak/>
              <w:t>06495081</w:t>
            </w:r>
          </w:p>
        </w:tc>
        <w:tc>
          <w:tcPr>
            <w:tcW w:w="1985" w:type="dxa"/>
            <w:vAlign w:val="center"/>
          </w:tcPr>
          <w:p w14:paraId="5B745D4E" w14:textId="3CACD9BE" w:rsidR="006E19E4" w:rsidRDefault="006E19E4" w:rsidP="005A57F2">
            <w:pPr>
              <w:jc w:val="center"/>
              <w:rPr>
                <w:rFonts w:ascii="Calibri" w:hAnsi="Calibri" w:cs="Calibri"/>
                <w:color w:val="000000"/>
                <w:sz w:val="22"/>
                <w:szCs w:val="22"/>
              </w:rPr>
            </w:pPr>
            <w:r>
              <w:rPr>
                <w:rFonts w:ascii="Calibri" w:hAnsi="Calibri" w:cs="Calibri"/>
                <w:color w:val="000000"/>
                <w:sz w:val="22"/>
                <w:szCs w:val="22"/>
              </w:rPr>
              <w:t xml:space="preserve">Mr. </w:t>
            </w:r>
            <w:r w:rsidRPr="00884565">
              <w:rPr>
                <w:rFonts w:ascii="Calibri" w:hAnsi="Calibri" w:cs="Calibri"/>
                <w:color w:val="000000"/>
                <w:sz w:val="22"/>
                <w:szCs w:val="22"/>
              </w:rPr>
              <w:t xml:space="preserve">Bharat </w:t>
            </w:r>
            <w:proofErr w:type="spellStart"/>
            <w:r w:rsidRPr="00884565">
              <w:rPr>
                <w:rFonts w:ascii="Calibri" w:hAnsi="Calibri" w:cs="Calibri"/>
                <w:color w:val="000000"/>
                <w:sz w:val="22"/>
                <w:szCs w:val="22"/>
              </w:rPr>
              <w:t>Sadana</w:t>
            </w:r>
            <w:proofErr w:type="spellEnd"/>
          </w:p>
        </w:tc>
        <w:tc>
          <w:tcPr>
            <w:tcW w:w="2268" w:type="dxa"/>
            <w:vAlign w:val="center"/>
          </w:tcPr>
          <w:p w14:paraId="1A2C659C" w14:textId="77777777" w:rsidR="006E19E4" w:rsidRDefault="006E19E4" w:rsidP="005A57F2">
            <w:pPr>
              <w:jc w:val="center"/>
              <w:rPr>
                <w:rFonts w:asciiTheme="minorHAnsi" w:hAnsiTheme="minorHAnsi" w:cstheme="minorHAnsi"/>
                <w:sz w:val="22"/>
                <w:szCs w:val="22"/>
              </w:rPr>
            </w:pPr>
            <w:r w:rsidRPr="00884565">
              <w:rPr>
                <w:rFonts w:ascii="Calibri" w:hAnsi="Calibri" w:cs="Calibri"/>
                <w:color w:val="000000"/>
                <w:sz w:val="22"/>
                <w:szCs w:val="22"/>
              </w:rPr>
              <w:t>07/01/2022</w:t>
            </w:r>
          </w:p>
        </w:tc>
        <w:tc>
          <w:tcPr>
            <w:tcW w:w="3827" w:type="dxa"/>
          </w:tcPr>
          <w:p w14:paraId="3442D735"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
                <w:bCs/>
                <w:sz w:val="22"/>
                <w:szCs w:val="22"/>
                <w:lang w:val="en-US"/>
              </w:rPr>
              <w:t xml:space="preserve">Sh. Bharat </w:t>
            </w:r>
            <w:proofErr w:type="spellStart"/>
            <w:r w:rsidRPr="00884565">
              <w:rPr>
                <w:rFonts w:asciiTheme="minorHAnsi" w:hAnsiTheme="minorHAnsi" w:cstheme="minorHAnsi"/>
                <w:b/>
                <w:bCs/>
                <w:sz w:val="22"/>
                <w:szCs w:val="22"/>
                <w:lang w:val="en-US"/>
              </w:rPr>
              <w:t>Sadana</w:t>
            </w:r>
            <w:proofErr w:type="spellEnd"/>
            <w:r w:rsidRPr="00884565">
              <w:rPr>
                <w:rFonts w:asciiTheme="minorHAnsi" w:hAnsiTheme="minorHAnsi" w:cstheme="minorHAnsi"/>
                <w:b/>
                <w:bCs/>
                <w:sz w:val="22"/>
                <w:szCs w:val="22"/>
                <w:lang w:val="en-US"/>
              </w:rPr>
              <w:t xml:space="preserve"> </w:t>
            </w:r>
            <w:r w:rsidRPr="00884565">
              <w:rPr>
                <w:rFonts w:asciiTheme="minorHAnsi" w:hAnsiTheme="minorHAnsi" w:cstheme="minorHAnsi"/>
                <w:bCs/>
                <w:sz w:val="22"/>
                <w:szCs w:val="22"/>
                <w:lang w:val="en-US"/>
              </w:rPr>
              <w:t xml:space="preserve">(PAN BCKPS3363K), aged </w:t>
            </w:r>
            <w:r>
              <w:rPr>
                <w:rFonts w:asciiTheme="minorHAnsi" w:hAnsiTheme="minorHAnsi" w:cstheme="minorHAnsi"/>
                <w:bCs/>
                <w:sz w:val="22"/>
                <w:szCs w:val="22"/>
                <w:lang w:val="en-US"/>
              </w:rPr>
              <w:t xml:space="preserve">61 years, S/o Sh. </w:t>
            </w:r>
            <w:proofErr w:type="spellStart"/>
            <w:r>
              <w:rPr>
                <w:rFonts w:asciiTheme="minorHAnsi" w:hAnsiTheme="minorHAnsi" w:cstheme="minorHAnsi"/>
                <w:bCs/>
                <w:sz w:val="22"/>
                <w:szCs w:val="22"/>
                <w:lang w:val="en-US"/>
              </w:rPr>
              <w:t>Shyamsunder</w:t>
            </w:r>
            <w:proofErr w:type="spellEnd"/>
            <w:r>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Khushi</w:t>
            </w:r>
            <w:proofErr w:type="spellEnd"/>
            <w:r w:rsidRPr="00884565">
              <w:rPr>
                <w:rFonts w:asciiTheme="minorHAnsi" w:hAnsiTheme="minorHAnsi" w:cstheme="minorHAnsi"/>
                <w:bCs/>
                <w:sz w:val="22"/>
                <w:szCs w:val="22"/>
                <w:lang w:val="en-US"/>
              </w:rPr>
              <w:t xml:space="preserve"> ram </w:t>
            </w:r>
            <w:proofErr w:type="spellStart"/>
            <w:r w:rsidRPr="00884565">
              <w:rPr>
                <w:rFonts w:asciiTheme="minorHAnsi" w:hAnsiTheme="minorHAnsi" w:cstheme="minorHAnsi"/>
                <w:bCs/>
                <w:sz w:val="22"/>
                <w:szCs w:val="22"/>
                <w:lang w:val="en-US"/>
              </w:rPr>
              <w:t>Sadana</w:t>
            </w:r>
            <w:proofErr w:type="spellEnd"/>
            <w:r w:rsidRPr="00884565">
              <w:rPr>
                <w:rFonts w:asciiTheme="minorHAnsi" w:hAnsiTheme="minorHAnsi" w:cstheme="minorHAnsi"/>
                <w:bCs/>
                <w:sz w:val="22"/>
                <w:szCs w:val="22"/>
                <w:lang w:val="en-US"/>
              </w:rPr>
              <w:t xml:space="preserve">, R/O Hose No. WZ -666/2A, </w:t>
            </w:r>
            <w:proofErr w:type="spellStart"/>
            <w:r w:rsidRPr="00884565">
              <w:rPr>
                <w:rFonts w:asciiTheme="minorHAnsi" w:hAnsiTheme="minorHAnsi" w:cstheme="minorHAnsi"/>
                <w:bCs/>
                <w:sz w:val="22"/>
                <w:szCs w:val="22"/>
                <w:lang w:val="en-US"/>
              </w:rPr>
              <w:t>Nangal</w:t>
            </w:r>
            <w:proofErr w:type="spellEnd"/>
            <w:r w:rsidRPr="00884565">
              <w:rPr>
                <w:rFonts w:asciiTheme="minorHAnsi" w:hAnsiTheme="minorHAnsi" w:cstheme="minorHAnsi"/>
                <w:bCs/>
                <w:sz w:val="22"/>
                <w:szCs w:val="22"/>
                <w:lang w:val="en-US"/>
              </w:rPr>
              <w:t xml:space="preserve"> Raya, Delhi-110046. </w:t>
            </w:r>
          </w:p>
          <w:p w14:paraId="0346D550" w14:textId="2C18E154"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Mr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Bharat </w:t>
            </w:r>
            <w:proofErr w:type="spellStart"/>
            <w:r w:rsidRPr="00884565">
              <w:rPr>
                <w:rFonts w:asciiTheme="minorHAnsi" w:hAnsiTheme="minorHAnsi" w:cstheme="minorHAnsi"/>
                <w:bCs/>
                <w:sz w:val="22"/>
                <w:szCs w:val="22"/>
                <w:lang w:val="en-US"/>
              </w:rPr>
              <w:t>Sadana</w:t>
            </w:r>
            <w:proofErr w:type="spellEnd"/>
            <w:r w:rsidRPr="00884565">
              <w:rPr>
                <w:rFonts w:asciiTheme="minorHAnsi" w:hAnsiTheme="minorHAnsi" w:cstheme="minorHAnsi"/>
                <w:bCs/>
                <w:sz w:val="22"/>
                <w:szCs w:val="22"/>
                <w:lang w:val="en-US"/>
              </w:rPr>
              <w:t xml:space="preserve"> started his career with Nielsen India, working in the primary research division for two years.  Later, he joined IMRB International, where he headed the corporate freelancer division and managed corporate interviews among IT heads, Directors, Marketing Managers etc.  </w:t>
            </w:r>
          </w:p>
          <w:p w14:paraId="4F72155C"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He has expertise in Mystery Audits and has monitored various mystery audits for HSBC, WLS, Reliance Vision Care, Tata Motors, Tata Sky, Landmark, etc. </w:t>
            </w:r>
          </w:p>
          <w:p w14:paraId="66AA4636"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Later he joined TNS India, where he monitored various customer satisfaction studies and CAPI projects in the automobile, telecom, and retail sector, </w:t>
            </w:r>
            <w:r w:rsidRPr="00884565">
              <w:rPr>
                <w:rFonts w:asciiTheme="minorHAnsi" w:hAnsiTheme="minorHAnsi" w:cstheme="minorHAnsi"/>
                <w:bCs/>
                <w:sz w:val="22"/>
                <w:szCs w:val="22"/>
                <w:lang w:val="en-US"/>
              </w:rPr>
              <w:lastRenderedPageBreak/>
              <w:t xml:space="preserve">including MRF, Honda, ITC, Vodafone, Idea etc.  </w:t>
            </w:r>
          </w:p>
          <w:p w14:paraId="2D5463A7"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From 2013 to 2014, he worked Independent Market Research Consultant and monitored various pre-poll and exit-poll surveys pan India. He also monitored Govt. Research projects for (TERI). He is MBA in Marketing. </w:t>
            </w:r>
          </w:p>
          <w:p w14:paraId="197FD5F0"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He started his entrepreneurial journey in 2015 and founded Next Vision Research Solutions Pvt. Ltd.  Next Vision does market research and provides services in India.  Next Vision has also launched its real estate segment. </w:t>
            </w:r>
          </w:p>
          <w:p w14:paraId="583F0A9D" w14:textId="51892B2E" w:rsidR="006E19E4" w:rsidRPr="00C20763" w:rsidRDefault="006E19E4" w:rsidP="005A57F2">
            <w:pPr>
              <w:spacing w:before="240" w:line="360" w:lineRule="auto"/>
              <w:jc w:val="both"/>
              <w:rPr>
                <w:rFonts w:asciiTheme="minorHAnsi" w:hAnsiTheme="minorHAnsi" w:cstheme="minorHAnsi"/>
                <w:b/>
                <w:bCs/>
                <w:sz w:val="22"/>
                <w:szCs w:val="22"/>
                <w:lang w:val="en-US"/>
              </w:rPr>
            </w:pPr>
            <w:r w:rsidRPr="00884565">
              <w:rPr>
                <w:rFonts w:asciiTheme="minorHAnsi" w:hAnsiTheme="minorHAnsi" w:cstheme="minorHAnsi"/>
                <w:bCs/>
                <w:sz w:val="22"/>
                <w:szCs w:val="22"/>
                <w:lang w:val="en-US"/>
              </w:rPr>
              <w:t>Mr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Bharat </w:t>
            </w:r>
            <w:proofErr w:type="spellStart"/>
            <w:r w:rsidRPr="00884565">
              <w:rPr>
                <w:rFonts w:asciiTheme="minorHAnsi" w:hAnsiTheme="minorHAnsi" w:cstheme="minorHAnsi"/>
                <w:bCs/>
                <w:sz w:val="22"/>
                <w:szCs w:val="22"/>
                <w:lang w:val="en-US"/>
              </w:rPr>
              <w:t>Sadana</w:t>
            </w:r>
            <w:proofErr w:type="spellEnd"/>
            <w:r w:rsidRPr="00884565">
              <w:rPr>
                <w:rFonts w:asciiTheme="minorHAnsi" w:hAnsiTheme="minorHAnsi" w:cstheme="minorHAnsi"/>
                <w:bCs/>
                <w:sz w:val="22"/>
                <w:szCs w:val="22"/>
                <w:lang w:val="en-US"/>
              </w:rPr>
              <w:t xml:space="preserve"> joined the board of </w:t>
            </w:r>
            <w:proofErr w:type="spellStart"/>
            <w:r w:rsidRPr="00884565">
              <w:rPr>
                <w:rFonts w:asciiTheme="minorHAnsi" w:hAnsiTheme="minorHAnsi" w:cstheme="minorHAnsi"/>
                <w:bCs/>
                <w:sz w:val="22"/>
                <w:szCs w:val="22"/>
                <w:lang w:val="en-US"/>
              </w:rPr>
              <w:t>Bothanzi</w:t>
            </w:r>
            <w:proofErr w:type="spellEnd"/>
            <w:r w:rsidRPr="00884565">
              <w:rPr>
                <w:rFonts w:asciiTheme="minorHAnsi" w:hAnsiTheme="minorHAnsi" w:cstheme="minorHAnsi"/>
                <w:bCs/>
                <w:sz w:val="22"/>
                <w:szCs w:val="22"/>
                <w:lang w:val="en-US"/>
              </w:rPr>
              <w:t xml:space="preserve"> Medicals Pvt. Ltd. in September 2021 to set up a chain of hospitals in India.</w:t>
            </w:r>
          </w:p>
        </w:tc>
      </w:tr>
      <w:tr w:rsidR="006E19E4" w:rsidRPr="001B6157" w14:paraId="45E33212" w14:textId="77777777" w:rsidTr="00046E88">
        <w:trPr>
          <w:trHeight w:val="800"/>
        </w:trPr>
        <w:tc>
          <w:tcPr>
            <w:tcW w:w="1134" w:type="dxa"/>
            <w:vAlign w:val="center"/>
          </w:tcPr>
          <w:p w14:paraId="28ED6CE2"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lastRenderedPageBreak/>
              <w:t>09352741</w:t>
            </w:r>
          </w:p>
        </w:tc>
        <w:tc>
          <w:tcPr>
            <w:tcW w:w="1985" w:type="dxa"/>
            <w:vAlign w:val="center"/>
          </w:tcPr>
          <w:p w14:paraId="3776E315" w14:textId="77777777" w:rsidR="006E19E4" w:rsidRDefault="006E19E4" w:rsidP="005A57F2">
            <w:pPr>
              <w:jc w:val="center"/>
              <w:rPr>
                <w:rFonts w:ascii="Calibri" w:hAnsi="Calibri" w:cs="Calibri"/>
                <w:color w:val="000000"/>
                <w:sz w:val="22"/>
                <w:szCs w:val="22"/>
              </w:rPr>
            </w:pPr>
            <w:proofErr w:type="spellStart"/>
            <w:r w:rsidRPr="00884565">
              <w:rPr>
                <w:rFonts w:ascii="Calibri" w:hAnsi="Calibri" w:cs="Calibri"/>
                <w:color w:val="000000"/>
                <w:sz w:val="22"/>
                <w:szCs w:val="22"/>
              </w:rPr>
              <w:t>Dr.</w:t>
            </w:r>
            <w:proofErr w:type="spellEnd"/>
            <w:r w:rsidRPr="00884565">
              <w:rPr>
                <w:rFonts w:ascii="Calibri" w:hAnsi="Calibri" w:cs="Calibri"/>
                <w:color w:val="000000"/>
                <w:sz w:val="22"/>
                <w:szCs w:val="22"/>
              </w:rPr>
              <w:t xml:space="preserve"> </w:t>
            </w:r>
            <w:proofErr w:type="spellStart"/>
            <w:r w:rsidRPr="00884565">
              <w:rPr>
                <w:rFonts w:ascii="Calibri" w:hAnsi="Calibri" w:cs="Calibri"/>
                <w:color w:val="000000"/>
                <w:sz w:val="22"/>
                <w:szCs w:val="22"/>
              </w:rPr>
              <w:t>Viratveer</w:t>
            </w:r>
            <w:proofErr w:type="spellEnd"/>
            <w:r w:rsidRPr="00884565">
              <w:rPr>
                <w:rFonts w:ascii="Calibri" w:hAnsi="Calibri" w:cs="Calibri"/>
                <w:color w:val="000000"/>
                <w:sz w:val="22"/>
                <w:szCs w:val="22"/>
              </w:rPr>
              <w:t xml:space="preserve"> Yadav</w:t>
            </w:r>
          </w:p>
        </w:tc>
        <w:tc>
          <w:tcPr>
            <w:tcW w:w="2268" w:type="dxa"/>
            <w:vAlign w:val="center"/>
          </w:tcPr>
          <w:p w14:paraId="66F27352" w14:textId="77777777" w:rsidR="006E19E4" w:rsidRDefault="006E19E4" w:rsidP="005A57F2">
            <w:pPr>
              <w:jc w:val="center"/>
              <w:rPr>
                <w:rFonts w:asciiTheme="minorHAnsi" w:hAnsiTheme="minorHAnsi" w:cstheme="minorHAnsi"/>
                <w:sz w:val="22"/>
                <w:szCs w:val="22"/>
              </w:rPr>
            </w:pPr>
            <w:r w:rsidRPr="00884565">
              <w:rPr>
                <w:rFonts w:ascii="Calibri" w:hAnsi="Calibri" w:cs="Calibri"/>
                <w:color w:val="000000"/>
                <w:sz w:val="22"/>
                <w:szCs w:val="22"/>
              </w:rPr>
              <w:t>12/12/2022</w:t>
            </w:r>
          </w:p>
        </w:tc>
        <w:tc>
          <w:tcPr>
            <w:tcW w:w="3827" w:type="dxa"/>
          </w:tcPr>
          <w:p w14:paraId="7E3EF0B2" w14:textId="40F0597E"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
                <w:bCs/>
                <w:sz w:val="22"/>
                <w:szCs w:val="22"/>
                <w:lang w:val="en-US"/>
              </w:rPr>
              <w:t xml:space="preserve">Dr. </w:t>
            </w:r>
            <w:proofErr w:type="spellStart"/>
            <w:r w:rsidRPr="00884565">
              <w:rPr>
                <w:rFonts w:asciiTheme="minorHAnsi" w:hAnsiTheme="minorHAnsi" w:cstheme="minorHAnsi"/>
                <w:b/>
                <w:bCs/>
                <w:sz w:val="22"/>
                <w:szCs w:val="22"/>
                <w:lang w:val="en-US"/>
              </w:rPr>
              <w:t>Viratveer</w:t>
            </w:r>
            <w:proofErr w:type="spellEnd"/>
            <w:r w:rsidRPr="00884565">
              <w:rPr>
                <w:rFonts w:asciiTheme="minorHAnsi" w:hAnsiTheme="minorHAnsi" w:cstheme="minorHAnsi"/>
                <w:b/>
                <w:bCs/>
                <w:sz w:val="22"/>
                <w:szCs w:val="22"/>
                <w:lang w:val="en-US"/>
              </w:rPr>
              <w:t xml:space="preserve"> Yadav </w:t>
            </w:r>
            <w:r w:rsidRPr="00884565">
              <w:rPr>
                <w:rFonts w:asciiTheme="minorHAnsi" w:hAnsiTheme="minorHAnsi" w:cstheme="minorHAnsi"/>
                <w:bCs/>
                <w:sz w:val="22"/>
                <w:szCs w:val="22"/>
                <w:lang w:val="en-US"/>
              </w:rPr>
              <w:t xml:space="preserve">(PAN AIGPV7990Q) S/o Sh. </w:t>
            </w:r>
            <w:proofErr w:type="spellStart"/>
            <w:r w:rsidRPr="00884565">
              <w:rPr>
                <w:rFonts w:asciiTheme="minorHAnsi" w:hAnsiTheme="minorHAnsi" w:cstheme="minorHAnsi"/>
                <w:bCs/>
                <w:sz w:val="22"/>
                <w:szCs w:val="22"/>
                <w:lang w:val="en-US"/>
              </w:rPr>
              <w:t>Sukhbir</w:t>
            </w:r>
            <w:proofErr w:type="spellEnd"/>
            <w:r w:rsidRPr="00884565">
              <w:rPr>
                <w:rFonts w:asciiTheme="minorHAnsi" w:hAnsiTheme="minorHAnsi" w:cstheme="minorHAnsi"/>
                <w:bCs/>
                <w:sz w:val="22"/>
                <w:szCs w:val="22"/>
                <w:lang w:val="en-US"/>
              </w:rPr>
              <w:t xml:space="preserve"> Singh, R/o-. House No</w:t>
            </w:r>
            <w:r w:rsidR="005A2E01" w:rsidRPr="00884565">
              <w:rPr>
                <w:rFonts w:asciiTheme="minorHAnsi" w:hAnsiTheme="minorHAnsi" w:cstheme="minorHAnsi"/>
                <w:bCs/>
                <w:sz w:val="22"/>
                <w:szCs w:val="22"/>
                <w:lang w:val="en-US"/>
              </w:rPr>
              <w:t>- 7691</w:t>
            </w:r>
            <w:r w:rsidRPr="00884565">
              <w:rPr>
                <w:rFonts w:asciiTheme="minorHAnsi" w:hAnsiTheme="minorHAnsi" w:cstheme="minorHAnsi"/>
                <w:bCs/>
                <w:sz w:val="22"/>
                <w:szCs w:val="22"/>
                <w:lang w:val="en-US"/>
              </w:rPr>
              <w:t xml:space="preserve">, 4th floor, </w:t>
            </w:r>
            <w:proofErr w:type="spellStart"/>
            <w:r w:rsidRPr="00884565">
              <w:rPr>
                <w:rFonts w:asciiTheme="minorHAnsi" w:hAnsiTheme="minorHAnsi" w:cstheme="minorHAnsi"/>
                <w:bCs/>
                <w:sz w:val="22"/>
                <w:szCs w:val="22"/>
                <w:lang w:val="en-US"/>
              </w:rPr>
              <w:t>Virat</w:t>
            </w:r>
            <w:proofErr w:type="spellEnd"/>
            <w:r w:rsidRPr="00884565">
              <w:rPr>
                <w:rFonts w:asciiTheme="minorHAnsi" w:hAnsiTheme="minorHAnsi" w:cstheme="minorHAnsi"/>
                <w:bCs/>
                <w:sz w:val="22"/>
                <w:szCs w:val="22"/>
                <w:lang w:val="en-US"/>
              </w:rPr>
              <w:t xml:space="preserve"> Hospital complex,</w:t>
            </w:r>
            <w:r>
              <w:rPr>
                <w:rFonts w:asciiTheme="minorHAnsi" w:hAnsiTheme="minorHAnsi" w:cstheme="minorHAnsi"/>
                <w:bCs/>
                <w:sz w:val="22"/>
                <w:szCs w:val="22"/>
                <w:lang w:val="en-US"/>
              </w:rPr>
              <w:t xml:space="preserve"> </w:t>
            </w:r>
            <w:r w:rsidRPr="00884565">
              <w:rPr>
                <w:rFonts w:asciiTheme="minorHAnsi" w:hAnsiTheme="minorHAnsi" w:cstheme="minorHAnsi"/>
                <w:bCs/>
                <w:sz w:val="22"/>
                <w:szCs w:val="22"/>
                <w:lang w:val="en-US"/>
              </w:rPr>
              <w:t>Ci</w:t>
            </w:r>
            <w:r>
              <w:rPr>
                <w:rFonts w:asciiTheme="minorHAnsi" w:hAnsiTheme="minorHAnsi" w:cstheme="minorHAnsi"/>
                <w:bCs/>
                <w:sz w:val="22"/>
                <w:szCs w:val="22"/>
                <w:lang w:val="en-US"/>
              </w:rPr>
              <w:t xml:space="preserve">rcular </w:t>
            </w:r>
            <w:r w:rsidRPr="00884565">
              <w:rPr>
                <w:rFonts w:asciiTheme="minorHAnsi" w:hAnsiTheme="minorHAnsi" w:cstheme="minorHAnsi"/>
                <w:bCs/>
                <w:sz w:val="22"/>
                <w:szCs w:val="22"/>
                <w:lang w:val="en-US"/>
              </w:rPr>
              <w:t>Road,</w:t>
            </w:r>
            <w:r>
              <w:rPr>
                <w:rFonts w:asciiTheme="minorHAnsi" w:hAnsiTheme="minorHAnsi" w:cstheme="minorHAnsi"/>
                <w:bCs/>
                <w:sz w:val="22"/>
                <w:szCs w:val="22"/>
                <w:lang w:val="en-US"/>
              </w:rPr>
              <w:t xml:space="preserve"> </w:t>
            </w:r>
            <w:proofErr w:type="spellStart"/>
            <w:r>
              <w:rPr>
                <w:rFonts w:asciiTheme="minorHAnsi" w:hAnsiTheme="minorHAnsi" w:cstheme="minorHAnsi"/>
                <w:bCs/>
                <w:sz w:val="22"/>
                <w:szCs w:val="22"/>
                <w:lang w:val="en-US"/>
              </w:rPr>
              <w:t>Dharuhera</w:t>
            </w:r>
            <w:proofErr w:type="spellEnd"/>
            <w:r>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Chungi</w:t>
            </w:r>
            <w:proofErr w:type="spellEnd"/>
            <w:r w:rsidRPr="00884565">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Rewari</w:t>
            </w:r>
            <w:proofErr w:type="spellEnd"/>
            <w:r w:rsidRPr="00884565">
              <w:rPr>
                <w:rFonts w:asciiTheme="minorHAnsi" w:hAnsiTheme="minorHAnsi" w:cstheme="minorHAnsi"/>
                <w:bCs/>
                <w:sz w:val="22"/>
                <w:szCs w:val="22"/>
                <w:lang w:val="en-US"/>
              </w:rPr>
              <w:t xml:space="preserve">, Haryana. </w:t>
            </w:r>
          </w:p>
          <w:p w14:paraId="4FA4C9AF"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He is aged about 35 years and has done his MBBS &amp; MD from Santosh Medical College, Ghaziabad, in 2013. </w:t>
            </w:r>
            <w:r>
              <w:rPr>
                <w:rFonts w:asciiTheme="minorHAnsi" w:hAnsiTheme="minorHAnsi" w:cstheme="minorHAnsi"/>
                <w:bCs/>
                <w:sz w:val="22"/>
                <w:szCs w:val="22"/>
                <w:lang w:val="en-US"/>
              </w:rPr>
              <w:t xml:space="preserve">He </w:t>
            </w:r>
            <w:r w:rsidRPr="00884565">
              <w:rPr>
                <w:rFonts w:asciiTheme="minorHAnsi" w:hAnsiTheme="minorHAnsi" w:cstheme="minorHAnsi"/>
                <w:bCs/>
                <w:sz w:val="22"/>
                <w:szCs w:val="22"/>
                <w:lang w:val="en-US"/>
              </w:rPr>
              <w:t xml:space="preserve">is a </w:t>
            </w:r>
            <w:proofErr w:type="spellStart"/>
            <w:r w:rsidRPr="00884565">
              <w:rPr>
                <w:rFonts w:asciiTheme="minorHAnsi" w:hAnsiTheme="minorHAnsi" w:cstheme="minorHAnsi"/>
                <w:bCs/>
                <w:sz w:val="22"/>
                <w:szCs w:val="22"/>
                <w:lang w:val="en-US"/>
              </w:rPr>
              <w:t>paediatrician</w:t>
            </w:r>
            <w:proofErr w:type="spellEnd"/>
            <w:r w:rsidRPr="00884565">
              <w:rPr>
                <w:rFonts w:asciiTheme="minorHAnsi" w:hAnsiTheme="minorHAnsi" w:cstheme="minorHAnsi"/>
                <w:bCs/>
                <w:sz w:val="22"/>
                <w:szCs w:val="22"/>
                <w:lang w:val="en-US"/>
              </w:rPr>
              <w:t xml:space="preserve"> by profession. </w:t>
            </w:r>
          </w:p>
          <w:p w14:paraId="6E90D909" w14:textId="55A5581C" w:rsidR="006E19E4" w:rsidRPr="00884565"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Post-MD in Pediatrics, Dr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Viratveer</w:t>
            </w:r>
            <w:proofErr w:type="spellEnd"/>
            <w:r w:rsidRPr="00884565">
              <w:rPr>
                <w:rFonts w:asciiTheme="minorHAnsi" w:hAnsiTheme="minorHAnsi" w:cstheme="minorHAnsi"/>
                <w:bCs/>
                <w:sz w:val="22"/>
                <w:szCs w:val="22"/>
                <w:lang w:val="en-US"/>
              </w:rPr>
              <w:t xml:space="preserve"> Yadav set up his hospital in his native town of </w:t>
            </w:r>
            <w:proofErr w:type="spellStart"/>
            <w:r w:rsidRPr="00884565">
              <w:rPr>
                <w:rFonts w:asciiTheme="minorHAnsi" w:hAnsiTheme="minorHAnsi" w:cstheme="minorHAnsi"/>
                <w:bCs/>
                <w:sz w:val="22"/>
                <w:szCs w:val="22"/>
                <w:lang w:val="en-US"/>
              </w:rPr>
              <w:t>Rewari</w:t>
            </w:r>
            <w:proofErr w:type="spellEnd"/>
            <w:r w:rsidRPr="00884565">
              <w:rPr>
                <w:rFonts w:asciiTheme="minorHAnsi" w:hAnsiTheme="minorHAnsi" w:cstheme="minorHAnsi"/>
                <w:bCs/>
                <w:sz w:val="22"/>
                <w:szCs w:val="22"/>
                <w:lang w:val="en-US"/>
              </w:rPr>
              <w:t xml:space="preserve"> with the brand name </w:t>
            </w:r>
            <w:proofErr w:type="spellStart"/>
            <w:r w:rsidRPr="00884565">
              <w:rPr>
                <w:rFonts w:asciiTheme="minorHAnsi" w:hAnsiTheme="minorHAnsi" w:cstheme="minorHAnsi"/>
                <w:bCs/>
                <w:sz w:val="22"/>
                <w:szCs w:val="22"/>
                <w:lang w:val="en-US"/>
              </w:rPr>
              <w:t>Virat</w:t>
            </w:r>
            <w:proofErr w:type="spellEnd"/>
            <w:r w:rsidRPr="00884565">
              <w:rPr>
                <w:rFonts w:asciiTheme="minorHAnsi" w:hAnsiTheme="minorHAnsi" w:cstheme="minorHAnsi"/>
                <w:bCs/>
                <w:sz w:val="22"/>
                <w:szCs w:val="22"/>
                <w:lang w:val="en-US"/>
              </w:rPr>
              <w:t xml:space="preserve"> Hospital. </w:t>
            </w:r>
            <w:proofErr w:type="spellStart"/>
            <w:r w:rsidRPr="00884565">
              <w:rPr>
                <w:rFonts w:asciiTheme="minorHAnsi" w:hAnsiTheme="minorHAnsi" w:cstheme="minorHAnsi"/>
                <w:bCs/>
                <w:sz w:val="22"/>
                <w:szCs w:val="22"/>
                <w:lang w:val="en-US"/>
              </w:rPr>
              <w:t>Virat</w:t>
            </w:r>
            <w:proofErr w:type="spellEnd"/>
            <w:r w:rsidRPr="00884565">
              <w:rPr>
                <w:rFonts w:asciiTheme="minorHAnsi" w:hAnsiTheme="minorHAnsi" w:cstheme="minorHAnsi"/>
                <w:bCs/>
                <w:sz w:val="22"/>
                <w:szCs w:val="22"/>
                <w:lang w:val="en-US"/>
              </w:rPr>
              <w:t xml:space="preserve"> Hospital had initially </w:t>
            </w:r>
            <w:r w:rsidRPr="00884565">
              <w:rPr>
                <w:rFonts w:asciiTheme="minorHAnsi" w:hAnsiTheme="minorHAnsi" w:cstheme="minorHAnsi"/>
                <w:bCs/>
                <w:sz w:val="22"/>
                <w:szCs w:val="22"/>
                <w:lang w:val="en-US"/>
              </w:rPr>
              <w:lastRenderedPageBreak/>
              <w:t>started with 50 beds and has no</w:t>
            </w:r>
            <w:r w:rsidR="005A2E01">
              <w:rPr>
                <w:rFonts w:asciiTheme="minorHAnsi" w:hAnsiTheme="minorHAnsi" w:cstheme="minorHAnsi"/>
                <w:bCs/>
                <w:sz w:val="22"/>
                <w:szCs w:val="22"/>
                <w:lang w:val="en-US"/>
              </w:rPr>
              <w:t xml:space="preserve">w grown to more than 100 beds. </w:t>
            </w:r>
            <w:r w:rsidRPr="00884565">
              <w:rPr>
                <w:rFonts w:asciiTheme="minorHAnsi" w:hAnsiTheme="minorHAnsi" w:cstheme="minorHAnsi"/>
                <w:bCs/>
                <w:sz w:val="22"/>
                <w:szCs w:val="22"/>
                <w:lang w:val="en-US"/>
              </w:rPr>
              <w:t>Dr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Viratveer</w:t>
            </w:r>
            <w:proofErr w:type="spellEnd"/>
            <w:r w:rsidRPr="00884565">
              <w:rPr>
                <w:rFonts w:asciiTheme="minorHAnsi" w:hAnsiTheme="minorHAnsi" w:cstheme="minorHAnsi"/>
                <w:bCs/>
                <w:sz w:val="22"/>
                <w:szCs w:val="22"/>
                <w:lang w:val="en-US"/>
              </w:rPr>
              <w:t xml:space="preserve"> Yadav joined the board of </w:t>
            </w:r>
            <w:proofErr w:type="spellStart"/>
            <w:r w:rsidRPr="00884565">
              <w:rPr>
                <w:rFonts w:asciiTheme="minorHAnsi" w:hAnsiTheme="minorHAnsi" w:cstheme="minorHAnsi"/>
                <w:bCs/>
                <w:sz w:val="22"/>
                <w:szCs w:val="22"/>
                <w:lang w:val="en-US"/>
              </w:rPr>
              <w:t>Bothanzi</w:t>
            </w:r>
            <w:proofErr w:type="spellEnd"/>
            <w:r w:rsidRPr="00884565">
              <w:rPr>
                <w:rFonts w:asciiTheme="minorHAnsi" w:hAnsiTheme="minorHAnsi" w:cstheme="minorHAnsi"/>
                <w:bCs/>
                <w:sz w:val="22"/>
                <w:szCs w:val="22"/>
                <w:lang w:val="en-US"/>
              </w:rPr>
              <w:t xml:space="preserve"> Medicals Pvt. Ltd. in </w:t>
            </w:r>
            <w:r>
              <w:rPr>
                <w:rFonts w:asciiTheme="minorHAnsi" w:hAnsiTheme="minorHAnsi" w:cstheme="minorHAnsi"/>
                <w:bCs/>
                <w:sz w:val="22"/>
                <w:szCs w:val="22"/>
                <w:lang w:val="en-US"/>
              </w:rPr>
              <w:t>Dece</w:t>
            </w:r>
            <w:r w:rsidRPr="00884565">
              <w:rPr>
                <w:rFonts w:asciiTheme="minorHAnsi" w:hAnsiTheme="minorHAnsi" w:cstheme="minorHAnsi"/>
                <w:bCs/>
                <w:sz w:val="22"/>
                <w:szCs w:val="22"/>
                <w:lang w:val="en-US"/>
              </w:rPr>
              <w:t xml:space="preserve">mber </w:t>
            </w:r>
            <w:r>
              <w:rPr>
                <w:rFonts w:asciiTheme="minorHAnsi" w:hAnsiTheme="minorHAnsi" w:cstheme="minorHAnsi"/>
                <w:bCs/>
                <w:sz w:val="22"/>
                <w:szCs w:val="22"/>
                <w:lang w:val="en-US"/>
              </w:rPr>
              <w:t>2022</w:t>
            </w:r>
            <w:r w:rsidRPr="00884565">
              <w:rPr>
                <w:rFonts w:asciiTheme="minorHAnsi" w:hAnsiTheme="minorHAnsi" w:cstheme="minorHAnsi"/>
                <w:bCs/>
                <w:sz w:val="22"/>
                <w:szCs w:val="22"/>
                <w:lang w:val="en-US"/>
              </w:rPr>
              <w:t xml:space="preserve"> to set up a chain of hospitals in India. </w:t>
            </w:r>
          </w:p>
        </w:tc>
      </w:tr>
    </w:tbl>
    <w:p w14:paraId="3FB82192" w14:textId="5DCC65A5" w:rsidR="005704C3" w:rsidRPr="005A2E01" w:rsidRDefault="000A61DF" w:rsidP="005A2E01">
      <w:pPr>
        <w:pStyle w:val="ListParagraph"/>
        <w:autoSpaceDE w:val="0"/>
        <w:autoSpaceDN w:val="0"/>
        <w:adjustRightInd w:val="0"/>
        <w:spacing w:after="240" w:line="360" w:lineRule="auto"/>
        <w:ind w:left="284"/>
        <w:jc w:val="right"/>
        <w:rPr>
          <w:rFonts w:ascii="Arial" w:hAnsi="Arial" w:cs="Arial"/>
          <w:i/>
          <w:sz w:val="20"/>
          <w:szCs w:val="22"/>
          <w:lang w:eastAsia="en-IN"/>
        </w:rPr>
      </w:pPr>
      <w:r w:rsidRPr="000A61DF">
        <w:rPr>
          <w:rFonts w:ascii="Arial" w:hAnsi="Arial" w:cs="Arial"/>
          <w:b/>
          <w:i/>
          <w:sz w:val="20"/>
          <w:szCs w:val="22"/>
          <w:lang w:eastAsia="en-IN"/>
        </w:rPr>
        <w:lastRenderedPageBreak/>
        <w:t>Source</w:t>
      </w:r>
      <w:r w:rsidRPr="000A61DF">
        <w:rPr>
          <w:rFonts w:ascii="Arial" w:hAnsi="Arial" w:cs="Arial"/>
          <w:i/>
          <w:sz w:val="20"/>
          <w:szCs w:val="22"/>
          <w:lang w:eastAsia="en-IN"/>
        </w:rPr>
        <w:t>: Data/Information provided by the client</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559"/>
        <w:gridCol w:w="1418"/>
        <w:gridCol w:w="1275"/>
        <w:gridCol w:w="4111"/>
      </w:tblGrid>
      <w:tr w:rsidR="00046E88" w:rsidRPr="005A2E01" w14:paraId="0D2213BD" w14:textId="77777777" w:rsidTr="005A2E01">
        <w:trPr>
          <w:trHeight w:val="449"/>
          <w:tblHeader/>
        </w:trPr>
        <w:tc>
          <w:tcPr>
            <w:tcW w:w="9214" w:type="dxa"/>
            <w:gridSpan w:val="5"/>
            <w:shd w:val="clear" w:color="auto" w:fill="002060"/>
            <w:vAlign w:val="center"/>
          </w:tcPr>
          <w:p w14:paraId="2C532794" w14:textId="77777777" w:rsidR="00046E88" w:rsidRPr="005A2E01" w:rsidRDefault="00046E88" w:rsidP="005A57F2">
            <w:pPr>
              <w:spacing w:line="276" w:lineRule="auto"/>
              <w:jc w:val="center"/>
              <w:rPr>
                <w:rFonts w:asciiTheme="minorHAnsi" w:hAnsiTheme="minorHAnsi" w:cstheme="minorHAnsi"/>
                <w:b/>
                <w:bCs/>
                <w:color w:val="FFFFFF"/>
                <w:sz w:val="22"/>
                <w:szCs w:val="22"/>
              </w:rPr>
            </w:pPr>
            <w:r w:rsidRPr="005A2E01">
              <w:rPr>
                <w:rFonts w:asciiTheme="minorHAnsi" w:hAnsiTheme="minorHAnsi" w:cstheme="minorHAnsi"/>
                <w:b/>
                <w:bCs/>
                <w:color w:val="FFFFFF"/>
                <w:sz w:val="22"/>
                <w:szCs w:val="22"/>
              </w:rPr>
              <w:t xml:space="preserve">Key Technical, Professional &amp; Management Team of Project </w:t>
            </w:r>
          </w:p>
        </w:tc>
      </w:tr>
      <w:tr w:rsidR="005A2E01" w:rsidRPr="005A2E01" w14:paraId="79B5F9F2" w14:textId="77777777" w:rsidTr="005A2E01">
        <w:trPr>
          <w:trHeight w:val="449"/>
          <w:tblHeader/>
        </w:trPr>
        <w:tc>
          <w:tcPr>
            <w:tcW w:w="851" w:type="dxa"/>
            <w:shd w:val="clear" w:color="auto" w:fill="8DB3E2" w:themeFill="text2" w:themeFillTint="66"/>
            <w:vAlign w:val="center"/>
          </w:tcPr>
          <w:p w14:paraId="6F5BEB43"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S. No.</w:t>
            </w:r>
          </w:p>
        </w:tc>
        <w:tc>
          <w:tcPr>
            <w:tcW w:w="1559" w:type="dxa"/>
            <w:shd w:val="clear" w:color="auto" w:fill="8DB3E2" w:themeFill="text2" w:themeFillTint="66"/>
            <w:vAlign w:val="center"/>
          </w:tcPr>
          <w:p w14:paraId="345D4C9F"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Name</w:t>
            </w:r>
          </w:p>
        </w:tc>
        <w:tc>
          <w:tcPr>
            <w:tcW w:w="1418" w:type="dxa"/>
            <w:shd w:val="clear" w:color="auto" w:fill="8DB3E2" w:themeFill="text2" w:themeFillTint="66"/>
            <w:vAlign w:val="center"/>
          </w:tcPr>
          <w:p w14:paraId="7A513D29"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Profile</w:t>
            </w:r>
          </w:p>
        </w:tc>
        <w:tc>
          <w:tcPr>
            <w:tcW w:w="1275" w:type="dxa"/>
            <w:shd w:val="clear" w:color="auto" w:fill="8DB3E2" w:themeFill="text2" w:themeFillTint="66"/>
            <w:vAlign w:val="center"/>
          </w:tcPr>
          <w:p w14:paraId="19A44017" w14:textId="5FEEBB1A" w:rsidR="00046E88" w:rsidRPr="005A2E01" w:rsidRDefault="0003190D" w:rsidP="005A57F2">
            <w:pPr>
              <w:spacing w:line="276"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Experience</w:t>
            </w:r>
            <w:r w:rsidR="00046E88" w:rsidRPr="005A2E01">
              <w:rPr>
                <w:rFonts w:asciiTheme="minorHAnsi" w:hAnsiTheme="minorHAnsi" w:cstheme="minorHAnsi"/>
                <w:b/>
                <w:bCs/>
                <w:color w:val="000000" w:themeColor="text1"/>
                <w:sz w:val="22"/>
                <w:szCs w:val="22"/>
              </w:rPr>
              <w:t xml:space="preserve"> </w:t>
            </w:r>
          </w:p>
        </w:tc>
        <w:tc>
          <w:tcPr>
            <w:tcW w:w="4111" w:type="dxa"/>
            <w:shd w:val="clear" w:color="auto" w:fill="8DB3E2" w:themeFill="text2" w:themeFillTint="66"/>
            <w:vAlign w:val="center"/>
          </w:tcPr>
          <w:p w14:paraId="4D3B5EF0"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Description</w:t>
            </w:r>
          </w:p>
        </w:tc>
      </w:tr>
      <w:tr w:rsidR="005A2E01" w:rsidRPr="005A2E01" w14:paraId="18BAF553" w14:textId="77777777" w:rsidTr="005A2E01">
        <w:tc>
          <w:tcPr>
            <w:tcW w:w="851" w:type="dxa"/>
            <w:vAlign w:val="center"/>
          </w:tcPr>
          <w:p w14:paraId="5542B42C"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7B06CE2D" w14:textId="77777777" w:rsidR="00046E88" w:rsidRPr="005A2E01" w:rsidRDefault="00046E88" w:rsidP="005A57F2">
            <w:pPr>
              <w:spacing w:line="276" w:lineRule="auto"/>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Manish </w:t>
            </w:r>
            <w:proofErr w:type="spellStart"/>
            <w:r w:rsidRPr="005A2E01">
              <w:rPr>
                <w:rFonts w:asciiTheme="minorHAnsi" w:hAnsiTheme="minorHAnsi" w:cstheme="minorHAnsi"/>
                <w:sz w:val="22"/>
                <w:szCs w:val="22"/>
                <w:lang w:val="en-US"/>
              </w:rPr>
              <w:t>Madhukar</w:t>
            </w:r>
            <w:proofErr w:type="spellEnd"/>
          </w:p>
        </w:tc>
        <w:tc>
          <w:tcPr>
            <w:tcW w:w="1418" w:type="dxa"/>
            <w:vAlign w:val="center"/>
          </w:tcPr>
          <w:p w14:paraId="4F209E84"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CEO</w:t>
            </w:r>
          </w:p>
        </w:tc>
        <w:tc>
          <w:tcPr>
            <w:tcW w:w="1275" w:type="dxa"/>
            <w:vAlign w:val="center"/>
          </w:tcPr>
          <w:p w14:paraId="316E05B2"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15 years</w:t>
            </w:r>
          </w:p>
        </w:tc>
        <w:tc>
          <w:tcPr>
            <w:tcW w:w="4111" w:type="dxa"/>
          </w:tcPr>
          <w:p w14:paraId="64DD4C0A" w14:textId="012D2830"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Manish </w:t>
            </w:r>
            <w:proofErr w:type="spellStart"/>
            <w:r w:rsidRPr="005A2E01">
              <w:rPr>
                <w:rFonts w:asciiTheme="minorHAnsi" w:hAnsiTheme="minorHAnsi" w:cstheme="minorHAnsi"/>
                <w:sz w:val="22"/>
                <w:szCs w:val="22"/>
                <w:lang w:val="en-US"/>
              </w:rPr>
              <w:t>Madhukar</w:t>
            </w:r>
            <w:proofErr w:type="spellEnd"/>
            <w:r w:rsidRPr="005A2E01">
              <w:rPr>
                <w:rFonts w:asciiTheme="minorHAnsi" w:hAnsiTheme="minorHAnsi" w:cstheme="minorHAnsi"/>
                <w:sz w:val="22"/>
                <w:szCs w:val="22"/>
                <w:lang w:val="en-US"/>
              </w:rPr>
              <w:t xml:space="preserve"> is heading the existing business of the company and the upcoming project of the</w:t>
            </w:r>
            <w:r w:rsidR="0003190D">
              <w:rPr>
                <w:rFonts w:asciiTheme="minorHAnsi" w:hAnsiTheme="minorHAnsi" w:cstheme="minorHAnsi"/>
                <w:sz w:val="22"/>
                <w:szCs w:val="22"/>
                <w:lang w:val="en-US"/>
              </w:rPr>
              <w:t xml:space="preserve"> company </w:t>
            </w:r>
            <w:r w:rsidRPr="005A2E01">
              <w:rPr>
                <w:rFonts w:asciiTheme="minorHAnsi" w:hAnsiTheme="minorHAnsi" w:cstheme="minorHAnsi"/>
                <w:sz w:val="22"/>
                <w:szCs w:val="22"/>
                <w:lang w:val="en-US"/>
              </w:rPr>
              <w:t>as CEO.</w:t>
            </w:r>
          </w:p>
        </w:tc>
      </w:tr>
      <w:tr w:rsidR="005A2E01" w:rsidRPr="005A2E01" w14:paraId="57C7A489" w14:textId="77777777" w:rsidTr="005A2E01">
        <w:trPr>
          <w:trHeight w:val="773"/>
        </w:trPr>
        <w:tc>
          <w:tcPr>
            <w:tcW w:w="851" w:type="dxa"/>
            <w:vAlign w:val="center"/>
          </w:tcPr>
          <w:p w14:paraId="576234E3"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D93CA18" w14:textId="77777777" w:rsidR="00046E88" w:rsidRPr="005A2E01" w:rsidRDefault="00046E88" w:rsidP="005A57F2">
            <w:pPr>
              <w:spacing w:line="276" w:lineRule="auto"/>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Dr. </w:t>
            </w:r>
            <w:proofErr w:type="spellStart"/>
            <w:r w:rsidRPr="005A2E01">
              <w:rPr>
                <w:rFonts w:asciiTheme="minorHAnsi" w:hAnsiTheme="minorHAnsi" w:cstheme="minorHAnsi"/>
                <w:sz w:val="22"/>
                <w:szCs w:val="22"/>
                <w:lang w:val="en-US"/>
              </w:rPr>
              <w:t>Viratveer</w:t>
            </w:r>
            <w:proofErr w:type="spellEnd"/>
            <w:r w:rsidRPr="005A2E01">
              <w:rPr>
                <w:rFonts w:asciiTheme="minorHAnsi" w:hAnsiTheme="minorHAnsi" w:cstheme="minorHAnsi"/>
                <w:sz w:val="22"/>
                <w:szCs w:val="22"/>
                <w:lang w:val="en-US"/>
              </w:rPr>
              <w:t xml:space="preserve"> Yadav</w:t>
            </w:r>
          </w:p>
        </w:tc>
        <w:tc>
          <w:tcPr>
            <w:tcW w:w="1418" w:type="dxa"/>
            <w:vAlign w:val="center"/>
          </w:tcPr>
          <w:p w14:paraId="59BCEE8F"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Medical Director</w:t>
            </w:r>
          </w:p>
        </w:tc>
        <w:tc>
          <w:tcPr>
            <w:tcW w:w="1275" w:type="dxa"/>
            <w:vAlign w:val="center"/>
          </w:tcPr>
          <w:p w14:paraId="4018B6E5"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5 Years</w:t>
            </w:r>
          </w:p>
        </w:tc>
        <w:tc>
          <w:tcPr>
            <w:tcW w:w="4111" w:type="dxa"/>
          </w:tcPr>
          <w:p w14:paraId="0F2D4BF5"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Dr. </w:t>
            </w:r>
            <w:proofErr w:type="spellStart"/>
            <w:r w:rsidRPr="005A2E01">
              <w:rPr>
                <w:rFonts w:asciiTheme="minorHAnsi" w:hAnsiTheme="minorHAnsi" w:cstheme="minorHAnsi"/>
                <w:sz w:val="22"/>
                <w:szCs w:val="22"/>
                <w:lang w:val="en-US"/>
              </w:rPr>
              <w:t>Viratveer</w:t>
            </w:r>
            <w:proofErr w:type="spellEnd"/>
            <w:r w:rsidRPr="005A2E01">
              <w:rPr>
                <w:rFonts w:asciiTheme="minorHAnsi" w:hAnsiTheme="minorHAnsi" w:cstheme="minorHAnsi"/>
                <w:sz w:val="22"/>
                <w:szCs w:val="22"/>
                <w:lang w:val="en-US"/>
              </w:rPr>
              <w:t xml:space="preserve"> Yadav is taking care the upcoming project of the company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Medical Director.</w:t>
            </w:r>
          </w:p>
        </w:tc>
      </w:tr>
      <w:tr w:rsidR="005A2E01" w:rsidRPr="005A2E01" w14:paraId="4D93FB10" w14:textId="77777777" w:rsidTr="005A2E01">
        <w:tc>
          <w:tcPr>
            <w:tcW w:w="851" w:type="dxa"/>
            <w:vAlign w:val="center"/>
          </w:tcPr>
          <w:p w14:paraId="20FFEDE5"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155620AB" w14:textId="77777777" w:rsidR="00046E88" w:rsidRPr="005A2E01" w:rsidRDefault="00046E88" w:rsidP="005A57F2">
            <w:pPr>
              <w:spacing w:line="276" w:lineRule="auto"/>
              <w:rPr>
                <w:rFonts w:asciiTheme="minorHAnsi" w:hAnsiTheme="minorHAnsi" w:cstheme="minorHAnsi"/>
                <w:sz w:val="22"/>
                <w:szCs w:val="22"/>
                <w:lang w:val="en-US"/>
              </w:rPr>
            </w:pPr>
            <w:proofErr w:type="spellStart"/>
            <w:r w:rsidRPr="005A2E01">
              <w:rPr>
                <w:rFonts w:asciiTheme="minorHAnsi" w:hAnsiTheme="minorHAnsi" w:cstheme="minorHAnsi"/>
                <w:sz w:val="22"/>
                <w:szCs w:val="22"/>
                <w:lang w:val="en-US"/>
              </w:rPr>
              <w:t>Parul</w:t>
            </w:r>
            <w:proofErr w:type="spellEnd"/>
            <w:r w:rsidRPr="005A2E01">
              <w:rPr>
                <w:rFonts w:asciiTheme="minorHAnsi" w:hAnsiTheme="minorHAnsi" w:cstheme="minorHAnsi"/>
                <w:sz w:val="22"/>
                <w:szCs w:val="22"/>
                <w:lang w:val="en-US"/>
              </w:rPr>
              <w:t xml:space="preserve"> </w:t>
            </w:r>
            <w:proofErr w:type="spellStart"/>
            <w:r w:rsidRPr="005A2E01">
              <w:rPr>
                <w:rFonts w:asciiTheme="minorHAnsi" w:hAnsiTheme="minorHAnsi" w:cstheme="minorHAnsi"/>
                <w:sz w:val="22"/>
                <w:szCs w:val="22"/>
                <w:lang w:val="en-US"/>
              </w:rPr>
              <w:t>Gautam</w:t>
            </w:r>
            <w:proofErr w:type="spellEnd"/>
          </w:p>
        </w:tc>
        <w:tc>
          <w:tcPr>
            <w:tcW w:w="1418" w:type="dxa"/>
            <w:vAlign w:val="center"/>
          </w:tcPr>
          <w:p w14:paraId="242FF59F" w14:textId="167013C0" w:rsidR="00046E88" w:rsidRPr="005A2E01" w:rsidRDefault="0003190D"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Empaneled</w:t>
            </w:r>
            <w:r w:rsidR="00046E88" w:rsidRPr="005A2E01">
              <w:rPr>
                <w:rFonts w:asciiTheme="minorHAnsi" w:hAnsiTheme="minorHAnsi" w:cstheme="minorHAnsi"/>
                <w:sz w:val="22"/>
                <w:szCs w:val="22"/>
                <w:lang w:val="en-US"/>
              </w:rPr>
              <w:t xml:space="preserve"> Architect</w:t>
            </w:r>
          </w:p>
        </w:tc>
        <w:tc>
          <w:tcPr>
            <w:tcW w:w="1275" w:type="dxa"/>
            <w:vAlign w:val="center"/>
          </w:tcPr>
          <w:p w14:paraId="5EEEA2C3"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5 Years</w:t>
            </w:r>
          </w:p>
        </w:tc>
        <w:tc>
          <w:tcPr>
            <w:tcW w:w="4111" w:type="dxa"/>
          </w:tcPr>
          <w:p w14:paraId="03E6F00E" w14:textId="64B279B3"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M</w:t>
            </w:r>
            <w:r w:rsidR="0003190D">
              <w:rPr>
                <w:rFonts w:asciiTheme="minorHAnsi" w:hAnsiTheme="minorHAnsi" w:cstheme="minorHAnsi"/>
                <w:sz w:val="22"/>
                <w:szCs w:val="22"/>
                <w:lang w:val="en-US"/>
              </w:rPr>
              <w:t>r</w:t>
            </w:r>
            <w:r w:rsidRPr="005A2E01">
              <w:rPr>
                <w:rFonts w:asciiTheme="minorHAnsi" w:hAnsiTheme="minorHAnsi" w:cstheme="minorHAnsi"/>
                <w:sz w:val="22"/>
                <w:szCs w:val="22"/>
                <w:lang w:val="en-US"/>
              </w:rPr>
              <w:t xml:space="preserve">s. </w:t>
            </w:r>
            <w:proofErr w:type="spellStart"/>
            <w:r w:rsidRPr="005A2E01">
              <w:rPr>
                <w:rFonts w:asciiTheme="minorHAnsi" w:hAnsiTheme="minorHAnsi" w:cstheme="minorHAnsi"/>
                <w:sz w:val="22"/>
                <w:szCs w:val="22"/>
                <w:lang w:val="en-US"/>
              </w:rPr>
              <w:t>Parul</w:t>
            </w:r>
            <w:proofErr w:type="spellEnd"/>
            <w:r w:rsidRPr="005A2E01">
              <w:rPr>
                <w:rFonts w:asciiTheme="minorHAnsi" w:hAnsiTheme="minorHAnsi" w:cstheme="minorHAnsi"/>
                <w:sz w:val="22"/>
                <w:szCs w:val="22"/>
                <w:lang w:val="en-US"/>
              </w:rPr>
              <w:t xml:space="preserve"> </w:t>
            </w:r>
            <w:proofErr w:type="spellStart"/>
            <w:r w:rsidRPr="005A2E01">
              <w:rPr>
                <w:rFonts w:asciiTheme="minorHAnsi" w:hAnsiTheme="minorHAnsi" w:cstheme="minorHAnsi"/>
                <w:sz w:val="22"/>
                <w:szCs w:val="22"/>
                <w:lang w:val="en-US"/>
              </w:rPr>
              <w:t>Gautam</w:t>
            </w:r>
            <w:proofErr w:type="spellEnd"/>
            <w:r w:rsidRPr="005A2E01">
              <w:rPr>
                <w:rFonts w:asciiTheme="minorHAnsi" w:hAnsiTheme="minorHAnsi" w:cstheme="minorHAnsi"/>
                <w:sz w:val="22"/>
                <w:szCs w:val="22"/>
                <w:lang w:val="en-US"/>
              </w:rPr>
              <w:t xml:space="preserve"> is Architect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and she has designed the entire hospital.</w:t>
            </w:r>
          </w:p>
        </w:tc>
      </w:tr>
      <w:tr w:rsidR="005A2E01" w:rsidRPr="005A2E01" w14:paraId="55ACAF38" w14:textId="77777777" w:rsidTr="005A2E01">
        <w:tc>
          <w:tcPr>
            <w:tcW w:w="851" w:type="dxa"/>
            <w:vAlign w:val="center"/>
          </w:tcPr>
          <w:p w14:paraId="41137492"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226BE420" w14:textId="77777777" w:rsidR="00046E88" w:rsidRPr="005A2E01" w:rsidRDefault="00046E88" w:rsidP="005A57F2">
            <w:pPr>
              <w:spacing w:line="276" w:lineRule="auto"/>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Gaurav </w:t>
            </w:r>
            <w:proofErr w:type="spellStart"/>
            <w:r w:rsidRPr="005A2E01">
              <w:rPr>
                <w:rFonts w:asciiTheme="minorHAnsi" w:hAnsiTheme="minorHAnsi" w:cstheme="minorHAnsi"/>
                <w:sz w:val="22"/>
                <w:szCs w:val="22"/>
                <w:lang w:val="en-US"/>
              </w:rPr>
              <w:t>Saine</w:t>
            </w:r>
            <w:proofErr w:type="spellEnd"/>
          </w:p>
        </w:tc>
        <w:tc>
          <w:tcPr>
            <w:tcW w:w="1418" w:type="dxa"/>
            <w:vAlign w:val="center"/>
          </w:tcPr>
          <w:p w14:paraId="201B665C" w14:textId="79B78F3C" w:rsidR="00046E88" w:rsidRPr="005A2E01" w:rsidRDefault="0003190D"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Empaneled</w:t>
            </w:r>
            <w:r w:rsidR="00046E88" w:rsidRPr="005A2E01">
              <w:rPr>
                <w:rFonts w:asciiTheme="minorHAnsi" w:hAnsiTheme="minorHAnsi" w:cstheme="minorHAnsi"/>
                <w:sz w:val="22"/>
                <w:szCs w:val="22"/>
                <w:lang w:val="en-US"/>
              </w:rPr>
              <w:t xml:space="preserve"> MEP Consultant</w:t>
            </w:r>
          </w:p>
        </w:tc>
        <w:tc>
          <w:tcPr>
            <w:tcW w:w="1275" w:type="dxa"/>
            <w:vAlign w:val="center"/>
          </w:tcPr>
          <w:p w14:paraId="56329CE1"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10 Years</w:t>
            </w:r>
          </w:p>
        </w:tc>
        <w:tc>
          <w:tcPr>
            <w:tcW w:w="4111" w:type="dxa"/>
          </w:tcPr>
          <w:p w14:paraId="6EB94C30" w14:textId="11FEF1AD"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Gaurav </w:t>
            </w:r>
            <w:proofErr w:type="spellStart"/>
            <w:r w:rsidRPr="005A2E01">
              <w:rPr>
                <w:rFonts w:asciiTheme="minorHAnsi" w:hAnsiTheme="minorHAnsi" w:cstheme="minorHAnsi"/>
                <w:sz w:val="22"/>
                <w:szCs w:val="22"/>
                <w:lang w:val="en-US"/>
              </w:rPr>
              <w:t>Saine</w:t>
            </w:r>
            <w:proofErr w:type="spellEnd"/>
            <w:r w:rsidRPr="005A2E01">
              <w:rPr>
                <w:rFonts w:asciiTheme="minorHAnsi" w:hAnsiTheme="minorHAnsi" w:cstheme="minorHAnsi"/>
                <w:sz w:val="22"/>
                <w:szCs w:val="22"/>
                <w:lang w:val="en-US"/>
              </w:rPr>
              <w:t xml:space="preserve"> is consultant for MEP for the project Tula Hospital and has designed mechanical, electrical, HVAC, Plumbing, MGPS schemes of the hospital.</w:t>
            </w:r>
          </w:p>
        </w:tc>
      </w:tr>
      <w:tr w:rsidR="005A2E01" w:rsidRPr="005A2E01" w14:paraId="7AC04B7F" w14:textId="77777777" w:rsidTr="005A2E01">
        <w:tc>
          <w:tcPr>
            <w:tcW w:w="851" w:type="dxa"/>
            <w:vAlign w:val="center"/>
          </w:tcPr>
          <w:p w14:paraId="5CCAD2D4"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C0706E6"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Omprakash</w:t>
            </w:r>
            <w:proofErr w:type="spellEnd"/>
            <w:r w:rsidRPr="005A2E01">
              <w:rPr>
                <w:rFonts w:asciiTheme="minorHAnsi" w:hAnsiTheme="minorHAnsi" w:cstheme="minorHAnsi"/>
                <w:bCs/>
                <w:sz w:val="22"/>
                <w:szCs w:val="22"/>
                <w:lang w:val="en-US"/>
              </w:rPr>
              <w:t xml:space="preserve"> </w:t>
            </w:r>
            <w:proofErr w:type="spellStart"/>
            <w:r w:rsidRPr="005A2E01">
              <w:rPr>
                <w:rFonts w:asciiTheme="minorHAnsi" w:hAnsiTheme="minorHAnsi" w:cstheme="minorHAnsi"/>
                <w:bCs/>
                <w:sz w:val="22"/>
                <w:szCs w:val="22"/>
                <w:lang w:val="en-US"/>
              </w:rPr>
              <w:t>Chachhia</w:t>
            </w:r>
            <w:proofErr w:type="spellEnd"/>
          </w:p>
        </w:tc>
        <w:tc>
          <w:tcPr>
            <w:tcW w:w="1418" w:type="dxa"/>
            <w:vAlign w:val="center"/>
          </w:tcPr>
          <w:p w14:paraId="64A0975E" w14:textId="77777777" w:rsidR="00046E88" w:rsidRPr="005A2E01" w:rsidRDefault="00046E88" w:rsidP="005A57F2">
            <w:pPr>
              <w:spacing w:line="276" w:lineRule="auto"/>
              <w:jc w:val="center"/>
              <w:rPr>
                <w:rFonts w:asciiTheme="minorHAnsi" w:hAnsiTheme="minorHAnsi" w:cstheme="minorHAnsi"/>
                <w:sz w:val="22"/>
                <w:szCs w:val="22"/>
              </w:rPr>
            </w:pPr>
            <w:r w:rsidRPr="005A2E01">
              <w:rPr>
                <w:rFonts w:asciiTheme="minorHAnsi" w:hAnsiTheme="minorHAnsi" w:cstheme="minorHAnsi"/>
                <w:sz w:val="22"/>
                <w:szCs w:val="22"/>
              </w:rPr>
              <w:t>Head-MEP and Engineer Services</w:t>
            </w:r>
          </w:p>
        </w:tc>
        <w:tc>
          <w:tcPr>
            <w:tcW w:w="1275" w:type="dxa"/>
            <w:vAlign w:val="center"/>
          </w:tcPr>
          <w:p w14:paraId="7FDBEE0D" w14:textId="77777777" w:rsidR="00046E88" w:rsidRPr="005A2E01" w:rsidRDefault="00046E88" w:rsidP="005A57F2">
            <w:pPr>
              <w:spacing w:line="276" w:lineRule="auto"/>
              <w:jc w:val="center"/>
              <w:rPr>
                <w:rFonts w:asciiTheme="minorHAnsi" w:hAnsiTheme="minorHAnsi" w:cstheme="minorHAnsi"/>
                <w:sz w:val="22"/>
                <w:szCs w:val="22"/>
              </w:rPr>
            </w:pPr>
            <w:r w:rsidRPr="005A2E01">
              <w:rPr>
                <w:rFonts w:asciiTheme="minorHAnsi" w:hAnsiTheme="minorHAnsi" w:cstheme="minorHAnsi"/>
                <w:sz w:val="22"/>
                <w:szCs w:val="22"/>
              </w:rPr>
              <w:t>20 Years</w:t>
            </w:r>
          </w:p>
        </w:tc>
        <w:tc>
          <w:tcPr>
            <w:tcW w:w="4111" w:type="dxa"/>
          </w:tcPr>
          <w:p w14:paraId="3348610F"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Omprakash</w:t>
            </w:r>
            <w:proofErr w:type="spellEnd"/>
            <w:r w:rsidRPr="005A2E01">
              <w:rPr>
                <w:rFonts w:asciiTheme="minorHAnsi" w:hAnsiTheme="minorHAnsi" w:cstheme="minorHAnsi"/>
                <w:sz w:val="22"/>
                <w:szCs w:val="22"/>
                <w:lang w:val="en-US"/>
              </w:rPr>
              <w:t xml:space="preserve"> is heading and taking care the construction, development, and installation part of the hospital.</w:t>
            </w:r>
          </w:p>
        </w:tc>
      </w:tr>
      <w:tr w:rsidR="005A2E01" w:rsidRPr="005A2E01" w14:paraId="1031A645" w14:textId="77777777" w:rsidTr="005A2E01">
        <w:tc>
          <w:tcPr>
            <w:tcW w:w="851" w:type="dxa"/>
            <w:vAlign w:val="center"/>
          </w:tcPr>
          <w:p w14:paraId="3E1D392E"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02275EE0"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Rahul </w:t>
            </w:r>
            <w:proofErr w:type="spellStart"/>
            <w:r w:rsidRPr="005A2E01">
              <w:rPr>
                <w:rFonts w:asciiTheme="minorHAnsi" w:hAnsiTheme="minorHAnsi" w:cstheme="minorHAnsi"/>
                <w:bCs/>
                <w:sz w:val="22"/>
                <w:szCs w:val="22"/>
                <w:lang w:val="en-US"/>
              </w:rPr>
              <w:t>Rampal</w:t>
            </w:r>
            <w:proofErr w:type="spellEnd"/>
          </w:p>
        </w:tc>
        <w:tc>
          <w:tcPr>
            <w:tcW w:w="1418" w:type="dxa"/>
            <w:vAlign w:val="center"/>
          </w:tcPr>
          <w:p w14:paraId="3B6F5D97"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PMC</w:t>
            </w:r>
          </w:p>
        </w:tc>
        <w:tc>
          <w:tcPr>
            <w:tcW w:w="1275" w:type="dxa"/>
            <w:vAlign w:val="center"/>
          </w:tcPr>
          <w:p w14:paraId="3A6635C3"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10 years</w:t>
            </w:r>
          </w:p>
        </w:tc>
        <w:tc>
          <w:tcPr>
            <w:tcW w:w="4111" w:type="dxa"/>
          </w:tcPr>
          <w:p w14:paraId="7E294464"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Rahul </w:t>
            </w:r>
            <w:proofErr w:type="spellStart"/>
            <w:r w:rsidRPr="005A2E01">
              <w:rPr>
                <w:rFonts w:asciiTheme="minorHAnsi" w:hAnsiTheme="minorHAnsi" w:cstheme="minorHAnsi"/>
                <w:sz w:val="22"/>
                <w:szCs w:val="22"/>
                <w:lang w:val="en-US"/>
              </w:rPr>
              <w:t>Rampal</w:t>
            </w:r>
            <w:proofErr w:type="spellEnd"/>
            <w:r w:rsidRPr="005A2E01">
              <w:rPr>
                <w:rFonts w:asciiTheme="minorHAnsi" w:hAnsiTheme="minorHAnsi" w:cstheme="minorHAnsi"/>
                <w:sz w:val="22"/>
                <w:szCs w:val="22"/>
                <w:lang w:val="en-US"/>
              </w:rPr>
              <w:t xml:space="preserve"> is doing project management consultancy of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w:t>
            </w:r>
          </w:p>
        </w:tc>
      </w:tr>
      <w:tr w:rsidR="005A2E01" w:rsidRPr="005A2E01" w14:paraId="6975762D" w14:textId="77777777" w:rsidTr="005A2E01">
        <w:tc>
          <w:tcPr>
            <w:tcW w:w="851" w:type="dxa"/>
            <w:vAlign w:val="center"/>
          </w:tcPr>
          <w:p w14:paraId="5BC454F2"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15FBA461"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Ashok </w:t>
            </w:r>
            <w:proofErr w:type="spellStart"/>
            <w:r w:rsidRPr="005A2E01">
              <w:rPr>
                <w:rFonts w:asciiTheme="minorHAnsi" w:hAnsiTheme="minorHAnsi" w:cstheme="minorHAnsi"/>
                <w:bCs/>
                <w:sz w:val="22"/>
                <w:szCs w:val="22"/>
                <w:lang w:val="en-US"/>
              </w:rPr>
              <w:t>Dhiman</w:t>
            </w:r>
            <w:proofErr w:type="spellEnd"/>
          </w:p>
        </w:tc>
        <w:tc>
          <w:tcPr>
            <w:tcW w:w="1418" w:type="dxa"/>
            <w:vAlign w:val="center"/>
          </w:tcPr>
          <w:p w14:paraId="71DDD642"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GM-Compliance</w:t>
            </w:r>
          </w:p>
        </w:tc>
        <w:tc>
          <w:tcPr>
            <w:tcW w:w="1275" w:type="dxa"/>
            <w:vAlign w:val="center"/>
          </w:tcPr>
          <w:p w14:paraId="66718495"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10 Years</w:t>
            </w:r>
          </w:p>
        </w:tc>
        <w:tc>
          <w:tcPr>
            <w:tcW w:w="4111" w:type="dxa"/>
          </w:tcPr>
          <w:p w14:paraId="2BF82378"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Ashok </w:t>
            </w:r>
            <w:proofErr w:type="spellStart"/>
            <w:r w:rsidRPr="005A2E01">
              <w:rPr>
                <w:rFonts w:asciiTheme="minorHAnsi" w:hAnsiTheme="minorHAnsi" w:cstheme="minorHAnsi"/>
                <w:sz w:val="22"/>
                <w:szCs w:val="22"/>
                <w:lang w:val="en-US"/>
              </w:rPr>
              <w:t>Dhiman</w:t>
            </w:r>
            <w:proofErr w:type="spellEnd"/>
            <w:r w:rsidRPr="005A2E01">
              <w:rPr>
                <w:rFonts w:asciiTheme="minorHAnsi" w:hAnsiTheme="minorHAnsi" w:cstheme="minorHAnsi"/>
                <w:sz w:val="22"/>
                <w:szCs w:val="22"/>
                <w:lang w:val="en-US"/>
              </w:rPr>
              <w:t xml:space="preserve"> is taking care the statuary and license part of the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Project.</w:t>
            </w:r>
          </w:p>
        </w:tc>
      </w:tr>
      <w:tr w:rsidR="005A2E01" w:rsidRPr="005A2E01" w14:paraId="07466B1B" w14:textId="77777777" w:rsidTr="005A2E01">
        <w:tc>
          <w:tcPr>
            <w:tcW w:w="851" w:type="dxa"/>
            <w:vAlign w:val="center"/>
          </w:tcPr>
          <w:p w14:paraId="5A439668"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DEDE97F"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Rohit</w:t>
            </w:r>
            <w:proofErr w:type="spellEnd"/>
            <w:r w:rsidRPr="005A2E01">
              <w:rPr>
                <w:rFonts w:asciiTheme="minorHAnsi" w:hAnsiTheme="minorHAnsi" w:cstheme="minorHAnsi"/>
                <w:bCs/>
                <w:sz w:val="22"/>
                <w:szCs w:val="22"/>
                <w:lang w:val="en-US"/>
              </w:rPr>
              <w:t xml:space="preserve"> Singh</w:t>
            </w:r>
          </w:p>
        </w:tc>
        <w:tc>
          <w:tcPr>
            <w:tcW w:w="1418" w:type="dxa"/>
            <w:vAlign w:val="center"/>
          </w:tcPr>
          <w:p w14:paraId="5B23A58C"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DGM</w:t>
            </w:r>
          </w:p>
        </w:tc>
        <w:tc>
          <w:tcPr>
            <w:tcW w:w="1275" w:type="dxa"/>
            <w:vAlign w:val="center"/>
          </w:tcPr>
          <w:p w14:paraId="0192C1CE"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20 Years</w:t>
            </w:r>
          </w:p>
        </w:tc>
        <w:tc>
          <w:tcPr>
            <w:tcW w:w="4111" w:type="dxa"/>
          </w:tcPr>
          <w:p w14:paraId="7621BC6C"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Rohit</w:t>
            </w:r>
            <w:proofErr w:type="spellEnd"/>
            <w:r w:rsidRPr="005A2E01">
              <w:rPr>
                <w:rFonts w:asciiTheme="minorHAnsi" w:hAnsiTheme="minorHAnsi" w:cstheme="minorHAnsi"/>
                <w:sz w:val="22"/>
                <w:szCs w:val="22"/>
                <w:lang w:val="en-US"/>
              </w:rPr>
              <w:t xml:space="preserve"> Singh is taking care the entire functioning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DGM and reporting to CEO.</w:t>
            </w:r>
          </w:p>
        </w:tc>
      </w:tr>
      <w:tr w:rsidR="005A2E01" w:rsidRPr="005A2E01" w14:paraId="7BB840D8" w14:textId="77777777" w:rsidTr="005A2E01">
        <w:tc>
          <w:tcPr>
            <w:tcW w:w="851" w:type="dxa"/>
            <w:vAlign w:val="center"/>
          </w:tcPr>
          <w:p w14:paraId="3387B12B"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77A48799"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Bansi</w:t>
            </w:r>
            <w:proofErr w:type="spellEnd"/>
            <w:r w:rsidRPr="005A2E01">
              <w:rPr>
                <w:rFonts w:asciiTheme="minorHAnsi" w:hAnsiTheme="minorHAnsi" w:cstheme="minorHAnsi"/>
                <w:bCs/>
                <w:sz w:val="22"/>
                <w:szCs w:val="22"/>
                <w:lang w:val="en-US"/>
              </w:rPr>
              <w:t xml:space="preserve"> Lal </w:t>
            </w:r>
            <w:proofErr w:type="spellStart"/>
            <w:r w:rsidRPr="005A2E01">
              <w:rPr>
                <w:rFonts w:asciiTheme="minorHAnsi" w:hAnsiTheme="minorHAnsi" w:cstheme="minorHAnsi"/>
                <w:bCs/>
                <w:sz w:val="22"/>
                <w:szCs w:val="22"/>
                <w:lang w:val="en-US"/>
              </w:rPr>
              <w:t>Dahiya</w:t>
            </w:r>
            <w:proofErr w:type="spellEnd"/>
          </w:p>
        </w:tc>
        <w:tc>
          <w:tcPr>
            <w:tcW w:w="1418" w:type="dxa"/>
            <w:vAlign w:val="center"/>
          </w:tcPr>
          <w:p w14:paraId="7DF2F5A2"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AGM</w:t>
            </w:r>
          </w:p>
        </w:tc>
        <w:tc>
          <w:tcPr>
            <w:tcW w:w="1275" w:type="dxa"/>
            <w:vAlign w:val="center"/>
          </w:tcPr>
          <w:p w14:paraId="6CC64E32"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20 Years</w:t>
            </w:r>
          </w:p>
        </w:tc>
        <w:tc>
          <w:tcPr>
            <w:tcW w:w="4111" w:type="dxa"/>
          </w:tcPr>
          <w:p w14:paraId="0EB2C83B"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Bansi</w:t>
            </w:r>
            <w:proofErr w:type="spellEnd"/>
            <w:r w:rsidRPr="005A2E01">
              <w:rPr>
                <w:rFonts w:asciiTheme="minorHAnsi" w:hAnsiTheme="minorHAnsi" w:cstheme="minorHAnsi"/>
                <w:sz w:val="22"/>
                <w:szCs w:val="22"/>
                <w:lang w:val="en-US"/>
              </w:rPr>
              <w:t xml:space="preserve"> Lal </w:t>
            </w:r>
            <w:proofErr w:type="spellStart"/>
            <w:r w:rsidRPr="005A2E01">
              <w:rPr>
                <w:rFonts w:asciiTheme="minorHAnsi" w:hAnsiTheme="minorHAnsi" w:cstheme="minorHAnsi"/>
                <w:sz w:val="22"/>
                <w:szCs w:val="22"/>
                <w:lang w:val="en-US"/>
              </w:rPr>
              <w:t>Dahiya</w:t>
            </w:r>
            <w:proofErr w:type="spellEnd"/>
            <w:r w:rsidRPr="005A2E01">
              <w:rPr>
                <w:rFonts w:asciiTheme="minorHAnsi" w:hAnsiTheme="minorHAnsi" w:cstheme="minorHAnsi"/>
                <w:sz w:val="22"/>
                <w:szCs w:val="22"/>
                <w:lang w:val="en-US"/>
              </w:rPr>
              <w:t xml:space="preserve"> is taking care the entire functioning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AGM and reporting to DGM.</w:t>
            </w:r>
          </w:p>
        </w:tc>
      </w:tr>
      <w:tr w:rsidR="005A2E01" w:rsidRPr="005A2E01" w14:paraId="7650CD99" w14:textId="77777777" w:rsidTr="005A2E01">
        <w:tc>
          <w:tcPr>
            <w:tcW w:w="851" w:type="dxa"/>
            <w:vAlign w:val="center"/>
          </w:tcPr>
          <w:p w14:paraId="669C8E42"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1F0A7A7B"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Aalok</w:t>
            </w:r>
            <w:proofErr w:type="spellEnd"/>
            <w:r w:rsidRPr="005A2E01">
              <w:rPr>
                <w:rFonts w:asciiTheme="minorHAnsi" w:hAnsiTheme="minorHAnsi" w:cstheme="minorHAnsi"/>
                <w:bCs/>
                <w:sz w:val="22"/>
                <w:szCs w:val="22"/>
                <w:lang w:val="en-US"/>
              </w:rPr>
              <w:t xml:space="preserve"> </w:t>
            </w:r>
            <w:proofErr w:type="spellStart"/>
            <w:r w:rsidRPr="005A2E01">
              <w:rPr>
                <w:rFonts w:asciiTheme="minorHAnsi" w:hAnsiTheme="minorHAnsi" w:cstheme="minorHAnsi"/>
                <w:bCs/>
                <w:sz w:val="22"/>
                <w:szCs w:val="22"/>
                <w:lang w:val="en-US"/>
              </w:rPr>
              <w:t>Rawat</w:t>
            </w:r>
            <w:proofErr w:type="spellEnd"/>
          </w:p>
        </w:tc>
        <w:tc>
          <w:tcPr>
            <w:tcW w:w="1418" w:type="dxa"/>
            <w:vAlign w:val="center"/>
          </w:tcPr>
          <w:p w14:paraId="700987DD"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OM</w:t>
            </w:r>
          </w:p>
        </w:tc>
        <w:tc>
          <w:tcPr>
            <w:tcW w:w="1275" w:type="dxa"/>
            <w:vAlign w:val="center"/>
          </w:tcPr>
          <w:p w14:paraId="38AE188E"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10 Years</w:t>
            </w:r>
          </w:p>
        </w:tc>
        <w:tc>
          <w:tcPr>
            <w:tcW w:w="4111" w:type="dxa"/>
          </w:tcPr>
          <w:p w14:paraId="09F0CF63"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Bansi</w:t>
            </w:r>
            <w:proofErr w:type="spellEnd"/>
            <w:r w:rsidRPr="005A2E01">
              <w:rPr>
                <w:rFonts w:asciiTheme="minorHAnsi" w:hAnsiTheme="minorHAnsi" w:cstheme="minorHAnsi"/>
                <w:sz w:val="22"/>
                <w:szCs w:val="22"/>
                <w:lang w:val="en-US"/>
              </w:rPr>
              <w:t xml:space="preserve"> Lal </w:t>
            </w:r>
            <w:proofErr w:type="spellStart"/>
            <w:r w:rsidRPr="005A2E01">
              <w:rPr>
                <w:rFonts w:asciiTheme="minorHAnsi" w:hAnsiTheme="minorHAnsi" w:cstheme="minorHAnsi"/>
                <w:sz w:val="22"/>
                <w:szCs w:val="22"/>
                <w:lang w:val="en-US"/>
              </w:rPr>
              <w:t>Dahiya</w:t>
            </w:r>
            <w:proofErr w:type="spellEnd"/>
            <w:r w:rsidRPr="005A2E01">
              <w:rPr>
                <w:rFonts w:asciiTheme="minorHAnsi" w:hAnsiTheme="minorHAnsi" w:cstheme="minorHAnsi"/>
                <w:sz w:val="22"/>
                <w:szCs w:val="22"/>
                <w:lang w:val="en-US"/>
              </w:rPr>
              <w:t xml:space="preserve"> is taking care the day-to-day operations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OM (Operations Manager) and reporting to AGM.</w:t>
            </w:r>
          </w:p>
        </w:tc>
      </w:tr>
    </w:tbl>
    <w:p w14:paraId="177CF39A" w14:textId="664A96D5" w:rsidR="00F9045D" w:rsidRDefault="00214206" w:rsidP="00BF0F64">
      <w:pPr>
        <w:spacing w:after="200" w:line="360" w:lineRule="auto"/>
        <w:ind w:left="426"/>
        <w:contextualSpacing/>
        <w:jc w:val="right"/>
        <w:rPr>
          <w:rFonts w:ascii="Arial" w:hAnsi="Arial" w:cs="Arial"/>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w:t>
      </w:r>
      <w:r w:rsidR="00754305">
        <w:rPr>
          <w:rFonts w:ascii="Arial" w:hAnsi="Arial" w:cs="Arial"/>
          <w:i/>
          <w:sz w:val="20"/>
          <w:szCs w:val="22"/>
          <w:lang w:eastAsia="en-IN"/>
        </w:rPr>
        <w:t>t</w:t>
      </w:r>
    </w:p>
    <w:tbl>
      <w:tblPr>
        <w:tblStyle w:val="TableGrid"/>
        <w:tblW w:w="9639" w:type="dxa"/>
        <w:tblInd w:w="137" w:type="dxa"/>
        <w:tblCellMar>
          <w:top w:w="142" w:type="dxa"/>
          <w:bottom w:w="142" w:type="dxa"/>
        </w:tblCellMar>
        <w:tblLook w:val="04A0" w:firstRow="1" w:lastRow="0" w:firstColumn="1" w:lastColumn="0" w:noHBand="0" w:noVBand="1"/>
      </w:tblPr>
      <w:tblGrid>
        <w:gridCol w:w="1612"/>
        <w:gridCol w:w="8027"/>
      </w:tblGrid>
      <w:tr w:rsidR="00121F1E" w14:paraId="3E808ECC" w14:textId="77777777" w:rsidTr="001313A7">
        <w:trPr>
          <w:trHeight w:val="20"/>
        </w:trPr>
        <w:tc>
          <w:tcPr>
            <w:tcW w:w="1612" w:type="dxa"/>
            <w:shd w:val="clear" w:color="auto" w:fill="17365D"/>
            <w:vAlign w:val="center"/>
          </w:tcPr>
          <w:p w14:paraId="325F4E24" w14:textId="268C9AE2" w:rsidR="00121F1E" w:rsidRDefault="00121F1E" w:rsidP="00392498">
            <w:pPr>
              <w:jc w:val="center"/>
              <w:rPr>
                <w:rFonts w:ascii="Arial" w:hAnsi="Arial" w:cs="Arial"/>
                <w:b/>
                <w:i/>
                <w:sz w:val="22"/>
                <w:szCs w:val="22"/>
              </w:rPr>
            </w:pPr>
            <w:r>
              <w:rPr>
                <w:rFonts w:ascii="Arial" w:hAnsi="Arial" w:cs="Arial"/>
                <w:b/>
                <w:sz w:val="22"/>
                <w:szCs w:val="22"/>
              </w:rPr>
              <w:lastRenderedPageBreak/>
              <w:t>PART D</w:t>
            </w:r>
          </w:p>
        </w:tc>
        <w:tc>
          <w:tcPr>
            <w:tcW w:w="8027" w:type="dxa"/>
            <w:shd w:val="clear" w:color="auto" w:fill="DBE5F1"/>
            <w:vAlign w:val="center"/>
          </w:tcPr>
          <w:p w14:paraId="0D45815D" w14:textId="213FA474" w:rsidR="00121F1E" w:rsidRDefault="00121F1E" w:rsidP="00392498">
            <w:pPr>
              <w:jc w:val="center"/>
              <w:rPr>
                <w:rFonts w:ascii="Arial" w:hAnsi="Arial" w:cs="Arial"/>
                <w:b/>
                <w:sz w:val="22"/>
                <w:szCs w:val="22"/>
              </w:rPr>
            </w:pPr>
            <w:r>
              <w:rPr>
                <w:rFonts w:ascii="Arial" w:hAnsi="Arial" w:cs="Arial"/>
                <w:b/>
                <w:sz w:val="22"/>
                <w:szCs w:val="22"/>
              </w:rPr>
              <w:t>INFRASTRUCTURE DETAILS</w:t>
            </w:r>
            <w:r w:rsidR="00392D20">
              <w:rPr>
                <w:rFonts w:ascii="Arial" w:hAnsi="Arial" w:cs="Arial"/>
                <w:b/>
                <w:sz w:val="22"/>
                <w:szCs w:val="22"/>
              </w:rPr>
              <w:t xml:space="preserve"> OF THE PROPOSED PROJECT</w:t>
            </w:r>
          </w:p>
        </w:tc>
      </w:tr>
    </w:tbl>
    <w:p w14:paraId="13D816B1" w14:textId="77777777" w:rsidR="00120008" w:rsidRPr="00120008" w:rsidRDefault="00120008" w:rsidP="00120008">
      <w:pPr>
        <w:pStyle w:val="ListParagraph"/>
        <w:autoSpaceDE w:val="0"/>
        <w:autoSpaceDN w:val="0"/>
        <w:adjustRightInd w:val="0"/>
        <w:spacing w:line="360" w:lineRule="auto"/>
        <w:ind w:left="567" w:right="-71"/>
        <w:jc w:val="both"/>
        <w:rPr>
          <w:rFonts w:ascii="Arial" w:hAnsi="Arial" w:cs="Arial"/>
          <w:b/>
          <w:sz w:val="22"/>
          <w:szCs w:val="22"/>
          <w:lang w:val="en-US" w:eastAsia="en-IN"/>
        </w:rPr>
      </w:pPr>
    </w:p>
    <w:p w14:paraId="16CCDD55" w14:textId="04FAD179" w:rsidR="00A0507E" w:rsidRPr="00120008" w:rsidRDefault="00A107C0" w:rsidP="00120008">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szCs w:val="22"/>
          <w:lang w:val="en-US" w:eastAsia="en-IN"/>
        </w:rPr>
      </w:pPr>
      <w:r w:rsidRPr="00103453">
        <w:rPr>
          <w:rFonts w:ascii="Arial" w:hAnsi="Arial" w:cs="Arial"/>
          <w:b/>
          <w:sz w:val="22"/>
          <w:szCs w:val="22"/>
          <w:lang w:eastAsia="en-IN"/>
        </w:rPr>
        <w:t xml:space="preserve">PROPOSED </w:t>
      </w:r>
      <w:r w:rsidR="00A22FE5" w:rsidRPr="00103453">
        <w:rPr>
          <w:rFonts w:ascii="Arial" w:hAnsi="Arial" w:cs="Arial"/>
          <w:b/>
          <w:sz w:val="22"/>
          <w:szCs w:val="22"/>
          <w:lang w:eastAsia="en-IN"/>
        </w:rPr>
        <w:t>LOCATION:</w:t>
      </w:r>
      <w:r w:rsidR="00120008">
        <w:rPr>
          <w:rFonts w:ascii="Arial" w:hAnsi="Arial" w:cs="Arial"/>
          <w:b/>
          <w:sz w:val="22"/>
          <w:szCs w:val="22"/>
          <w:lang w:eastAsia="en-IN"/>
        </w:rPr>
        <w:t xml:space="preserve"> </w:t>
      </w:r>
      <w:r w:rsidR="00120008" w:rsidRPr="00120008">
        <w:rPr>
          <w:rFonts w:ascii="Arial" w:hAnsi="Arial" w:cs="Arial"/>
          <w:sz w:val="22"/>
          <w:szCs w:val="22"/>
          <w:lang w:val="en-US"/>
        </w:rPr>
        <w:t xml:space="preserve">Tula hospital is a new super-specialty Hospital proposed to be set up by M/s </w:t>
      </w:r>
      <w:proofErr w:type="spellStart"/>
      <w:r w:rsidR="00120008" w:rsidRPr="00120008">
        <w:rPr>
          <w:rFonts w:ascii="Arial" w:hAnsi="Arial" w:cs="Arial"/>
          <w:sz w:val="22"/>
          <w:szCs w:val="22"/>
          <w:lang w:val="en-US"/>
        </w:rPr>
        <w:t>Bothanzi</w:t>
      </w:r>
      <w:proofErr w:type="spellEnd"/>
      <w:r w:rsidR="00120008" w:rsidRPr="00120008">
        <w:rPr>
          <w:rFonts w:ascii="Arial" w:hAnsi="Arial" w:cs="Arial"/>
          <w:sz w:val="22"/>
          <w:szCs w:val="22"/>
          <w:lang w:val="en-US"/>
        </w:rPr>
        <w:t xml:space="preserve"> Medicals Private Limited at K. No.-2015, NH -2, Delhi-Mathura Road, Near </w:t>
      </w:r>
      <w:proofErr w:type="spellStart"/>
      <w:r w:rsidR="00120008" w:rsidRPr="00120008">
        <w:rPr>
          <w:rFonts w:ascii="Arial" w:hAnsi="Arial" w:cs="Arial"/>
          <w:sz w:val="22"/>
          <w:szCs w:val="22"/>
          <w:lang w:val="en-US"/>
        </w:rPr>
        <w:t>Kithwari</w:t>
      </w:r>
      <w:proofErr w:type="spellEnd"/>
      <w:r w:rsidR="00120008" w:rsidRPr="00120008">
        <w:rPr>
          <w:rFonts w:ascii="Arial" w:hAnsi="Arial" w:cs="Arial"/>
          <w:sz w:val="22"/>
          <w:szCs w:val="22"/>
          <w:lang w:val="en-US"/>
        </w:rPr>
        <w:t xml:space="preserve"> Chowk, Krishna Colony, </w:t>
      </w:r>
      <w:proofErr w:type="spellStart"/>
      <w:r w:rsidR="00120008" w:rsidRPr="00120008">
        <w:rPr>
          <w:rFonts w:ascii="Arial" w:hAnsi="Arial" w:cs="Arial"/>
          <w:sz w:val="22"/>
          <w:szCs w:val="22"/>
          <w:lang w:val="en-US"/>
        </w:rPr>
        <w:t>Palwal</w:t>
      </w:r>
      <w:proofErr w:type="spellEnd"/>
      <w:r w:rsidR="00120008" w:rsidRPr="00120008">
        <w:rPr>
          <w:rFonts w:ascii="Arial" w:hAnsi="Arial" w:cs="Arial"/>
          <w:sz w:val="22"/>
          <w:szCs w:val="22"/>
          <w:lang w:val="en-US"/>
        </w:rPr>
        <w:t xml:space="preserve">, </w:t>
      </w:r>
      <w:proofErr w:type="gramStart"/>
      <w:r w:rsidR="00120008" w:rsidRPr="00120008">
        <w:rPr>
          <w:rFonts w:ascii="Arial" w:hAnsi="Arial" w:cs="Arial"/>
          <w:sz w:val="22"/>
          <w:szCs w:val="22"/>
          <w:lang w:val="en-US"/>
        </w:rPr>
        <w:t>Haryana</w:t>
      </w:r>
      <w:proofErr w:type="gramEnd"/>
      <w:r w:rsidR="00120008">
        <w:rPr>
          <w:rFonts w:ascii="Arial" w:hAnsi="Arial" w:cs="Arial"/>
          <w:sz w:val="22"/>
          <w:szCs w:val="22"/>
          <w:lang w:val="en-US"/>
        </w:rPr>
        <w:t xml:space="preserve">. </w:t>
      </w:r>
      <w:r w:rsidR="00120008" w:rsidRPr="00120008">
        <w:rPr>
          <w:rFonts w:ascii="Arial" w:hAnsi="Arial" w:cs="Arial"/>
          <w:sz w:val="22"/>
          <w:szCs w:val="22"/>
          <w:lang w:val="en-US"/>
        </w:rPr>
        <w:t>During the site visit</w:t>
      </w:r>
      <w:r w:rsidR="00120008">
        <w:rPr>
          <w:rFonts w:ascii="Arial" w:hAnsi="Arial" w:cs="Arial"/>
          <w:sz w:val="22"/>
          <w:szCs w:val="22"/>
          <w:lang w:val="en-US"/>
        </w:rPr>
        <w:t xml:space="preserve">, the location </w:t>
      </w:r>
      <w:r w:rsidR="00120008" w:rsidRPr="00120008">
        <w:rPr>
          <w:rFonts w:ascii="Arial" w:hAnsi="Arial" w:cs="Arial"/>
          <w:sz w:val="22"/>
          <w:szCs w:val="22"/>
          <w:lang w:val="en-US"/>
        </w:rPr>
        <w:t xml:space="preserve">is found to be appropriate and prominent residential of </w:t>
      </w:r>
      <w:proofErr w:type="spellStart"/>
      <w:r w:rsidR="00120008" w:rsidRPr="00120008">
        <w:rPr>
          <w:rFonts w:ascii="Arial" w:hAnsi="Arial" w:cs="Arial"/>
          <w:sz w:val="22"/>
          <w:szCs w:val="22"/>
          <w:lang w:val="en-US"/>
        </w:rPr>
        <w:t>Palwal</w:t>
      </w:r>
      <w:proofErr w:type="spellEnd"/>
      <w:r w:rsidR="00120008" w:rsidRPr="00120008">
        <w:rPr>
          <w:rFonts w:ascii="Arial" w:hAnsi="Arial" w:cs="Arial"/>
          <w:sz w:val="22"/>
          <w:szCs w:val="22"/>
          <w:lang w:val="en-US"/>
        </w:rPr>
        <w:t xml:space="preserve"> at NH-2, Delhi-Mathura Road</w:t>
      </w:r>
      <w:r w:rsidR="00C32057">
        <w:rPr>
          <w:rFonts w:ascii="Arial" w:hAnsi="Arial" w:cs="Arial"/>
          <w:sz w:val="22"/>
          <w:szCs w:val="22"/>
          <w:lang w:val="en-US"/>
        </w:rPr>
        <w:t xml:space="preserve"> (Now NH-19)</w:t>
      </w:r>
      <w:r w:rsidR="00120008" w:rsidRPr="00120008">
        <w:rPr>
          <w:rFonts w:ascii="Arial" w:hAnsi="Arial" w:cs="Arial"/>
          <w:sz w:val="22"/>
          <w:szCs w:val="22"/>
          <w:lang w:val="en-US"/>
        </w:rPr>
        <w:t>.</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6662"/>
      </w:tblGrid>
      <w:tr w:rsidR="00120008" w:rsidRPr="00120008" w14:paraId="62AF3CED" w14:textId="77777777" w:rsidTr="00120008">
        <w:trPr>
          <w:trHeight w:val="255"/>
          <w:tblHeader/>
        </w:trPr>
        <w:tc>
          <w:tcPr>
            <w:tcW w:w="2552" w:type="dxa"/>
            <w:shd w:val="clear" w:color="auto" w:fill="002060"/>
            <w:vAlign w:val="center"/>
          </w:tcPr>
          <w:p w14:paraId="281610EF" w14:textId="77777777" w:rsidR="00120008" w:rsidRPr="00120008" w:rsidRDefault="00120008" w:rsidP="00120008">
            <w:pPr>
              <w:spacing w:before="40" w:after="40" w:line="276" w:lineRule="auto"/>
              <w:ind w:left="284"/>
              <w:rPr>
                <w:rFonts w:asciiTheme="minorHAnsi" w:hAnsiTheme="minorHAnsi" w:cstheme="minorHAnsi"/>
                <w:b/>
                <w:iCs/>
                <w:color w:val="FFFFFF"/>
                <w:sz w:val="22"/>
                <w:szCs w:val="22"/>
              </w:rPr>
            </w:pPr>
            <w:r w:rsidRPr="00120008">
              <w:rPr>
                <w:rFonts w:asciiTheme="minorHAnsi" w:hAnsiTheme="minorHAnsi" w:cstheme="minorHAnsi"/>
                <w:b/>
                <w:iCs/>
                <w:color w:val="FFFFFF"/>
                <w:sz w:val="22"/>
                <w:szCs w:val="22"/>
              </w:rPr>
              <w:t xml:space="preserve">Connectivity </w:t>
            </w:r>
          </w:p>
        </w:tc>
        <w:tc>
          <w:tcPr>
            <w:tcW w:w="6662" w:type="dxa"/>
            <w:shd w:val="clear" w:color="auto" w:fill="002060"/>
            <w:vAlign w:val="center"/>
          </w:tcPr>
          <w:p w14:paraId="719455DF" w14:textId="77777777" w:rsidR="00120008" w:rsidRPr="00120008" w:rsidRDefault="00120008" w:rsidP="00120008">
            <w:pPr>
              <w:spacing w:before="40" w:after="40" w:line="276" w:lineRule="auto"/>
              <w:ind w:left="284"/>
              <w:jc w:val="center"/>
              <w:rPr>
                <w:rFonts w:asciiTheme="minorHAnsi" w:hAnsiTheme="minorHAnsi" w:cstheme="minorHAnsi"/>
                <w:b/>
                <w:iCs/>
                <w:color w:val="FFFFFF"/>
                <w:sz w:val="22"/>
                <w:szCs w:val="22"/>
              </w:rPr>
            </w:pPr>
            <w:r w:rsidRPr="00120008">
              <w:rPr>
                <w:rFonts w:asciiTheme="minorHAnsi" w:hAnsiTheme="minorHAnsi" w:cstheme="minorHAnsi"/>
                <w:b/>
                <w:iCs/>
                <w:color w:val="FFFFFF"/>
                <w:sz w:val="22"/>
                <w:szCs w:val="22"/>
              </w:rPr>
              <w:t>Details</w:t>
            </w:r>
          </w:p>
        </w:tc>
      </w:tr>
      <w:tr w:rsidR="00120008" w:rsidRPr="00120008" w14:paraId="69F03159" w14:textId="77777777" w:rsidTr="00120008">
        <w:trPr>
          <w:trHeight w:val="171"/>
        </w:trPr>
        <w:tc>
          <w:tcPr>
            <w:tcW w:w="2552" w:type="dxa"/>
            <w:vAlign w:val="center"/>
          </w:tcPr>
          <w:p w14:paraId="77C1461B" w14:textId="77777777" w:rsidR="00120008" w:rsidRPr="00120008" w:rsidRDefault="00120008" w:rsidP="00120008">
            <w:pPr>
              <w:autoSpaceDE w:val="0"/>
              <w:autoSpaceDN w:val="0"/>
              <w:adjustRightInd w:val="0"/>
              <w:spacing w:before="40" w:after="40" w:line="276" w:lineRule="auto"/>
              <w:ind w:left="284"/>
              <w:jc w:val="both"/>
              <w:rPr>
                <w:rFonts w:asciiTheme="minorHAnsi" w:eastAsia="SimSun" w:hAnsiTheme="minorHAnsi" w:cstheme="minorHAnsi"/>
                <w:b/>
                <w:sz w:val="22"/>
                <w:szCs w:val="22"/>
                <w:lang w:eastAsia="zh-CN"/>
              </w:rPr>
            </w:pPr>
            <w:r w:rsidRPr="00120008">
              <w:rPr>
                <w:rFonts w:asciiTheme="minorHAnsi" w:eastAsia="SimSun" w:hAnsiTheme="minorHAnsi" w:cstheme="minorHAnsi"/>
                <w:b/>
                <w:sz w:val="22"/>
                <w:szCs w:val="22"/>
                <w:lang w:eastAsia="zh-CN"/>
              </w:rPr>
              <w:t>Road</w:t>
            </w:r>
          </w:p>
        </w:tc>
        <w:tc>
          <w:tcPr>
            <w:tcW w:w="6662" w:type="dxa"/>
            <w:vAlign w:val="center"/>
          </w:tcPr>
          <w:p w14:paraId="4CAB7D3B" w14:textId="67781642" w:rsidR="00120008" w:rsidRPr="00120008" w:rsidRDefault="00120008" w:rsidP="00120008">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120008">
              <w:rPr>
                <w:rFonts w:asciiTheme="minorHAnsi" w:eastAsia="SimSun" w:hAnsiTheme="minorHAnsi" w:cstheme="minorHAnsi"/>
                <w:sz w:val="22"/>
                <w:szCs w:val="22"/>
                <w:lang w:eastAsia="zh-CN"/>
              </w:rPr>
              <w:t>NH -2, Delhi-Mathura Road</w:t>
            </w:r>
            <w:r w:rsidR="00C32057">
              <w:rPr>
                <w:rFonts w:asciiTheme="minorHAnsi" w:eastAsia="SimSun" w:hAnsiTheme="minorHAnsi" w:cstheme="minorHAnsi"/>
                <w:sz w:val="22"/>
                <w:szCs w:val="22"/>
                <w:lang w:eastAsia="zh-CN"/>
              </w:rPr>
              <w:t xml:space="preserve"> (Now Known as NH-19) is 0 km away</w:t>
            </w:r>
          </w:p>
        </w:tc>
      </w:tr>
      <w:tr w:rsidR="00120008" w:rsidRPr="00120008" w14:paraId="63E6ED6B" w14:textId="77777777" w:rsidTr="00120008">
        <w:trPr>
          <w:trHeight w:val="171"/>
        </w:trPr>
        <w:tc>
          <w:tcPr>
            <w:tcW w:w="2552" w:type="dxa"/>
            <w:vAlign w:val="center"/>
          </w:tcPr>
          <w:p w14:paraId="3EA21945" w14:textId="77777777" w:rsidR="00120008" w:rsidRPr="00120008" w:rsidRDefault="00120008" w:rsidP="00120008">
            <w:pPr>
              <w:autoSpaceDE w:val="0"/>
              <w:autoSpaceDN w:val="0"/>
              <w:adjustRightInd w:val="0"/>
              <w:spacing w:before="40" w:after="40" w:line="276" w:lineRule="auto"/>
              <w:ind w:left="284"/>
              <w:jc w:val="both"/>
              <w:rPr>
                <w:rFonts w:asciiTheme="minorHAnsi" w:eastAsia="SimSun" w:hAnsiTheme="minorHAnsi" w:cstheme="minorHAnsi"/>
                <w:b/>
                <w:sz w:val="22"/>
                <w:szCs w:val="22"/>
                <w:lang w:eastAsia="zh-CN"/>
              </w:rPr>
            </w:pPr>
            <w:r w:rsidRPr="00120008">
              <w:rPr>
                <w:rFonts w:asciiTheme="minorHAnsi" w:eastAsia="SimSun" w:hAnsiTheme="minorHAnsi" w:cstheme="minorHAnsi"/>
                <w:b/>
                <w:sz w:val="22"/>
                <w:szCs w:val="22"/>
                <w:lang w:eastAsia="zh-CN"/>
              </w:rPr>
              <w:t xml:space="preserve">Rail </w:t>
            </w:r>
          </w:p>
        </w:tc>
        <w:tc>
          <w:tcPr>
            <w:tcW w:w="6662" w:type="dxa"/>
            <w:vAlign w:val="center"/>
          </w:tcPr>
          <w:p w14:paraId="6BB04228" w14:textId="77777777" w:rsidR="00120008" w:rsidRPr="00120008" w:rsidRDefault="00120008" w:rsidP="00120008">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120008">
              <w:rPr>
                <w:rFonts w:asciiTheme="minorHAnsi" w:eastAsia="SimSun" w:hAnsiTheme="minorHAnsi" w:cstheme="minorHAnsi"/>
                <w:sz w:val="22"/>
                <w:szCs w:val="22"/>
                <w:lang w:eastAsia="zh-CN"/>
              </w:rPr>
              <w:t>Palwal Railway Station, Haryana which is 1 km away</w:t>
            </w:r>
          </w:p>
        </w:tc>
      </w:tr>
      <w:tr w:rsidR="00120008" w:rsidRPr="00120008" w14:paraId="1CF3A8A8" w14:textId="77777777" w:rsidTr="00120008">
        <w:trPr>
          <w:trHeight w:val="262"/>
        </w:trPr>
        <w:tc>
          <w:tcPr>
            <w:tcW w:w="2552" w:type="dxa"/>
            <w:vAlign w:val="center"/>
          </w:tcPr>
          <w:p w14:paraId="2D2F0980" w14:textId="77777777" w:rsidR="00120008" w:rsidRPr="00120008" w:rsidRDefault="00120008" w:rsidP="00120008">
            <w:pPr>
              <w:autoSpaceDE w:val="0"/>
              <w:autoSpaceDN w:val="0"/>
              <w:adjustRightInd w:val="0"/>
              <w:spacing w:before="40" w:after="40" w:line="276" w:lineRule="auto"/>
              <w:ind w:left="284"/>
              <w:jc w:val="both"/>
              <w:rPr>
                <w:rFonts w:asciiTheme="minorHAnsi" w:eastAsia="SimSun" w:hAnsiTheme="minorHAnsi" w:cstheme="minorHAnsi"/>
                <w:b/>
                <w:sz w:val="22"/>
                <w:szCs w:val="22"/>
                <w:lang w:eastAsia="zh-CN"/>
              </w:rPr>
            </w:pPr>
            <w:r w:rsidRPr="00120008">
              <w:rPr>
                <w:rFonts w:asciiTheme="minorHAnsi" w:eastAsia="SimSun" w:hAnsiTheme="minorHAnsi" w:cstheme="minorHAnsi"/>
                <w:b/>
                <w:sz w:val="22"/>
                <w:szCs w:val="22"/>
                <w:lang w:eastAsia="zh-CN"/>
              </w:rPr>
              <w:t>Airport</w:t>
            </w:r>
          </w:p>
        </w:tc>
        <w:tc>
          <w:tcPr>
            <w:tcW w:w="6662" w:type="dxa"/>
            <w:vAlign w:val="center"/>
          </w:tcPr>
          <w:p w14:paraId="008C2EFF" w14:textId="77777777" w:rsidR="00120008" w:rsidRPr="00120008" w:rsidRDefault="00120008" w:rsidP="00120008">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120008">
              <w:rPr>
                <w:rFonts w:asciiTheme="minorHAnsi" w:eastAsia="SimSun" w:hAnsiTheme="minorHAnsi" w:cstheme="minorHAnsi"/>
                <w:sz w:val="22"/>
                <w:szCs w:val="22"/>
                <w:lang w:val="sv-SE" w:eastAsia="zh-CN"/>
              </w:rPr>
              <w:t>Indira Gandhi International Airport which is 81.5 km away</w:t>
            </w:r>
          </w:p>
        </w:tc>
      </w:tr>
    </w:tbl>
    <w:p w14:paraId="611525E9" w14:textId="77777777" w:rsidR="00556862" w:rsidRDefault="00556862" w:rsidP="00556862">
      <w:pPr>
        <w:pStyle w:val="ListParagraph"/>
        <w:autoSpaceDE w:val="0"/>
        <w:autoSpaceDN w:val="0"/>
        <w:adjustRightInd w:val="0"/>
        <w:spacing w:after="240" w:line="360" w:lineRule="auto"/>
        <w:ind w:left="567" w:right="-71"/>
        <w:jc w:val="both"/>
        <w:rPr>
          <w:rFonts w:ascii="Arial" w:hAnsi="Arial" w:cs="Arial"/>
          <w:b/>
          <w:sz w:val="22"/>
        </w:rPr>
      </w:pPr>
    </w:p>
    <w:p w14:paraId="00EDC7FD" w14:textId="58DEA405" w:rsidR="00824FA8" w:rsidRPr="00723802" w:rsidRDefault="00120008" w:rsidP="00723802">
      <w:pPr>
        <w:pStyle w:val="ListParagraph"/>
        <w:numPr>
          <w:ilvl w:val="0"/>
          <w:numId w:val="8"/>
        </w:numPr>
        <w:autoSpaceDE w:val="0"/>
        <w:autoSpaceDN w:val="0"/>
        <w:adjustRightInd w:val="0"/>
        <w:spacing w:after="240" w:line="360" w:lineRule="auto"/>
        <w:ind w:left="567" w:right="-71" w:hanging="425"/>
        <w:jc w:val="both"/>
        <w:rPr>
          <w:rFonts w:ascii="Arial" w:hAnsi="Arial" w:cs="Arial"/>
          <w:sz w:val="22"/>
        </w:rPr>
      </w:pPr>
      <w:r w:rsidRPr="003A08D5">
        <w:rPr>
          <w:rFonts w:ascii="Arial" w:hAnsi="Arial" w:cs="Arial"/>
          <w:b/>
          <w:sz w:val="22"/>
        </w:rPr>
        <w:t xml:space="preserve">PROPOSED </w:t>
      </w:r>
      <w:r w:rsidR="002466EC" w:rsidRPr="003A08D5">
        <w:rPr>
          <w:rFonts w:ascii="Arial" w:hAnsi="Arial" w:cs="Arial"/>
          <w:b/>
          <w:sz w:val="22"/>
        </w:rPr>
        <w:t>LAYOUT PLAN:</w:t>
      </w:r>
      <w:r w:rsidR="00723802">
        <w:rPr>
          <w:rFonts w:ascii="Arial" w:hAnsi="Arial" w:cs="Arial"/>
          <w:b/>
          <w:sz w:val="22"/>
        </w:rPr>
        <w:t xml:space="preserve"> </w:t>
      </w:r>
      <w:r w:rsidR="00723802" w:rsidRPr="00723802">
        <w:rPr>
          <w:rFonts w:ascii="Arial" w:hAnsi="Arial" w:cs="Arial"/>
          <w:sz w:val="22"/>
        </w:rPr>
        <w:t xml:space="preserve">As per </w:t>
      </w:r>
      <w:r w:rsidR="00723802">
        <w:rPr>
          <w:rFonts w:ascii="Arial" w:hAnsi="Arial" w:cs="Arial"/>
          <w:sz w:val="22"/>
        </w:rPr>
        <w:t xml:space="preserve">the shared </w:t>
      </w:r>
      <w:r w:rsidR="00723802" w:rsidRPr="00723802">
        <w:rPr>
          <w:rFonts w:ascii="Arial" w:hAnsi="Arial" w:cs="Arial"/>
          <w:sz w:val="22"/>
        </w:rPr>
        <w:t>sanction map, below is the layout plan for basement, ground floor, 1st floor, 2nd floor, 3rd floor and terrace are attached:</w:t>
      </w:r>
    </w:p>
    <w:p w14:paraId="1D6AB391" w14:textId="21777108" w:rsidR="00DC3C1D" w:rsidRPr="00DC3C1D" w:rsidRDefault="00DC3C1D" w:rsidP="00DC3C1D">
      <w:pPr>
        <w:pStyle w:val="ListParagraph"/>
        <w:autoSpaceDE w:val="0"/>
        <w:autoSpaceDN w:val="0"/>
        <w:adjustRightInd w:val="0"/>
        <w:spacing w:after="240" w:line="360" w:lineRule="auto"/>
        <w:ind w:left="567" w:right="-71"/>
        <w:jc w:val="center"/>
        <w:rPr>
          <w:rFonts w:ascii="Arial" w:hAnsi="Arial" w:cs="Arial"/>
          <w:b/>
          <w:sz w:val="22"/>
          <w:u w:val="single"/>
        </w:rPr>
      </w:pPr>
      <w:r w:rsidRPr="00DC3C1D">
        <w:rPr>
          <w:rFonts w:ascii="Arial" w:hAnsi="Arial" w:cs="Arial"/>
          <w:b/>
          <w:sz w:val="22"/>
          <w:u w:val="single"/>
        </w:rPr>
        <w:t>BASEMENT FLOOR LAYOUT PLAN</w:t>
      </w:r>
    </w:p>
    <w:p w14:paraId="24DC0771" w14:textId="79F3B6A3" w:rsidR="003A08D5" w:rsidRDefault="003A08D5" w:rsidP="00723802">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5B28713" wp14:editId="6C6D3360">
            <wp:extent cx="5829300" cy="2447925"/>
            <wp:effectExtent l="19050" t="19050" r="1905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306A8D.tmp"/>
                    <pic:cNvPicPr/>
                  </pic:nvPicPr>
                  <pic:blipFill>
                    <a:blip r:embed="rId10">
                      <a:extLst>
                        <a:ext uri="{28A0092B-C50C-407E-A947-70E740481C1C}">
                          <a14:useLocalDpi xmlns:a14="http://schemas.microsoft.com/office/drawing/2010/main" val="0"/>
                        </a:ext>
                      </a:extLst>
                    </a:blip>
                    <a:stretch>
                      <a:fillRect/>
                    </a:stretch>
                  </pic:blipFill>
                  <pic:spPr>
                    <a:xfrm>
                      <a:off x="0" y="0"/>
                      <a:ext cx="5829300" cy="2447925"/>
                    </a:xfrm>
                    <a:prstGeom prst="rect">
                      <a:avLst/>
                    </a:prstGeom>
                    <a:ln>
                      <a:solidFill>
                        <a:schemeClr val="tx1"/>
                      </a:solidFill>
                    </a:ln>
                  </pic:spPr>
                </pic:pic>
              </a:graphicData>
            </a:graphic>
          </wp:inline>
        </w:drawing>
      </w:r>
    </w:p>
    <w:p w14:paraId="0FAFAEE5" w14:textId="33192984" w:rsidR="003A08D5" w:rsidRDefault="003A08D5"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675A8810" wp14:editId="788BF4FB">
            <wp:extent cx="5829300" cy="20955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30631D.tmp"/>
                    <pic:cNvPicPr/>
                  </pic:nvPicPr>
                  <pic:blipFill>
                    <a:blip r:embed="rId11">
                      <a:extLst>
                        <a:ext uri="{28A0092B-C50C-407E-A947-70E740481C1C}">
                          <a14:useLocalDpi xmlns:a14="http://schemas.microsoft.com/office/drawing/2010/main" val="0"/>
                        </a:ext>
                      </a:extLst>
                    </a:blip>
                    <a:stretch>
                      <a:fillRect/>
                    </a:stretch>
                  </pic:blipFill>
                  <pic:spPr>
                    <a:xfrm>
                      <a:off x="0" y="0"/>
                      <a:ext cx="5829300" cy="2095500"/>
                    </a:xfrm>
                    <a:prstGeom prst="rect">
                      <a:avLst/>
                    </a:prstGeom>
                    <a:ln>
                      <a:solidFill>
                        <a:schemeClr val="tx1"/>
                      </a:solidFill>
                    </a:ln>
                  </pic:spPr>
                </pic:pic>
              </a:graphicData>
            </a:graphic>
          </wp:inline>
        </w:drawing>
      </w:r>
    </w:p>
    <w:p w14:paraId="4347A06F" w14:textId="40290440" w:rsidR="003A08D5" w:rsidRDefault="003A08D5"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lastRenderedPageBreak/>
        <w:drawing>
          <wp:inline distT="0" distB="0" distL="0" distR="0" wp14:anchorId="0094DA27" wp14:editId="4B666293">
            <wp:extent cx="5848350" cy="20574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3022F0.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tx1"/>
                      </a:solidFill>
                    </a:ln>
                  </pic:spPr>
                </pic:pic>
              </a:graphicData>
            </a:graphic>
          </wp:inline>
        </w:drawing>
      </w:r>
    </w:p>
    <w:p w14:paraId="0CC6E608" w14:textId="200C78B0" w:rsidR="003A08D5" w:rsidRDefault="003A08D5"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97EBDD9" wp14:editId="27065265">
            <wp:extent cx="5848350" cy="22574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30A3A7.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2257425"/>
                    </a:xfrm>
                    <a:prstGeom prst="rect">
                      <a:avLst/>
                    </a:prstGeom>
                    <a:ln>
                      <a:solidFill>
                        <a:schemeClr val="tx1"/>
                      </a:solidFill>
                    </a:ln>
                  </pic:spPr>
                </pic:pic>
              </a:graphicData>
            </a:graphic>
          </wp:inline>
        </w:drawing>
      </w:r>
    </w:p>
    <w:p w14:paraId="61138836" w14:textId="2E81D286" w:rsidR="00DC3C1D" w:rsidRDefault="00DC3C1D" w:rsidP="00723802">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45762975" wp14:editId="69EA4A75">
            <wp:extent cx="5829300" cy="22193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30D529.tmp"/>
                    <pic:cNvPicPr/>
                  </pic:nvPicPr>
                  <pic:blipFill>
                    <a:blip r:embed="rId14">
                      <a:extLst>
                        <a:ext uri="{28A0092B-C50C-407E-A947-70E740481C1C}">
                          <a14:useLocalDpi xmlns:a14="http://schemas.microsoft.com/office/drawing/2010/main" val="0"/>
                        </a:ext>
                      </a:extLst>
                    </a:blip>
                    <a:stretch>
                      <a:fillRect/>
                    </a:stretch>
                  </pic:blipFill>
                  <pic:spPr>
                    <a:xfrm>
                      <a:off x="0" y="0"/>
                      <a:ext cx="5829300" cy="2219325"/>
                    </a:xfrm>
                    <a:prstGeom prst="rect">
                      <a:avLst/>
                    </a:prstGeom>
                    <a:ln>
                      <a:solidFill>
                        <a:schemeClr val="tx1"/>
                      </a:solidFill>
                    </a:ln>
                  </pic:spPr>
                </pic:pic>
              </a:graphicData>
            </a:graphic>
          </wp:inline>
        </w:drawing>
      </w:r>
    </w:p>
    <w:p w14:paraId="481CF721" w14:textId="08003B9E" w:rsidR="00DC3C1D" w:rsidRDefault="00DC3C1D" w:rsidP="00824FA8">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0BFBDA71" wp14:editId="25893679">
            <wp:extent cx="5848350" cy="1905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3019AC.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1905000"/>
                    </a:xfrm>
                    <a:prstGeom prst="rect">
                      <a:avLst/>
                    </a:prstGeom>
                    <a:ln>
                      <a:solidFill>
                        <a:schemeClr val="tx1"/>
                      </a:solidFill>
                    </a:ln>
                  </pic:spPr>
                </pic:pic>
              </a:graphicData>
            </a:graphic>
          </wp:inline>
        </w:drawing>
      </w:r>
    </w:p>
    <w:p w14:paraId="4406BFEE" w14:textId="7A97C888" w:rsidR="00DC3C1D" w:rsidRPr="00DC3C1D" w:rsidRDefault="00DC3C1D" w:rsidP="00DC3C1D">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lastRenderedPageBreak/>
        <w:t>GROUND</w:t>
      </w:r>
      <w:r w:rsidRPr="00DC3C1D">
        <w:rPr>
          <w:rFonts w:ascii="Arial" w:hAnsi="Arial" w:cs="Arial"/>
          <w:b/>
          <w:sz w:val="22"/>
          <w:u w:val="single"/>
        </w:rPr>
        <w:t xml:space="preserve"> FLOOR LAYOUT PLAN</w:t>
      </w:r>
    </w:p>
    <w:p w14:paraId="4BF2FDFD" w14:textId="7455E235" w:rsidR="00DC3C1D" w:rsidRDefault="00DC3C1D"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DD3FA4D" wp14:editId="754D407E">
            <wp:extent cx="5876925" cy="2219325"/>
            <wp:effectExtent l="19050" t="19050" r="2857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304A9A.tmp"/>
                    <pic:cNvPicPr/>
                  </pic:nvPicPr>
                  <pic:blipFill>
                    <a:blip r:embed="rId16">
                      <a:extLst>
                        <a:ext uri="{28A0092B-C50C-407E-A947-70E740481C1C}">
                          <a14:useLocalDpi xmlns:a14="http://schemas.microsoft.com/office/drawing/2010/main" val="0"/>
                        </a:ext>
                      </a:extLst>
                    </a:blip>
                    <a:stretch>
                      <a:fillRect/>
                    </a:stretch>
                  </pic:blipFill>
                  <pic:spPr>
                    <a:xfrm>
                      <a:off x="0" y="0"/>
                      <a:ext cx="5876925" cy="2219325"/>
                    </a:xfrm>
                    <a:prstGeom prst="rect">
                      <a:avLst/>
                    </a:prstGeom>
                    <a:ln>
                      <a:solidFill>
                        <a:schemeClr val="tx1"/>
                      </a:solidFill>
                    </a:ln>
                  </pic:spPr>
                </pic:pic>
              </a:graphicData>
            </a:graphic>
          </wp:inline>
        </w:drawing>
      </w:r>
    </w:p>
    <w:p w14:paraId="77875AFD" w14:textId="79514747" w:rsidR="00370AD4" w:rsidRDefault="00370AD4" w:rsidP="00370AD4">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3E2863D5" wp14:editId="566B6CC2">
            <wp:extent cx="5886450" cy="19240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301B16.tmp"/>
                    <pic:cNvPicPr/>
                  </pic:nvPicPr>
                  <pic:blipFill>
                    <a:blip r:embed="rId17">
                      <a:extLst>
                        <a:ext uri="{28A0092B-C50C-407E-A947-70E740481C1C}">
                          <a14:useLocalDpi xmlns:a14="http://schemas.microsoft.com/office/drawing/2010/main" val="0"/>
                        </a:ext>
                      </a:extLst>
                    </a:blip>
                    <a:stretch>
                      <a:fillRect/>
                    </a:stretch>
                  </pic:blipFill>
                  <pic:spPr>
                    <a:xfrm>
                      <a:off x="0" y="0"/>
                      <a:ext cx="5886450" cy="1924050"/>
                    </a:xfrm>
                    <a:prstGeom prst="rect">
                      <a:avLst/>
                    </a:prstGeom>
                    <a:ln>
                      <a:solidFill>
                        <a:schemeClr val="tx1"/>
                      </a:solidFill>
                    </a:ln>
                  </pic:spPr>
                </pic:pic>
              </a:graphicData>
            </a:graphic>
          </wp:inline>
        </w:drawing>
      </w:r>
    </w:p>
    <w:p w14:paraId="70913C41" w14:textId="2FAD1F9F" w:rsidR="00370AD4" w:rsidRDefault="00370AD4" w:rsidP="00723802">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1FA2F15A" wp14:editId="21F6021E">
            <wp:extent cx="5886450" cy="18764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301784.tmp"/>
                    <pic:cNvPicPr/>
                  </pic:nvPicPr>
                  <pic:blipFill>
                    <a:blip r:embed="rId18">
                      <a:extLst>
                        <a:ext uri="{28A0092B-C50C-407E-A947-70E740481C1C}">
                          <a14:useLocalDpi xmlns:a14="http://schemas.microsoft.com/office/drawing/2010/main" val="0"/>
                        </a:ext>
                      </a:extLst>
                    </a:blip>
                    <a:stretch>
                      <a:fillRect/>
                    </a:stretch>
                  </pic:blipFill>
                  <pic:spPr>
                    <a:xfrm>
                      <a:off x="0" y="0"/>
                      <a:ext cx="5886450" cy="1876425"/>
                    </a:xfrm>
                    <a:prstGeom prst="rect">
                      <a:avLst/>
                    </a:prstGeom>
                    <a:ln>
                      <a:solidFill>
                        <a:schemeClr val="tx1"/>
                      </a:solidFill>
                    </a:ln>
                  </pic:spPr>
                </pic:pic>
              </a:graphicData>
            </a:graphic>
          </wp:inline>
        </w:drawing>
      </w:r>
    </w:p>
    <w:p w14:paraId="41C40BAF" w14:textId="6068F445" w:rsidR="00370AD4" w:rsidRDefault="00370AD4" w:rsidP="00F27611">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356FEB29" wp14:editId="19CF5602">
            <wp:extent cx="5848350" cy="20574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304191.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tx1"/>
                      </a:solidFill>
                    </a:ln>
                  </pic:spPr>
                </pic:pic>
              </a:graphicData>
            </a:graphic>
          </wp:inline>
        </w:drawing>
      </w:r>
    </w:p>
    <w:p w14:paraId="04BAB01C" w14:textId="4CB41403" w:rsidR="00F27611" w:rsidRDefault="00F27611" w:rsidP="00F27611">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lastRenderedPageBreak/>
        <w:drawing>
          <wp:inline distT="0" distB="0" distL="0" distR="0" wp14:anchorId="33708B16" wp14:editId="5B99320B">
            <wp:extent cx="5857875" cy="1828800"/>
            <wp:effectExtent l="19050" t="19050" r="2857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307742.tmp"/>
                    <pic:cNvPicPr/>
                  </pic:nvPicPr>
                  <pic:blipFill>
                    <a:blip r:embed="rId20">
                      <a:extLst>
                        <a:ext uri="{28A0092B-C50C-407E-A947-70E740481C1C}">
                          <a14:useLocalDpi xmlns:a14="http://schemas.microsoft.com/office/drawing/2010/main" val="0"/>
                        </a:ext>
                      </a:extLst>
                    </a:blip>
                    <a:stretch>
                      <a:fillRect/>
                    </a:stretch>
                  </pic:blipFill>
                  <pic:spPr>
                    <a:xfrm>
                      <a:off x="0" y="0"/>
                      <a:ext cx="5857875" cy="1828800"/>
                    </a:xfrm>
                    <a:prstGeom prst="rect">
                      <a:avLst/>
                    </a:prstGeom>
                    <a:ln>
                      <a:solidFill>
                        <a:schemeClr val="tx1"/>
                      </a:solidFill>
                    </a:ln>
                  </pic:spPr>
                </pic:pic>
              </a:graphicData>
            </a:graphic>
          </wp:inline>
        </w:drawing>
      </w:r>
    </w:p>
    <w:p w14:paraId="1819FFA7" w14:textId="2FD4E24E" w:rsidR="00F27611" w:rsidRDefault="00F27611" w:rsidP="00F27611">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4FA9052" wp14:editId="4BB34231">
            <wp:extent cx="5867400" cy="19335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303408.tmp"/>
                    <pic:cNvPicPr/>
                  </pic:nvPicPr>
                  <pic:blipFill>
                    <a:blip r:embed="rId21">
                      <a:extLst>
                        <a:ext uri="{28A0092B-C50C-407E-A947-70E740481C1C}">
                          <a14:useLocalDpi xmlns:a14="http://schemas.microsoft.com/office/drawing/2010/main" val="0"/>
                        </a:ext>
                      </a:extLst>
                    </a:blip>
                    <a:stretch>
                      <a:fillRect/>
                    </a:stretch>
                  </pic:blipFill>
                  <pic:spPr>
                    <a:xfrm>
                      <a:off x="0" y="0"/>
                      <a:ext cx="5867400" cy="1933575"/>
                    </a:xfrm>
                    <a:prstGeom prst="rect">
                      <a:avLst/>
                    </a:prstGeom>
                    <a:ln>
                      <a:solidFill>
                        <a:schemeClr val="tx1"/>
                      </a:solidFill>
                    </a:ln>
                  </pic:spPr>
                </pic:pic>
              </a:graphicData>
            </a:graphic>
          </wp:inline>
        </w:drawing>
      </w:r>
    </w:p>
    <w:p w14:paraId="3ADB030F" w14:textId="7E924BD6" w:rsidR="00F27611" w:rsidRDefault="000F7420" w:rsidP="00F27611">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t>FIRST</w:t>
      </w:r>
      <w:r w:rsidR="00F27611" w:rsidRPr="00DC3C1D">
        <w:rPr>
          <w:rFonts w:ascii="Arial" w:hAnsi="Arial" w:cs="Arial"/>
          <w:b/>
          <w:sz w:val="22"/>
          <w:u w:val="single"/>
        </w:rPr>
        <w:t xml:space="preserve"> FLOOR LAYOUT PLAN</w:t>
      </w:r>
    </w:p>
    <w:p w14:paraId="36FF2486" w14:textId="3EA09907" w:rsidR="00F27611" w:rsidRDefault="00F27611" w:rsidP="00723802">
      <w:pPr>
        <w:pStyle w:val="ListParagraph"/>
        <w:autoSpaceDE w:val="0"/>
        <w:autoSpaceDN w:val="0"/>
        <w:adjustRightInd w:val="0"/>
        <w:spacing w:line="360" w:lineRule="auto"/>
        <w:ind w:left="567" w:right="-71"/>
        <w:rPr>
          <w:rFonts w:ascii="Arial" w:hAnsi="Arial" w:cs="Arial"/>
          <w:b/>
          <w:sz w:val="22"/>
          <w:u w:val="single"/>
        </w:rPr>
      </w:pPr>
      <w:r w:rsidRPr="004F2BBE">
        <w:rPr>
          <w:rFonts w:ascii="Arial" w:hAnsi="Arial" w:cs="Arial"/>
          <w:b/>
          <w:noProof/>
          <w:sz w:val="22"/>
          <w:lang w:eastAsia="en-IN"/>
        </w:rPr>
        <w:drawing>
          <wp:inline distT="0" distB="0" distL="0" distR="0" wp14:anchorId="321B72B1" wp14:editId="39EA16DB">
            <wp:extent cx="5848350" cy="22383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30C9ED.tmp"/>
                    <pic:cNvPicPr/>
                  </pic:nvPicPr>
                  <pic:blipFill>
                    <a:blip r:embed="rId22">
                      <a:extLst>
                        <a:ext uri="{28A0092B-C50C-407E-A947-70E740481C1C}">
                          <a14:useLocalDpi xmlns:a14="http://schemas.microsoft.com/office/drawing/2010/main" val="0"/>
                        </a:ext>
                      </a:extLst>
                    </a:blip>
                    <a:stretch>
                      <a:fillRect/>
                    </a:stretch>
                  </pic:blipFill>
                  <pic:spPr>
                    <a:xfrm>
                      <a:off x="0" y="0"/>
                      <a:ext cx="5848350" cy="2238375"/>
                    </a:xfrm>
                    <a:prstGeom prst="rect">
                      <a:avLst/>
                    </a:prstGeom>
                    <a:ln>
                      <a:solidFill>
                        <a:schemeClr val="tx1"/>
                      </a:solidFill>
                    </a:ln>
                  </pic:spPr>
                </pic:pic>
              </a:graphicData>
            </a:graphic>
          </wp:inline>
        </w:drawing>
      </w:r>
    </w:p>
    <w:p w14:paraId="0A1B31A8" w14:textId="27EB6E70" w:rsidR="004F2BBE" w:rsidRDefault="004F2BBE" w:rsidP="000F7420">
      <w:pPr>
        <w:pStyle w:val="ListParagraph"/>
        <w:autoSpaceDE w:val="0"/>
        <w:autoSpaceDN w:val="0"/>
        <w:adjustRightInd w:val="0"/>
        <w:spacing w:line="360" w:lineRule="auto"/>
        <w:ind w:left="567" w:right="-71"/>
        <w:rPr>
          <w:rFonts w:ascii="Arial" w:hAnsi="Arial" w:cs="Arial"/>
          <w:b/>
          <w:sz w:val="22"/>
          <w:u w:val="single"/>
        </w:rPr>
      </w:pPr>
      <w:r w:rsidRPr="004F2BBE">
        <w:rPr>
          <w:rFonts w:ascii="Arial" w:hAnsi="Arial" w:cs="Arial"/>
          <w:b/>
          <w:noProof/>
          <w:sz w:val="22"/>
          <w:lang w:eastAsia="en-IN"/>
        </w:rPr>
        <w:drawing>
          <wp:inline distT="0" distB="0" distL="0" distR="0" wp14:anchorId="0DF8752A" wp14:editId="43B238D8">
            <wp:extent cx="5819775" cy="191452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309659.tmp"/>
                    <pic:cNvPicPr/>
                  </pic:nvPicPr>
                  <pic:blipFill>
                    <a:blip r:embed="rId23">
                      <a:extLst>
                        <a:ext uri="{28A0092B-C50C-407E-A947-70E740481C1C}">
                          <a14:useLocalDpi xmlns:a14="http://schemas.microsoft.com/office/drawing/2010/main" val="0"/>
                        </a:ext>
                      </a:extLst>
                    </a:blip>
                    <a:stretch>
                      <a:fillRect/>
                    </a:stretch>
                  </pic:blipFill>
                  <pic:spPr>
                    <a:xfrm>
                      <a:off x="0" y="0"/>
                      <a:ext cx="5819775" cy="1914525"/>
                    </a:xfrm>
                    <a:prstGeom prst="rect">
                      <a:avLst/>
                    </a:prstGeom>
                    <a:ln>
                      <a:solidFill>
                        <a:schemeClr val="tx1"/>
                      </a:solidFill>
                    </a:ln>
                  </pic:spPr>
                </pic:pic>
              </a:graphicData>
            </a:graphic>
          </wp:inline>
        </w:drawing>
      </w:r>
    </w:p>
    <w:p w14:paraId="7D91AAD4" w14:textId="35FACA12" w:rsidR="004F2BBE" w:rsidRDefault="000F7420" w:rsidP="000F7420">
      <w:pPr>
        <w:pStyle w:val="ListParagraph"/>
        <w:autoSpaceDE w:val="0"/>
        <w:autoSpaceDN w:val="0"/>
        <w:adjustRightInd w:val="0"/>
        <w:spacing w:line="360" w:lineRule="auto"/>
        <w:ind w:left="567" w:right="-71"/>
        <w:rPr>
          <w:rFonts w:ascii="Arial" w:hAnsi="Arial" w:cs="Arial"/>
          <w:b/>
          <w:sz w:val="22"/>
          <w:u w:val="single"/>
        </w:rPr>
      </w:pPr>
      <w:r w:rsidRPr="000F7420">
        <w:rPr>
          <w:rFonts w:ascii="Arial" w:hAnsi="Arial" w:cs="Arial"/>
          <w:b/>
          <w:noProof/>
          <w:sz w:val="22"/>
          <w:lang w:eastAsia="en-IN"/>
        </w:rPr>
        <w:lastRenderedPageBreak/>
        <w:drawing>
          <wp:inline distT="0" distB="0" distL="0" distR="0" wp14:anchorId="7126F7AB" wp14:editId="1DBDCC63">
            <wp:extent cx="5819775" cy="203835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30AD35.tmp"/>
                    <pic:cNvPicPr/>
                  </pic:nvPicPr>
                  <pic:blipFill>
                    <a:blip r:embed="rId24">
                      <a:extLst>
                        <a:ext uri="{28A0092B-C50C-407E-A947-70E740481C1C}">
                          <a14:useLocalDpi xmlns:a14="http://schemas.microsoft.com/office/drawing/2010/main" val="0"/>
                        </a:ext>
                      </a:extLst>
                    </a:blip>
                    <a:stretch>
                      <a:fillRect/>
                    </a:stretch>
                  </pic:blipFill>
                  <pic:spPr>
                    <a:xfrm>
                      <a:off x="0" y="0"/>
                      <a:ext cx="5819775" cy="2038350"/>
                    </a:xfrm>
                    <a:prstGeom prst="rect">
                      <a:avLst/>
                    </a:prstGeom>
                    <a:ln>
                      <a:solidFill>
                        <a:schemeClr val="tx1"/>
                      </a:solidFill>
                    </a:ln>
                  </pic:spPr>
                </pic:pic>
              </a:graphicData>
            </a:graphic>
          </wp:inline>
        </w:drawing>
      </w:r>
    </w:p>
    <w:p w14:paraId="1AB5E845" w14:textId="3ABB744F" w:rsidR="000F7420" w:rsidRDefault="000F7420" w:rsidP="000F7420">
      <w:pPr>
        <w:pStyle w:val="ListParagraph"/>
        <w:autoSpaceDE w:val="0"/>
        <w:autoSpaceDN w:val="0"/>
        <w:adjustRightInd w:val="0"/>
        <w:spacing w:line="360" w:lineRule="auto"/>
        <w:ind w:left="567" w:right="-71"/>
        <w:rPr>
          <w:rFonts w:ascii="Arial" w:hAnsi="Arial" w:cs="Arial"/>
          <w:b/>
          <w:sz w:val="22"/>
          <w:u w:val="single"/>
        </w:rPr>
      </w:pPr>
      <w:r w:rsidRPr="000F7420">
        <w:rPr>
          <w:rFonts w:ascii="Arial" w:hAnsi="Arial" w:cs="Arial"/>
          <w:b/>
          <w:noProof/>
          <w:sz w:val="22"/>
          <w:lang w:eastAsia="en-IN"/>
        </w:rPr>
        <w:drawing>
          <wp:inline distT="0" distB="0" distL="0" distR="0" wp14:anchorId="4469BE82" wp14:editId="5D9A5831">
            <wp:extent cx="5819775" cy="200025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302C36.tmp"/>
                    <pic:cNvPicPr/>
                  </pic:nvPicPr>
                  <pic:blipFill>
                    <a:blip r:embed="rId25">
                      <a:extLst>
                        <a:ext uri="{28A0092B-C50C-407E-A947-70E740481C1C}">
                          <a14:useLocalDpi xmlns:a14="http://schemas.microsoft.com/office/drawing/2010/main" val="0"/>
                        </a:ext>
                      </a:extLst>
                    </a:blip>
                    <a:stretch>
                      <a:fillRect/>
                    </a:stretch>
                  </pic:blipFill>
                  <pic:spPr>
                    <a:xfrm>
                      <a:off x="0" y="0"/>
                      <a:ext cx="5819775" cy="2000250"/>
                    </a:xfrm>
                    <a:prstGeom prst="rect">
                      <a:avLst/>
                    </a:prstGeom>
                    <a:ln>
                      <a:solidFill>
                        <a:schemeClr val="tx1"/>
                      </a:solidFill>
                    </a:ln>
                  </pic:spPr>
                </pic:pic>
              </a:graphicData>
            </a:graphic>
          </wp:inline>
        </w:drawing>
      </w:r>
    </w:p>
    <w:p w14:paraId="0536296B" w14:textId="0F5A291E" w:rsidR="000F7420" w:rsidRDefault="000F7420" w:rsidP="00723802">
      <w:pPr>
        <w:pStyle w:val="ListParagraph"/>
        <w:autoSpaceDE w:val="0"/>
        <w:autoSpaceDN w:val="0"/>
        <w:adjustRightInd w:val="0"/>
        <w:spacing w:line="360" w:lineRule="auto"/>
        <w:ind w:left="567" w:right="-71"/>
        <w:rPr>
          <w:rFonts w:ascii="Arial" w:hAnsi="Arial" w:cs="Arial"/>
          <w:b/>
          <w:sz w:val="22"/>
          <w:u w:val="single"/>
        </w:rPr>
      </w:pPr>
      <w:r w:rsidRPr="000F7420">
        <w:rPr>
          <w:rFonts w:ascii="Arial" w:hAnsi="Arial" w:cs="Arial"/>
          <w:b/>
          <w:noProof/>
          <w:sz w:val="22"/>
          <w:lang w:eastAsia="en-IN"/>
        </w:rPr>
        <w:drawing>
          <wp:inline distT="0" distB="0" distL="0" distR="0" wp14:anchorId="10E818E0" wp14:editId="31FF8835">
            <wp:extent cx="5810250" cy="23907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30CFE.tmp"/>
                    <pic:cNvPicPr/>
                  </pic:nvPicPr>
                  <pic:blipFill>
                    <a:blip r:embed="rId26">
                      <a:extLst>
                        <a:ext uri="{28A0092B-C50C-407E-A947-70E740481C1C}">
                          <a14:useLocalDpi xmlns:a14="http://schemas.microsoft.com/office/drawing/2010/main" val="0"/>
                        </a:ext>
                      </a:extLst>
                    </a:blip>
                    <a:stretch>
                      <a:fillRect/>
                    </a:stretch>
                  </pic:blipFill>
                  <pic:spPr>
                    <a:xfrm>
                      <a:off x="0" y="0"/>
                      <a:ext cx="5810250" cy="2390775"/>
                    </a:xfrm>
                    <a:prstGeom prst="rect">
                      <a:avLst/>
                    </a:prstGeom>
                    <a:ln>
                      <a:solidFill>
                        <a:schemeClr val="tx1"/>
                      </a:solidFill>
                    </a:ln>
                  </pic:spPr>
                </pic:pic>
              </a:graphicData>
            </a:graphic>
          </wp:inline>
        </w:drawing>
      </w:r>
    </w:p>
    <w:p w14:paraId="33193917" w14:textId="12F4CAF4" w:rsidR="000F7420" w:rsidRPr="00DC3C1D" w:rsidRDefault="000F7420" w:rsidP="004F2BBE">
      <w:pPr>
        <w:pStyle w:val="ListParagraph"/>
        <w:autoSpaceDE w:val="0"/>
        <w:autoSpaceDN w:val="0"/>
        <w:adjustRightInd w:val="0"/>
        <w:spacing w:after="240" w:line="360" w:lineRule="auto"/>
        <w:ind w:left="567" w:right="-71"/>
        <w:rPr>
          <w:rFonts w:ascii="Arial" w:hAnsi="Arial" w:cs="Arial"/>
          <w:b/>
          <w:sz w:val="22"/>
          <w:u w:val="single"/>
        </w:rPr>
      </w:pPr>
      <w:r w:rsidRPr="000F7420">
        <w:rPr>
          <w:rFonts w:ascii="Arial" w:hAnsi="Arial" w:cs="Arial"/>
          <w:b/>
          <w:noProof/>
          <w:sz w:val="22"/>
          <w:lang w:eastAsia="en-IN"/>
        </w:rPr>
        <w:drawing>
          <wp:inline distT="0" distB="0" distL="0" distR="0" wp14:anchorId="541ABC85" wp14:editId="5D3D6E43">
            <wp:extent cx="5829300" cy="203835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30E6AB.tmp"/>
                    <pic:cNvPicPr/>
                  </pic:nvPicPr>
                  <pic:blipFill>
                    <a:blip r:embed="rId27">
                      <a:extLst>
                        <a:ext uri="{28A0092B-C50C-407E-A947-70E740481C1C}">
                          <a14:useLocalDpi xmlns:a14="http://schemas.microsoft.com/office/drawing/2010/main" val="0"/>
                        </a:ext>
                      </a:extLst>
                    </a:blip>
                    <a:stretch>
                      <a:fillRect/>
                    </a:stretch>
                  </pic:blipFill>
                  <pic:spPr>
                    <a:xfrm>
                      <a:off x="0" y="0"/>
                      <a:ext cx="5829300" cy="2038350"/>
                    </a:xfrm>
                    <a:prstGeom prst="rect">
                      <a:avLst/>
                    </a:prstGeom>
                    <a:ln>
                      <a:solidFill>
                        <a:schemeClr val="tx1"/>
                      </a:solidFill>
                    </a:ln>
                  </pic:spPr>
                </pic:pic>
              </a:graphicData>
            </a:graphic>
          </wp:inline>
        </w:drawing>
      </w:r>
    </w:p>
    <w:p w14:paraId="60E4602E" w14:textId="05BE08FE" w:rsidR="000F7420" w:rsidRDefault="000C563B" w:rsidP="000F7420">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lastRenderedPageBreak/>
        <w:t>SECOND</w:t>
      </w:r>
      <w:r w:rsidR="000F7420" w:rsidRPr="00DC3C1D">
        <w:rPr>
          <w:rFonts w:ascii="Arial" w:hAnsi="Arial" w:cs="Arial"/>
          <w:b/>
          <w:sz w:val="22"/>
          <w:u w:val="single"/>
        </w:rPr>
        <w:t xml:space="preserve"> FLOOR LAYOUT PLAN</w:t>
      </w:r>
    </w:p>
    <w:p w14:paraId="5997AB45" w14:textId="49C2EC47" w:rsidR="00F27611" w:rsidRDefault="000C563B" w:rsidP="000C563B">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5EF3F1A" wp14:editId="0FCF8C49">
            <wp:extent cx="5848350" cy="210502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30895B.tmp"/>
                    <pic:cNvPicPr/>
                  </pic:nvPicPr>
                  <pic:blipFill>
                    <a:blip r:embed="rId28">
                      <a:extLst>
                        <a:ext uri="{28A0092B-C50C-407E-A947-70E740481C1C}">
                          <a14:useLocalDpi xmlns:a14="http://schemas.microsoft.com/office/drawing/2010/main" val="0"/>
                        </a:ext>
                      </a:extLst>
                    </a:blip>
                    <a:stretch>
                      <a:fillRect/>
                    </a:stretch>
                  </pic:blipFill>
                  <pic:spPr>
                    <a:xfrm>
                      <a:off x="0" y="0"/>
                      <a:ext cx="5848350" cy="2105025"/>
                    </a:xfrm>
                    <a:prstGeom prst="rect">
                      <a:avLst/>
                    </a:prstGeom>
                    <a:ln>
                      <a:solidFill>
                        <a:schemeClr val="tx1"/>
                      </a:solidFill>
                    </a:ln>
                  </pic:spPr>
                </pic:pic>
              </a:graphicData>
            </a:graphic>
          </wp:inline>
        </w:drawing>
      </w:r>
    </w:p>
    <w:p w14:paraId="2C0073F6" w14:textId="0693425A" w:rsidR="000C563B" w:rsidRDefault="000C563B" w:rsidP="000C563B">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A651E08" wp14:editId="1E7E6416">
            <wp:extent cx="5848350" cy="196215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309FA0.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1962150"/>
                    </a:xfrm>
                    <a:prstGeom prst="rect">
                      <a:avLst/>
                    </a:prstGeom>
                    <a:ln>
                      <a:solidFill>
                        <a:schemeClr val="tx1"/>
                      </a:solidFill>
                    </a:ln>
                  </pic:spPr>
                </pic:pic>
              </a:graphicData>
            </a:graphic>
          </wp:inline>
        </w:drawing>
      </w:r>
    </w:p>
    <w:p w14:paraId="29BE4FFA" w14:textId="15C12D45" w:rsidR="000C563B" w:rsidRDefault="000C563B" w:rsidP="00723802">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2EF26C89" wp14:editId="2FCD2074">
            <wp:extent cx="5857875" cy="1962150"/>
            <wp:effectExtent l="19050" t="19050" r="2857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301029.tmp"/>
                    <pic:cNvPicPr/>
                  </pic:nvPicPr>
                  <pic:blipFill>
                    <a:blip r:embed="rId30">
                      <a:extLst>
                        <a:ext uri="{28A0092B-C50C-407E-A947-70E740481C1C}">
                          <a14:useLocalDpi xmlns:a14="http://schemas.microsoft.com/office/drawing/2010/main" val="0"/>
                        </a:ext>
                      </a:extLst>
                    </a:blip>
                    <a:stretch>
                      <a:fillRect/>
                    </a:stretch>
                  </pic:blipFill>
                  <pic:spPr>
                    <a:xfrm>
                      <a:off x="0" y="0"/>
                      <a:ext cx="5857875" cy="1962150"/>
                    </a:xfrm>
                    <a:prstGeom prst="rect">
                      <a:avLst/>
                    </a:prstGeom>
                    <a:ln>
                      <a:solidFill>
                        <a:schemeClr val="tx1"/>
                      </a:solidFill>
                    </a:ln>
                  </pic:spPr>
                </pic:pic>
              </a:graphicData>
            </a:graphic>
          </wp:inline>
        </w:drawing>
      </w:r>
    </w:p>
    <w:p w14:paraId="243A817F" w14:textId="039A8CA9" w:rsidR="000C563B" w:rsidRDefault="000C563B" w:rsidP="000C563B">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B12E6B1" wp14:editId="3731B09D">
            <wp:extent cx="5876925" cy="2009775"/>
            <wp:effectExtent l="19050" t="19050" r="2857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30B66A.tmp"/>
                    <pic:cNvPicPr/>
                  </pic:nvPicPr>
                  <pic:blipFill>
                    <a:blip r:embed="rId31">
                      <a:extLst>
                        <a:ext uri="{28A0092B-C50C-407E-A947-70E740481C1C}">
                          <a14:useLocalDpi xmlns:a14="http://schemas.microsoft.com/office/drawing/2010/main" val="0"/>
                        </a:ext>
                      </a:extLst>
                    </a:blip>
                    <a:stretch>
                      <a:fillRect/>
                    </a:stretch>
                  </pic:blipFill>
                  <pic:spPr>
                    <a:xfrm>
                      <a:off x="0" y="0"/>
                      <a:ext cx="5876925" cy="2009775"/>
                    </a:xfrm>
                    <a:prstGeom prst="rect">
                      <a:avLst/>
                    </a:prstGeom>
                    <a:ln>
                      <a:solidFill>
                        <a:schemeClr val="tx1"/>
                      </a:solidFill>
                    </a:ln>
                  </pic:spPr>
                </pic:pic>
              </a:graphicData>
            </a:graphic>
          </wp:inline>
        </w:drawing>
      </w:r>
    </w:p>
    <w:p w14:paraId="67265CAD" w14:textId="77399590" w:rsidR="000C563B" w:rsidRDefault="000C563B" w:rsidP="008D11AA">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lastRenderedPageBreak/>
        <w:drawing>
          <wp:inline distT="0" distB="0" distL="0" distR="0" wp14:anchorId="772BA15B" wp14:editId="0EFB28F0">
            <wp:extent cx="5895975" cy="1590675"/>
            <wp:effectExtent l="19050" t="19050" r="2857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30C264.tmp"/>
                    <pic:cNvPicPr/>
                  </pic:nvPicPr>
                  <pic:blipFill>
                    <a:blip r:embed="rId32">
                      <a:extLst>
                        <a:ext uri="{28A0092B-C50C-407E-A947-70E740481C1C}">
                          <a14:useLocalDpi xmlns:a14="http://schemas.microsoft.com/office/drawing/2010/main" val="0"/>
                        </a:ext>
                      </a:extLst>
                    </a:blip>
                    <a:stretch>
                      <a:fillRect/>
                    </a:stretch>
                  </pic:blipFill>
                  <pic:spPr>
                    <a:xfrm>
                      <a:off x="0" y="0"/>
                      <a:ext cx="5895975" cy="1590675"/>
                    </a:xfrm>
                    <a:prstGeom prst="rect">
                      <a:avLst/>
                    </a:prstGeom>
                    <a:ln>
                      <a:solidFill>
                        <a:schemeClr val="tx1"/>
                      </a:solidFill>
                    </a:ln>
                  </pic:spPr>
                </pic:pic>
              </a:graphicData>
            </a:graphic>
          </wp:inline>
        </w:drawing>
      </w:r>
    </w:p>
    <w:p w14:paraId="11E4A00A" w14:textId="1CB11313" w:rsidR="000C563B" w:rsidRDefault="000C563B" w:rsidP="00F27611">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0357314" wp14:editId="6B338B60">
            <wp:extent cx="5924550" cy="183832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302D5.tmp"/>
                    <pic:cNvPicPr/>
                  </pic:nvPicPr>
                  <pic:blipFill>
                    <a:blip r:embed="rId33">
                      <a:extLst>
                        <a:ext uri="{28A0092B-C50C-407E-A947-70E740481C1C}">
                          <a14:useLocalDpi xmlns:a14="http://schemas.microsoft.com/office/drawing/2010/main" val="0"/>
                        </a:ext>
                      </a:extLst>
                    </a:blip>
                    <a:stretch>
                      <a:fillRect/>
                    </a:stretch>
                  </pic:blipFill>
                  <pic:spPr>
                    <a:xfrm>
                      <a:off x="0" y="0"/>
                      <a:ext cx="5924550" cy="1838325"/>
                    </a:xfrm>
                    <a:prstGeom prst="rect">
                      <a:avLst/>
                    </a:prstGeom>
                    <a:ln>
                      <a:solidFill>
                        <a:schemeClr val="tx1"/>
                      </a:solidFill>
                    </a:ln>
                  </pic:spPr>
                </pic:pic>
              </a:graphicData>
            </a:graphic>
          </wp:inline>
        </w:drawing>
      </w:r>
    </w:p>
    <w:p w14:paraId="79C8E8DB" w14:textId="6CA0C326" w:rsidR="008D11AA" w:rsidRDefault="008D11AA" w:rsidP="008D11AA">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t>UPPER</w:t>
      </w:r>
      <w:r w:rsidRPr="00DC3C1D">
        <w:rPr>
          <w:rFonts w:ascii="Arial" w:hAnsi="Arial" w:cs="Arial"/>
          <w:b/>
          <w:sz w:val="22"/>
          <w:u w:val="single"/>
        </w:rPr>
        <w:t xml:space="preserve"> FLOOR LAYOUT PLAN</w:t>
      </w:r>
    </w:p>
    <w:p w14:paraId="7E4A0C5B" w14:textId="3779A5C7" w:rsidR="008D11AA" w:rsidRDefault="00521EBF" w:rsidP="00723802">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50D98A8D" wp14:editId="7DDC72D0">
            <wp:extent cx="5934075" cy="2486025"/>
            <wp:effectExtent l="19050" t="19050" r="2857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309B4C.tmp"/>
                    <pic:cNvPicPr/>
                  </pic:nvPicPr>
                  <pic:blipFill>
                    <a:blip r:embed="rId34">
                      <a:extLst>
                        <a:ext uri="{28A0092B-C50C-407E-A947-70E740481C1C}">
                          <a14:useLocalDpi xmlns:a14="http://schemas.microsoft.com/office/drawing/2010/main" val="0"/>
                        </a:ext>
                      </a:extLst>
                    </a:blip>
                    <a:stretch>
                      <a:fillRect/>
                    </a:stretch>
                  </pic:blipFill>
                  <pic:spPr>
                    <a:xfrm>
                      <a:off x="0" y="0"/>
                      <a:ext cx="5934075" cy="2486025"/>
                    </a:xfrm>
                    <a:prstGeom prst="rect">
                      <a:avLst/>
                    </a:prstGeom>
                    <a:ln>
                      <a:solidFill>
                        <a:schemeClr val="tx1"/>
                      </a:solidFill>
                    </a:ln>
                  </pic:spPr>
                </pic:pic>
              </a:graphicData>
            </a:graphic>
          </wp:inline>
        </w:drawing>
      </w:r>
    </w:p>
    <w:p w14:paraId="46E48F16" w14:textId="6DFCB022" w:rsidR="00521EBF" w:rsidRDefault="00521EBF" w:rsidP="00521EBF">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11FE04F6" wp14:editId="607254D1">
            <wp:extent cx="5895975" cy="2000250"/>
            <wp:effectExtent l="19050" t="19050" r="2857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3028F.tmp"/>
                    <pic:cNvPicPr/>
                  </pic:nvPicPr>
                  <pic:blipFill>
                    <a:blip r:embed="rId35">
                      <a:extLst>
                        <a:ext uri="{28A0092B-C50C-407E-A947-70E740481C1C}">
                          <a14:useLocalDpi xmlns:a14="http://schemas.microsoft.com/office/drawing/2010/main" val="0"/>
                        </a:ext>
                      </a:extLst>
                    </a:blip>
                    <a:stretch>
                      <a:fillRect/>
                    </a:stretch>
                  </pic:blipFill>
                  <pic:spPr>
                    <a:xfrm>
                      <a:off x="0" y="0"/>
                      <a:ext cx="5895975" cy="2000250"/>
                    </a:xfrm>
                    <a:prstGeom prst="rect">
                      <a:avLst/>
                    </a:prstGeom>
                    <a:ln>
                      <a:solidFill>
                        <a:schemeClr val="tx1"/>
                      </a:solidFill>
                    </a:ln>
                  </pic:spPr>
                </pic:pic>
              </a:graphicData>
            </a:graphic>
          </wp:inline>
        </w:drawing>
      </w:r>
    </w:p>
    <w:p w14:paraId="4A6A985F" w14:textId="3B7C0F99" w:rsidR="00521EBF" w:rsidRDefault="00521EBF" w:rsidP="00521EBF">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lastRenderedPageBreak/>
        <w:drawing>
          <wp:inline distT="0" distB="0" distL="0" distR="0" wp14:anchorId="216F2F42" wp14:editId="543FFD9F">
            <wp:extent cx="5905500" cy="19050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30D25F.tmp"/>
                    <pic:cNvPicPr/>
                  </pic:nvPicPr>
                  <pic:blipFill>
                    <a:blip r:embed="rId36">
                      <a:extLst>
                        <a:ext uri="{28A0092B-C50C-407E-A947-70E740481C1C}">
                          <a14:useLocalDpi xmlns:a14="http://schemas.microsoft.com/office/drawing/2010/main" val="0"/>
                        </a:ext>
                      </a:extLst>
                    </a:blip>
                    <a:stretch>
                      <a:fillRect/>
                    </a:stretch>
                  </pic:blipFill>
                  <pic:spPr>
                    <a:xfrm>
                      <a:off x="0" y="0"/>
                      <a:ext cx="5905500" cy="1905000"/>
                    </a:xfrm>
                    <a:prstGeom prst="rect">
                      <a:avLst/>
                    </a:prstGeom>
                    <a:ln>
                      <a:solidFill>
                        <a:schemeClr val="tx1"/>
                      </a:solidFill>
                    </a:ln>
                  </pic:spPr>
                </pic:pic>
              </a:graphicData>
            </a:graphic>
          </wp:inline>
        </w:drawing>
      </w:r>
    </w:p>
    <w:p w14:paraId="48F789DA" w14:textId="302F0D91" w:rsidR="00521EBF" w:rsidRDefault="00521EBF"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18285144" wp14:editId="60171887">
            <wp:extent cx="5905500" cy="201930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30C7FC.tmp"/>
                    <pic:cNvPicPr/>
                  </pic:nvPicPr>
                  <pic:blipFill>
                    <a:blip r:embed="rId37">
                      <a:extLst>
                        <a:ext uri="{28A0092B-C50C-407E-A947-70E740481C1C}">
                          <a14:useLocalDpi xmlns:a14="http://schemas.microsoft.com/office/drawing/2010/main" val="0"/>
                        </a:ext>
                      </a:extLst>
                    </a:blip>
                    <a:stretch>
                      <a:fillRect/>
                    </a:stretch>
                  </pic:blipFill>
                  <pic:spPr>
                    <a:xfrm>
                      <a:off x="0" y="0"/>
                      <a:ext cx="5905500" cy="2019300"/>
                    </a:xfrm>
                    <a:prstGeom prst="rect">
                      <a:avLst/>
                    </a:prstGeom>
                    <a:ln>
                      <a:solidFill>
                        <a:schemeClr val="tx1"/>
                      </a:solidFill>
                    </a:ln>
                  </pic:spPr>
                </pic:pic>
              </a:graphicData>
            </a:graphic>
          </wp:inline>
        </w:drawing>
      </w:r>
    </w:p>
    <w:p w14:paraId="25C0647D" w14:textId="7D76794F" w:rsidR="00521EBF" w:rsidRDefault="008E68FC" w:rsidP="00521EBF">
      <w:pPr>
        <w:pStyle w:val="ListParagraph"/>
        <w:autoSpaceDE w:val="0"/>
        <w:autoSpaceDN w:val="0"/>
        <w:adjustRightInd w:val="0"/>
        <w:spacing w:after="240"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4518B4C0" wp14:editId="5E05FD82">
            <wp:extent cx="5905500" cy="2162175"/>
            <wp:effectExtent l="19050" t="19050" r="1905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30D9A9.tmp"/>
                    <pic:cNvPicPr/>
                  </pic:nvPicPr>
                  <pic:blipFill>
                    <a:blip r:embed="rId38">
                      <a:extLst>
                        <a:ext uri="{28A0092B-C50C-407E-A947-70E740481C1C}">
                          <a14:useLocalDpi xmlns:a14="http://schemas.microsoft.com/office/drawing/2010/main" val="0"/>
                        </a:ext>
                      </a:extLst>
                    </a:blip>
                    <a:stretch>
                      <a:fillRect/>
                    </a:stretch>
                  </pic:blipFill>
                  <pic:spPr>
                    <a:xfrm>
                      <a:off x="0" y="0"/>
                      <a:ext cx="5905500" cy="2162175"/>
                    </a:xfrm>
                    <a:prstGeom prst="rect">
                      <a:avLst/>
                    </a:prstGeom>
                    <a:ln>
                      <a:solidFill>
                        <a:schemeClr val="tx1"/>
                      </a:solidFill>
                    </a:ln>
                  </pic:spPr>
                </pic:pic>
              </a:graphicData>
            </a:graphic>
          </wp:inline>
        </w:drawing>
      </w:r>
    </w:p>
    <w:p w14:paraId="526EA0EA" w14:textId="5C0B06FD" w:rsidR="008E68FC" w:rsidRDefault="008E68FC" w:rsidP="008E68FC">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t>TARACE</w:t>
      </w:r>
      <w:r w:rsidRPr="00DC3C1D">
        <w:rPr>
          <w:rFonts w:ascii="Arial" w:hAnsi="Arial" w:cs="Arial"/>
          <w:b/>
          <w:sz w:val="22"/>
          <w:u w:val="single"/>
        </w:rPr>
        <w:t xml:space="preserve"> FLOOR LAYOUT PLAN</w:t>
      </w:r>
    </w:p>
    <w:p w14:paraId="78520441" w14:textId="67C4A2DE" w:rsidR="008E68FC" w:rsidRDefault="008E68FC"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7DA9134F" wp14:editId="4CD80803">
            <wp:extent cx="5810250" cy="18288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303F61.tmp"/>
                    <pic:cNvPicPr/>
                  </pic:nvPicPr>
                  <pic:blipFill>
                    <a:blip r:embed="rId39">
                      <a:extLst>
                        <a:ext uri="{28A0092B-C50C-407E-A947-70E740481C1C}">
                          <a14:useLocalDpi xmlns:a14="http://schemas.microsoft.com/office/drawing/2010/main" val="0"/>
                        </a:ext>
                      </a:extLst>
                    </a:blip>
                    <a:stretch>
                      <a:fillRect/>
                    </a:stretch>
                  </pic:blipFill>
                  <pic:spPr>
                    <a:xfrm>
                      <a:off x="0" y="0"/>
                      <a:ext cx="5810250" cy="1828800"/>
                    </a:xfrm>
                    <a:prstGeom prst="rect">
                      <a:avLst/>
                    </a:prstGeom>
                    <a:ln>
                      <a:solidFill>
                        <a:schemeClr val="tx1"/>
                      </a:solidFill>
                    </a:ln>
                  </pic:spPr>
                </pic:pic>
              </a:graphicData>
            </a:graphic>
          </wp:inline>
        </w:drawing>
      </w:r>
    </w:p>
    <w:p w14:paraId="7C920A09" w14:textId="51A62120" w:rsidR="008E68FC" w:rsidRDefault="008E68FC"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lastRenderedPageBreak/>
        <w:drawing>
          <wp:inline distT="0" distB="0" distL="0" distR="0" wp14:anchorId="6D51BAAA" wp14:editId="3C272ADC">
            <wp:extent cx="5838825" cy="202882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304104.tmp"/>
                    <pic:cNvPicPr/>
                  </pic:nvPicPr>
                  <pic:blipFill>
                    <a:blip r:embed="rId40">
                      <a:extLst>
                        <a:ext uri="{28A0092B-C50C-407E-A947-70E740481C1C}">
                          <a14:useLocalDpi xmlns:a14="http://schemas.microsoft.com/office/drawing/2010/main" val="0"/>
                        </a:ext>
                      </a:extLst>
                    </a:blip>
                    <a:stretch>
                      <a:fillRect/>
                    </a:stretch>
                  </pic:blipFill>
                  <pic:spPr>
                    <a:xfrm>
                      <a:off x="0" y="0"/>
                      <a:ext cx="5838825" cy="2028825"/>
                    </a:xfrm>
                    <a:prstGeom prst="rect">
                      <a:avLst/>
                    </a:prstGeom>
                    <a:ln>
                      <a:solidFill>
                        <a:schemeClr val="tx1"/>
                      </a:solidFill>
                    </a:ln>
                  </pic:spPr>
                </pic:pic>
              </a:graphicData>
            </a:graphic>
          </wp:inline>
        </w:drawing>
      </w:r>
    </w:p>
    <w:p w14:paraId="64D83D53" w14:textId="072D9C62" w:rsidR="008E68FC" w:rsidRDefault="008E68FC"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7BD51418" wp14:editId="3BF6CCD6">
            <wp:extent cx="5857875" cy="1857375"/>
            <wp:effectExtent l="19050" t="19050" r="28575"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30320D.tmp"/>
                    <pic:cNvPicPr/>
                  </pic:nvPicPr>
                  <pic:blipFill>
                    <a:blip r:embed="rId41">
                      <a:extLst>
                        <a:ext uri="{28A0092B-C50C-407E-A947-70E740481C1C}">
                          <a14:useLocalDpi xmlns:a14="http://schemas.microsoft.com/office/drawing/2010/main" val="0"/>
                        </a:ext>
                      </a:extLst>
                    </a:blip>
                    <a:stretch>
                      <a:fillRect/>
                    </a:stretch>
                  </pic:blipFill>
                  <pic:spPr>
                    <a:xfrm>
                      <a:off x="0" y="0"/>
                      <a:ext cx="5857875" cy="1857375"/>
                    </a:xfrm>
                    <a:prstGeom prst="rect">
                      <a:avLst/>
                    </a:prstGeom>
                    <a:ln>
                      <a:solidFill>
                        <a:schemeClr val="tx1"/>
                      </a:solidFill>
                    </a:ln>
                  </pic:spPr>
                </pic:pic>
              </a:graphicData>
            </a:graphic>
          </wp:inline>
        </w:drawing>
      </w:r>
    </w:p>
    <w:p w14:paraId="03E9B001" w14:textId="2508BB11" w:rsidR="008E68FC" w:rsidRDefault="008E68FC" w:rsidP="00723802">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5AFD4C3F" wp14:editId="1B28430E">
            <wp:extent cx="5867400" cy="228600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304043.tmp"/>
                    <pic:cNvPicPr/>
                  </pic:nvPicPr>
                  <pic:blipFill>
                    <a:blip r:embed="rId42">
                      <a:extLst>
                        <a:ext uri="{28A0092B-C50C-407E-A947-70E740481C1C}">
                          <a14:useLocalDpi xmlns:a14="http://schemas.microsoft.com/office/drawing/2010/main" val="0"/>
                        </a:ext>
                      </a:extLst>
                    </a:blip>
                    <a:stretch>
                      <a:fillRect/>
                    </a:stretch>
                  </pic:blipFill>
                  <pic:spPr>
                    <a:xfrm>
                      <a:off x="0" y="0"/>
                      <a:ext cx="5867400" cy="2286000"/>
                    </a:xfrm>
                    <a:prstGeom prst="rect">
                      <a:avLst/>
                    </a:prstGeom>
                    <a:ln>
                      <a:solidFill>
                        <a:schemeClr val="tx1"/>
                      </a:solidFill>
                    </a:ln>
                  </pic:spPr>
                </pic:pic>
              </a:graphicData>
            </a:graphic>
          </wp:inline>
        </w:drawing>
      </w:r>
    </w:p>
    <w:p w14:paraId="2A5A5ED2" w14:textId="12ED5E5F" w:rsidR="008E68FC" w:rsidRDefault="008E68FC" w:rsidP="008E68FC">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374A2280" wp14:editId="18062890">
            <wp:extent cx="5838825" cy="2266950"/>
            <wp:effectExtent l="19050" t="19050" r="2857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30580E.tmp"/>
                    <pic:cNvPicPr/>
                  </pic:nvPicPr>
                  <pic:blipFill>
                    <a:blip r:embed="rId43">
                      <a:extLst>
                        <a:ext uri="{28A0092B-C50C-407E-A947-70E740481C1C}">
                          <a14:useLocalDpi xmlns:a14="http://schemas.microsoft.com/office/drawing/2010/main" val="0"/>
                        </a:ext>
                      </a:extLst>
                    </a:blip>
                    <a:stretch>
                      <a:fillRect/>
                    </a:stretch>
                  </pic:blipFill>
                  <pic:spPr>
                    <a:xfrm>
                      <a:off x="0" y="0"/>
                      <a:ext cx="5838825" cy="2266950"/>
                    </a:xfrm>
                    <a:prstGeom prst="rect">
                      <a:avLst/>
                    </a:prstGeom>
                    <a:ln>
                      <a:solidFill>
                        <a:schemeClr val="tx1"/>
                      </a:solidFill>
                    </a:ln>
                  </pic:spPr>
                </pic:pic>
              </a:graphicData>
            </a:graphic>
          </wp:inline>
        </w:drawing>
      </w:r>
    </w:p>
    <w:p w14:paraId="46C1E194" w14:textId="7969990E" w:rsidR="00C00B5D" w:rsidRDefault="00DD31FA" w:rsidP="00C00B5D">
      <w:pPr>
        <w:pStyle w:val="ListParagraph"/>
        <w:autoSpaceDE w:val="0"/>
        <w:autoSpaceDN w:val="0"/>
        <w:adjustRightInd w:val="0"/>
        <w:spacing w:after="240" w:line="360" w:lineRule="auto"/>
        <w:ind w:left="567" w:right="-71"/>
        <w:jc w:val="both"/>
        <w:rPr>
          <w:rFonts w:ascii="Arial" w:hAnsi="Arial" w:cs="Arial"/>
          <w:sz w:val="22"/>
        </w:rPr>
      </w:pPr>
      <w:r w:rsidRPr="00C00B5D">
        <w:rPr>
          <w:rFonts w:ascii="Arial" w:hAnsi="Arial" w:cs="Arial"/>
          <w:sz w:val="22"/>
        </w:rPr>
        <w:lastRenderedPageBreak/>
        <w:t xml:space="preserve">As per the sanction map shared by the client/company, the company has proposed to construct Bio medical waste store, Stationary store, Electrical room, MRI, MRD, Console room, Surgical medical store, laboratory, CT Scan, Sample collection room, Dental room, OPD/office space, Physiotherapy hall, Paediatric OPD, Billing counter, Reception, Control room, Ultrasound room, </w:t>
      </w:r>
      <w:r w:rsidR="00C32057" w:rsidRPr="00C00B5D">
        <w:rPr>
          <w:rFonts w:ascii="Arial" w:hAnsi="Arial" w:cs="Arial"/>
          <w:sz w:val="22"/>
        </w:rPr>
        <w:t>and one lift on the basement floor.</w:t>
      </w:r>
      <w:r w:rsidR="00D33430" w:rsidRPr="00C00B5D">
        <w:rPr>
          <w:rFonts w:ascii="Arial" w:hAnsi="Arial" w:cs="Arial"/>
          <w:sz w:val="22"/>
        </w:rPr>
        <w:t xml:space="preserve"> </w:t>
      </w:r>
    </w:p>
    <w:p w14:paraId="4B1ABE82" w14:textId="4E81A7FC" w:rsidR="00D33430" w:rsidRPr="00C00B5D" w:rsidRDefault="00D33430" w:rsidP="00C00B5D">
      <w:pPr>
        <w:pStyle w:val="ListParagraph"/>
        <w:autoSpaceDE w:val="0"/>
        <w:autoSpaceDN w:val="0"/>
        <w:adjustRightInd w:val="0"/>
        <w:spacing w:after="240" w:line="360" w:lineRule="auto"/>
        <w:ind w:left="567" w:right="-71"/>
        <w:jc w:val="both"/>
        <w:rPr>
          <w:rFonts w:ascii="Arial" w:hAnsi="Arial" w:cs="Arial"/>
          <w:sz w:val="22"/>
        </w:rPr>
      </w:pPr>
      <w:r w:rsidRPr="00C00B5D">
        <w:rPr>
          <w:rFonts w:ascii="Arial" w:hAnsi="Arial" w:cs="Arial"/>
          <w:sz w:val="22"/>
        </w:rPr>
        <w:t>There are</w:t>
      </w:r>
      <w:r w:rsidR="00C32057" w:rsidRPr="00C00B5D">
        <w:rPr>
          <w:rFonts w:ascii="Arial" w:hAnsi="Arial" w:cs="Arial"/>
          <w:sz w:val="22"/>
        </w:rPr>
        <w:t xml:space="preserve"> </w:t>
      </w:r>
      <w:r w:rsidR="00B04C23" w:rsidRPr="00C00B5D">
        <w:rPr>
          <w:rFonts w:ascii="Arial" w:hAnsi="Arial" w:cs="Arial"/>
          <w:sz w:val="22"/>
        </w:rPr>
        <w:t xml:space="preserve">3 </w:t>
      </w:r>
      <w:r w:rsidR="00C32057" w:rsidRPr="00C00B5D">
        <w:rPr>
          <w:rFonts w:ascii="Arial" w:hAnsi="Arial" w:cs="Arial"/>
          <w:sz w:val="22"/>
        </w:rPr>
        <w:t xml:space="preserve">shutter gate at NH 19 main road to enter inside the </w:t>
      </w:r>
      <w:r w:rsidR="00B04C23" w:rsidRPr="00C00B5D">
        <w:rPr>
          <w:rFonts w:ascii="Arial" w:hAnsi="Arial" w:cs="Arial"/>
          <w:sz w:val="22"/>
        </w:rPr>
        <w:t xml:space="preserve">basement floor of the </w:t>
      </w:r>
      <w:r w:rsidR="00C32057" w:rsidRPr="00C00B5D">
        <w:rPr>
          <w:rFonts w:ascii="Arial" w:hAnsi="Arial" w:cs="Arial"/>
          <w:sz w:val="22"/>
        </w:rPr>
        <w:t xml:space="preserve">hospital and then there is </w:t>
      </w:r>
      <w:r w:rsidR="009F5928" w:rsidRPr="00C00B5D">
        <w:rPr>
          <w:rFonts w:ascii="Arial" w:hAnsi="Arial" w:cs="Arial"/>
          <w:sz w:val="22"/>
        </w:rPr>
        <w:t xml:space="preserve">an entry area and ramp area which will be open in front area of the lift. </w:t>
      </w:r>
      <w:r w:rsidR="00B04C23" w:rsidRPr="00C00B5D">
        <w:rPr>
          <w:rFonts w:ascii="Arial" w:hAnsi="Arial" w:cs="Arial"/>
          <w:sz w:val="22"/>
        </w:rPr>
        <w:t xml:space="preserve">At ground floor there </w:t>
      </w:r>
      <w:r w:rsidRPr="00C00B5D">
        <w:rPr>
          <w:rFonts w:ascii="Arial" w:hAnsi="Arial" w:cs="Arial"/>
          <w:sz w:val="22"/>
        </w:rPr>
        <w:t>are</w:t>
      </w:r>
      <w:r w:rsidR="00B04C23" w:rsidRPr="00C00B5D">
        <w:rPr>
          <w:rFonts w:ascii="Arial" w:hAnsi="Arial" w:cs="Arial"/>
          <w:sz w:val="22"/>
        </w:rPr>
        <w:t xml:space="preserve"> OPDs, Minor OT, Major OT, OT store, changing room, X-ray, Multi-purpose area /day care, Nursing station, toilet area, Billing and reception counter, pharmacy area, emergency area, Ramp and lift are proposed.</w:t>
      </w:r>
      <w:r w:rsidR="00C00B5D" w:rsidRPr="00C00B5D">
        <w:rPr>
          <w:rFonts w:ascii="Arial" w:hAnsi="Arial" w:cs="Arial"/>
          <w:sz w:val="22"/>
        </w:rPr>
        <w:t xml:space="preserve"> </w:t>
      </w:r>
      <w:r w:rsidR="00B04C23" w:rsidRPr="00C00B5D">
        <w:rPr>
          <w:rFonts w:ascii="Arial" w:hAnsi="Arial" w:cs="Arial"/>
          <w:sz w:val="22"/>
        </w:rPr>
        <w:t>At first floor, sterilization, packing, store, operation theatre, Cath lab, Battery space ICU beds, NICU beds, feeding area, OT store, Shoe DOC, Service area, scrub area, office, waiting area, doctor lounge and bath</w:t>
      </w:r>
      <w:r w:rsidRPr="00C00B5D">
        <w:rPr>
          <w:rFonts w:ascii="Arial" w:hAnsi="Arial" w:cs="Arial"/>
          <w:sz w:val="22"/>
        </w:rPr>
        <w:t xml:space="preserve"> are constructed majorly.</w:t>
      </w:r>
    </w:p>
    <w:p w14:paraId="606662AC" w14:textId="3CB33602" w:rsidR="00094065" w:rsidRPr="00C00B5D" w:rsidRDefault="00D33430" w:rsidP="00C00B5D">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sz w:val="22"/>
        </w:rPr>
        <w:t>At second floor, there would be free space for future expansions, Handicap treatment, Labour &amp; Pre labour rooms, General beds, semi-private beds, area for fire and electrical room, waiting room and head nursing area constructed</w:t>
      </w:r>
      <w:r w:rsidR="00C00B5D">
        <w:rPr>
          <w:rFonts w:ascii="Arial" w:hAnsi="Arial" w:cs="Arial"/>
          <w:sz w:val="22"/>
        </w:rPr>
        <w:t xml:space="preserve">. </w:t>
      </w:r>
      <w:r w:rsidRPr="00C00B5D">
        <w:rPr>
          <w:rFonts w:ascii="Arial" w:hAnsi="Arial" w:cs="Arial"/>
          <w:sz w:val="22"/>
        </w:rPr>
        <w:t xml:space="preserve">At upper floor there are beds and toilets only. At terrace area there are OTs, toilets and lift is there. </w:t>
      </w:r>
      <w:r w:rsidR="00094065" w:rsidRPr="00C00B5D">
        <w:rPr>
          <w:rFonts w:ascii="Arial" w:hAnsi="Arial" w:cs="Arial"/>
          <w:sz w:val="22"/>
        </w:rPr>
        <w:t xml:space="preserve">The company has one patient bed </w:t>
      </w:r>
      <w:r w:rsidR="00DD31FA" w:rsidRPr="00C00B5D">
        <w:rPr>
          <w:rFonts w:ascii="Arial" w:hAnsi="Arial" w:cs="Arial"/>
          <w:sz w:val="22"/>
        </w:rPr>
        <w:t xml:space="preserve">lift in this hospital building </w:t>
      </w:r>
      <w:r w:rsidR="00094065" w:rsidRPr="00C00B5D">
        <w:rPr>
          <w:rFonts w:ascii="Arial" w:hAnsi="Arial" w:cs="Arial"/>
          <w:sz w:val="22"/>
        </w:rPr>
        <w:t xml:space="preserve">and it has already been installed and working. </w:t>
      </w:r>
    </w:p>
    <w:p w14:paraId="7582F7FF" w14:textId="52E45645" w:rsidR="003227F6" w:rsidRDefault="003227F6" w:rsidP="00C00B5D">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rPr>
      </w:pPr>
      <w:r>
        <w:rPr>
          <w:rFonts w:ascii="Arial" w:hAnsi="Arial" w:cs="Arial"/>
          <w:b/>
          <w:sz w:val="22"/>
        </w:rPr>
        <w:t>LOCATION MAP</w:t>
      </w:r>
      <w:r w:rsidR="00382B8C">
        <w:rPr>
          <w:rFonts w:ascii="Arial" w:hAnsi="Arial" w:cs="Arial"/>
          <w:b/>
          <w:sz w:val="22"/>
        </w:rPr>
        <w:t>:</w:t>
      </w:r>
    </w:p>
    <w:p w14:paraId="1E1BFEEA" w14:textId="40558C72" w:rsidR="00C00B5D" w:rsidRDefault="00C00B5D" w:rsidP="00C00B5D">
      <w:pPr>
        <w:pStyle w:val="ListParagraph"/>
        <w:numPr>
          <w:ilvl w:val="0"/>
          <w:numId w:val="24"/>
        </w:numPr>
        <w:spacing w:line="360" w:lineRule="auto"/>
        <w:ind w:left="993" w:right="-71" w:hanging="426"/>
        <w:jc w:val="both"/>
        <w:rPr>
          <w:rFonts w:ascii="Arial" w:hAnsi="Arial" w:cs="Arial"/>
          <w:sz w:val="22"/>
        </w:rPr>
      </w:pPr>
      <w:r w:rsidRPr="00C00B5D">
        <w:rPr>
          <w:rFonts w:ascii="Arial" w:hAnsi="Arial" w:cs="Arial"/>
          <w:b/>
          <w:sz w:val="22"/>
        </w:rPr>
        <w:t>GOOGLE MAP</w:t>
      </w:r>
      <w:r w:rsidR="009E1BB0" w:rsidRPr="00C00B5D">
        <w:rPr>
          <w:rFonts w:ascii="Arial" w:hAnsi="Arial" w:cs="Arial"/>
          <w:b/>
          <w:sz w:val="22"/>
        </w:rPr>
        <w:t>:</w:t>
      </w:r>
      <w:r w:rsidR="009645A5" w:rsidRPr="00C00B5D">
        <w:rPr>
          <w:rFonts w:ascii="Arial" w:hAnsi="Arial" w:cs="Arial"/>
          <w:b/>
          <w:sz w:val="22"/>
        </w:rPr>
        <w:t xml:space="preserve"> </w:t>
      </w:r>
      <w:r w:rsidRPr="00C00B5D">
        <w:rPr>
          <w:rFonts w:ascii="Arial" w:hAnsi="Arial" w:cs="Arial"/>
          <w:sz w:val="22"/>
        </w:rPr>
        <w:t>Project is located at 28°8'39.849" North and 77°20'8.743" East in Palwal, Haryana and the location as per the Google map is attached below.</w:t>
      </w:r>
    </w:p>
    <w:p w14:paraId="5F1646D0" w14:textId="2FEDF902" w:rsidR="00C00B5D" w:rsidRPr="00C00B5D" w:rsidRDefault="00C00B5D" w:rsidP="00C00B5D">
      <w:pPr>
        <w:pStyle w:val="ListParagraph"/>
        <w:spacing w:before="240" w:line="360" w:lineRule="auto"/>
        <w:ind w:left="993" w:right="-71"/>
        <w:jc w:val="both"/>
        <w:rPr>
          <w:rFonts w:ascii="Arial" w:hAnsi="Arial" w:cs="Arial"/>
          <w:sz w:val="22"/>
        </w:rPr>
      </w:pPr>
      <w:r>
        <w:rPr>
          <w:rFonts w:ascii="Arial" w:hAnsi="Arial" w:cs="Arial"/>
          <w:noProof/>
          <w:sz w:val="22"/>
          <w:lang w:eastAsia="en-IN"/>
        </w:rPr>
        <w:drawing>
          <wp:inline distT="0" distB="0" distL="0" distR="0" wp14:anchorId="57768EFA" wp14:editId="116D9872">
            <wp:extent cx="5553075" cy="2495550"/>
            <wp:effectExtent l="19050" t="19050" r="2857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3095F.tmp"/>
                    <pic:cNvPicPr/>
                  </pic:nvPicPr>
                  <pic:blipFill>
                    <a:blip r:embed="rId44">
                      <a:extLst>
                        <a:ext uri="{28A0092B-C50C-407E-A947-70E740481C1C}">
                          <a14:useLocalDpi xmlns:a14="http://schemas.microsoft.com/office/drawing/2010/main" val="0"/>
                        </a:ext>
                      </a:extLst>
                    </a:blip>
                    <a:stretch>
                      <a:fillRect/>
                    </a:stretch>
                  </pic:blipFill>
                  <pic:spPr>
                    <a:xfrm>
                      <a:off x="0" y="0"/>
                      <a:ext cx="5553863" cy="2495904"/>
                    </a:xfrm>
                    <a:prstGeom prst="rect">
                      <a:avLst/>
                    </a:prstGeom>
                    <a:ln>
                      <a:solidFill>
                        <a:schemeClr val="tx1"/>
                      </a:solidFill>
                    </a:ln>
                  </pic:spPr>
                </pic:pic>
              </a:graphicData>
            </a:graphic>
          </wp:inline>
        </w:drawing>
      </w:r>
    </w:p>
    <w:p w14:paraId="360F86CB" w14:textId="6D0ABEF2" w:rsidR="00AC245F" w:rsidRPr="00C00B5D" w:rsidRDefault="00A36561" w:rsidP="008C566D">
      <w:pPr>
        <w:pStyle w:val="ListParagraph"/>
        <w:numPr>
          <w:ilvl w:val="0"/>
          <w:numId w:val="24"/>
        </w:numPr>
        <w:spacing w:before="240" w:line="360" w:lineRule="auto"/>
        <w:ind w:left="993" w:right="-71" w:hanging="426"/>
        <w:jc w:val="both"/>
        <w:rPr>
          <w:rFonts w:ascii="Arial" w:hAnsi="Arial" w:cs="Arial"/>
          <w:b/>
          <w:sz w:val="22"/>
        </w:rPr>
      </w:pPr>
      <w:r>
        <w:rPr>
          <w:rFonts w:ascii="Arial" w:hAnsi="Arial" w:cs="Arial"/>
          <w:b/>
          <w:sz w:val="22"/>
        </w:rPr>
        <w:t>Demarcation</w:t>
      </w:r>
      <w:r w:rsidR="009E1BB0" w:rsidRPr="00BC1E1F">
        <w:rPr>
          <w:rFonts w:ascii="Arial" w:hAnsi="Arial" w:cs="Arial"/>
          <w:b/>
          <w:sz w:val="22"/>
        </w:rPr>
        <w:t>:</w:t>
      </w:r>
      <w:r w:rsidR="00392D20">
        <w:rPr>
          <w:rFonts w:ascii="Arial" w:hAnsi="Arial" w:cs="Arial"/>
          <w:b/>
          <w:sz w:val="22"/>
        </w:rPr>
        <w:t xml:space="preserve"> </w:t>
      </w:r>
      <w:r w:rsidR="00C00B5D" w:rsidRPr="00C00B5D">
        <w:rPr>
          <w:rFonts w:ascii="Arial" w:hAnsi="Arial" w:cs="Arial"/>
          <w:sz w:val="22"/>
        </w:rPr>
        <w:t>Demarcation of the land on the Google map is as in the below picture.</w:t>
      </w:r>
    </w:p>
    <w:p w14:paraId="504C4013" w14:textId="61DF1920" w:rsidR="00C00B5D" w:rsidRPr="00C00B5D" w:rsidRDefault="000B1033" w:rsidP="00A12101">
      <w:pPr>
        <w:pStyle w:val="ListParagraph"/>
        <w:spacing w:before="240" w:line="360" w:lineRule="auto"/>
        <w:ind w:left="993" w:right="-71"/>
        <w:rPr>
          <w:rFonts w:ascii="Arial" w:hAnsi="Arial" w:cs="Arial"/>
          <w:b/>
          <w:sz w:val="22"/>
        </w:rPr>
      </w:pPr>
      <w:r>
        <w:rPr>
          <w:rFonts w:ascii="Arial" w:hAnsi="Arial" w:cs="Arial"/>
          <w:noProof/>
          <w:sz w:val="22"/>
          <w:lang w:eastAsia="en-IN"/>
        </w:rPr>
        <w:lastRenderedPageBreak/>
        <w:drawing>
          <wp:inline distT="0" distB="0" distL="0" distR="0" wp14:anchorId="46D3DD61" wp14:editId="24773EA6">
            <wp:extent cx="5534025" cy="2914650"/>
            <wp:effectExtent l="19050" t="19050" r="28575"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D41A1E.tmp"/>
                    <pic:cNvPicPr/>
                  </pic:nvPicPr>
                  <pic:blipFill>
                    <a:blip r:embed="rId45" cstate="print">
                      <a:extLst>
                        <a:ext uri="{BEBA8EAE-BF5A-486C-A8C5-ECC9F3942E4B}">
                          <a14:imgProps xmlns:a14="http://schemas.microsoft.com/office/drawing/2010/main">
                            <a14:imgLayer r:embed="rId4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34025" cy="2914650"/>
                    </a:xfrm>
                    <a:prstGeom prst="rect">
                      <a:avLst/>
                    </a:prstGeom>
                    <a:ln>
                      <a:solidFill>
                        <a:schemeClr val="tx1"/>
                      </a:solidFill>
                    </a:ln>
                  </pic:spPr>
                </pic:pic>
              </a:graphicData>
            </a:graphic>
          </wp:inline>
        </w:drawing>
      </w:r>
    </w:p>
    <w:p w14:paraId="09F0C650" w14:textId="55200F95" w:rsidR="00735225" w:rsidRPr="00813B73" w:rsidRDefault="00735225" w:rsidP="00813B73">
      <w:pPr>
        <w:spacing w:line="360" w:lineRule="auto"/>
        <w:ind w:left="284" w:firstLine="567"/>
        <w:rPr>
          <w:rFonts w:ascii="Arial" w:hAnsi="Arial" w:cs="Arial"/>
          <w:sz w:val="22"/>
        </w:rPr>
      </w:pPr>
    </w:p>
    <w:p w14:paraId="15E04C80" w14:textId="57B34B60" w:rsidR="00B56EBB" w:rsidRDefault="00A22FE5" w:rsidP="00A12101">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rPr>
      </w:pPr>
      <w:r w:rsidRPr="00021DBC">
        <w:rPr>
          <w:rFonts w:ascii="Arial" w:eastAsia="Calibri" w:hAnsi="Arial" w:cs="Arial"/>
          <w:b/>
          <w:color w:val="000000"/>
          <w:sz w:val="22"/>
          <w:szCs w:val="22"/>
        </w:rPr>
        <w:t>LAND DETAILS</w:t>
      </w:r>
      <w:r w:rsidR="00FC1B6B" w:rsidRPr="003B6D5B">
        <w:rPr>
          <w:rFonts w:ascii="Arial" w:eastAsia="Calibri" w:hAnsi="Arial" w:cs="Arial"/>
          <w:b/>
          <w:color w:val="000000"/>
          <w:sz w:val="22"/>
          <w:szCs w:val="22"/>
        </w:rPr>
        <w:t>:</w:t>
      </w:r>
      <w:r w:rsidR="00516560" w:rsidRPr="003B6D5B">
        <w:rPr>
          <w:rFonts w:ascii="Arial" w:eastAsia="Calibri" w:hAnsi="Arial" w:cs="Arial"/>
          <w:b/>
          <w:color w:val="000000"/>
          <w:sz w:val="22"/>
          <w:szCs w:val="22"/>
        </w:rPr>
        <w:t xml:space="preserve"> </w:t>
      </w:r>
      <w:r w:rsidR="00A12101" w:rsidRPr="00A12101">
        <w:rPr>
          <w:rFonts w:ascii="Arial" w:hAnsi="Arial" w:cs="Arial"/>
          <w:sz w:val="22"/>
          <w:szCs w:val="22"/>
        </w:rPr>
        <w:t xml:space="preserve">The </w:t>
      </w:r>
      <w:r w:rsidR="00776AD1" w:rsidRPr="00A12101">
        <w:rPr>
          <w:rFonts w:ascii="Arial" w:hAnsi="Arial" w:cs="Arial"/>
          <w:sz w:val="22"/>
          <w:szCs w:val="22"/>
        </w:rPr>
        <w:t>Company</w:t>
      </w:r>
      <w:r w:rsidR="00776AD1">
        <w:rPr>
          <w:rFonts w:ascii="Arial" w:hAnsi="Arial" w:cs="Arial"/>
          <w:sz w:val="22"/>
          <w:szCs w:val="22"/>
        </w:rPr>
        <w:t xml:space="preserve"> has already taken a land admeasuring approx. 900 Sq. Yards</w:t>
      </w:r>
      <w:r w:rsidR="00A12101" w:rsidRPr="00A12101">
        <w:rPr>
          <w:rFonts w:ascii="Arial" w:hAnsi="Arial" w:cs="Arial"/>
          <w:sz w:val="22"/>
          <w:szCs w:val="22"/>
        </w:rPr>
        <w:t xml:space="preserve"> at K. No.-2015, NH -2, Delhi-Mathura Road, Near Kithwari Chowk, Krishna Colony, Palwal, Haryana, on a long-term lease </w:t>
      </w:r>
      <w:r w:rsidR="00776AD1">
        <w:rPr>
          <w:rFonts w:ascii="Arial" w:hAnsi="Arial" w:cs="Arial"/>
          <w:sz w:val="22"/>
          <w:szCs w:val="22"/>
        </w:rPr>
        <w:t xml:space="preserve">basis </w:t>
      </w:r>
      <w:r w:rsidR="00A12101" w:rsidRPr="00A12101">
        <w:rPr>
          <w:rFonts w:ascii="Arial" w:hAnsi="Arial" w:cs="Arial"/>
          <w:sz w:val="22"/>
          <w:szCs w:val="22"/>
        </w:rPr>
        <w:t xml:space="preserve">from its existing owners. As per the lease deed, at the time of lease, basement, ground floor + 3 floors (a bare-shell building) were </w:t>
      </w:r>
      <w:r w:rsidR="00776AD1">
        <w:rPr>
          <w:rFonts w:ascii="Arial" w:hAnsi="Arial" w:cs="Arial"/>
          <w:sz w:val="22"/>
          <w:szCs w:val="22"/>
        </w:rPr>
        <w:t xml:space="preserve">already </w:t>
      </w:r>
      <w:r w:rsidR="00A12101" w:rsidRPr="00A12101">
        <w:rPr>
          <w:rFonts w:ascii="Arial" w:hAnsi="Arial" w:cs="Arial"/>
          <w:sz w:val="22"/>
          <w:szCs w:val="22"/>
        </w:rPr>
        <w:t>constructed. The property is open from two sides. The term of the lease deed stared from 15th June 2021, and it will end on 14th June 2030.</w:t>
      </w:r>
    </w:p>
    <w:p w14:paraId="4A54E40A" w14:textId="75625812" w:rsidR="00776AD1" w:rsidRDefault="00776AD1" w:rsidP="00776AD1">
      <w:pPr>
        <w:pStyle w:val="ListParagraph"/>
        <w:autoSpaceDE w:val="0"/>
        <w:autoSpaceDN w:val="0"/>
        <w:adjustRightInd w:val="0"/>
        <w:spacing w:after="240" w:line="360" w:lineRule="auto"/>
        <w:ind w:left="567" w:right="-71"/>
        <w:jc w:val="both"/>
        <w:rPr>
          <w:rFonts w:ascii="Arial" w:hAnsi="Arial" w:cs="Arial"/>
          <w:sz w:val="22"/>
          <w:szCs w:val="22"/>
        </w:rPr>
      </w:pPr>
      <w:r w:rsidRPr="00776AD1">
        <w:rPr>
          <w:rFonts w:ascii="Arial" w:hAnsi="Arial" w:cs="Arial"/>
          <w:sz w:val="22"/>
          <w:szCs w:val="22"/>
        </w:rPr>
        <w:t>As per lease deed, lease rent of the above property agre</w:t>
      </w:r>
      <w:r>
        <w:rPr>
          <w:rFonts w:ascii="Arial" w:hAnsi="Arial" w:cs="Arial"/>
          <w:sz w:val="22"/>
          <w:szCs w:val="22"/>
        </w:rPr>
        <w:t xml:space="preserve">ed by lessee at the rate of INR </w:t>
      </w:r>
      <w:r w:rsidRPr="00776AD1">
        <w:rPr>
          <w:rFonts w:ascii="Arial" w:hAnsi="Arial" w:cs="Arial"/>
          <w:sz w:val="22"/>
          <w:szCs w:val="22"/>
        </w:rPr>
        <w:t>5, 75,000/- per month, for the period of 9 years. Prom</w:t>
      </w:r>
      <w:r>
        <w:rPr>
          <w:rFonts w:ascii="Arial" w:hAnsi="Arial" w:cs="Arial"/>
          <w:sz w:val="22"/>
          <w:szCs w:val="22"/>
        </w:rPr>
        <w:t xml:space="preserve">oters had already deposited INR </w:t>
      </w:r>
      <w:r w:rsidRPr="00776AD1">
        <w:rPr>
          <w:rFonts w:ascii="Arial" w:hAnsi="Arial" w:cs="Arial"/>
          <w:sz w:val="22"/>
          <w:szCs w:val="22"/>
        </w:rPr>
        <w:t>16, 50,000/- as security deposit. After the expiration of the Lease Deed, Company can extend the term of the lease again.  Below table shows the escalation rate in rent for 9 years of the lease deed:</w:t>
      </w:r>
    </w:p>
    <w:tbl>
      <w:tblPr>
        <w:tblStyle w:val="TableGrid"/>
        <w:tblW w:w="0" w:type="auto"/>
        <w:tblInd w:w="2335" w:type="dxa"/>
        <w:tblLook w:val="04A0" w:firstRow="1" w:lastRow="0" w:firstColumn="1" w:lastColumn="0" w:noHBand="0" w:noVBand="1"/>
      </w:tblPr>
      <w:tblGrid>
        <w:gridCol w:w="2763"/>
        <w:gridCol w:w="3119"/>
      </w:tblGrid>
      <w:tr w:rsidR="00906BB5" w:rsidRPr="00776AD1" w14:paraId="1DB5E68F" w14:textId="77777777" w:rsidTr="00906BB5">
        <w:trPr>
          <w:trHeight w:val="278"/>
        </w:trPr>
        <w:tc>
          <w:tcPr>
            <w:tcW w:w="5882" w:type="dxa"/>
            <w:gridSpan w:val="2"/>
            <w:shd w:val="clear" w:color="auto" w:fill="002060"/>
            <w:vAlign w:val="center"/>
          </w:tcPr>
          <w:p w14:paraId="70AC5140" w14:textId="45D2B279" w:rsidR="00906BB5" w:rsidRPr="00776AD1" w:rsidRDefault="00906BB5" w:rsidP="00776AD1">
            <w:pPr>
              <w:pStyle w:val="ListParagraph"/>
              <w:autoSpaceDE w:val="0"/>
              <w:autoSpaceDN w:val="0"/>
              <w:adjustRightInd w:val="0"/>
              <w:spacing w:line="276" w:lineRule="auto"/>
              <w:ind w:left="0" w:right="-71"/>
              <w:jc w:val="center"/>
              <w:rPr>
                <w:rFonts w:asciiTheme="minorHAnsi" w:hAnsiTheme="minorHAnsi" w:cstheme="minorHAnsi"/>
                <w:b/>
                <w:sz w:val="22"/>
                <w:szCs w:val="22"/>
              </w:rPr>
            </w:pPr>
            <w:r>
              <w:rPr>
                <w:rFonts w:asciiTheme="minorHAnsi" w:hAnsiTheme="minorHAnsi" w:cstheme="minorHAnsi"/>
                <w:b/>
                <w:sz w:val="22"/>
                <w:szCs w:val="22"/>
              </w:rPr>
              <w:t>Escalation Rate as per lease deed</w:t>
            </w:r>
          </w:p>
        </w:tc>
      </w:tr>
      <w:tr w:rsidR="00776AD1" w:rsidRPr="00776AD1" w14:paraId="487CC293" w14:textId="77777777" w:rsidTr="00906BB5">
        <w:trPr>
          <w:trHeight w:val="278"/>
        </w:trPr>
        <w:tc>
          <w:tcPr>
            <w:tcW w:w="2763" w:type="dxa"/>
            <w:shd w:val="clear" w:color="auto" w:fill="548DD4" w:themeFill="text2" w:themeFillTint="99"/>
            <w:vAlign w:val="center"/>
          </w:tcPr>
          <w:p w14:paraId="5D853B32" w14:textId="77777777" w:rsidR="00776AD1" w:rsidRPr="00776AD1"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776AD1">
              <w:rPr>
                <w:rFonts w:asciiTheme="minorHAnsi" w:hAnsiTheme="minorHAnsi" w:cstheme="minorHAnsi"/>
                <w:b/>
                <w:sz w:val="22"/>
                <w:szCs w:val="22"/>
              </w:rPr>
              <w:t>Year</w:t>
            </w:r>
          </w:p>
        </w:tc>
        <w:tc>
          <w:tcPr>
            <w:tcW w:w="3119" w:type="dxa"/>
            <w:shd w:val="clear" w:color="auto" w:fill="548DD4" w:themeFill="text2" w:themeFillTint="99"/>
            <w:vAlign w:val="center"/>
          </w:tcPr>
          <w:p w14:paraId="5B3CD9CF"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776AD1">
              <w:rPr>
                <w:rFonts w:asciiTheme="minorHAnsi" w:hAnsiTheme="minorHAnsi" w:cstheme="minorHAnsi"/>
                <w:b/>
                <w:sz w:val="22"/>
                <w:szCs w:val="22"/>
              </w:rPr>
              <w:t>Escalation Rate</w:t>
            </w:r>
          </w:p>
        </w:tc>
      </w:tr>
      <w:tr w:rsidR="00776AD1" w:rsidRPr="00776AD1" w14:paraId="09575736" w14:textId="77777777" w:rsidTr="00906BB5">
        <w:trPr>
          <w:trHeight w:val="260"/>
        </w:trPr>
        <w:tc>
          <w:tcPr>
            <w:tcW w:w="2763" w:type="dxa"/>
            <w:vAlign w:val="center"/>
          </w:tcPr>
          <w:p w14:paraId="75415C36"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2022</w:t>
            </w:r>
          </w:p>
        </w:tc>
        <w:tc>
          <w:tcPr>
            <w:tcW w:w="3119" w:type="dxa"/>
            <w:vAlign w:val="center"/>
          </w:tcPr>
          <w:p w14:paraId="677B8983"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5C80AB77" w14:textId="77777777" w:rsidTr="00906BB5">
        <w:tc>
          <w:tcPr>
            <w:tcW w:w="2763" w:type="dxa"/>
            <w:vAlign w:val="center"/>
          </w:tcPr>
          <w:p w14:paraId="76B96651"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2023</w:t>
            </w:r>
          </w:p>
        </w:tc>
        <w:tc>
          <w:tcPr>
            <w:tcW w:w="3119" w:type="dxa"/>
            <w:vAlign w:val="center"/>
          </w:tcPr>
          <w:p w14:paraId="41971801"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46C83225" w14:textId="77777777" w:rsidTr="00906BB5">
        <w:tc>
          <w:tcPr>
            <w:tcW w:w="2763" w:type="dxa"/>
            <w:vAlign w:val="center"/>
          </w:tcPr>
          <w:p w14:paraId="4F3ECA8C"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2024</w:t>
            </w:r>
          </w:p>
        </w:tc>
        <w:tc>
          <w:tcPr>
            <w:tcW w:w="3119" w:type="dxa"/>
            <w:vAlign w:val="center"/>
          </w:tcPr>
          <w:p w14:paraId="36ED404A"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314BAB11" w14:textId="77777777" w:rsidTr="00906BB5">
        <w:tc>
          <w:tcPr>
            <w:tcW w:w="2763" w:type="dxa"/>
            <w:vAlign w:val="center"/>
          </w:tcPr>
          <w:p w14:paraId="0938986D"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2025</w:t>
            </w:r>
          </w:p>
        </w:tc>
        <w:tc>
          <w:tcPr>
            <w:tcW w:w="3119" w:type="dxa"/>
            <w:vAlign w:val="center"/>
          </w:tcPr>
          <w:p w14:paraId="5B3C3F0D"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10%</w:t>
            </w:r>
          </w:p>
        </w:tc>
      </w:tr>
      <w:tr w:rsidR="00776AD1" w:rsidRPr="00776AD1" w14:paraId="1B9D5D40" w14:textId="77777777" w:rsidTr="00906BB5">
        <w:tc>
          <w:tcPr>
            <w:tcW w:w="2763" w:type="dxa"/>
            <w:vAlign w:val="center"/>
          </w:tcPr>
          <w:p w14:paraId="3EEE80BF"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2026</w:t>
            </w:r>
          </w:p>
        </w:tc>
        <w:tc>
          <w:tcPr>
            <w:tcW w:w="3119" w:type="dxa"/>
            <w:vAlign w:val="center"/>
          </w:tcPr>
          <w:p w14:paraId="5ECDE37F"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10%</w:t>
            </w:r>
          </w:p>
        </w:tc>
      </w:tr>
      <w:tr w:rsidR="00776AD1" w:rsidRPr="00776AD1" w14:paraId="17CF2431" w14:textId="77777777" w:rsidTr="00906BB5">
        <w:tc>
          <w:tcPr>
            <w:tcW w:w="2763" w:type="dxa"/>
            <w:vAlign w:val="center"/>
          </w:tcPr>
          <w:p w14:paraId="7F0F191E"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2027</w:t>
            </w:r>
          </w:p>
        </w:tc>
        <w:tc>
          <w:tcPr>
            <w:tcW w:w="3119" w:type="dxa"/>
            <w:vAlign w:val="center"/>
          </w:tcPr>
          <w:p w14:paraId="01438EEF"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10%</w:t>
            </w:r>
          </w:p>
        </w:tc>
      </w:tr>
      <w:tr w:rsidR="00776AD1" w:rsidRPr="00776AD1" w14:paraId="184E7E06" w14:textId="77777777" w:rsidTr="00906BB5">
        <w:tc>
          <w:tcPr>
            <w:tcW w:w="2763" w:type="dxa"/>
            <w:vAlign w:val="center"/>
          </w:tcPr>
          <w:p w14:paraId="00AC3C94"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2028</w:t>
            </w:r>
          </w:p>
        </w:tc>
        <w:tc>
          <w:tcPr>
            <w:tcW w:w="3119" w:type="dxa"/>
            <w:vAlign w:val="center"/>
          </w:tcPr>
          <w:p w14:paraId="6A9CB166"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59C8DF83" w14:textId="77777777" w:rsidTr="00906BB5">
        <w:tc>
          <w:tcPr>
            <w:tcW w:w="2763" w:type="dxa"/>
            <w:vAlign w:val="center"/>
          </w:tcPr>
          <w:p w14:paraId="164558FD"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2029</w:t>
            </w:r>
          </w:p>
        </w:tc>
        <w:tc>
          <w:tcPr>
            <w:tcW w:w="3119" w:type="dxa"/>
            <w:vAlign w:val="center"/>
          </w:tcPr>
          <w:p w14:paraId="7D73AD36"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6E77A0DC" w14:textId="77777777" w:rsidTr="00906BB5">
        <w:tc>
          <w:tcPr>
            <w:tcW w:w="2763" w:type="dxa"/>
            <w:vAlign w:val="center"/>
          </w:tcPr>
          <w:p w14:paraId="0A3377D7"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2030</w:t>
            </w:r>
          </w:p>
        </w:tc>
        <w:tc>
          <w:tcPr>
            <w:tcW w:w="3119" w:type="dxa"/>
            <w:vAlign w:val="center"/>
          </w:tcPr>
          <w:p w14:paraId="73891F03"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bl>
    <w:p w14:paraId="47C1DCB5" w14:textId="2BA951AF" w:rsidR="00776AD1" w:rsidRDefault="00776AD1" w:rsidP="00776AD1">
      <w:pPr>
        <w:pStyle w:val="ListParagraph"/>
        <w:autoSpaceDE w:val="0"/>
        <w:autoSpaceDN w:val="0"/>
        <w:adjustRightInd w:val="0"/>
        <w:spacing w:before="240" w:after="240" w:line="360" w:lineRule="auto"/>
        <w:ind w:left="567" w:right="-71"/>
        <w:jc w:val="both"/>
        <w:rPr>
          <w:rFonts w:ascii="Arial" w:hAnsi="Arial" w:cs="Arial"/>
          <w:sz w:val="22"/>
          <w:szCs w:val="22"/>
        </w:rPr>
      </w:pPr>
      <w:r w:rsidRPr="00135EB3">
        <w:rPr>
          <w:rFonts w:ascii="Arial" w:hAnsi="Arial" w:cs="Arial"/>
          <w:sz w:val="22"/>
          <w:szCs w:val="22"/>
        </w:rPr>
        <w:t xml:space="preserve">As per communicated by the client, </w:t>
      </w:r>
      <w:r>
        <w:rPr>
          <w:rFonts w:ascii="Arial" w:hAnsi="Arial" w:cs="Arial"/>
          <w:sz w:val="22"/>
          <w:szCs w:val="22"/>
        </w:rPr>
        <w:t>management has decided to convert the leased bare shell structure into the required hospital.</w:t>
      </w:r>
      <w:r w:rsidRPr="00135EB3">
        <w:rPr>
          <w:rFonts w:ascii="Arial" w:hAnsi="Arial" w:cs="Arial"/>
          <w:sz w:val="22"/>
          <w:szCs w:val="22"/>
        </w:rPr>
        <w:t xml:space="preserve"> </w:t>
      </w:r>
      <w:r w:rsidRPr="00776AD1">
        <w:rPr>
          <w:rFonts w:ascii="Arial" w:hAnsi="Arial" w:cs="Arial"/>
          <w:sz w:val="22"/>
          <w:szCs w:val="22"/>
        </w:rPr>
        <w:t xml:space="preserve">The company expects to complete the proposed hospital </w:t>
      </w:r>
      <w:r w:rsidRPr="00776AD1">
        <w:rPr>
          <w:rFonts w:ascii="Arial" w:hAnsi="Arial" w:cs="Arial"/>
          <w:sz w:val="22"/>
          <w:szCs w:val="22"/>
        </w:rPr>
        <w:lastRenderedPageBreak/>
        <w:t>building work, including installation of all the furniture fixtures and plant and machinery, by Aug</w:t>
      </w:r>
      <w:r>
        <w:rPr>
          <w:rFonts w:ascii="Arial" w:hAnsi="Arial" w:cs="Arial"/>
          <w:sz w:val="22"/>
          <w:szCs w:val="22"/>
        </w:rPr>
        <w:t>ust</w:t>
      </w:r>
      <w:r w:rsidRPr="00776AD1">
        <w:rPr>
          <w:rFonts w:ascii="Arial" w:hAnsi="Arial" w:cs="Arial"/>
          <w:sz w:val="22"/>
          <w:szCs w:val="22"/>
        </w:rPr>
        <w:t xml:space="preserve"> 2023. It is expected to start its commercial operations in Sep 2023. </w:t>
      </w:r>
    </w:p>
    <w:p w14:paraId="587F6963" w14:textId="77777777" w:rsidR="00776AD1" w:rsidRPr="00776AD1" w:rsidRDefault="00776AD1" w:rsidP="00776AD1">
      <w:pPr>
        <w:pStyle w:val="ListParagraph"/>
        <w:autoSpaceDE w:val="0"/>
        <w:autoSpaceDN w:val="0"/>
        <w:adjustRightInd w:val="0"/>
        <w:spacing w:before="240" w:after="240" w:line="360" w:lineRule="auto"/>
        <w:ind w:left="567" w:right="-71"/>
        <w:jc w:val="both"/>
        <w:rPr>
          <w:rFonts w:ascii="Arial" w:hAnsi="Arial" w:cs="Arial"/>
          <w:b/>
          <w:sz w:val="22"/>
          <w:szCs w:val="22"/>
        </w:rPr>
      </w:pPr>
      <w:r w:rsidRPr="00776AD1">
        <w:rPr>
          <w:rFonts w:ascii="Arial" w:hAnsi="Arial" w:cs="Arial"/>
          <w:b/>
          <w:sz w:val="22"/>
          <w:szCs w:val="22"/>
        </w:rPr>
        <w:t xml:space="preserve">As per discussion with hospital promoters, per cost of bed since starting of the construction, is 25 lakhs. Instead of lease, if the land will be purchased by the promoters, it will cost them, approx. 45 Lakhs, hence management’s decision was economically and commercially viable. </w:t>
      </w:r>
    </w:p>
    <w:p w14:paraId="002B3472" w14:textId="77777777" w:rsidR="00113DD7" w:rsidRDefault="00776AD1" w:rsidP="00113DD7">
      <w:pPr>
        <w:pStyle w:val="ListParagraph"/>
        <w:autoSpaceDE w:val="0"/>
        <w:autoSpaceDN w:val="0"/>
        <w:adjustRightInd w:val="0"/>
        <w:spacing w:before="240" w:after="240" w:line="360" w:lineRule="auto"/>
        <w:ind w:left="567" w:right="-71"/>
        <w:jc w:val="both"/>
        <w:rPr>
          <w:rFonts w:ascii="Arial" w:hAnsi="Arial" w:cs="Arial"/>
          <w:b/>
          <w:sz w:val="22"/>
          <w:szCs w:val="22"/>
        </w:rPr>
      </w:pPr>
      <w:r w:rsidRPr="00776AD1">
        <w:rPr>
          <w:rFonts w:ascii="Arial" w:hAnsi="Arial" w:cs="Arial"/>
          <w:b/>
          <w:sz w:val="22"/>
          <w:szCs w:val="22"/>
        </w:rPr>
        <w:t xml:space="preserve">As per our tertiary research, information available in various public domain and informed by various dealers, lease/rent rate of the commercial property at the said location ranges from INR 40- INR 50 per Sq. Ft. (Approx.) Accordingly, the lease/rent for a Total proposed covered area of 8085 Sq. Ft. (commercial building B+G+3) will be ranging from INR 16, 17,000 to INR 20, 21,250 Monthly, </w:t>
      </w:r>
      <w:r>
        <w:rPr>
          <w:rFonts w:ascii="Arial" w:hAnsi="Arial" w:cs="Arial"/>
          <w:b/>
          <w:sz w:val="22"/>
          <w:szCs w:val="22"/>
        </w:rPr>
        <w:t xml:space="preserve">However, </w:t>
      </w:r>
      <w:r w:rsidRPr="00776AD1">
        <w:rPr>
          <w:rFonts w:ascii="Arial" w:hAnsi="Arial" w:cs="Arial"/>
          <w:b/>
          <w:sz w:val="22"/>
          <w:szCs w:val="22"/>
        </w:rPr>
        <w:t xml:space="preserve">as per lease deed </w:t>
      </w:r>
      <w:r>
        <w:rPr>
          <w:rFonts w:ascii="Arial" w:hAnsi="Arial" w:cs="Arial"/>
          <w:b/>
          <w:sz w:val="22"/>
          <w:szCs w:val="22"/>
        </w:rPr>
        <w:t xml:space="preserve">the </w:t>
      </w:r>
      <w:r w:rsidRPr="00776AD1">
        <w:rPr>
          <w:rFonts w:ascii="Arial" w:hAnsi="Arial" w:cs="Arial"/>
          <w:b/>
          <w:sz w:val="22"/>
          <w:szCs w:val="22"/>
        </w:rPr>
        <w:t xml:space="preserve">company is paying </w:t>
      </w:r>
      <w:r>
        <w:rPr>
          <w:rFonts w:ascii="Arial" w:hAnsi="Arial" w:cs="Arial"/>
          <w:b/>
          <w:sz w:val="22"/>
          <w:szCs w:val="22"/>
        </w:rPr>
        <w:t xml:space="preserve">only INR </w:t>
      </w:r>
      <w:r w:rsidR="00113DD7">
        <w:rPr>
          <w:rFonts w:ascii="Arial" w:hAnsi="Arial" w:cs="Arial"/>
          <w:b/>
          <w:sz w:val="22"/>
          <w:szCs w:val="22"/>
        </w:rPr>
        <w:t xml:space="preserve">5,75,000 per month since it was a </w:t>
      </w:r>
      <w:r w:rsidRPr="00113DD7">
        <w:rPr>
          <w:rFonts w:ascii="Arial" w:hAnsi="Arial" w:cs="Arial"/>
          <w:b/>
          <w:sz w:val="22"/>
          <w:szCs w:val="22"/>
        </w:rPr>
        <w:t xml:space="preserve">Covid time at the time of lease agreement and lease land had bare-shell, B+G+3 floors. </w:t>
      </w:r>
    </w:p>
    <w:p w14:paraId="5F856053" w14:textId="26D2A493" w:rsidR="00776AD1" w:rsidRPr="00113DD7" w:rsidRDefault="00113DD7" w:rsidP="00906BB5">
      <w:pPr>
        <w:pStyle w:val="ListParagraph"/>
        <w:autoSpaceDE w:val="0"/>
        <w:autoSpaceDN w:val="0"/>
        <w:adjustRightInd w:val="0"/>
        <w:spacing w:before="240" w:line="360" w:lineRule="auto"/>
        <w:ind w:left="567" w:right="-71"/>
        <w:jc w:val="both"/>
        <w:rPr>
          <w:rFonts w:ascii="Arial" w:hAnsi="Arial" w:cs="Arial"/>
          <w:b/>
          <w:sz w:val="22"/>
          <w:szCs w:val="22"/>
        </w:rPr>
      </w:pPr>
      <w:r>
        <w:rPr>
          <w:rFonts w:ascii="Arial" w:hAnsi="Arial" w:cs="Arial"/>
          <w:b/>
          <w:sz w:val="22"/>
          <w:szCs w:val="22"/>
        </w:rPr>
        <w:t xml:space="preserve">Moreover, </w:t>
      </w:r>
      <w:r w:rsidRPr="00113DD7">
        <w:rPr>
          <w:rFonts w:ascii="Arial" w:hAnsi="Arial" w:cs="Arial"/>
          <w:b/>
          <w:sz w:val="22"/>
          <w:szCs w:val="22"/>
        </w:rPr>
        <w:t>it</w:t>
      </w:r>
      <w:r w:rsidR="00776AD1" w:rsidRPr="00113DD7">
        <w:rPr>
          <w:rFonts w:ascii="Arial" w:hAnsi="Arial" w:cs="Arial"/>
          <w:b/>
          <w:sz w:val="22"/>
          <w:szCs w:val="22"/>
        </w:rPr>
        <w:t xml:space="preserve"> was a garbage dumping area for local people. Also after lea</w:t>
      </w:r>
      <w:r>
        <w:rPr>
          <w:rFonts w:ascii="Arial" w:hAnsi="Arial" w:cs="Arial"/>
          <w:b/>
          <w:sz w:val="22"/>
          <w:szCs w:val="22"/>
        </w:rPr>
        <w:t xml:space="preserve">se agreement, company has </w:t>
      </w:r>
      <w:r w:rsidR="00776AD1" w:rsidRPr="00113DD7">
        <w:rPr>
          <w:rFonts w:ascii="Arial" w:hAnsi="Arial" w:cs="Arial"/>
          <w:b/>
          <w:sz w:val="22"/>
          <w:szCs w:val="22"/>
        </w:rPr>
        <w:t>construct</w:t>
      </w:r>
      <w:r>
        <w:rPr>
          <w:rFonts w:ascii="Arial" w:hAnsi="Arial" w:cs="Arial"/>
          <w:b/>
          <w:sz w:val="22"/>
          <w:szCs w:val="22"/>
        </w:rPr>
        <w:t>ed</w:t>
      </w:r>
      <w:r w:rsidR="00776AD1" w:rsidRPr="00113DD7">
        <w:rPr>
          <w:rFonts w:ascii="Arial" w:hAnsi="Arial" w:cs="Arial"/>
          <w:b/>
          <w:sz w:val="22"/>
          <w:szCs w:val="22"/>
        </w:rPr>
        <w:t xml:space="preserve"> the building as per hospital requirement. Therefore, company got big discount in lease rental. Hence it was an economic decision for the company to take this land on lease.</w:t>
      </w:r>
    </w:p>
    <w:p w14:paraId="6D254E38" w14:textId="77777777" w:rsidR="00906BB5" w:rsidRPr="00906BB5" w:rsidRDefault="00906BB5" w:rsidP="00906BB5">
      <w:pPr>
        <w:pStyle w:val="ListParagraph"/>
        <w:autoSpaceDE w:val="0"/>
        <w:autoSpaceDN w:val="0"/>
        <w:adjustRightInd w:val="0"/>
        <w:spacing w:line="360" w:lineRule="auto"/>
        <w:ind w:left="567" w:right="-71"/>
        <w:jc w:val="both"/>
        <w:rPr>
          <w:rFonts w:ascii="Arial" w:hAnsi="Arial" w:cs="Arial"/>
          <w:sz w:val="22"/>
          <w:szCs w:val="22"/>
          <w:lang w:eastAsia="en-IN"/>
        </w:rPr>
      </w:pPr>
    </w:p>
    <w:p w14:paraId="0BE801C2" w14:textId="1DC59864" w:rsidR="002466EC" w:rsidRDefault="00BE3567" w:rsidP="002466EC">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lang w:eastAsia="en-IN"/>
        </w:rPr>
      </w:pPr>
      <w:r w:rsidRPr="006927F0">
        <w:rPr>
          <w:rFonts w:ascii="Arial" w:hAnsi="Arial" w:cs="Arial"/>
          <w:b/>
          <w:sz w:val="22"/>
          <w:szCs w:val="22"/>
          <w:lang w:eastAsia="en-IN"/>
        </w:rPr>
        <w:t>SITE PICTURES:</w:t>
      </w:r>
      <w:r w:rsidR="006927F0">
        <w:rPr>
          <w:rFonts w:ascii="Arial" w:hAnsi="Arial" w:cs="Arial"/>
          <w:b/>
          <w:sz w:val="22"/>
          <w:szCs w:val="22"/>
          <w:lang w:eastAsia="en-IN"/>
        </w:rPr>
        <w:t xml:space="preserve"> </w:t>
      </w:r>
      <w:r w:rsidR="00906BB5" w:rsidRPr="00906BB5">
        <w:rPr>
          <w:rFonts w:ascii="Arial" w:hAnsi="Arial" w:cs="Arial"/>
          <w:sz w:val="22"/>
          <w:szCs w:val="22"/>
          <w:lang w:eastAsia="en-IN"/>
        </w:rPr>
        <w:t>During the site visit as on 23</w:t>
      </w:r>
      <w:r w:rsidR="00906BB5" w:rsidRPr="00906BB5">
        <w:rPr>
          <w:rFonts w:ascii="Arial" w:hAnsi="Arial" w:cs="Arial"/>
          <w:sz w:val="22"/>
          <w:szCs w:val="22"/>
          <w:vertAlign w:val="superscript"/>
          <w:lang w:eastAsia="en-IN"/>
        </w:rPr>
        <w:t>rd</w:t>
      </w:r>
      <w:r w:rsidR="00906BB5" w:rsidRPr="00906BB5">
        <w:rPr>
          <w:rFonts w:ascii="Arial" w:hAnsi="Arial" w:cs="Arial"/>
          <w:sz w:val="22"/>
          <w:szCs w:val="22"/>
          <w:lang w:eastAsia="en-IN"/>
        </w:rPr>
        <w:t xml:space="preserve"> Jan 2023</w:t>
      </w:r>
      <w:r w:rsidR="00906BB5">
        <w:rPr>
          <w:rFonts w:ascii="Arial" w:hAnsi="Arial" w:cs="Arial"/>
          <w:b/>
          <w:sz w:val="22"/>
          <w:szCs w:val="22"/>
          <w:lang w:eastAsia="en-IN"/>
        </w:rPr>
        <w:t xml:space="preserve">, </w:t>
      </w:r>
      <w:r w:rsidR="00C428EE" w:rsidRPr="006927F0">
        <w:rPr>
          <w:rFonts w:ascii="Arial" w:hAnsi="Arial" w:cs="Arial"/>
          <w:sz w:val="22"/>
          <w:szCs w:val="22"/>
          <w:lang w:eastAsia="en-IN"/>
        </w:rPr>
        <w:t>Some</w:t>
      </w:r>
      <w:r w:rsidR="00DB5C6B" w:rsidRPr="006927F0">
        <w:rPr>
          <w:rFonts w:ascii="Arial" w:hAnsi="Arial" w:cs="Arial"/>
          <w:sz w:val="22"/>
          <w:szCs w:val="22"/>
          <w:lang w:eastAsia="en-IN"/>
        </w:rPr>
        <w:t xml:space="preserve"> of the site pictures has been taken </w:t>
      </w:r>
      <w:r w:rsidR="00C428EE" w:rsidRPr="006927F0">
        <w:rPr>
          <w:rFonts w:ascii="Arial" w:hAnsi="Arial" w:cs="Arial"/>
          <w:sz w:val="22"/>
          <w:szCs w:val="22"/>
          <w:lang w:eastAsia="en-IN"/>
        </w:rPr>
        <w:t>are attached below</w:t>
      </w:r>
      <w:r w:rsidR="00DB5C6B" w:rsidRPr="006927F0">
        <w:rPr>
          <w:rFonts w:ascii="Arial" w:hAnsi="Arial" w:cs="Arial"/>
          <w:sz w:val="22"/>
          <w:szCs w:val="22"/>
          <w:lang w:eastAsia="en-IN"/>
        </w:rPr>
        <w:t>:</w:t>
      </w:r>
    </w:p>
    <w:p w14:paraId="30966D28" w14:textId="59452453" w:rsidR="00906BB5" w:rsidRDefault="00906BB5" w:rsidP="00906BB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eastAsia="Calibri" w:hAnsi="Arial" w:cs="Arial"/>
          <w:b/>
          <w:noProof/>
          <w:color w:val="000000"/>
          <w:sz w:val="22"/>
          <w:szCs w:val="22"/>
          <w:lang w:eastAsia="en-IN"/>
        </w:rPr>
        <w:drawing>
          <wp:inline distT="0" distB="0" distL="0" distR="0" wp14:anchorId="4C8F63FC" wp14:editId="63D50382">
            <wp:extent cx="5848350" cy="2880360"/>
            <wp:effectExtent l="19050" t="19050" r="19050" b="152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D449DD.tmp"/>
                    <pic:cNvPicPr/>
                  </pic:nvPicPr>
                  <pic:blipFill>
                    <a:blip r:embed="rId47">
                      <a:extLst>
                        <a:ext uri="{BEBA8EAE-BF5A-486C-A8C5-ECC9F3942E4B}">
                          <a14:imgProps xmlns:a14="http://schemas.microsoft.com/office/drawing/2010/main">
                            <a14:imgLayer r:embed="rId4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48864" cy="2880613"/>
                    </a:xfrm>
                    <a:prstGeom prst="rect">
                      <a:avLst/>
                    </a:prstGeom>
                    <a:ln>
                      <a:solidFill>
                        <a:schemeClr val="tx1"/>
                      </a:solidFill>
                    </a:ln>
                  </pic:spPr>
                </pic:pic>
              </a:graphicData>
            </a:graphic>
          </wp:inline>
        </w:drawing>
      </w:r>
    </w:p>
    <w:p w14:paraId="497A2832" w14:textId="7AC7B40F" w:rsidR="00906BB5" w:rsidRPr="002466EC" w:rsidRDefault="00906BB5" w:rsidP="00906BB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eastAsia="Calibri" w:hAnsi="Arial" w:cs="Arial"/>
          <w:b/>
          <w:noProof/>
          <w:color w:val="000000"/>
          <w:sz w:val="22"/>
          <w:szCs w:val="22"/>
          <w:lang w:eastAsia="en-IN"/>
        </w:rPr>
        <w:lastRenderedPageBreak/>
        <w:drawing>
          <wp:inline distT="0" distB="0" distL="0" distR="0" wp14:anchorId="5A539A36" wp14:editId="76FB221B">
            <wp:extent cx="5819775" cy="3032760"/>
            <wp:effectExtent l="19050" t="19050" r="28575" b="152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4F243.tmp"/>
                    <pic:cNvPicPr/>
                  </pic:nvPicPr>
                  <pic:blipFill>
                    <a:blip r:embed="rId49">
                      <a:extLst>
                        <a:ext uri="{BEBA8EAE-BF5A-486C-A8C5-ECC9F3942E4B}">
                          <a14:imgProps xmlns:a14="http://schemas.microsoft.com/office/drawing/2010/main">
                            <a14:imgLayer r:embed="rId5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19775" cy="3032760"/>
                    </a:xfrm>
                    <a:prstGeom prst="rect">
                      <a:avLst/>
                    </a:prstGeom>
                    <a:ln>
                      <a:solidFill>
                        <a:schemeClr val="tx1"/>
                      </a:solidFill>
                    </a:ln>
                  </pic:spPr>
                </pic:pic>
              </a:graphicData>
            </a:graphic>
          </wp:inline>
        </w:drawing>
      </w:r>
    </w:p>
    <w:p w14:paraId="5DA5FA05" w14:textId="77777777" w:rsidR="00906BB5" w:rsidRPr="00906BB5" w:rsidRDefault="00906BB5" w:rsidP="00906BB5">
      <w:pPr>
        <w:autoSpaceDE w:val="0"/>
        <w:autoSpaceDN w:val="0"/>
        <w:adjustRightInd w:val="0"/>
        <w:spacing w:after="240" w:line="360" w:lineRule="auto"/>
        <w:ind w:left="567" w:right="-213"/>
        <w:jc w:val="both"/>
        <w:rPr>
          <w:rFonts w:ascii="Arial" w:hAnsi="Arial" w:cs="Arial"/>
          <w:b/>
          <w:sz w:val="22"/>
          <w:szCs w:val="22"/>
          <w:lang w:eastAsia="en-IN"/>
        </w:rPr>
      </w:pPr>
      <w:r>
        <w:rPr>
          <w:noProof/>
          <w:lang w:eastAsia="en-IN"/>
        </w:rPr>
        <w:drawing>
          <wp:inline distT="0" distB="0" distL="0" distR="0" wp14:anchorId="2ED4DDD4" wp14:editId="7E983614">
            <wp:extent cx="5838825" cy="259080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4BBC1.tmp"/>
                    <pic:cNvPicPr/>
                  </pic:nvPicPr>
                  <pic:blipFill>
                    <a:blip r:embed="rId51">
                      <a:extLst>
                        <a:ext uri="{BEBA8EAE-BF5A-486C-A8C5-ECC9F3942E4B}">
                          <a14:imgProps xmlns:a14="http://schemas.microsoft.com/office/drawing/2010/main">
                            <a14:imgLayer r:embed="rId52">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38825" cy="2590800"/>
                    </a:xfrm>
                    <a:prstGeom prst="rect">
                      <a:avLst/>
                    </a:prstGeom>
                    <a:ln>
                      <a:solidFill>
                        <a:schemeClr val="tx1"/>
                      </a:solidFill>
                    </a:ln>
                  </pic:spPr>
                </pic:pic>
              </a:graphicData>
            </a:graphic>
          </wp:inline>
        </w:drawing>
      </w:r>
    </w:p>
    <w:p w14:paraId="43758BA6" w14:textId="77777777" w:rsidR="00906BB5" w:rsidRPr="00906BB5" w:rsidRDefault="00906BB5" w:rsidP="00906BB5">
      <w:pPr>
        <w:autoSpaceDE w:val="0"/>
        <w:autoSpaceDN w:val="0"/>
        <w:adjustRightInd w:val="0"/>
        <w:spacing w:after="240" w:line="360" w:lineRule="auto"/>
        <w:ind w:left="567" w:right="-71"/>
        <w:rPr>
          <w:rFonts w:ascii="Arial" w:hAnsi="Arial" w:cs="Arial"/>
          <w:b/>
          <w:sz w:val="22"/>
          <w:szCs w:val="22"/>
          <w:lang w:eastAsia="en-IN"/>
        </w:rPr>
      </w:pPr>
      <w:r>
        <w:rPr>
          <w:noProof/>
          <w:lang w:eastAsia="en-IN"/>
        </w:rPr>
        <w:drawing>
          <wp:inline distT="0" distB="0" distL="0" distR="0" wp14:anchorId="66A36AF0" wp14:editId="6D2932B3">
            <wp:extent cx="5867400" cy="2657475"/>
            <wp:effectExtent l="19050" t="19050" r="19050" b="285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D45852.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7920" cy="2657711"/>
                    </a:xfrm>
                    <a:prstGeom prst="rect">
                      <a:avLst/>
                    </a:prstGeom>
                    <a:ln>
                      <a:solidFill>
                        <a:schemeClr val="tx1"/>
                      </a:solidFill>
                    </a:ln>
                  </pic:spPr>
                </pic:pic>
              </a:graphicData>
            </a:graphic>
          </wp:inline>
        </w:drawing>
      </w:r>
    </w:p>
    <w:p w14:paraId="7DFF7A0B" w14:textId="372F9E0E" w:rsidR="00906BB5" w:rsidRPr="00906BB5" w:rsidRDefault="00906BB5" w:rsidP="00906BB5">
      <w:pPr>
        <w:autoSpaceDE w:val="0"/>
        <w:autoSpaceDN w:val="0"/>
        <w:adjustRightInd w:val="0"/>
        <w:spacing w:after="240" w:line="360" w:lineRule="auto"/>
        <w:ind w:left="567" w:right="-213"/>
        <w:jc w:val="both"/>
        <w:rPr>
          <w:rFonts w:ascii="Arial" w:hAnsi="Arial" w:cs="Arial"/>
          <w:b/>
          <w:sz w:val="22"/>
          <w:szCs w:val="22"/>
          <w:lang w:eastAsia="en-IN"/>
        </w:rPr>
      </w:pPr>
      <w:r>
        <w:rPr>
          <w:noProof/>
          <w:lang w:eastAsia="en-IN"/>
        </w:rPr>
        <w:lastRenderedPageBreak/>
        <w:drawing>
          <wp:inline distT="0" distB="0" distL="0" distR="0" wp14:anchorId="38CF4538" wp14:editId="61BDC2A1">
            <wp:extent cx="5857875" cy="28765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D4C76D.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57875" cy="2876550"/>
                    </a:xfrm>
                    <a:prstGeom prst="rect">
                      <a:avLst/>
                    </a:prstGeom>
                    <a:ln>
                      <a:solidFill>
                        <a:schemeClr val="tx1"/>
                      </a:solidFill>
                    </a:ln>
                  </pic:spPr>
                </pic:pic>
              </a:graphicData>
            </a:graphic>
          </wp:inline>
        </w:drawing>
      </w:r>
    </w:p>
    <w:p w14:paraId="79776371" w14:textId="3D4C5C3A" w:rsidR="00906BB5" w:rsidRPr="00887484" w:rsidRDefault="00906BB5" w:rsidP="00887484">
      <w:pPr>
        <w:autoSpaceDE w:val="0"/>
        <w:autoSpaceDN w:val="0"/>
        <w:adjustRightInd w:val="0"/>
        <w:spacing w:after="240" w:line="360" w:lineRule="auto"/>
        <w:ind w:left="567" w:right="-71"/>
        <w:jc w:val="both"/>
        <w:rPr>
          <w:rFonts w:ascii="Arial" w:hAnsi="Arial" w:cs="Arial"/>
          <w:b/>
          <w:noProof/>
          <w:sz w:val="22"/>
          <w:szCs w:val="22"/>
          <w:lang w:eastAsia="en-IN"/>
        </w:rPr>
      </w:pPr>
      <w:r>
        <w:rPr>
          <w:noProof/>
          <w:lang w:eastAsia="en-IN"/>
        </w:rPr>
        <w:drawing>
          <wp:inline distT="0" distB="0" distL="0" distR="0" wp14:anchorId="7CA68AD4" wp14:editId="0D46DD03">
            <wp:extent cx="5829300" cy="2590800"/>
            <wp:effectExtent l="19050" t="19050" r="19050"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D48472.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29300" cy="2590800"/>
                    </a:xfrm>
                    <a:prstGeom prst="rect">
                      <a:avLst/>
                    </a:prstGeom>
                    <a:ln>
                      <a:solidFill>
                        <a:schemeClr val="tx1"/>
                      </a:solidFill>
                    </a:ln>
                  </pic:spPr>
                </pic:pic>
              </a:graphicData>
            </a:graphic>
          </wp:inline>
        </w:drawing>
      </w:r>
    </w:p>
    <w:p w14:paraId="742EE62D" w14:textId="77777777" w:rsidR="00906BB5" w:rsidRPr="00887484" w:rsidRDefault="00906BB5" w:rsidP="00887484">
      <w:pPr>
        <w:autoSpaceDE w:val="0"/>
        <w:autoSpaceDN w:val="0"/>
        <w:adjustRightInd w:val="0"/>
        <w:spacing w:after="240" w:line="360" w:lineRule="auto"/>
        <w:ind w:left="567" w:right="-71"/>
        <w:rPr>
          <w:rFonts w:ascii="Arial" w:eastAsia="Calibri" w:hAnsi="Arial" w:cs="Arial"/>
          <w:b/>
          <w:color w:val="000000"/>
          <w:sz w:val="22"/>
          <w:szCs w:val="22"/>
        </w:rPr>
      </w:pPr>
      <w:r>
        <w:rPr>
          <w:rFonts w:eastAsia="Calibri"/>
          <w:noProof/>
          <w:lang w:eastAsia="en-IN"/>
        </w:rPr>
        <w:drawing>
          <wp:inline distT="0" distB="0" distL="0" distR="0" wp14:anchorId="70B0DEF7" wp14:editId="3DF3A568">
            <wp:extent cx="5857875" cy="2705100"/>
            <wp:effectExtent l="19050" t="19050" r="2857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D47215.tmp"/>
                    <pic:cNvPicPr/>
                  </pic:nvPicPr>
                  <pic:blipFill>
                    <a:blip r:embed="rId59">
                      <a:extLst>
                        <a:ext uri="{BEBA8EAE-BF5A-486C-A8C5-ECC9F3942E4B}">
                          <a14:imgProps xmlns:a14="http://schemas.microsoft.com/office/drawing/2010/main">
                            <a14:imgLayer r:embed="rId6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58395" cy="2705340"/>
                    </a:xfrm>
                    <a:prstGeom prst="rect">
                      <a:avLst/>
                    </a:prstGeom>
                    <a:ln>
                      <a:solidFill>
                        <a:schemeClr val="tx1"/>
                      </a:solidFill>
                    </a:ln>
                  </pic:spPr>
                </pic:pic>
              </a:graphicData>
            </a:graphic>
          </wp:inline>
        </w:drawing>
      </w:r>
    </w:p>
    <w:p w14:paraId="581FFAC4" w14:textId="77777777" w:rsidR="004C019B" w:rsidRPr="004C019B" w:rsidRDefault="00A22FE5" w:rsidP="004C019B">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sidRPr="0015503D">
        <w:rPr>
          <w:rFonts w:ascii="Arial" w:eastAsia="Calibri" w:hAnsi="Arial" w:cs="Arial"/>
          <w:b/>
          <w:color w:val="000000"/>
          <w:sz w:val="22"/>
          <w:szCs w:val="22"/>
        </w:rPr>
        <w:lastRenderedPageBreak/>
        <w:t>BUILDING &amp; CIVIL WORKS</w:t>
      </w:r>
      <w:r w:rsidR="00FC1B6B" w:rsidRPr="0015503D">
        <w:rPr>
          <w:rFonts w:ascii="Arial" w:eastAsia="Calibri" w:hAnsi="Arial" w:cs="Arial"/>
          <w:b/>
          <w:color w:val="000000"/>
          <w:sz w:val="22"/>
          <w:szCs w:val="22"/>
        </w:rPr>
        <w:t>:</w:t>
      </w:r>
      <w:r w:rsidR="0015503D" w:rsidRPr="0015503D">
        <w:rPr>
          <w:rFonts w:ascii="Arial" w:eastAsia="Calibri" w:hAnsi="Arial" w:cs="Arial"/>
          <w:b/>
          <w:color w:val="000000"/>
          <w:sz w:val="22"/>
          <w:szCs w:val="22"/>
        </w:rPr>
        <w:t xml:space="preserve"> </w:t>
      </w:r>
      <w:r w:rsidR="002E4138">
        <w:rPr>
          <w:rFonts w:ascii="Arial" w:hAnsi="Arial" w:cs="Arial"/>
          <w:sz w:val="22"/>
          <w:szCs w:val="22"/>
        </w:rPr>
        <w:t xml:space="preserve">As per information provided by the client/company, </w:t>
      </w:r>
      <w:r w:rsidR="002E4138" w:rsidRPr="002E4138">
        <w:rPr>
          <w:rFonts w:ascii="Arial" w:hAnsi="Arial" w:cs="Arial"/>
          <w:sz w:val="22"/>
          <w:szCs w:val="22"/>
        </w:rPr>
        <w:t xml:space="preserve">The Company took land and bare-shell building </w:t>
      </w:r>
      <w:r w:rsidR="002E4138">
        <w:rPr>
          <w:rFonts w:ascii="Arial" w:hAnsi="Arial" w:cs="Arial"/>
          <w:sz w:val="22"/>
          <w:szCs w:val="22"/>
        </w:rPr>
        <w:t xml:space="preserve">structure </w:t>
      </w:r>
      <w:r w:rsidR="002E4138" w:rsidRPr="002E4138">
        <w:rPr>
          <w:rFonts w:ascii="Arial" w:hAnsi="Arial" w:cs="Arial"/>
          <w:sz w:val="22"/>
          <w:szCs w:val="22"/>
        </w:rPr>
        <w:t>at Delhi-Mathura Road, Near Kithwari Chowk, Krishna Colony, Palwal, Haryana, on a long-term lease from its owners to establish the proposed su</w:t>
      </w:r>
      <w:r w:rsidR="002E4138">
        <w:rPr>
          <w:rFonts w:ascii="Arial" w:hAnsi="Arial" w:cs="Arial"/>
          <w:sz w:val="22"/>
          <w:szCs w:val="22"/>
        </w:rPr>
        <w:t>per speciality hospital. This was</w:t>
      </w:r>
      <w:r w:rsidR="002E4138" w:rsidRPr="002E4138">
        <w:rPr>
          <w:rFonts w:ascii="Arial" w:hAnsi="Arial" w:cs="Arial"/>
          <w:sz w:val="22"/>
          <w:szCs w:val="22"/>
        </w:rPr>
        <w:t xml:space="preserve"> a freehold land admeasuring 900 Sq</w:t>
      </w:r>
      <w:r w:rsidR="002E4138">
        <w:rPr>
          <w:rFonts w:ascii="Arial" w:hAnsi="Arial" w:cs="Arial"/>
          <w:sz w:val="22"/>
          <w:szCs w:val="22"/>
        </w:rPr>
        <w:t xml:space="preserve">. </w:t>
      </w:r>
      <w:r w:rsidR="004C019B">
        <w:rPr>
          <w:rFonts w:ascii="Arial" w:hAnsi="Arial" w:cs="Arial"/>
          <w:sz w:val="22"/>
          <w:szCs w:val="22"/>
        </w:rPr>
        <w:t>Yds.</w:t>
      </w:r>
      <w:r w:rsidR="002E4138">
        <w:rPr>
          <w:rFonts w:ascii="Arial" w:hAnsi="Arial" w:cs="Arial"/>
          <w:sz w:val="22"/>
          <w:szCs w:val="22"/>
        </w:rPr>
        <w:t xml:space="preserve"> </w:t>
      </w:r>
      <w:r w:rsidR="004C019B" w:rsidRPr="002E4138">
        <w:rPr>
          <w:rFonts w:ascii="Arial" w:hAnsi="Arial" w:cs="Arial"/>
          <w:sz w:val="22"/>
          <w:szCs w:val="22"/>
        </w:rPr>
        <w:t>Registered</w:t>
      </w:r>
      <w:r w:rsidR="002E4138" w:rsidRPr="002E4138">
        <w:rPr>
          <w:rFonts w:ascii="Arial" w:hAnsi="Arial" w:cs="Arial"/>
          <w:sz w:val="22"/>
          <w:szCs w:val="22"/>
        </w:rPr>
        <w:t xml:space="preserve"> in the property owners’ name.</w:t>
      </w:r>
    </w:p>
    <w:p w14:paraId="67DAABB0" w14:textId="4E811866" w:rsidR="004C019B" w:rsidRDefault="004C019B" w:rsidP="004C019B">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4C019B">
        <w:rPr>
          <w:rFonts w:ascii="Arial" w:eastAsia="Calibri" w:hAnsi="Arial" w:cs="Arial"/>
          <w:color w:val="000000"/>
          <w:sz w:val="22"/>
          <w:szCs w:val="22"/>
        </w:rPr>
        <w:t xml:space="preserve">After getting the sanction of the </w:t>
      </w:r>
      <w:r>
        <w:rPr>
          <w:rFonts w:ascii="Arial" w:eastAsia="Calibri" w:hAnsi="Arial" w:cs="Arial"/>
          <w:color w:val="000000"/>
          <w:sz w:val="22"/>
          <w:szCs w:val="22"/>
        </w:rPr>
        <w:t xml:space="preserve">proposed building plan for </w:t>
      </w:r>
      <w:r w:rsidRPr="004C019B">
        <w:rPr>
          <w:rFonts w:ascii="Arial" w:eastAsia="Calibri" w:hAnsi="Arial" w:cs="Arial"/>
          <w:color w:val="000000"/>
          <w:sz w:val="22"/>
          <w:szCs w:val="22"/>
        </w:rPr>
        <w:t xml:space="preserve">super speciality hospital, the company has started the proposed hospital's construction/modification/interior work </w:t>
      </w:r>
      <w:r>
        <w:rPr>
          <w:rFonts w:ascii="Arial" w:eastAsia="Calibri" w:hAnsi="Arial" w:cs="Arial"/>
          <w:color w:val="000000"/>
          <w:sz w:val="22"/>
          <w:szCs w:val="22"/>
        </w:rPr>
        <w:t xml:space="preserve">as per the required infrastructure </w:t>
      </w:r>
      <w:r w:rsidRPr="004C019B">
        <w:rPr>
          <w:rFonts w:ascii="Arial" w:eastAsia="Calibri" w:hAnsi="Arial" w:cs="Arial"/>
          <w:color w:val="000000"/>
          <w:sz w:val="22"/>
          <w:szCs w:val="22"/>
        </w:rPr>
        <w:t>from their self-owned source of funds. The company has already completed the civil construction work of the proposed hospital building, and the interior work is in progress.</w:t>
      </w:r>
    </w:p>
    <w:p w14:paraId="2F9026D9" w14:textId="77777777" w:rsidR="004C019B" w:rsidRDefault="004C019B" w:rsidP="004C019B">
      <w:pPr>
        <w:pStyle w:val="ListParagraph"/>
        <w:autoSpaceDE w:val="0"/>
        <w:autoSpaceDN w:val="0"/>
        <w:adjustRightInd w:val="0"/>
        <w:spacing w:after="240" w:line="360" w:lineRule="auto"/>
        <w:ind w:left="540" w:right="-71"/>
        <w:jc w:val="both"/>
        <w:rPr>
          <w:rFonts w:ascii="Arial" w:eastAsia="Calibri" w:hAnsi="Arial" w:cs="Arial"/>
          <w:color w:val="000000"/>
          <w:sz w:val="22"/>
          <w:szCs w:val="22"/>
        </w:rPr>
      </w:pPr>
      <w:r w:rsidRPr="009E1CE0">
        <w:rPr>
          <w:rFonts w:ascii="Arial" w:eastAsia="Calibri" w:hAnsi="Arial" w:cs="Arial"/>
          <w:color w:val="000000"/>
          <w:sz w:val="22"/>
          <w:szCs w:val="22"/>
        </w:rPr>
        <w:t xml:space="preserve">The proposed super speciality hospital building will consist of 120 rooms, including Deluxe Private, Semi-Private, OBG ward, Economy, ICU and NICU rooms for various types of patients per the industry requirements. It will also consist Emergency ward, Doctors’ rest rooms, Kitchen, OPD rooms for doctors, OTs, Housekeeping staff area, Pharmacy, Cafeteria, MRI Scan Room, X-Ray Room, CT Scan Rooms, Sample taking areas, Lab Area, Reception, Point of Sales area, Waiting area, Admin Block, Processing area, </w:t>
      </w:r>
      <w:proofErr w:type="spellStart"/>
      <w:r w:rsidRPr="009E1CE0">
        <w:rPr>
          <w:rFonts w:ascii="Arial" w:eastAsia="Calibri" w:hAnsi="Arial" w:cs="Arial"/>
          <w:color w:val="000000"/>
          <w:sz w:val="22"/>
          <w:szCs w:val="22"/>
        </w:rPr>
        <w:t>Godown</w:t>
      </w:r>
      <w:proofErr w:type="spellEnd"/>
      <w:r w:rsidRPr="009E1CE0">
        <w:rPr>
          <w:rFonts w:ascii="Arial" w:eastAsia="Calibri" w:hAnsi="Arial" w:cs="Arial"/>
          <w:color w:val="000000"/>
          <w:sz w:val="22"/>
          <w:szCs w:val="22"/>
        </w:rPr>
        <w:t xml:space="preserve">, Lab, Power room, and other utility areas for the smooth working of the proposed unit from here. </w:t>
      </w:r>
      <w:r>
        <w:rPr>
          <w:rFonts w:ascii="Arial" w:eastAsia="Calibri" w:hAnsi="Arial" w:cs="Arial"/>
          <w:color w:val="000000"/>
          <w:sz w:val="22"/>
          <w:szCs w:val="22"/>
        </w:rPr>
        <w:t xml:space="preserve">As communicated by company officials, at the time of site visit, </w:t>
      </w:r>
      <w:r w:rsidRPr="009E1CE0">
        <w:rPr>
          <w:rFonts w:ascii="Arial" w:eastAsia="Calibri" w:hAnsi="Arial" w:cs="Arial"/>
          <w:color w:val="000000"/>
          <w:sz w:val="22"/>
          <w:szCs w:val="22"/>
        </w:rPr>
        <w:t xml:space="preserve">company has provisioned </w:t>
      </w:r>
      <w:r>
        <w:rPr>
          <w:rFonts w:ascii="Arial" w:eastAsia="Calibri" w:hAnsi="Arial" w:cs="Arial"/>
          <w:color w:val="000000"/>
          <w:sz w:val="22"/>
          <w:szCs w:val="22"/>
        </w:rPr>
        <w:t xml:space="preserve">one </w:t>
      </w:r>
      <w:r w:rsidRPr="009E1CE0">
        <w:rPr>
          <w:rFonts w:ascii="Arial" w:eastAsia="Calibri" w:hAnsi="Arial" w:cs="Arial"/>
          <w:color w:val="000000"/>
          <w:sz w:val="22"/>
          <w:szCs w:val="22"/>
        </w:rPr>
        <w:t>patient bed lift in</w:t>
      </w:r>
      <w:r>
        <w:rPr>
          <w:rFonts w:ascii="Arial" w:eastAsia="Calibri" w:hAnsi="Arial" w:cs="Arial"/>
          <w:color w:val="000000"/>
          <w:sz w:val="22"/>
          <w:szCs w:val="22"/>
        </w:rPr>
        <w:t xml:space="preserve"> the proposed hospital building and it </w:t>
      </w:r>
      <w:r w:rsidRPr="009E1CE0">
        <w:rPr>
          <w:rFonts w:ascii="Arial" w:eastAsia="Calibri" w:hAnsi="Arial" w:cs="Arial"/>
          <w:color w:val="000000"/>
          <w:sz w:val="22"/>
          <w:szCs w:val="22"/>
        </w:rPr>
        <w:t>has already been installed and working.</w:t>
      </w:r>
      <w:r>
        <w:rPr>
          <w:rFonts w:ascii="Arial" w:eastAsia="Calibri" w:hAnsi="Arial" w:cs="Arial"/>
          <w:color w:val="000000"/>
          <w:sz w:val="22"/>
          <w:szCs w:val="22"/>
        </w:rPr>
        <w:t xml:space="preserve"> </w:t>
      </w:r>
    </w:p>
    <w:p w14:paraId="7DCF5B58" w14:textId="4CDE18E4" w:rsidR="004C019B" w:rsidRDefault="004C019B" w:rsidP="004C019B">
      <w:pPr>
        <w:pStyle w:val="ListParagraph"/>
        <w:autoSpaceDE w:val="0"/>
        <w:autoSpaceDN w:val="0"/>
        <w:adjustRightInd w:val="0"/>
        <w:spacing w:after="240" w:line="360" w:lineRule="auto"/>
        <w:ind w:left="567" w:right="-71"/>
        <w:jc w:val="both"/>
        <w:rPr>
          <w:rFonts w:ascii="Arial" w:hAnsi="Arial" w:cs="Arial"/>
          <w:sz w:val="22"/>
          <w:szCs w:val="22"/>
        </w:rPr>
      </w:pPr>
      <w:r w:rsidRPr="00071834">
        <w:rPr>
          <w:rFonts w:ascii="Arial" w:hAnsi="Arial" w:cs="Arial"/>
          <w:sz w:val="22"/>
          <w:szCs w:val="22"/>
        </w:rPr>
        <w:t xml:space="preserve">The company has also arranged with the </w:t>
      </w:r>
      <w:bookmarkStart w:id="4" w:name="_Hlk40875239"/>
      <w:r w:rsidRPr="00071834">
        <w:rPr>
          <w:rFonts w:ascii="Arial" w:hAnsi="Arial" w:cs="Arial"/>
          <w:sz w:val="22"/>
          <w:szCs w:val="22"/>
        </w:rPr>
        <w:t xml:space="preserve">Gurgaon-based renowned Architectural </w:t>
      </w:r>
      <w:bookmarkStart w:id="5" w:name="_Hlk12118116"/>
      <w:r>
        <w:rPr>
          <w:rFonts w:ascii="Arial" w:hAnsi="Arial" w:cs="Arial"/>
          <w:sz w:val="22"/>
          <w:szCs w:val="22"/>
        </w:rPr>
        <w:t>firm</w:t>
      </w:r>
      <w:r w:rsidRPr="00071834">
        <w:rPr>
          <w:rFonts w:ascii="Arial" w:hAnsi="Arial" w:cs="Arial"/>
          <w:sz w:val="22"/>
          <w:szCs w:val="22"/>
        </w:rPr>
        <w:t xml:space="preserve"> </w:t>
      </w:r>
      <w:bookmarkEnd w:id="5"/>
      <w:r w:rsidRPr="00071834">
        <w:rPr>
          <w:rFonts w:ascii="Arial" w:hAnsi="Arial" w:cs="Arial"/>
          <w:sz w:val="22"/>
          <w:szCs w:val="22"/>
        </w:rPr>
        <w:t xml:space="preserve">Manan Planners Pvt Ltd </w:t>
      </w:r>
      <w:bookmarkEnd w:id="4"/>
      <w:r w:rsidRPr="00071834">
        <w:rPr>
          <w:rFonts w:ascii="Arial" w:hAnsi="Arial" w:cs="Arial"/>
          <w:sz w:val="22"/>
          <w:szCs w:val="22"/>
        </w:rPr>
        <w:t xml:space="preserve">to get help in the building, civil work &amp; Interior work and designing of the proposed super speciality hospital per industry norms. </w:t>
      </w:r>
    </w:p>
    <w:p w14:paraId="6AE41AB1" w14:textId="54C97BAC" w:rsidR="004C019B" w:rsidRDefault="004C019B" w:rsidP="004C019B">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Pr>
          <w:rFonts w:ascii="Arial" w:hAnsi="Arial" w:cs="Arial"/>
          <w:sz w:val="22"/>
          <w:szCs w:val="22"/>
        </w:rPr>
        <w:t>The proposed hospital building have basement, Ground Floor, First Floor, Second Floor, Third Floor and terrace. During the site visit we found that the Ground Floor, Second Floor and Third Floor are ready to operate post installation of required machinery and medical equipment. I</w:t>
      </w:r>
      <w:r w:rsidRPr="009E1CE0">
        <w:rPr>
          <w:rFonts w:ascii="Arial" w:eastAsia="Calibri" w:hAnsi="Arial" w:cs="Arial"/>
          <w:color w:val="000000"/>
          <w:sz w:val="22"/>
          <w:szCs w:val="22"/>
        </w:rPr>
        <w:t>nterior work is in progress</w:t>
      </w:r>
      <w:r>
        <w:rPr>
          <w:rFonts w:ascii="Arial" w:eastAsia="Calibri" w:hAnsi="Arial" w:cs="Arial"/>
          <w:color w:val="000000"/>
          <w:sz w:val="22"/>
          <w:szCs w:val="22"/>
        </w:rPr>
        <w:t xml:space="preserve"> at </w:t>
      </w:r>
      <w:r>
        <w:rPr>
          <w:rFonts w:ascii="Arial" w:hAnsi="Arial" w:cs="Arial"/>
          <w:sz w:val="22"/>
          <w:szCs w:val="22"/>
        </w:rPr>
        <w:t>Basement and First Floor</w:t>
      </w:r>
      <w:r w:rsidRPr="009E1CE0">
        <w:rPr>
          <w:rFonts w:ascii="Arial" w:eastAsia="Calibri" w:hAnsi="Arial" w:cs="Arial"/>
          <w:color w:val="000000"/>
          <w:sz w:val="22"/>
          <w:szCs w:val="22"/>
        </w:rPr>
        <w:t>.</w:t>
      </w:r>
      <w:r>
        <w:rPr>
          <w:rFonts w:ascii="Arial" w:eastAsia="Calibri" w:hAnsi="Arial" w:cs="Arial"/>
          <w:color w:val="000000"/>
          <w:sz w:val="22"/>
          <w:szCs w:val="22"/>
        </w:rPr>
        <w:t xml:space="preserve"> </w:t>
      </w:r>
    </w:p>
    <w:p w14:paraId="16F033B6" w14:textId="603E445A" w:rsidR="004C019B" w:rsidRDefault="004C019B" w:rsidP="004C019B">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sz w:val="22"/>
          <w:szCs w:val="22"/>
        </w:rPr>
        <w:t>Total proposed super built-up area</w:t>
      </w:r>
      <w:r w:rsidRPr="00B10E1A">
        <w:rPr>
          <w:rFonts w:ascii="Arial" w:hAnsi="Arial" w:cs="Arial"/>
          <w:sz w:val="22"/>
          <w:szCs w:val="22"/>
        </w:rPr>
        <w:t xml:space="preserve"> is </w:t>
      </w:r>
      <w:r>
        <w:rPr>
          <w:rFonts w:ascii="Arial" w:hAnsi="Arial" w:cs="Arial"/>
          <w:sz w:val="22"/>
          <w:szCs w:val="22"/>
        </w:rPr>
        <w:t xml:space="preserve">Approximately </w:t>
      </w:r>
      <w:r w:rsidRPr="00B10E1A">
        <w:rPr>
          <w:rFonts w:ascii="Arial" w:hAnsi="Arial" w:cs="Arial"/>
          <w:sz w:val="22"/>
          <w:szCs w:val="22"/>
        </w:rPr>
        <w:t>40425 Sq. Ft. (8085*5</w:t>
      </w:r>
      <w:r>
        <w:rPr>
          <w:rFonts w:ascii="Arial" w:hAnsi="Arial" w:cs="Arial"/>
          <w:sz w:val="22"/>
          <w:szCs w:val="22"/>
        </w:rPr>
        <w:t xml:space="preserve"> B+G+3)</w:t>
      </w:r>
      <w:r w:rsidRPr="00B10E1A">
        <w:rPr>
          <w:rFonts w:ascii="Arial" w:hAnsi="Arial" w:cs="Arial"/>
          <w:sz w:val="22"/>
          <w:szCs w:val="22"/>
        </w:rPr>
        <w:t xml:space="preserve">. </w:t>
      </w:r>
      <w:r>
        <w:rPr>
          <w:rFonts w:ascii="Arial" w:hAnsi="Arial" w:cs="Arial"/>
          <w:sz w:val="22"/>
          <w:szCs w:val="22"/>
          <w:lang w:eastAsia="en-IN"/>
        </w:rPr>
        <w:t>Below table shows the details of Tula Hospital Building area in Sq. Mt.:</w:t>
      </w:r>
    </w:p>
    <w:tbl>
      <w:tblPr>
        <w:tblStyle w:val="TableGrid"/>
        <w:tblW w:w="0" w:type="auto"/>
        <w:tblInd w:w="1696" w:type="dxa"/>
        <w:tblLook w:val="04A0" w:firstRow="1" w:lastRow="0" w:firstColumn="1" w:lastColumn="0" w:noHBand="0" w:noVBand="1"/>
      </w:tblPr>
      <w:tblGrid>
        <w:gridCol w:w="2772"/>
        <w:gridCol w:w="4395"/>
      </w:tblGrid>
      <w:tr w:rsidR="004C019B" w:rsidRPr="00222B99" w14:paraId="2E582D8E" w14:textId="77777777" w:rsidTr="004C019B">
        <w:tc>
          <w:tcPr>
            <w:tcW w:w="7167" w:type="dxa"/>
            <w:gridSpan w:val="2"/>
            <w:shd w:val="clear" w:color="auto" w:fill="002060"/>
          </w:tcPr>
          <w:p w14:paraId="34C2C04E"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Construction</w:t>
            </w:r>
            <w:r w:rsidRPr="00222B99">
              <w:rPr>
                <w:rFonts w:asciiTheme="minorHAnsi" w:hAnsiTheme="minorHAnsi" w:cstheme="minorHAnsi"/>
                <w:b/>
                <w:sz w:val="22"/>
                <w:szCs w:val="22"/>
                <w:lang w:eastAsia="en-IN"/>
              </w:rPr>
              <w:t xml:space="preserve"> Details </w:t>
            </w:r>
            <w:r w:rsidRPr="008B6AED">
              <w:rPr>
                <w:rFonts w:asciiTheme="minorHAnsi" w:hAnsiTheme="minorHAnsi" w:cstheme="minorHAnsi"/>
                <w:b/>
                <w:sz w:val="22"/>
                <w:szCs w:val="22"/>
                <w:lang w:eastAsia="en-IN"/>
              </w:rPr>
              <w:t>for Tula Hospital, Palwal</w:t>
            </w:r>
          </w:p>
        </w:tc>
      </w:tr>
      <w:tr w:rsidR="004C019B" w:rsidRPr="00222B99" w14:paraId="0B112907" w14:textId="77777777" w:rsidTr="004C019B">
        <w:tc>
          <w:tcPr>
            <w:tcW w:w="2772" w:type="dxa"/>
            <w:shd w:val="clear" w:color="auto" w:fill="8DB3E2" w:themeFill="text2" w:themeFillTint="66"/>
          </w:tcPr>
          <w:p w14:paraId="07D8636D" w14:textId="77777777" w:rsidR="004C019B" w:rsidRPr="00222B99" w:rsidRDefault="004C019B" w:rsidP="004C019B">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222B99">
              <w:rPr>
                <w:rFonts w:asciiTheme="minorHAnsi" w:hAnsiTheme="minorHAnsi" w:cstheme="minorHAnsi"/>
                <w:b/>
                <w:sz w:val="22"/>
                <w:szCs w:val="22"/>
                <w:lang w:eastAsia="en-IN"/>
              </w:rPr>
              <w:t xml:space="preserve">Floor Details </w:t>
            </w:r>
          </w:p>
        </w:tc>
        <w:tc>
          <w:tcPr>
            <w:tcW w:w="4395" w:type="dxa"/>
            <w:shd w:val="clear" w:color="auto" w:fill="8DB3E2" w:themeFill="text2" w:themeFillTint="66"/>
            <w:vAlign w:val="center"/>
          </w:tcPr>
          <w:p w14:paraId="136B00FA"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222B99">
              <w:rPr>
                <w:rFonts w:asciiTheme="minorHAnsi" w:hAnsiTheme="minorHAnsi" w:cstheme="minorHAnsi"/>
                <w:b/>
                <w:sz w:val="22"/>
                <w:szCs w:val="22"/>
                <w:lang w:eastAsia="en-IN"/>
              </w:rPr>
              <w:t>Area (Sq. Mt.)</w:t>
            </w:r>
          </w:p>
        </w:tc>
      </w:tr>
      <w:tr w:rsidR="004C019B" w:rsidRPr="00222B99" w14:paraId="2B211BA4" w14:textId="77777777" w:rsidTr="004C019B">
        <w:tc>
          <w:tcPr>
            <w:tcW w:w="2772" w:type="dxa"/>
            <w:shd w:val="clear" w:color="auto" w:fill="FFFFFF" w:themeFill="background1"/>
            <w:vAlign w:val="center"/>
          </w:tcPr>
          <w:p w14:paraId="2C5F997B"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Basement Floor </w:t>
            </w:r>
          </w:p>
        </w:tc>
        <w:tc>
          <w:tcPr>
            <w:tcW w:w="4395" w:type="dxa"/>
            <w:shd w:val="clear" w:color="auto" w:fill="FFFFFF" w:themeFill="background1"/>
            <w:vAlign w:val="center"/>
          </w:tcPr>
          <w:p w14:paraId="6A8FD667"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0FF9270C" w14:textId="77777777" w:rsidTr="004C019B">
        <w:tc>
          <w:tcPr>
            <w:tcW w:w="2772" w:type="dxa"/>
            <w:shd w:val="clear" w:color="auto" w:fill="FFFFFF" w:themeFill="background1"/>
            <w:vAlign w:val="center"/>
          </w:tcPr>
          <w:p w14:paraId="302E1D79"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Ground Floor</w:t>
            </w:r>
          </w:p>
        </w:tc>
        <w:tc>
          <w:tcPr>
            <w:tcW w:w="4395" w:type="dxa"/>
            <w:shd w:val="clear" w:color="auto" w:fill="FFFFFF" w:themeFill="background1"/>
            <w:vAlign w:val="center"/>
          </w:tcPr>
          <w:p w14:paraId="742D7BF4"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5B4887B4" w14:textId="77777777" w:rsidTr="004C019B">
        <w:tc>
          <w:tcPr>
            <w:tcW w:w="2772" w:type="dxa"/>
            <w:shd w:val="clear" w:color="auto" w:fill="FFFFFF" w:themeFill="background1"/>
            <w:vAlign w:val="center"/>
          </w:tcPr>
          <w:p w14:paraId="645B9DF2"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First Floor</w:t>
            </w:r>
          </w:p>
        </w:tc>
        <w:tc>
          <w:tcPr>
            <w:tcW w:w="4395" w:type="dxa"/>
            <w:shd w:val="clear" w:color="auto" w:fill="FFFFFF" w:themeFill="background1"/>
            <w:vAlign w:val="center"/>
          </w:tcPr>
          <w:p w14:paraId="29C73BA9"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666D5136" w14:textId="77777777" w:rsidTr="004C019B">
        <w:tc>
          <w:tcPr>
            <w:tcW w:w="2772" w:type="dxa"/>
            <w:shd w:val="clear" w:color="auto" w:fill="FFFFFF" w:themeFill="background1"/>
            <w:vAlign w:val="center"/>
          </w:tcPr>
          <w:p w14:paraId="088ADEE8"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Second Floor</w:t>
            </w:r>
          </w:p>
        </w:tc>
        <w:tc>
          <w:tcPr>
            <w:tcW w:w="4395" w:type="dxa"/>
            <w:shd w:val="clear" w:color="auto" w:fill="FFFFFF" w:themeFill="background1"/>
            <w:vAlign w:val="center"/>
          </w:tcPr>
          <w:p w14:paraId="52962DF1"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53D15FC8" w14:textId="77777777" w:rsidTr="004C019B">
        <w:tc>
          <w:tcPr>
            <w:tcW w:w="2772" w:type="dxa"/>
            <w:shd w:val="clear" w:color="auto" w:fill="FFFFFF" w:themeFill="background1"/>
            <w:vAlign w:val="center"/>
          </w:tcPr>
          <w:p w14:paraId="0AD17C95"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Third Floor</w:t>
            </w:r>
          </w:p>
        </w:tc>
        <w:tc>
          <w:tcPr>
            <w:tcW w:w="4395" w:type="dxa"/>
            <w:shd w:val="clear" w:color="auto" w:fill="FFFFFF" w:themeFill="background1"/>
            <w:vAlign w:val="center"/>
          </w:tcPr>
          <w:p w14:paraId="21A50C30"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bl>
    <w:p w14:paraId="04D7884F" w14:textId="77777777" w:rsidR="008C566D" w:rsidRDefault="008C566D" w:rsidP="008C566D">
      <w:pPr>
        <w:pStyle w:val="ListParagraph"/>
        <w:autoSpaceDE w:val="0"/>
        <w:autoSpaceDN w:val="0"/>
        <w:adjustRightInd w:val="0"/>
        <w:spacing w:after="240" w:line="360" w:lineRule="auto"/>
        <w:ind w:left="567" w:right="-71"/>
        <w:jc w:val="both"/>
        <w:rPr>
          <w:rFonts w:ascii="Arial" w:hAnsi="Arial" w:cs="Arial"/>
          <w:sz w:val="22"/>
          <w:szCs w:val="22"/>
        </w:rPr>
      </w:pPr>
      <w:r w:rsidRPr="000B681F">
        <w:rPr>
          <w:rFonts w:ascii="Arial" w:hAnsi="Arial" w:cs="Arial"/>
          <w:sz w:val="22"/>
          <w:szCs w:val="22"/>
        </w:rPr>
        <w:lastRenderedPageBreak/>
        <w:t xml:space="preserve">The projected building's total construction cost, including complete civil work, interior work, open drains, Tube well and electrification, internal and external sanitary </w:t>
      </w:r>
      <w:r>
        <w:rPr>
          <w:rFonts w:ascii="Arial" w:hAnsi="Arial" w:cs="Arial"/>
          <w:sz w:val="22"/>
          <w:szCs w:val="22"/>
        </w:rPr>
        <w:t>fittings, etc., is approx. INR 7</w:t>
      </w:r>
      <w:r w:rsidRPr="000B681F">
        <w:rPr>
          <w:rFonts w:ascii="Arial" w:hAnsi="Arial" w:cs="Arial"/>
          <w:sz w:val="22"/>
          <w:szCs w:val="22"/>
        </w:rPr>
        <w:t>.</w:t>
      </w:r>
      <w:r>
        <w:rPr>
          <w:rFonts w:ascii="Arial" w:hAnsi="Arial" w:cs="Arial"/>
          <w:sz w:val="22"/>
          <w:szCs w:val="22"/>
        </w:rPr>
        <w:t>90</w:t>
      </w:r>
      <w:r w:rsidRPr="000B681F">
        <w:rPr>
          <w:rFonts w:ascii="Arial" w:hAnsi="Arial" w:cs="Arial"/>
          <w:sz w:val="22"/>
          <w:szCs w:val="22"/>
        </w:rPr>
        <w:t xml:space="preserve"> Crores including applicable GST charges. </w:t>
      </w:r>
    </w:p>
    <w:p w14:paraId="5B94E031" w14:textId="77777777" w:rsidR="008C566D" w:rsidRDefault="008C566D" w:rsidP="008C566D">
      <w:pPr>
        <w:pStyle w:val="ListParagraph"/>
        <w:autoSpaceDE w:val="0"/>
        <w:autoSpaceDN w:val="0"/>
        <w:adjustRightInd w:val="0"/>
        <w:spacing w:line="360" w:lineRule="auto"/>
        <w:ind w:left="567" w:right="-71"/>
        <w:jc w:val="both"/>
        <w:rPr>
          <w:rFonts w:ascii="Arial" w:hAnsi="Arial" w:cs="Arial"/>
          <w:sz w:val="22"/>
          <w:szCs w:val="22"/>
        </w:rPr>
      </w:pPr>
      <w:r w:rsidRPr="007B643A">
        <w:rPr>
          <w:rFonts w:ascii="Arial" w:hAnsi="Arial" w:cs="Arial"/>
          <w:sz w:val="22"/>
          <w:szCs w:val="22"/>
        </w:rPr>
        <w:t>The company expects to complete the proposed hospital building work, including installation of all the furniture fixtures and plant and machinery, by Aug</w:t>
      </w:r>
      <w:r>
        <w:rPr>
          <w:rFonts w:ascii="Arial" w:hAnsi="Arial" w:cs="Arial"/>
          <w:sz w:val="22"/>
          <w:szCs w:val="22"/>
        </w:rPr>
        <w:t>ust</w:t>
      </w:r>
      <w:r w:rsidRPr="007B643A">
        <w:rPr>
          <w:rFonts w:ascii="Arial" w:hAnsi="Arial" w:cs="Arial"/>
          <w:sz w:val="22"/>
          <w:szCs w:val="22"/>
        </w:rPr>
        <w:t xml:space="preserve"> 2023. It is expected to start its commercial operations in Sep</w:t>
      </w:r>
      <w:r>
        <w:rPr>
          <w:rFonts w:ascii="Arial" w:hAnsi="Arial" w:cs="Arial"/>
          <w:sz w:val="22"/>
          <w:szCs w:val="22"/>
        </w:rPr>
        <w:t>tember</w:t>
      </w:r>
      <w:r w:rsidRPr="007B643A">
        <w:rPr>
          <w:rFonts w:ascii="Arial" w:hAnsi="Arial" w:cs="Arial"/>
          <w:sz w:val="22"/>
          <w:szCs w:val="22"/>
        </w:rPr>
        <w:t xml:space="preserve"> 2023.</w:t>
      </w:r>
    </w:p>
    <w:p w14:paraId="7E0352E2" w14:textId="77777777" w:rsidR="00296FD2" w:rsidRDefault="00296FD2" w:rsidP="00296FD2">
      <w:pPr>
        <w:pStyle w:val="ListParagraph"/>
        <w:autoSpaceDE w:val="0"/>
        <w:autoSpaceDN w:val="0"/>
        <w:adjustRightInd w:val="0"/>
        <w:spacing w:line="360" w:lineRule="auto"/>
        <w:ind w:left="567" w:right="-71"/>
        <w:jc w:val="both"/>
        <w:rPr>
          <w:rFonts w:ascii="Arial" w:eastAsia="Calibri" w:hAnsi="Arial" w:cs="Arial"/>
          <w:b/>
          <w:color w:val="000000"/>
          <w:sz w:val="22"/>
          <w:szCs w:val="22"/>
        </w:rPr>
      </w:pPr>
    </w:p>
    <w:p w14:paraId="63CFBED7" w14:textId="77777777" w:rsidR="00AC062F" w:rsidRPr="00AC062F" w:rsidRDefault="004A0127" w:rsidP="00AC062F">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Pr>
          <w:rFonts w:ascii="Arial" w:eastAsia="Calibri" w:hAnsi="Arial" w:cs="Arial"/>
          <w:b/>
          <w:color w:val="000000"/>
          <w:sz w:val="22"/>
          <w:szCs w:val="22"/>
        </w:rPr>
        <w:t>FURNITURE AND FIXTURE FOR THE PROPOSED BUILDING:</w:t>
      </w:r>
      <w:r w:rsidR="006B0C62">
        <w:rPr>
          <w:rFonts w:ascii="Arial" w:eastAsia="Calibri" w:hAnsi="Arial" w:cs="Arial"/>
          <w:b/>
          <w:color w:val="000000"/>
          <w:sz w:val="22"/>
          <w:szCs w:val="22"/>
        </w:rPr>
        <w:t xml:space="preserve"> </w:t>
      </w:r>
      <w:r w:rsidR="00AC062F">
        <w:rPr>
          <w:rFonts w:ascii="Arial" w:eastAsia="Calibri" w:hAnsi="Arial" w:cs="Arial"/>
          <w:color w:val="000000"/>
          <w:sz w:val="22"/>
          <w:szCs w:val="22"/>
        </w:rPr>
        <w:t>As per information</w:t>
      </w:r>
      <w:r w:rsidR="00AC062F" w:rsidRPr="00AC062F">
        <w:rPr>
          <w:rFonts w:ascii="Arial" w:eastAsia="Calibri" w:hAnsi="Arial" w:cs="Arial"/>
          <w:color w:val="000000"/>
          <w:sz w:val="22"/>
          <w:szCs w:val="22"/>
        </w:rPr>
        <w:t xml:space="preserve"> provided by the client/company, all the furniture/fixture items will be manufactured by purchasing wood from the open market or bought from reputed dealers. Out of 120 beds in total, company had already purchased 78 beds, rest will be purchased once the all of the interior work will be finished. </w:t>
      </w:r>
    </w:p>
    <w:p w14:paraId="642E329B" w14:textId="4C14804A" w:rsidR="00AC062F" w:rsidRPr="00AC062F" w:rsidRDefault="00AC062F" w:rsidP="00AC062F">
      <w:pPr>
        <w:pStyle w:val="ListParagraph"/>
        <w:autoSpaceDE w:val="0"/>
        <w:autoSpaceDN w:val="0"/>
        <w:adjustRightInd w:val="0"/>
        <w:spacing w:after="240" w:line="360" w:lineRule="auto"/>
        <w:ind w:left="567" w:right="-71"/>
        <w:jc w:val="both"/>
        <w:rPr>
          <w:rFonts w:ascii="Arial" w:eastAsia="Calibri" w:hAnsi="Arial" w:cs="Arial"/>
          <w:b/>
          <w:color w:val="000000"/>
          <w:sz w:val="22"/>
          <w:szCs w:val="22"/>
        </w:rPr>
      </w:pPr>
      <w:r>
        <w:rPr>
          <w:rFonts w:ascii="Arial" w:eastAsia="Calibri" w:hAnsi="Arial" w:cs="Arial"/>
          <w:color w:val="000000"/>
          <w:sz w:val="22"/>
          <w:szCs w:val="22"/>
        </w:rPr>
        <w:t>A provision of INR</w:t>
      </w:r>
      <w:r w:rsidRPr="00AC062F">
        <w:rPr>
          <w:rFonts w:ascii="Arial" w:eastAsia="Calibri" w:hAnsi="Arial" w:cs="Arial"/>
          <w:color w:val="000000"/>
          <w:sz w:val="22"/>
          <w:szCs w:val="22"/>
        </w:rPr>
        <w:t>1.70 crores have been mad</w:t>
      </w:r>
      <w:r>
        <w:rPr>
          <w:rFonts w:ascii="Arial" w:eastAsia="Calibri" w:hAnsi="Arial" w:cs="Arial"/>
          <w:color w:val="000000"/>
          <w:sz w:val="22"/>
          <w:szCs w:val="22"/>
        </w:rPr>
        <w:t xml:space="preserve">e, and an advance amount of INR </w:t>
      </w:r>
      <w:r w:rsidRPr="00AC062F">
        <w:rPr>
          <w:rFonts w:ascii="Arial" w:eastAsia="Calibri" w:hAnsi="Arial" w:cs="Arial"/>
          <w:color w:val="000000"/>
          <w:sz w:val="22"/>
          <w:szCs w:val="22"/>
        </w:rPr>
        <w:t>0.73 crores have also been made to the suppliers of furniture/fixture items. We have not performed any cost estimation as per scope of work.</w:t>
      </w:r>
    </w:p>
    <w:p w14:paraId="55977590" w14:textId="77777777" w:rsidR="00AC062F" w:rsidRPr="00AC062F" w:rsidRDefault="0001727F" w:rsidP="00AC062F">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Pr>
          <w:rFonts w:ascii="Arial" w:eastAsia="Calibri" w:hAnsi="Arial" w:cs="Arial"/>
          <w:b/>
          <w:color w:val="000000"/>
          <w:sz w:val="22"/>
          <w:szCs w:val="22"/>
        </w:rPr>
        <w:t xml:space="preserve">PLANT &amp; MACHINERY (EQUIPMENT): </w:t>
      </w:r>
      <w:r w:rsidRPr="0001727F">
        <w:rPr>
          <w:rFonts w:ascii="Arial" w:eastAsia="Calibri" w:hAnsi="Arial" w:cs="Arial"/>
          <w:color w:val="000000"/>
          <w:sz w:val="22"/>
          <w:szCs w:val="22"/>
        </w:rPr>
        <w:t xml:space="preserve">The Company </w:t>
      </w:r>
      <w:r w:rsidR="00AC062F" w:rsidRPr="00AC062F">
        <w:rPr>
          <w:rFonts w:ascii="Arial" w:eastAsia="Calibri" w:hAnsi="Arial" w:cs="Arial"/>
          <w:color w:val="000000"/>
          <w:sz w:val="22"/>
          <w:szCs w:val="22"/>
        </w:rPr>
        <w:t xml:space="preserve">The Company is proposed to provide modern plant and Machinery and medical equipment for the proposed super speciality hospital, including Fixed X-ray System, High-End Colour Doppler System, Lab Test Equipment, CT Scan Systems, MRI equipment with a complete set of tables and UPS, etc. All the items will be of standard make and to be purchased from reputed suppliers. </w:t>
      </w:r>
    </w:p>
    <w:p w14:paraId="15E4EA2D" w14:textId="7E91D517" w:rsidR="00C94BA3" w:rsidRDefault="00AC062F" w:rsidP="00AC062F">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AC062F">
        <w:rPr>
          <w:rFonts w:ascii="Arial" w:eastAsia="Calibri" w:hAnsi="Arial" w:cs="Arial"/>
          <w:color w:val="000000"/>
          <w:sz w:val="22"/>
          <w:szCs w:val="22"/>
        </w:rPr>
        <w:t>Major equipment suppliers have been finalized, and negotiations for final pricing are going on. Below</w:t>
      </w:r>
      <w:r w:rsidR="00ED4F2B" w:rsidRPr="00AC062F">
        <w:rPr>
          <w:rFonts w:ascii="Arial" w:eastAsia="Calibri" w:hAnsi="Arial" w:cs="Arial"/>
          <w:color w:val="000000"/>
          <w:sz w:val="22"/>
          <w:szCs w:val="22"/>
        </w:rPr>
        <w:t xml:space="preserve"> table shows the details of major equipment, plant &amp; machinery along with expected cost and suppliers as per quotation of the respective vendor’s shared by the client:</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2128"/>
        <w:gridCol w:w="1277"/>
        <w:gridCol w:w="1703"/>
        <w:gridCol w:w="3114"/>
      </w:tblGrid>
      <w:tr w:rsidR="00924AB9" w:rsidRPr="00924AB9" w14:paraId="328465C7" w14:textId="77777777" w:rsidTr="00924AB9">
        <w:trPr>
          <w:trHeight w:val="399"/>
        </w:trPr>
        <w:tc>
          <w:tcPr>
            <w:tcW w:w="5000" w:type="pct"/>
            <w:gridSpan w:val="5"/>
            <w:shd w:val="clear" w:color="auto" w:fill="002060"/>
            <w:noWrap/>
            <w:vAlign w:val="center"/>
          </w:tcPr>
          <w:p w14:paraId="53FD2BC1" w14:textId="1AB8329D" w:rsidR="00924AB9" w:rsidRPr="00924AB9" w:rsidRDefault="00924AB9" w:rsidP="00924AB9">
            <w:pPr>
              <w:spacing w:line="276" w:lineRule="auto"/>
              <w:jc w:val="center"/>
              <w:rPr>
                <w:rFonts w:asciiTheme="minorHAnsi" w:hAnsiTheme="minorHAnsi" w:cstheme="minorHAnsi"/>
                <w:b/>
                <w:bCs/>
                <w:color w:val="FFFFFF" w:themeColor="background1"/>
                <w:sz w:val="22"/>
                <w:szCs w:val="22"/>
                <w:lang w:eastAsia="en-IN"/>
              </w:rPr>
            </w:pPr>
            <w:r w:rsidRPr="00924AB9">
              <w:rPr>
                <w:rFonts w:asciiTheme="minorHAnsi" w:hAnsiTheme="minorHAnsi" w:cstheme="minorHAnsi"/>
                <w:b/>
                <w:bCs/>
                <w:color w:val="FFFFFF" w:themeColor="background1"/>
                <w:sz w:val="22"/>
                <w:szCs w:val="22"/>
              </w:rPr>
              <w:t>Cost Estimation of Major Equipment, Plant &amp; Machinery</w:t>
            </w:r>
          </w:p>
        </w:tc>
      </w:tr>
      <w:tr w:rsidR="00924AB9" w:rsidRPr="00924AB9" w14:paraId="2854C8E5" w14:textId="7BAC5994" w:rsidTr="00F4499C">
        <w:trPr>
          <w:trHeight w:val="420"/>
        </w:trPr>
        <w:tc>
          <w:tcPr>
            <w:tcW w:w="538" w:type="pct"/>
            <w:shd w:val="clear" w:color="auto" w:fill="95B3D7" w:themeFill="accent1" w:themeFillTint="99"/>
            <w:noWrap/>
            <w:vAlign w:val="center"/>
            <w:hideMark/>
          </w:tcPr>
          <w:p w14:paraId="225B701A" w14:textId="77777777"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 xml:space="preserve">S. No. </w:t>
            </w:r>
          </w:p>
        </w:tc>
        <w:tc>
          <w:tcPr>
            <w:tcW w:w="1155" w:type="pct"/>
            <w:shd w:val="clear" w:color="auto" w:fill="95B3D7" w:themeFill="accent1" w:themeFillTint="99"/>
            <w:noWrap/>
            <w:vAlign w:val="center"/>
            <w:hideMark/>
          </w:tcPr>
          <w:p w14:paraId="28E86000" w14:textId="1010036F" w:rsidR="00924AB9" w:rsidRPr="00924AB9" w:rsidRDefault="00924AB9" w:rsidP="00924AB9">
            <w:pPr>
              <w:spacing w:line="276" w:lineRule="auto"/>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Equipment</w:t>
            </w:r>
          </w:p>
        </w:tc>
        <w:tc>
          <w:tcPr>
            <w:tcW w:w="693" w:type="pct"/>
            <w:shd w:val="clear" w:color="auto" w:fill="95B3D7" w:themeFill="accent1" w:themeFillTint="99"/>
            <w:noWrap/>
            <w:vAlign w:val="center"/>
            <w:hideMark/>
          </w:tcPr>
          <w:p w14:paraId="22D7707F" w14:textId="77777777"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Quantity</w:t>
            </w:r>
          </w:p>
        </w:tc>
        <w:tc>
          <w:tcPr>
            <w:tcW w:w="924" w:type="pct"/>
            <w:shd w:val="clear" w:color="auto" w:fill="95B3D7" w:themeFill="accent1" w:themeFillTint="99"/>
            <w:noWrap/>
            <w:vAlign w:val="center"/>
            <w:hideMark/>
          </w:tcPr>
          <w:p w14:paraId="3E0386BD" w14:textId="51933419"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Cost with GST</w:t>
            </w:r>
          </w:p>
        </w:tc>
        <w:tc>
          <w:tcPr>
            <w:tcW w:w="1690" w:type="pct"/>
            <w:shd w:val="clear" w:color="auto" w:fill="95B3D7" w:themeFill="accent1" w:themeFillTint="99"/>
            <w:vAlign w:val="center"/>
          </w:tcPr>
          <w:p w14:paraId="7D0CA32F" w14:textId="7C3B3041"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Expected Vendor / Supplier</w:t>
            </w:r>
          </w:p>
        </w:tc>
      </w:tr>
      <w:tr w:rsidR="00924AB9" w:rsidRPr="00924AB9" w14:paraId="04614437" w14:textId="6FDEE821" w:rsidTr="004E0462">
        <w:trPr>
          <w:trHeight w:val="312"/>
        </w:trPr>
        <w:tc>
          <w:tcPr>
            <w:tcW w:w="538" w:type="pct"/>
            <w:shd w:val="clear" w:color="auto" w:fill="auto"/>
            <w:noWrap/>
            <w:vAlign w:val="center"/>
            <w:hideMark/>
          </w:tcPr>
          <w:p w14:paraId="57ABB090"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w:t>
            </w:r>
          </w:p>
        </w:tc>
        <w:tc>
          <w:tcPr>
            <w:tcW w:w="1155" w:type="pct"/>
            <w:shd w:val="clear" w:color="auto" w:fill="auto"/>
            <w:noWrap/>
            <w:vAlign w:val="center"/>
            <w:hideMark/>
          </w:tcPr>
          <w:p w14:paraId="70A16711" w14:textId="2C7D1D9D"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Haematology Analyser - 5 Part</w:t>
            </w:r>
          </w:p>
        </w:tc>
        <w:tc>
          <w:tcPr>
            <w:tcW w:w="693" w:type="pct"/>
            <w:shd w:val="clear" w:color="auto" w:fill="auto"/>
            <w:noWrap/>
            <w:vAlign w:val="center"/>
            <w:hideMark/>
          </w:tcPr>
          <w:p w14:paraId="2BDE7D8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183B27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637,200.00</w:t>
            </w:r>
          </w:p>
        </w:tc>
        <w:tc>
          <w:tcPr>
            <w:tcW w:w="1690" w:type="pct"/>
            <w:vAlign w:val="center"/>
          </w:tcPr>
          <w:p w14:paraId="08F44A2F" w14:textId="06BC3E8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 xml:space="preserve">Medico India Hospital </w:t>
            </w:r>
            <w:r w:rsidR="00A206B3">
              <w:rPr>
                <w:rFonts w:asciiTheme="minorHAnsi" w:hAnsiTheme="minorHAnsi" w:cstheme="minorHAnsi"/>
                <w:bCs/>
                <w:color w:val="000000"/>
                <w:sz w:val="22"/>
                <w:szCs w:val="22"/>
                <w:lang w:eastAsia="en-IN"/>
              </w:rPr>
              <w:t>S</w:t>
            </w:r>
            <w:r w:rsidRPr="00924AB9">
              <w:rPr>
                <w:rFonts w:asciiTheme="minorHAnsi" w:hAnsiTheme="minorHAnsi" w:cstheme="minorHAnsi"/>
                <w:bCs/>
                <w:color w:val="000000"/>
                <w:sz w:val="22"/>
                <w:szCs w:val="22"/>
                <w:lang w:eastAsia="en-IN"/>
              </w:rPr>
              <w:t>olutions</w:t>
            </w:r>
          </w:p>
        </w:tc>
      </w:tr>
      <w:tr w:rsidR="00924AB9" w:rsidRPr="00924AB9" w14:paraId="1FA4E05D" w14:textId="189229D5" w:rsidTr="004E0462">
        <w:trPr>
          <w:trHeight w:val="312"/>
        </w:trPr>
        <w:tc>
          <w:tcPr>
            <w:tcW w:w="538" w:type="pct"/>
            <w:shd w:val="clear" w:color="auto" w:fill="auto"/>
            <w:noWrap/>
            <w:vAlign w:val="center"/>
            <w:hideMark/>
          </w:tcPr>
          <w:p w14:paraId="2282971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w:t>
            </w:r>
          </w:p>
        </w:tc>
        <w:tc>
          <w:tcPr>
            <w:tcW w:w="1155" w:type="pct"/>
            <w:shd w:val="clear" w:color="auto" w:fill="auto"/>
            <w:noWrap/>
            <w:vAlign w:val="center"/>
            <w:hideMark/>
          </w:tcPr>
          <w:p w14:paraId="06EA6403" w14:textId="4B0B21E9"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Coagulation Analyser</w:t>
            </w:r>
          </w:p>
        </w:tc>
        <w:tc>
          <w:tcPr>
            <w:tcW w:w="693" w:type="pct"/>
            <w:shd w:val="clear" w:color="auto" w:fill="auto"/>
            <w:noWrap/>
            <w:vAlign w:val="center"/>
            <w:hideMark/>
          </w:tcPr>
          <w:p w14:paraId="7630B7F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60DEF5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383,500.00</w:t>
            </w:r>
          </w:p>
        </w:tc>
        <w:tc>
          <w:tcPr>
            <w:tcW w:w="1690" w:type="pct"/>
            <w:vAlign w:val="center"/>
          </w:tcPr>
          <w:p w14:paraId="79A9DF1B" w14:textId="5CF5B8CF"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28EDFA7" w14:textId="635CE00C" w:rsidTr="004E0462">
        <w:trPr>
          <w:trHeight w:val="312"/>
        </w:trPr>
        <w:tc>
          <w:tcPr>
            <w:tcW w:w="538" w:type="pct"/>
            <w:shd w:val="clear" w:color="auto" w:fill="auto"/>
            <w:noWrap/>
            <w:vAlign w:val="center"/>
            <w:hideMark/>
          </w:tcPr>
          <w:p w14:paraId="134002E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w:t>
            </w:r>
          </w:p>
        </w:tc>
        <w:tc>
          <w:tcPr>
            <w:tcW w:w="1155" w:type="pct"/>
            <w:shd w:val="clear" w:color="auto" w:fill="auto"/>
            <w:noWrap/>
            <w:vAlign w:val="center"/>
            <w:hideMark/>
          </w:tcPr>
          <w:p w14:paraId="19BB93A9" w14:textId="5763246C"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Urine Analyser</w:t>
            </w:r>
          </w:p>
        </w:tc>
        <w:tc>
          <w:tcPr>
            <w:tcW w:w="693" w:type="pct"/>
            <w:shd w:val="clear" w:color="auto" w:fill="auto"/>
            <w:noWrap/>
            <w:vAlign w:val="center"/>
            <w:hideMark/>
          </w:tcPr>
          <w:p w14:paraId="7CB512E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9A2B88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108,560.00</w:t>
            </w:r>
          </w:p>
        </w:tc>
        <w:tc>
          <w:tcPr>
            <w:tcW w:w="1690" w:type="pct"/>
            <w:vAlign w:val="center"/>
          </w:tcPr>
          <w:p w14:paraId="46777587" w14:textId="59BFD07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6FB570D" w14:textId="5610CDC1" w:rsidTr="004E0462">
        <w:trPr>
          <w:trHeight w:val="312"/>
        </w:trPr>
        <w:tc>
          <w:tcPr>
            <w:tcW w:w="538" w:type="pct"/>
            <w:shd w:val="clear" w:color="auto" w:fill="auto"/>
            <w:noWrap/>
            <w:vAlign w:val="center"/>
            <w:hideMark/>
          </w:tcPr>
          <w:p w14:paraId="3E26C8C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w:t>
            </w:r>
          </w:p>
        </w:tc>
        <w:tc>
          <w:tcPr>
            <w:tcW w:w="1155" w:type="pct"/>
            <w:shd w:val="clear" w:color="auto" w:fill="auto"/>
            <w:noWrap/>
            <w:vAlign w:val="center"/>
            <w:hideMark/>
          </w:tcPr>
          <w:p w14:paraId="70F0921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C Arm </w:t>
            </w:r>
          </w:p>
        </w:tc>
        <w:tc>
          <w:tcPr>
            <w:tcW w:w="693" w:type="pct"/>
            <w:shd w:val="clear" w:color="auto" w:fill="auto"/>
            <w:noWrap/>
            <w:vAlign w:val="center"/>
            <w:hideMark/>
          </w:tcPr>
          <w:p w14:paraId="74D9DD1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6504DF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1,900,001.00</w:t>
            </w:r>
          </w:p>
        </w:tc>
        <w:tc>
          <w:tcPr>
            <w:tcW w:w="1690" w:type="pct"/>
            <w:vAlign w:val="center"/>
          </w:tcPr>
          <w:p w14:paraId="2F0EF402" w14:textId="2EAC40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D958122" w14:textId="18CCF7D6" w:rsidTr="004E0462">
        <w:trPr>
          <w:trHeight w:val="312"/>
        </w:trPr>
        <w:tc>
          <w:tcPr>
            <w:tcW w:w="538" w:type="pct"/>
            <w:shd w:val="clear" w:color="auto" w:fill="auto"/>
            <w:noWrap/>
            <w:vAlign w:val="center"/>
            <w:hideMark/>
          </w:tcPr>
          <w:p w14:paraId="73473F0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w:t>
            </w:r>
          </w:p>
        </w:tc>
        <w:tc>
          <w:tcPr>
            <w:tcW w:w="1155" w:type="pct"/>
            <w:shd w:val="clear" w:color="auto" w:fill="auto"/>
            <w:noWrap/>
            <w:vAlign w:val="center"/>
            <w:hideMark/>
          </w:tcPr>
          <w:p w14:paraId="0F49B6F4"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X-Ray Machine </w:t>
            </w:r>
          </w:p>
        </w:tc>
        <w:tc>
          <w:tcPr>
            <w:tcW w:w="693" w:type="pct"/>
            <w:shd w:val="clear" w:color="auto" w:fill="auto"/>
            <w:noWrap/>
            <w:vAlign w:val="center"/>
            <w:hideMark/>
          </w:tcPr>
          <w:p w14:paraId="02E8239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EAA128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486,001.00</w:t>
            </w:r>
          </w:p>
        </w:tc>
        <w:tc>
          <w:tcPr>
            <w:tcW w:w="1690" w:type="pct"/>
            <w:vAlign w:val="center"/>
          </w:tcPr>
          <w:p w14:paraId="6991C3D0" w14:textId="2131DEA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AB1BB7B" w14:textId="332D7E09" w:rsidTr="004E0462">
        <w:trPr>
          <w:trHeight w:val="312"/>
        </w:trPr>
        <w:tc>
          <w:tcPr>
            <w:tcW w:w="538" w:type="pct"/>
            <w:shd w:val="clear" w:color="auto" w:fill="auto"/>
            <w:noWrap/>
            <w:vAlign w:val="center"/>
            <w:hideMark/>
          </w:tcPr>
          <w:p w14:paraId="6B88001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w:t>
            </w:r>
          </w:p>
        </w:tc>
        <w:tc>
          <w:tcPr>
            <w:tcW w:w="1155" w:type="pct"/>
            <w:shd w:val="clear" w:color="auto" w:fill="auto"/>
            <w:noWrap/>
            <w:vAlign w:val="center"/>
            <w:hideMark/>
          </w:tcPr>
          <w:p w14:paraId="5B796806"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CR System</w:t>
            </w:r>
          </w:p>
        </w:tc>
        <w:tc>
          <w:tcPr>
            <w:tcW w:w="693" w:type="pct"/>
            <w:shd w:val="clear" w:color="auto" w:fill="auto"/>
            <w:noWrap/>
            <w:vAlign w:val="center"/>
            <w:hideMark/>
          </w:tcPr>
          <w:p w14:paraId="04C103D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7BBCF28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1,232,000.00</w:t>
            </w:r>
          </w:p>
        </w:tc>
        <w:tc>
          <w:tcPr>
            <w:tcW w:w="1690" w:type="pct"/>
            <w:vAlign w:val="center"/>
          </w:tcPr>
          <w:p w14:paraId="04F876C7" w14:textId="1137D38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CA2D116" w14:textId="4F84101F" w:rsidTr="004E0462">
        <w:trPr>
          <w:trHeight w:val="312"/>
        </w:trPr>
        <w:tc>
          <w:tcPr>
            <w:tcW w:w="538" w:type="pct"/>
            <w:shd w:val="clear" w:color="auto" w:fill="auto"/>
            <w:noWrap/>
            <w:vAlign w:val="center"/>
            <w:hideMark/>
          </w:tcPr>
          <w:p w14:paraId="2F72104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7</w:t>
            </w:r>
          </w:p>
        </w:tc>
        <w:tc>
          <w:tcPr>
            <w:tcW w:w="1155" w:type="pct"/>
            <w:shd w:val="clear" w:color="auto" w:fill="auto"/>
            <w:noWrap/>
            <w:vAlign w:val="center"/>
            <w:hideMark/>
          </w:tcPr>
          <w:p w14:paraId="45E6A51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Multy</w:t>
            </w:r>
            <w:proofErr w:type="spellEnd"/>
            <w:r w:rsidRPr="00924AB9">
              <w:rPr>
                <w:rFonts w:asciiTheme="minorHAnsi" w:hAnsiTheme="minorHAnsi" w:cstheme="minorHAnsi"/>
                <w:bCs/>
                <w:color w:val="000000"/>
                <w:sz w:val="22"/>
                <w:szCs w:val="22"/>
                <w:lang w:eastAsia="en-IN"/>
              </w:rPr>
              <w:t xml:space="preserve"> Para Monitor </w:t>
            </w:r>
          </w:p>
        </w:tc>
        <w:tc>
          <w:tcPr>
            <w:tcW w:w="693" w:type="pct"/>
            <w:shd w:val="clear" w:color="auto" w:fill="auto"/>
            <w:noWrap/>
            <w:vAlign w:val="center"/>
            <w:hideMark/>
          </w:tcPr>
          <w:p w14:paraId="4A06D6F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0371B7B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360,416.00</w:t>
            </w:r>
          </w:p>
        </w:tc>
        <w:tc>
          <w:tcPr>
            <w:tcW w:w="1690" w:type="pct"/>
            <w:vAlign w:val="center"/>
          </w:tcPr>
          <w:p w14:paraId="28CF96C7" w14:textId="25BAF5F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B49F979" w14:textId="69A95463" w:rsidTr="004E0462">
        <w:trPr>
          <w:trHeight w:val="312"/>
        </w:trPr>
        <w:tc>
          <w:tcPr>
            <w:tcW w:w="538" w:type="pct"/>
            <w:shd w:val="clear" w:color="auto" w:fill="auto"/>
            <w:noWrap/>
            <w:vAlign w:val="center"/>
            <w:hideMark/>
          </w:tcPr>
          <w:p w14:paraId="4D3C0365"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8</w:t>
            </w:r>
          </w:p>
        </w:tc>
        <w:tc>
          <w:tcPr>
            <w:tcW w:w="1155" w:type="pct"/>
            <w:shd w:val="clear" w:color="auto" w:fill="auto"/>
            <w:noWrap/>
            <w:vAlign w:val="center"/>
            <w:hideMark/>
          </w:tcPr>
          <w:p w14:paraId="125B21B2"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Seven Para Monitor </w:t>
            </w:r>
          </w:p>
        </w:tc>
        <w:tc>
          <w:tcPr>
            <w:tcW w:w="693" w:type="pct"/>
            <w:shd w:val="clear" w:color="auto" w:fill="auto"/>
            <w:noWrap/>
            <w:vAlign w:val="center"/>
            <w:hideMark/>
          </w:tcPr>
          <w:p w14:paraId="213677F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1A6139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211,008.00</w:t>
            </w:r>
          </w:p>
        </w:tc>
        <w:tc>
          <w:tcPr>
            <w:tcW w:w="1690" w:type="pct"/>
            <w:vAlign w:val="center"/>
          </w:tcPr>
          <w:p w14:paraId="00886912" w14:textId="107A5A8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FCF7BED" w14:textId="3A94B92C" w:rsidTr="004E0462">
        <w:trPr>
          <w:trHeight w:val="312"/>
        </w:trPr>
        <w:tc>
          <w:tcPr>
            <w:tcW w:w="538" w:type="pct"/>
            <w:shd w:val="clear" w:color="auto" w:fill="auto"/>
            <w:noWrap/>
            <w:vAlign w:val="center"/>
            <w:hideMark/>
          </w:tcPr>
          <w:p w14:paraId="7FF44F3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9</w:t>
            </w:r>
          </w:p>
        </w:tc>
        <w:tc>
          <w:tcPr>
            <w:tcW w:w="1155" w:type="pct"/>
            <w:shd w:val="clear" w:color="auto" w:fill="auto"/>
            <w:noWrap/>
            <w:vAlign w:val="center"/>
            <w:hideMark/>
          </w:tcPr>
          <w:p w14:paraId="5A904DB8"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ECG Machine </w:t>
            </w:r>
          </w:p>
        </w:tc>
        <w:tc>
          <w:tcPr>
            <w:tcW w:w="693" w:type="pct"/>
            <w:shd w:val="clear" w:color="auto" w:fill="auto"/>
            <w:noWrap/>
            <w:vAlign w:val="center"/>
            <w:hideMark/>
          </w:tcPr>
          <w:p w14:paraId="10B0347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2DA67D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118,720.00</w:t>
            </w:r>
          </w:p>
        </w:tc>
        <w:tc>
          <w:tcPr>
            <w:tcW w:w="1690" w:type="pct"/>
            <w:vAlign w:val="center"/>
          </w:tcPr>
          <w:p w14:paraId="2EA2BE90" w14:textId="40F07C9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B17E93C" w14:textId="2793305C" w:rsidTr="004E0462">
        <w:trPr>
          <w:trHeight w:val="270"/>
        </w:trPr>
        <w:tc>
          <w:tcPr>
            <w:tcW w:w="538" w:type="pct"/>
            <w:shd w:val="clear" w:color="auto" w:fill="auto"/>
            <w:noWrap/>
            <w:vAlign w:val="center"/>
            <w:hideMark/>
          </w:tcPr>
          <w:p w14:paraId="75D2097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lastRenderedPageBreak/>
              <w:t>10</w:t>
            </w:r>
          </w:p>
        </w:tc>
        <w:tc>
          <w:tcPr>
            <w:tcW w:w="1155" w:type="pct"/>
            <w:shd w:val="clear" w:color="auto" w:fill="auto"/>
            <w:noWrap/>
            <w:vAlign w:val="center"/>
            <w:hideMark/>
          </w:tcPr>
          <w:p w14:paraId="15C2EAD0"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Infusion Pump</w:t>
            </w:r>
          </w:p>
        </w:tc>
        <w:tc>
          <w:tcPr>
            <w:tcW w:w="693" w:type="pct"/>
            <w:shd w:val="clear" w:color="auto" w:fill="auto"/>
            <w:noWrap/>
            <w:vAlign w:val="center"/>
            <w:hideMark/>
          </w:tcPr>
          <w:p w14:paraId="0F7C92F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91EBBD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25,200.00</w:t>
            </w:r>
          </w:p>
        </w:tc>
        <w:tc>
          <w:tcPr>
            <w:tcW w:w="1690" w:type="pct"/>
            <w:vAlign w:val="center"/>
          </w:tcPr>
          <w:p w14:paraId="14B5CECB" w14:textId="64E8442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8D07689" w14:textId="7175EB5C" w:rsidTr="004E0462">
        <w:trPr>
          <w:trHeight w:val="312"/>
        </w:trPr>
        <w:tc>
          <w:tcPr>
            <w:tcW w:w="538" w:type="pct"/>
            <w:shd w:val="clear" w:color="auto" w:fill="auto"/>
            <w:noWrap/>
            <w:vAlign w:val="center"/>
            <w:hideMark/>
          </w:tcPr>
          <w:p w14:paraId="0F5B985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11</w:t>
            </w:r>
          </w:p>
        </w:tc>
        <w:tc>
          <w:tcPr>
            <w:tcW w:w="1155" w:type="pct"/>
            <w:shd w:val="clear" w:color="auto" w:fill="auto"/>
            <w:noWrap/>
            <w:vAlign w:val="center"/>
            <w:hideMark/>
          </w:tcPr>
          <w:p w14:paraId="47F0DB1C" w14:textId="7C858261" w:rsidR="00924AB9" w:rsidRPr="00924AB9" w:rsidRDefault="0021566B"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Syringe</w:t>
            </w:r>
            <w:r w:rsidR="00924AB9" w:rsidRPr="00924AB9">
              <w:rPr>
                <w:rFonts w:asciiTheme="minorHAnsi" w:hAnsiTheme="minorHAnsi" w:cstheme="minorHAnsi"/>
                <w:bCs/>
                <w:color w:val="000000"/>
                <w:sz w:val="22"/>
                <w:szCs w:val="22"/>
                <w:lang w:eastAsia="en-IN"/>
              </w:rPr>
              <w:t xml:space="preserve"> Pump</w:t>
            </w:r>
          </w:p>
        </w:tc>
        <w:tc>
          <w:tcPr>
            <w:tcW w:w="693" w:type="pct"/>
            <w:shd w:val="clear" w:color="auto" w:fill="auto"/>
            <w:noWrap/>
            <w:vAlign w:val="center"/>
            <w:hideMark/>
          </w:tcPr>
          <w:p w14:paraId="2D4157B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ECE3B9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19,600.00</w:t>
            </w:r>
          </w:p>
        </w:tc>
        <w:tc>
          <w:tcPr>
            <w:tcW w:w="1690" w:type="pct"/>
            <w:vAlign w:val="center"/>
          </w:tcPr>
          <w:p w14:paraId="0F07639E" w14:textId="3D8B9F2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FFECD3B" w14:textId="63F034B8" w:rsidTr="004E0462">
        <w:trPr>
          <w:trHeight w:val="315"/>
        </w:trPr>
        <w:tc>
          <w:tcPr>
            <w:tcW w:w="538" w:type="pct"/>
            <w:shd w:val="clear" w:color="auto" w:fill="auto"/>
            <w:noWrap/>
            <w:vAlign w:val="center"/>
            <w:hideMark/>
          </w:tcPr>
          <w:p w14:paraId="40600A1C"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12</w:t>
            </w:r>
          </w:p>
        </w:tc>
        <w:tc>
          <w:tcPr>
            <w:tcW w:w="1155" w:type="pct"/>
            <w:shd w:val="clear" w:color="auto" w:fill="auto"/>
            <w:noWrap/>
            <w:vAlign w:val="center"/>
            <w:hideMark/>
          </w:tcPr>
          <w:p w14:paraId="3F70B1A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Suction Machine - Hi Vac</w:t>
            </w:r>
          </w:p>
        </w:tc>
        <w:tc>
          <w:tcPr>
            <w:tcW w:w="693" w:type="pct"/>
            <w:shd w:val="clear" w:color="auto" w:fill="auto"/>
            <w:noWrap/>
            <w:vAlign w:val="center"/>
            <w:hideMark/>
          </w:tcPr>
          <w:p w14:paraId="547CA8D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D67539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55,440.00</w:t>
            </w:r>
          </w:p>
        </w:tc>
        <w:tc>
          <w:tcPr>
            <w:tcW w:w="1690" w:type="pct"/>
            <w:vAlign w:val="center"/>
          </w:tcPr>
          <w:p w14:paraId="7DB53505" w14:textId="306669B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EA38C71" w14:textId="1578DD1E" w:rsidTr="004E0462">
        <w:trPr>
          <w:trHeight w:val="312"/>
        </w:trPr>
        <w:tc>
          <w:tcPr>
            <w:tcW w:w="538" w:type="pct"/>
            <w:shd w:val="clear" w:color="auto" w:fill="auto"/>
            <w:noWrap/>
            <w:vAlign w:val="center"/>
            <w:hideMark/>
          </w:tcPr>
          <w:p w14:paraId="3D14103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13</w:t>
            </w:r>
          </w:p>
        </w:tc>
        <w:tc>
          <w:tcPr>
            <w:tcW w:w="1155" w:type="pct"/>
            <w:shd w:val="clear" w:color="auto" w:fill="auto"/>
            <w:noWrap/>
            <w:vAlign w:val="center"/>
            <w:hideMark/>
          </w:tcPr>
          <w:p w14:paraId="45BE3E1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Bi Pap</w:t>
            </w:r>
          </w:p>
        </w:tc>
        <w:tc>
          <w:tcPr>
            <w:tcW w:w="693" w:type="pct"/>
            <w:shd w:val="clear" w:color="auto" w:fill="auto"/>
            <w:noWrap/>
            <w:vAlign w:val="center"/>
            <w:hideMark/>
          </w:tcPr>
          <w:p w14:paraId="6C8DB8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w:t>
            </w:r>
          </w:p>
        </w:tc>
        <w:tc>
          <w:tcPr>
            <w:tcW w:w="924" w:type="pct"/>
            <w:shd w:val="clear" w:color="auto" w:fill="auto"/>
            <w:noWrap/>
            <w:vAlign w:val="center"/>
            <w:hideMark/>
          </w:tcPr>
          <w:p w14:paraId="13E8377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169,998.00</w:t>
            </w:r>
          </w:p>
        </w:tc>
        <w:tc>
          <w:tcPr>
            <w:tcW w:w="1690" w:type="pct"/>
            <w:vAlign w:val="center"/>
          </w:tcPr>
          <w:p w14:paraId="7E3D9252" w14:textId="63F2B90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9BF476B" w14:textId="77988642" w:rsidTr="004E0462">
        <w:trPr>
          <w:trHeight w:val="315"/>
        </w:trPr>
        <w:tc>
          <w:tcPr>
            <w:tcW w:w="538" w:type="pct"/>
            <w:shd w:val="clear" w:color="auto" w:fill="auto"/>
            <w:noWrap/>
            <w:vAlign w:val="center"/>
            <w:hideMark/>
          </w:tcPr>
          <w:p w14:paraId="734FB33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14</w:t>
            </w:r>
          </w:p>
        </w:tc>
        <w:tc>
          <w:tcPr>
            <w:tcW w:w="1155" w:type="pct"/>
            <w:shd w:val="clear" w:color="auto" w:fill="auto"/>
            <w:noWrap/>
            <w:vAlign w:val="center"/>
            <w:hideMark/>
          </w:tcPr>
          <w:p w14:paraId="539A97CC"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Infusion Pump </w:t>
            </w:r>
          </w:p>
        </w:tc>
        <w:tc>
          <w:tcPr>
            <w:tcW w:w="693" w:type="pct"/>
            <w:shd w:val="clear" w:color="auto" w:fill="auto"/>
            <w:noWrap/>
            <w:vAlign w:val="center"/>
            <w:hideMark/>
          </w:tcPr>
          <w:p w14:paraId="5D6C4AA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1E78C23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100,800.00</w:t>
            </w:r>
          </w:p>
        </w:tc>
        <w:tc>
          <w:tcPr>
            <w:tcW w:w="1690" w:type="pct"/>
            <w:vAlign w:val="center"/>
          </w:tcPr>
          <w:p w14:paraId="334C009D" w14:textId="71B0D45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49F8C62" w14:textId="55531037" w:rsidTr="004E0462">
        <w:trPr>
          <w:trHeight w:val="312"/>
        </w:trPr>
        <w:tc>
          <w:tcPr>
            <w:tcW w:w="538" w:type="pct"/>
            <w:shd w:val="clear" w:color="auto" w:fill="auto"/>
            <w:noWrap/>
            <w:vAlign w:val="center"/>
            <w:hideMark/>
          </w:tcPr>
          <w:p w14:paraId="5A23976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15</w:t>
            </w:r>
          </w:p>
        </w:tc>
        <w:tc>
          <w:tcPr>
            <w:tcW w:w="1155" w:type="pct"/>
            <w:shd w:val="clear" w:color="auto" w:fill="auto"/>
            <w:noWrap/>
            <w:vAlign w:val="center"/>
            <w:hideMark/>
          </w:tcPr>
          <w:p w14:paraId="22735755" w14:textId="73F9428C" w:rsidR="00924AB9" w:rsidRPr="00924AB9" w:rsidRDefault="0021566B"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Syringe</w:t>
            </w:r>
            <w:r w:rsidR="00924AB9" w:rsidRPr="00924AB9">
              <w:rPr>
                <w:rFonts w:asciiTheme="minorHAnsi" w:hAnsiTheme="minorHAnsi" w:cstheme="minorHAnsi"/>
                <w:bCs/>
                <w:color w:val="000000"/>
                <w:sz w:val="22"/>
                <w:szCs w:val="22"/>
                <w:lang w:eastAsia="en-IN"/>
              </w:rPr>
              <w:t xml:space="preserve"> Pump </w:t>
            </w:r>
          </w:p>
        </w:tc>
        <w:tc>
          <w:tcPr>
            <w:tcW w:w="693" w:type="pct"/>
            <w:shd w:val="clear" w:color="auto" w:fill="auto"/>
            <w:noWrap/>
            <w:vAlign w:val="center"/>
            <w:hideMark/>
          </w:tcPr>
          <w:p w14:paraId="56C273B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7CDEA652"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78,400.00</w:t>
            </w:r>
          </w:p>
        </w:tc>
        <w:tc>
          <w:tcPr>
            <w:tcW w:w="1690" w:type="pct"/>
            <w:vAlign w:val="center"/>
          </w:tcPr>
          <w:p w14:paraId="3E48FA75" w14:textId="27CF4AE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AE58884" w14:textId="57802FD8" w:rsidTr="004E0462">
        <w:trPr>
          <w:trHeight w:val="240"/>
        </w:trPr>
        <w:tc>
          <w:tcPr>
            <w:tcW w:w="538" w:type="pct"/>
            <w:shd w:val="clear" w:color="auto" w:fill="auto"/>
            <w:noWrap/>
            <w:vAlign w:val="center"/>
            <w:hideMark/>
          </w:tcPr>
          <w:p w14:paraId="77D930F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16</w:t>
            </w:r>
          </w:p>
        </w:tc>
        <w:tc>
          <w:tcPr>
            <w:tcW w:w="1155" w:type="pct"/>
            <w:shd w:val="clear" w:color="auto" w:fill="auto"/>
            <w:noWrap/>
            <w:vAlign w:val="center"/>
            <w:hideMark/>
          </w:tcPr>
          <w:p w14:paraId="62394C40"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Suction Machine - Low Vac</w:t>
            </w:r>
          </w:p>
        </w:tc>
        <w:tc>
          <w:tcPr>
            <w:tcW w:w="693" w:type="pct"/>
            <w:shd w:val="clear" w:color="auto" w:fill="auto"/>
            <w:noWrap/>
            <w:vAlign w:val="center"/>
            <w:hideMark/>
          </w:tcPr>
          <w:p w14:paraId="6829F09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2C00847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20,552.00</w:t>
            </w:r>
          </w:p>
        </w:tc>
        <w:tc>
          <w:tcPr>
            <w:tcW w:w="1690" w:type="pct"/>
            <w:vAlign w:val="center"/>
          </w:tcPr>
          <w:p w14:paraId="42496B46" w14:textId="5678469F"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6870E8C" w14:textId="19199CC5" w:rsidTr="004E0462">
        <w:trPr>
          <w:trHeight w:val="312"/>
        </w:trPr>
        <w:tc>
          <w:tcPr>
            <w:tcW w:w="538" w:type="pct"/>
            <w:shd w:val="clear" w:color="auto" w:fill="auto"/>
            <w:noWrap/>
            <w:vAlign w:val="center"/>
            <w:hideMark/>
          </w:tcPr>
          <w:p w14:paraId="42B302E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17</w:t>
            </w:r>
          </w:p>
        </w:tc>
        <w:tc>
          <w:tcPr>
            <w:tcW w:w="1155" w:type="pct"/>
            <w:shd w:val="clear" w:color="auto" w:fill="auto"/>
            <w:noWrap/>
            <w:vAlign w:val="center"/>
            <w:hideMark/>
          </w:tcPr>
          <w:p w14:paraId="68830E50"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Ventilator </w:t>
            </w:r>
          </w:p>
        </w:tc>
        <w:tc>
          <w:tcPr>
            <w:tcW w:w="693" w:type="pct"/>
            <w:shd w:val="clear" w:color="auto" w:fill="auto"/>
            <w:noWrap/>
            <w:vAlign w:val="center"/>
            <w:hideMark/>
          </w:tcPr>
          <w:p w14:paraId="6A3731E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6282947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940,800.00</w:t>
            </w:r>
          </w:p>
        </w:tc>
        <w:tc>
          <w:tcPr>
            <w:tcW w:w="1690" w:type="pct"/>
            <w:vAlign w:val="center"/>
          </w:tcPr>
          <w:p w14:paraId="7F8CD64F" w14:textId="5F3A140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FB7A1A7" w14:textId="402B1CC5" w:rsidTr="004E0462">
        <w:trPr>
          <w:trHeight w:val="312"/>
        </w:trPr>
        <w:tc>
          <w:tcPr>
            <w:tcW w:w="538" w:type="pct"/>
            <w:shd w:val="clear" w:color="auto" w:fill="auto"/>
            <w:noWrap/>
            <w:vAlign w:val="center"/>
            <w:hideMark/>
          </w:tcPr>
          <w:p w14:paraId="4645DEDC"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18</w:t>
            </w:r>
          </w:p>
        </w:tc>
        <w:tc>
          <w:tcPr>
            <w:tcW w:w="1155" w:type="pct"/>
            <w:shd w:val="clear" w:color="auto" w:fill="auto"/>
            <w:noWrap/>
            <w:vAlign w:val="center"/>
            <w:hideMark/>
          </w:tcPr>
          <w:p w14:paraId="01837B23" w14:textId="040C2511"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Defibrillator </w:t>
            </w:r>
          </w:p>
        </w:tc>
        <w:tc>
          <w:tcPr>
            <w:tcW w:w="693" w:type="pct"/>
            <w:shd w:val="clear" w:color="auto" w:fill="auto"/>
            <w:noWrap/>
            <w:vAlign w:val="center"/>
            <w:hideMark/>
          </w:tcPr>
          <w:p w14:paraId="2156291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01720F0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299,040.00</w:t>
            </w:r>
          </w:p>
        </w:tc>
        <w:tc>
          <w:tcPr>
            <w:tcW w:w="1690" w:type="pct"/>
            <w:vAlign w:val="center"/>
          </w:tcPr>
          <w:p w14:paraId="6E87FCB2" w14:textId="521F61A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6637AEE" w14:textId="5DBB1F78" w:rsidTr="004E0462">
        <w:trPr>
          <w:trHeight w:val="312"/>
        </w:trPr>
        <w:tc>
          <w:tcPr>
            <w:tcW w:w="538" w:type="pct"/>
            <w:shd w:val="clear" w:color="auto" w:fill="auto"/>
            <w:noWrap/>
            <w:vAlign w:val="center"/>
            <w:hideMark/>
          </w:tcPr>
          <w:p w14:paraId="12C1498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19</w:t>
            </w:r>
          </w:p>
        </w:tc>
        <w:tc>
          <w:tcPr>
            <w:tcW w:w="1155" w:type="pct"/>
            <w:shd w:val="clear" w:color="auto" w:fill="auto"/>
            <w:noWrap/>
            <w:vAlign w:val="center"/>
            <w:hideMark/>
          </w:tcPr>
          <w:p w14:paraId="1C2F13DE" w14:textId="4B5A0E89"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Anaesthesia Work Station </w:t>
            </w:r>
          </w:p>
        </w:tc>
        <w:tc>
          <w:tcPr>
            <w:tcW w:w="693" w:type="pct"/>
            <w:shd w:val="clear" w:color="auto" w:fill="auto"/>
            <w:noWrap/>
            <w:vAlign w:val="center"/>
            <w:hideMark/>
          </w:tcPr>
          <w:p w14:paraId="5F6E9F5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1E2D71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914,480.00</w:t>
            </w:r>
          </w:p>
        </w:tc>
        <w:tc>
          <w:tcPr>
            <w:tcW w:w="1690" w:type="pct"/>
            <w:vAlign w:val="center"/>
          </w:tcPr>
          <w:p w14:paraId="0DCB1028" w14:textId="18F323D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E8BF487" w14:textId="68D11F94" w:rsidTr="004E0462">
        <w:trPr>
          <w:trHeight w:val="312"/>
        </w:trPr>
        <w:tc>
          <w:tcPr>
            <w:tcW w:w="538" w:type="pct"/>
            <w:shd w:val="clear" w:color="auto" w:fill="auto"/>
            <w:noWrap/>
            <w:vAlign w:val="center"/>
            <w:hideMark/>
          </w:tcPr>
          <w:p w14:paraId="116FDEE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20</w:t>
            </w:r>
          </w:p>
        </w:tc>
        <w:tc>
          <w:tcPr>
            <w:tcW w:w="1155" w:type="pct"/>
            <w:shd w:val="clear" w:color="auto" w:fill="auto"/>
            <w:noWrap/>
            <w:vAlign w:val="center"/>
            <w:hideMark/>
          </w:tcPr>
          <w:p w14:paraId="0BC7AAC7"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Boyal</w:t>
            </w:r>
            <w:proofErr w:type="spellEnd"/>
            <w:r w:rsidRPr="00924AB9">
              <w:rPr>
                <w:rFonts w:asciiTheme="minorHAnsi" w:hAnsiTheme="minorHAnsi" w:cstheme="minorHAnsi"/>
                <w:bCs/>
                <w:color w:val="000000"/>
                <w:sz w:val="22"/>
                <w:szCs w:val="22"/>
                <w:lang w:eastAsia="en-IN"/>
              </w:rPr>
              <w:t xml:space="preserve"> Basic </w:t>
            </w:r>
          </w:p>
        </w:tc>
        <w:tc>
          <w:tcPr>
            <w:tcW w:w="693" w:type="pct"/>
            <w:shd w:val="clear" w:color="auto" w:fill="auto"/>
            <w:noWrap/>
            <w:vAlign w:val="center"/>
            <w:hideMark/>
          </w:tcPr>
          <w:p w14:paraId="45879A6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w:t>
            </w:r>
          </w:p>
        </w:tc>
        <w:tc>
          <w:tcPr>
            <w:tcW w:w="924" w:type="pct"/>
            <w:shd w:val="clear" w:color="auto" w:fill="auto"/>
            <w:noWrap/>
            <w:vAlign w:val="center"/>
            <w:hideMark/>
          </w:tcPr>
          <w:p w14:paraId="7E3BFDF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125,440.00</w:t>
            </w:r>
          </w:p>
        </w:tc>
        <w:tc>
          <w:tcPr>
            <w:tcW w:w="1690" w:type="pct"/>
            <w:vAlign w:val="center"/>
          </w:tcPr>
          <w:p w14:paraId="651368F3" w14:textId="42B2712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1E987A1" w14:textId="7EE440F9" w:rsidTr="004E0462">
        <w:trPr>
          <w:trHeight w:val="312"/>
        </w:trPr>
        <w:tc>
          <w:tcPr>
            <w:tcW w:w="538" w:type="pct"/>
            <w:shd w:val="clear" w:color="auto" w:fill="auto"/>
            <w:noWrap/>
            <w:vAlign w:val="center"/>
            <w:hideMark/>
          </w:tcPr>
          <w:p w14:paraId="3A30D79A"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21</w:t>
            </w:r>
          </w:p>
        </w:tc>
        <w:tc>
          <w:tcPr>
            <w:tcW w:w="1155" w:type="pct"/>
            <w:shd w:val="clear" w:color="auto" w:fill="auto"/>
            <w:noWrap/>
            <w:vAlign w:val="center"/>
            <w:hideMark/>
          </w:tcPr>
          <w:p w14:paraId="7ECC12BF" w14:textId="0167FC5A"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Bio Chemistry Analyser - Semi Automatic </w:t>
            </w:r>
          </w:p>
        </w:tc>
        <w:tc>
          <w:tcPr>
            <w:tcW w:w="693" w:type="pct"/>
            <w:shd w:val="clear" w:color="auto" w:fill="auto"/>
            <w:noWrap/>
            <w:vAlign w:val="center"/>
            <w:hideMark/>
          </w:tcPr>
          <w:p w14:paraId="4C0FDB3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759FA7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266,090.00</w:t>
            </w:r>
          </w:p>
        </w:tc>
        <w:tc>
          <w:tcPr>
            <w:tcW w:w="1690" w:type="pct"/>
            <w:vAlign w:val="center"/>
          </w:tcPr>
          <w:p w14:paraId="18523BB0" w14:textId="52AAD52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8BC582F" w14:textId="567ECF44" w:rsidTr="004E0462">
        <w:trPr>
          <w:trHeight w:val="312"/>
        </w:trPr>
        <w:tc>
          <w:tcPr>
            <w:tcW w:w="538" w:type="pct"/>
            <w:shd w:val="clear" w:color="auto" w:fill="auto"/>
            <w:noWrap/>
            <w:vAlign w:val="center"/>
            <w:hideMark/>
          </w:tcPr>
          <w:p w14:paraId="27052FB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22</w:t>
            </w:r>
          </w:p>
        </w:tc>
        <w:tc>
          <w:tcPr>
            <w:tcW w:w="1155" w:type="pct"/>
            <w:shd w:val="clear" w:color="auto" w:fill="auto"/>
            <w:noWrap/>
            <w:vAlign w:val="center"/>
            <w:hideMark/>
          </w:tcPr>
          <w:p w14:paraId="0D05301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Ventilator </w:t>
            </w:r>
          </w:p>
        </w:tc>
        <w:tc>
          <w:tcPr>
            <w:tcW w:w="693" w:type="pct"/>
            <w:shd w:val="clear" w:color="auto" w:fill="auto"/>
            <w:noWrap/>
            <w:vAlign w:val="center"/>
            <w:hideMark/>
          </w:tcPr>
          <w:p w14:paraId="12ABB2E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FFAEF5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940,800.00</w:t>
            </w:r>
          </w:p>
        </w:tc>
        <w:tc>
          <w:tcPr>
            <w:tcW w:w="1690" w:type="pct"/>
            <w:vAlign w:val="center"/>
          </w:tcPr>
          <w:p w14:paraId="1A7354D6" w14:textId="7EC0350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7BF3712" w14:textId="569F37D5" w:rsidTr="004E0462">
        <w:trPr>
          <w:trHeight w:val="312"/>
        </w:trPr>
        <w:tc>
          <w:tcPr>
            <w:tcW w:w="538" w:type="pct"/>
            <w:shd w:val="clear" w:color="auto" w:fill="auto"/>
            <w:noWrap/>
            <w:vAlign w:val="center"/>
            <w:hideMark/>
          </w:tcPr>
          <w:p w14:paraId="2C8FE7C8"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23</w:t>
            </w:r>
          </w:p>
        </w:tc>
        <w:tc>
          <w:tcPr>
            <w:tcW w:w="1155" w:type="pct"/>
            <w:shd w:val="clear" w:color="auto" w:fill="auto"/>
            <w:noWrap/>
            <w:vAlign w:val="center"/>
            <w:hideMark/>
          </w:tcPr>
          <w:p w14:paraId="27BB9BEE" w14:textId="3E202DC1"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Defibrillator </w:t>
            </w:r>
          </w:p>
        </w:tc>
        <w:tc>
          <w:tcPr>
            <w:tcW w:w="693" w:type="pct"/>
            <w:shd w:val="clear" w:color="auto" w:fill="auto"/>
            <w:noWrap/>
            <w:vAlign w:val="center"/>
            <w:hideMark/>
          </w:tcPr>
          <w:p w14:paraId="04AAC99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2703CC3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299,040.00</w:t>
            </w:r>
          </w:p>
        </w:tc>
        <w:tc>
          <w:tcPr>
            <w:tcW w:w="1690" w:type="pct"/>
            <w:vAlign w:val="center"/>
          </w:tcPr>
          <w:p w14:paraId="34C5FF6A" w14:textId="2EBF0AB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00FCE54" w14:textId="384509BB" w:rsidTr="004E0462">
        <w:trPr>
          <w:trHeight w:val="312"/>
        </w:trPr>
        <w:tc>
          <w:tcPr>
            <w:tcW w:w="538" w:type="pct"/>
            <w:shd w:val="clear" w:color="auto" w:fill="auto"/>
            <w:noWrap/>
            <w:vAlign w:val="center"/>
            <w:hideMark/>
          </w:tcPr>
          <w:p w14:paraId="5DB0917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24</w:t>
            </w:r>
          </w:p>
        </w:tc>
        <w:tc>
          <w:tcPr>
            <w:tcW w:w="1155" w:type="pct"/>
            <w:shd w:val="clear" w:color="auto" w:fill="auto"/>
            <w:noWrap/>
            <w:vAlign w:val="center"/>
            <w:hideMark/>
          </w:tcPr>
          <w:p w14:paraId="59CA7473"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ECG Machine </w:t>
            </w:r>
          </w:p>
        </w:tc>
        <w:tc>
          <w:tcPr>
            <w:tcW w:w="693" w:type="pct"/>
            <w:shd w:val="clear" w:color="auto" w:fill="auto"/>
            <w:noWrap/>
            <w:vAlign w:val="center"/>
            <w:hideMark/>
          </w:tcPr>
          <w:p w14:paraId="7294F3D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75C6EB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118,720.00</w:t>
            </w:r>
          </w:p>
        </w:tc>
        <w:tc>
          <w:tcPr>
            <w:tcW w:w="1690" w:type="pct"/>
            <w:vAlign w:val="center"/>
          </w:tcPr>
          <w:p w14:paraId="1419C2CE" w14:textId="7209BDC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20A8961" w14:textId="65B77FF4" w:rsidTr="004E0462">
        <w:trPr>
          <w:trHeight w:val="312"/>
        </w:trPr>
        <w:tc>
          <w:tcPr>
            <w:tcW w:w="538" w:type="pct"/>
            <w:shd w:val="clear" w:color="auto" w:fill="auto"/>
            <w:noWrap/>
            <w:vAlign w:val="center"/>
            <w:hideMark/>
          </w:tcPr>
          <w:p w14:paraId="496B2550"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25</w:t>
            </w:r>
          </w:p>
        </w:tc>
        <w:tc>
          <w:tcPr>
            <w:tcW w:w="1155" w:type="pct"/>
            <w:shd w:val="clear" w:color="auto" w:fill="auto"/>
            <w:noWrap/>
            <w:vAlign w:val="center"/>
            <w:hideMark/>
          </w:tcPr>
          <w:p w14:paraId="2E833BC4"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Multipara Monitor </w:t>
            </w:r>
          </w:p>
        </w:tc>
        <w:tc>
          <w:tcPr>
            <w:tcW w:w="693" w:type="pct"/>
            <w:shd w:val="clear" w:color="auto" w:fill="auto"/>
            <w:noWrap/>
            <w:vAlign w:val="center"/>
            <w:hideMark/>
          </w:tcPr>
          <w:p w14:paraId="26C789F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50045A5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360,416.00</w:t>
            </w:r>
          </w:p>
        </w:tc>
        <w:tc>
          <w:tcPr>
            <w:tcW w:w="1690" w:type="pct"/>
            <w:vAlign w:val="center"/>
          </w:tcPr>
          <w:p w14:paraId="7AA1FB07" w14:textId="7AC366B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ABBD167" w14:textId="6DE2DCF5" w:rsidTr="004E0462">
        <w:trPr>
          <w:trHeight w:val="312"/>
        </w:trPr>
        <w:tc>
          <w:tcPr>
            <w:tcW w:w="538" w:type="pct"/>
            <w:shd w:val="clear" w:color="auto" w:fill="auto"/>
            <w:noWrap/>
            <w:vAlign w:val="center"/>
            <w:hideMark/>
          </w:tcPr>
          <w:p w14:paraId="79453CE7"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25</w:t>
            </w:r>
          </w:p>
        </w:tc>
        <w:tc>
          <w:tcPr>
            <w:tcW w:w="1155" w:type="pct"/>
            <w:shd w:val="clear" w:color="auto" w:fill="auto"/>
            <w:noWrap/>
            <w:vAlign w:val="center"/>
            <w:hideMark/>
          </w:tcPr>
          <w:p w14:paraId="703E74F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Cautery Machine </w:t>
            </w:r>
          </w:p>
        </w:tc>
        <w:tc>
          <w:tcPr>
            <w:tcW w:w="693" w:type="pct"/>
            <w:shd w:val="clear" w:color="auto" w:fill="auto"/>
            <w:noWrap/>
            <w:vAlign w:val="center"/>
            <w:hideMark/>
          </w:tcPr>
          <w:p w14:paraId="4931BC6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416D37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117,600.00</w:t>
            </w:r>
          </w:p>
        </w:tc>
        <w:tc>
          <w:tcPr>
            <w:tcW w:w="1690" w:type="pct"/>
            <w:vAlign w:val="center"/>
          </w:tcPr>
          <w:p w14:paraId="26CB7FB1" w14:textId="3547930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95F6205" w14:textId="43D365B2" w:rsidTr="004E0462">
        <w:trPr>
          <w:trHeight w:val="312"/>
        </w:trPr>
        <w:tc>
          <w:tcPr>
            <w:tcW w:w="538" w:type="pct"/>
            <w:shd w:val="clear" w:color="auto" w:fill="auto"/>
            <w:noWrap/>
            <w:vAlign w:val="center"/>
            <w:hideMark/>
          </w:tcPr>
          <w:p w14:paraId="225D2D58"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27</w:t>
            </w:r>
          </w:p>
        </w:tc>
        <w:tc>
          <w:tcPr>
            <w:tcW w:w="1155" w:type="pct"/>
            <w:shd w:val="clear" w:color="auto" w:fill="auto"/>
            <w:noWrap/>
            <w:vAlign w:val="center"/>
            <w:hideMark/>
          </w:tcPr>
          <w:p w14:paraId="6BA14309" w14:textId="568A1244"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Orthopaedic Power &amp; Saw Drill</w:t>
            </w:r>
          </w:p>
        </w:tc>
        <w:tc>
          <w:tcPr>
            <w:tcW w:w="693" w:type="pct"/>
            <w:shd w:val="clear" w:color="auto" w:fill="auto"/>
            <w:noWrap/>
            <w:vAlign w:val="center"/>
            <w:hideMark/>
          </w:tcPr>
          <w:p w14:paraId="1C4F92E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3C3CB6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319,200.00</w:t>
            </w:r>
          </w:p>
        </w:tc>
        <w:tc>
          <w:tcPr>
            <w:tcW w:w="1690" w:type="pct"/>
            <w:vAlign w:val="center"/>
          </w:tcPr>
          <w:p w14:paraId="409A96BF" w14:textId="15DF6D3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A35AFBC" w14:textId="028F5130" w:rsidTr="004E0462">
        <w:trPr>
          <w:trHeight w:val="312"/>
        </w:trPr>
        <w:tc>
          <w:tcPr>
            <w:tcW w:w="538" w:type="pct"/>
            <w:shd w:val="clear" w:color="auto" w:fill="auto"/>
            <w:noWrap/>
            <w:vAlign w:val="center"/>
            <w:hideMark/>
          </w:tcPr>
          <w:p w14:paraId="5B4042B7"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28</w:t>
            </w:r>
          </w:p>
        </w:tc>
        <w:tc>
          <w:tcPr>
            <w:tcW w:w="1155" w:type="pct"/>
            <w:shd w:val="clear" w:color="auto" w:fill="auto"/>
            <w:noWrap/>
            <w:vAlign w:val="center"/>
            <w:hideMark/>
          </w:tcPr>
          <w:p w14:paraId="4B4C4BB5"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Tourniquet Double Cuff</w:t>
            </w:r>
          </w:p>
        </w:tc>
        <w:tc>
          <w:tcPr>
            <w:tcW w:w="693" w:type="pct"/>
            <w:shd w:val="clear" w:color="auto" w:fill="auto"/>
            <w:noWrap/>
            <w:vAlign w:val="center"/>
            <w:hideMark/>
          </w:tcPr>
          <w:p w14:paraId="512C76A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1D02C0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81,760.00</w:t>
            </w:r>
          </w:p>
        </w:tc>
        <w:tc>
          <w:tcPr>
            <w:tcW w:w="1690" w:type="pct"/>
            <w:vAlign w:val="center"/>
          </w:tcPr>
          <w:p w14:paraId="65769B06" w14:textId="376CFD3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5273B46" w14:textId="25813097" w:rsidTr="004E0462">
        <w:trPr>
          <w:trHeight w:val="312"/>
        </w:trPr>
        <w:tc>
          <w:tcPr>
            <w:tcW w:w="538" w:type="pct"/>
            <w:shd w:val="clear" w:color="auto" w:fill="auto"/>
            <w:noWrap/>
            <w:vAlign w:val="center"/>
            <w:hideMark/>
          </w:tcPr>
          <w:p w14:paraId="18A372B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29</w:t>
            </w:r>
          </w:p>
        </w:tc>
        <w:tc>
          <w:tcPr>
            <w:tcW w:w="1155" w:type="pct"/>
            <w:shd w:val="clear" w:color="auto" w:fill="auto"/>
            <w:noWrap/>
            <w:vAlign w:val="center"/>
            <w:hideMark/>
          </w:tcPr>
          <w:p w14:paraId="517407B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Plaster Cutter</w:t>
            </w:r>
          </w:p>
        </w:tc>
        <w:tc>
          <w:tcPr>
            <w:tcW w:w="693" w:type="pct"/>
            <w:shd w:val="clear" w:color="auto" w:fill="auto"/>
            <w:noWrap/>
            <w:vAlign w:val="center"/>
            <w:hideMark/>
          </w:tcPr>
          <w:p w14:paraId="60EED94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611D50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8,400.00</w:t>
            </w:r>
          </w:p>
        </w:tc>
        <w:tc>
          <w:tcPr>
            <w:tcW w:w="1690" w:type="pct"/>
            <w:vAlign w:val="center"/>
          </w:tcPr>
          <w:p w14:paraId="5D50F3FD" w14:textId="6B3B0FF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950D7A7" w14:textId="5A39EC0C" w:rsidTr="004E0462">
        <w:trPr>
          <w:trHeight w:val="312"/>
        </w:trPr>
        <w:tc>
          <w:tcPr>
            <w:tcW w:w="538" w:type="pct"/>
            <w:shd w:val="clear" w:color="auto" w:fill="auto"/>
            <w:noWrap/>
            <w:vAlign w:val="center"/>
            <w:hideMark/>
          </w:tcPr>
          <w:p w14:paraId="3D19C75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30</w:t>
            </w:r>
          </w:p>
        </w:tc>
        <w:tc>
          <w:tcPr>
            <w:tcW w:w="1155" w:type="pct"/>
            <w:shd w:val="clear" w:color="auto" w:fill="auto"/>
            <w:noWrap/>
            <w:vAlign w:val="center"/>
            <w:hideMark/>
          </w:tcPr>
          <w:p w14:paraId="210054E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Elisa Reader</w:t>
            </w:r>
          </w:p>
        </w:tc>
        <w:tc>
          <w:tcPr>
            <w:tcW w:w="693" w:type="pct"/>
            <w:shd w:val="clear" w:color="auto" w:fill="auto"/>
            <w:noWrap/>
            <w:vAlign w:val="center"/>
            <w:hideMark/>
          </w:tcPr>
          <w:p w14:paraId="7F9F65C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2110B73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241,900.00</w:t>
            </w:r>
          </w:p>
        </w:tc>
        <w:tc>
          <w:tcPr>
            <w:tcW w:w="1690" w:type="pct"/>
            <w:vAlign w:val="center"/>
          </w:tcPr>
          <w:p w14:paraId="5E8FEABC" w14:textId="53DFEFD6"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AB3FCEC" w14:textId="4C75FC8B" w:rsidTr="004E0462">
        <w:trPr>
          <w:trHeight w:val="312"/>
        </w:trPr>
        <w:tc>
          <w:tcPr>
            <w:tcW w:w="538" w:type="pct"/>
            <w:shd w:val="clear" w:color="auto" w:fill="auto"/>
            <w:noWrap/>
            <w:vAlign w:val="center"/>
            <w:hideMark/>
          </w:tcPr>
          <w:p w14:paraId="4D6DD70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31</w:t>
            </w:r>
          </w:p>
        </w:tc>
        <w:tc>
          <w:tcPr>
            <w:tcW w:w="1155" w:type="pct"/>
            <w:shd w:val="clear" w:color="auto" w:fill="auto"/>
            <w:noWrap/>
            <w:vAlign w:val="center"/>
            <w:hideMark/>
          </w:tcPr>
          <w:p w14:paraId="09DE9AE2" w14:textId="309CA86A"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Electrolyte Analyser</w:t>
            </w:r>
          </w:p>
        </w:tc>
        <w:tc>
          <w:tcPr>
            <w:tcW w:w="693" w:type="pct"/>
            <w:shd w:val="clear" w:color="auto" w:fill="auto"/>
            <w:noWrap/>
            <w:vAlign w:val="center"/>
            <w:hideMark/>
          </w:tcPr>
          <w:p w14:paraId="63CA226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C963D2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183,490.00</w:t>
            </w:r>
          </w:p>
        </w:tc>
        <w:tc>
          <w:tcPr>
            <w:tcW w:w="1690" w:type="pct"/>
            <w:vAlign w:val="center"/>
          </w:tcPr>
          <w:p w14:paraId="25D18A8D" w14:textId="5100C9AB"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D3741C7" w14:textId="1BEA5D29" w:rsidTr="004E0462">
        <w:trPr>
          <w:trHeight w:val="312"/>
        </w:trPr>
        <w:tc>
          <w:tcPr>
            <w:tcW w:w="538" w:type="pct"/>
            <w:shd w:val="clear" w:color="auto" w:fill="auto"/>
            <w:noWrap/>
            <w:vAlign w:val="center"/>
            <w:hideMark/>
          </w:tcPr>
          <w:p w14:paraId="35FAACB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32</w:t>
            </w:r>
          </w:p>
        </w:tc>
        <w:tc>
          <w:tcPr>
            <w:tcW w:w="1155" w:type="pct"/>
            <w:shd w:val="clear" w:color="auto" w:fill="auto"/>
            <w:noWrap/>
            <w:vAlign w:val="center"/>
            <w:hideMark/>
          </w:tcPr>
          <w:p w14:paraId="6CC0F784"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ETO Machine </w:t>
            </w:r>
          </w:p>
        </w:tc>
        <w:tc>
          <w:tcPr>
            <w:tcW w:w="693" w:type="pct"/>
            <w:shd w:val="clear" w:color="auto" w:fill="auto"/>
            <w:noWrap/>
            <w:vAlign w:val="center"/>
            <w:hideMark/>
          </w:tcPr>
          <w:p w14:paraId="751B57A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4FD872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359,900.00</w:t>
            </w:r>
          </w:p>
        </w:tc>
        <w:tc>
          <w:tcPr>
            <w:tcW w:w="1690" w:type="pct"/>
            <w:vAlign w:val="center"/>
          </w:tcPr>
          <w:p w14:paraId="592841FB" w14:textId="264598A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737B1D0" w14:textId="145BAC68" w:rsidTr="004E0462">
        <w:trPr>
          <w:trHeight w:val="312"/>
        </w:trPr>
        <w:tc>
          <w:tcPr>
            <w:tcW w:w="538" w:type="pct"/>
            <w:shd w:val="clear" w:color="auto" w:fill="auto"/>
            <w:noWrap/>
            <w:vAlign w:val="center"/>
            <w:hideMark/>
          </w:tcPr>
          <w:p w14:paraId="4BE3623C"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33</w:t>
            </w:r>
          </w:p>
        </w:tc>
        <w:tc>
          <w:tcPr>
            <w:tcW w:w="1155" w:type="pct"/>
            <w:shd w:val="clear" w:color="auto" w:fill="auto"/>
            <w:noWrap/>
            <w:vAlign w:val="center"/>
            <w:hideMark/>
          </w:tcPr>
          <w:p w14:paraId="6D3C63D9"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Uroflow</w:t>
            </w:r>
            <w:proofErr w:type="spellEnd"/>
            <w:r w:rsidRPr="00924AB9">
              <w:rPr>
                <w:rFonts w:asciiTheme="minorHAnsi" w:hAnsiTheme="minorHAnsi" w:cstheme="minorHAnsi"/>
                <w:bCs/>
                <w:color w:val="000000"/>
                <w:sz w:val="22"/>
                <w:szCs w:val="22"/>
                <w:lang w:eastAsia="en-IN"/>
              </w:rPr>
              <w:t xml:space="preserve"> Meter </w:t>
            </w:r>
          </w:p>
        </w:tc>
        <w:tc>
          <w:tcPr>
            <w:tcW w:w="693" w:type="pct"/>
            <w:shd w:val="clear" w:color="auto" w:fill="auto"/>
            <w:noWrap/>
            <w:vAlign w:val="center"/>
            <w:hideMark/>
          </w:tcPr>
          <w:p w14:paraId="6F30011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FA7E63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103,712.00</w:t>
            </w:r>
          </w:p>
        </w:tc>
        <w:tc>
          <w:tcPr>
            <w:tcW w:w="1690" w:type="pct"/>
            <w:vAlign w:val="center"/>
          </w:tcPr>
          <w:p w14:paraId="30910845" w14:textId="56FE68A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55B42AC" w14:textId="27962AB7" w:rsidTr="004E0462">
        <w:trPr>
          <w:trHeight w:val="312"/>
        </w:trPr>
        <w:tc>
          <w:tcPr>
            <w:tcW w:w="538" w:type="pct"/>
            <w:shd w:val="clear" w:color="auto" w:fill="auto"/>
            <w:noWrap/>
            <w:vAlign w:val="center"/>
            <w:hideMark/>
          </w:tcPr>
          <w:p w14:paraId="7EAD264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34</w:t>
            </w:r>
          </w:p>
        </w:tc>
        <w:tc>
          <w:tcPr>
            <w:tcW w:w="1155" w:type="pct"/>
            <w:shd w:val="clear" w:color="auto" w:fill="auto"/>
            <w:noWrap/>
            <w:vAlign w:val="center"/>
            <w:hideMark/>
          </w:tcPr>
          <w:p w14:paraId="53A1F743" w14:textId="2348147D"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Easy flow Pump</w:t>
            </w:r>
          </w:p>
        </w:tc>
        <w:tc>
          <w:tcPr>
            <w:tcW w:w="693" w:type="pct"/>
            <w:shd w:val="clear" w:color="auto" w:fill="auto"/>
            <w:noWrap/>
            <w:vAlign w:val="center"/>
            <w:hideMark/>
          </w:tcPr>
          <w:p w14:paraId="6043A80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E92EB5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117,600.00</w:t>
            </w:r>
          </w:p>
        </w:tc>
        <w:tc>
          <w:tcPr>
            <w:tcW w:w="1690" w:type="pct"/>
            <w:vAlign w:val="center"/>
          </w:tcPr>
          <w:p w14:paraId="0C83FBFF" w14:textId="7902BA8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9A3DE25" w14:textId="39CB51B0" w:rsidTr="004E0462">
        <w:trPr>
          <w:trHeight w:val="312"/>
        </w:trPr>
        <w:tc>
          <w:tcPr>
            <w:tcW w:w="538" w:type="pct"/>
            <w:shd w:val="clear" w:color="auto" w:fill="auto"/>
            <w:noWrap/>
            <w:vAlign w:val="center"/>
            <w:hideMark/>
          </w:tcPr>
          <w:p w14:paraId="191980B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35</w:t>
            </w:r>
          </w:p>
        </w:tc>
        <w:tc>
          <w:tcPr>
            <w:tcW w:w="1155" w:type="pct"/>
            <w:shd w:val="clear" w:color="auto" w:fill="auto"/>
            <w:noWrap/>
            <w:vAlign w:val="center"/>
            <w:hideMark/>
          </w:tcPr>
          <w:p w14:paraId="026B200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Mobile X-Ray</w:t>
            </w:r>
          </w:p>
        </w:tc>
        <w:tc>
          <w:tcPr>
            <w:tcW w:w="693" w:type="pct"/>
            <w:shd w:val="clear" w:color="auto" w:fill="auto"/>
            <w:noWrap/>
            <w:vAlign w:val="center"/>
            <w:hideMark/>
          </w:tcPr>
          <w:p w14:paraId="02B3F1E2"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C53104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336,000.00</w:t>
            </w:r>
          </w:p>
        </w:tc>
        <w:tc>
          <w:tcPr>
            <w:tcW w:w="1690" w:type="pct"/>
            <w:vAlign w:val="center"/>
          </w:tcPr>
          <w:p w14:paraId="158E6FF3" w14:textId="78BA5BF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167FD68" w14:textId="34307EE6" w:rsidTr="004E0462">
        <w:trPr>
          <w:trHeight w:val="312"/>
        </w:trPr>
        <w:tc>
          <w:tcPr>
            <w:tcW w:w="538" w:type="pct"/>
            <w:shd w:val="clear" w:color="auto" w:fill="auto"/>
            <w:noWrap/>
            <w:vAlign w:val="center"/>
            <w:hideMark/>
          </w:tcPr>
          <w:p w14:paraId="0E8DE8F7"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36</w:t>
            </w:r>
          </w:p>
        </w:tc>
        <w:tc>
          <w:tcPr>
            <w:tcW w:w="1155" w:type="pct"/>
            <w:shd w:val="clear" w:color="auto" w:fill="auto"/>
            <w:noWrap/>
            <w:vAlign w:val="center"/>
            <w:hideMark/>
          </w:tcPr>
          <w:p w14:paraId="752F160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Ventilator</w:t>
            </w:r>
          </w:p>
        </w:tc>
        <w:tc>
          <w:tcPr>
            <w:tcW w:w="693" w:type="pct"/>
            <w:shd w:val="clear" w:color="auto" w:fill="auto"/>
            <w:noWrap/>
            <w:vAlign w:val="center"/>
            <w:hideMark/>
          </w:tcPr>
          <w:p w14:paraId="5D943736"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1A170D5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1,881,600.00</w:t>
            </w:r>
          </w:p>
        </w:tc>
        <w:tc>
          <w:tcPr>
            <w:tcW w:w="1690" w:type="pct"/>
            <w:vAlign w:val="center"/>
          </w:tcPr>
          <w:p w14:paraId="2DE35918" w14:textId="20667F2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34A1980" w14:textId="48DEA136" w:rsidTr="004E0462">
        <w:trPr>
          <w:trHeight w:val="312"/>
        </w:trPr>
        <w:tc>
          <w:tcPr>
            <w:tcW w:w="538" w:type="pct"/>
            <w:shd w:val="clear" w:color="auto" w:fill="auto"/>
            <w:noWrap/>
            <w:vAlign w:val="center"/>
            <w:hideMark/>
          </w:tcPr>
          <w:p w14:paraId="0D712BB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37</w:t>
            </w:r>
          </w:p>
        </w:tc>
        <w:tc>
          <w:tcPr>
            <w:tcW w:w="1155" w:type="pct"/>
            <w:shd w:val="clear" w:color="auto" w:fill="auto"/>
            <w:noWrap/>
            <w:vAlign w:val="center"/>
            <w:hideMark/>
          </w:tcPr>
          <w:p w14:paraId="49A7CAE7"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Difib</w:t>
            </w:r>
            <w:proofErr w:type="spellEnd"/>
          </w:p>
        </w:tc>
        <w:tc>
          <w:tcPr>
            <w:tcW w:w="693" w:type="pct"/>
            <w:shd w:val="clear" w:color="auto" w:fill="auto"/>
            <w:noWrap/>
            <w:vAlign w:val="center"/>
            <w:hideMark/>
          </w:tcPr>
          <w:p w14:paraId="6FD6C15B"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1CC4C1C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299,040.00</w:t>
            </w:r>
          </w:p>
        </w:tc>
        <w:tc>
          <w:tcPr>
            <w:tcW w:w="1690" w:type="pct"/>
            <w:vAlign w:val="center"/>
          </w:tcPr>
          <w:p w14:paraId="271857D0" w14:textId="1729AB9B"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236E285" w14:textId="3F155C97" w:rsidTr="004E0462">
        <w:trPr>
          <w:trHeight w:val="312"/>
        </w:trPr>
        <w:tc>
          <w:tcPr>
            <w:tcW w:w="538" w:type="pct"/>
            <w:shd w:val="clear" w:color="auto" w:fill="auto"/>
            <w:noWrap/>
            <w:vAlign w:val="center"/>
            <w:hideMark/>
          </w:tcPr>
          <w:p w14:paraId="0CC11E2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38</w:t>
            </w:r>
          </w:p>
        </w:tc>
        <w:tc>
          <w:tcPr>
            <w:tcW w:w="1155" w:type="pct"/>
            <w:shd w:val="clear" w:color="auto" w:fill="auto"/>
            <w:noWrap/>
            <w:vAlign w:val="center"/>
            <w:hideMark/>
          </w:tcPr>
          <w:p w14:paraId="67AF02DA"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ECG Machine</w:t>
            </w:r>
          </w:p>
        </w:tc>
        <w:tc>
          <w:tcPr>
            <w:tcW w:w="693" w:type="pct"/>
            <w:shd w:val="clear" w:color="auto" w:fill="auto"/>
            <w:noWrap/>
            <w:vAlign w:val="center"/>
            <w:hideMark/>
          </w:tcPr>
          <w:p w14:paraId="5BDB3887"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41484C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118,720.00</w:t>
            </w:r>
          </w:p>
        </w:tc>
        <w:tc>
          <w:tcPr>
            <w:tcW w:w="1690" w:type="pct"/>
            <w:vAlign w:val="center"/>
          </w:tcPr>
          <w:p w14:paraId="15DEE4B7" w14:textId="34A90D0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8BF546B" w14:textId="2D92B86C" w:rsidTr="004E0462">
        <w:trPr>
          <w:trHeight w:val="312"/>
        </w:trPr>
        <w:tc>
          <w:tcPr>
            <w:tcW w:w="538" w:type="pct"/>
            <w:shd w:val="clear" w:color="auto" w:fill="auto"/>
            <w:noWrap/>
            <w:vAlign w:val="center"/>
            <w:hideMark/>
          </w:tcPr>
          <w:p w14:paraId="2E9CD77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39</w:t>
            </w:r>
          </w:p>
        </w:tc>
        <w:tc>
          <w:tcPr>
            <w:tcW w:w="1155" w:type="pct"/>
            <w:shd w:val="clear" w:color="auto" w:fill="auto"/>
            <w:noWrap/>
            <w:vAlign w:val="center"/>
            <w:hideMark/>
          </w:tcPr>
          <w:p w14:paraId="5201DCB2"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Infusion Pump</w:t>
            </w:r>
          </w:p>
        </w:tc>
        <w:tc>
          <w:tcPr>
            <w:tcW w:w="693" w:type="pct"/>
            <w:shd w:val="clear" w:color="auto" w:fill="auto"/>
            <w:noWrap/>
            <w:vAlign w:val="center"/>
            <w:hideMark/>
          </w:tcPr>
          <w:p w14:paraId="3F44196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328EBB9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50,400.00</w:t>
            </w:r>
          </w:p>
        </w:tc>
        <w:tc>
          <w:tcPr>
            <w:tcW w:w="1690" w:type="pct"/>
            <w:vAlign w:val="center"/>
          </w:tcPr>
          <w:p w14:paraId="43B3CFAD" w14:textId="5464EC4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2DCAEA2" w14:textId="22CC0C4E" w:rsidTr="004E0462">
        <w:trPr>
          <w:trHeight w:val="312"/>
        </w:trPr>
        <w:tc>
          <w:tcPr>
            <w:tcW w:w="538" w:type="pct"/>
            <w:shd w:val="clear" w:color="auto" w:fill="auto"/>
            <w:noWrap/>
            <w:vAlign w:val="center"/>
            <w:hideMark/>
          </w:tcPr>
          <w:p w14:paraId="4F164810"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40</w:t>
            </w:r>
          </w:p>
        </w:tc>
        <w:tc>
          <w:tcPr>
            <w:tcW w:w="1155" w:type="pct"/>
            <w:shd w:val="clear" w:color="auto" w:fill="auto"/>
            <w:noWrap/>
            <w:vAlign w:val="center"/>
            <w:hideMark/>
          </w:tcPr>
          <w:p w14:paraId="24D77AA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Syringe Pump</w:t>
            </w:r>
          </w:p>
        </w:tc>
        <w:tc>
          <w:tcPr>
            <w:tcW w:w="693" w:type="pct"/>
            <w:shd w:val="clear" w:color="auto" w:fill="auto"/>
            <w:noWrap/>
            <w:vAlign w:val="center"/>
            <w:hideMark/>
          </w:tcPr>
          <w:p w14:paraId="4CF14A39"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5FB94D7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39,200.00</w:t>
            </w:r>
          </w:p>
        </w:tc>
        <w:tc>
          <w:tcPr>
            <w:tcW w:w="1690" w:type="pct"/>
            <w:vAlign w:val="center"/>
          </w:tcPr>
          <w:p w14:paraId="12906763" w14:textId="3ECA395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C900F8F" w14:textId="7FAB3F20" w:rsidTr="004E0462">
        <w:trPr>
          <w:trHeight w:val="312"/>
        </w:trPr>
        <w:tc>
          <w:tcPr>
            <w:tcW w:w="538" w:type="pct"/>
            <w:shd w:val="clear" w:color="auto" w:fill="auto"/>
            <w:noWrap/>
            <w:vAlign w:val="center"/>
            <w:hideMark/>
          </w:tcPr>
          <w:p w14:paraId="47245AB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41</w:t>
            </w:r>
          </w:p>
        </w:tc>
        <w:tc>
          <w:tcPr>
            <w:tcW w:w="1155" w:type="pct"/>
            <w:shd w:val="clear" w:color="auto" w:fill="auto"/>
            <w:noWrap/>
            <w:vAlign w:val="center"/>
            <w:hideMark/>
          </w:tcPr>
          <w:p w14:paraId="58B9CEF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Bipap</w:t>
            </w:r>
            <w:proofErr w:type="spellEnd"/>
          </w:p>
        </w:tc>
        <w:tc>
          <w:tcPr>
            <w:tcW w:w="693" w:type="pct"/>
            <w:shd w:val="clear" w:color="auto" w:fill="auto"/>
            <w:noWrap/>
            <w:vAlign w:val="center"/>
            <w:hideMark/>
          </w:tcPr>
          <w:p w14:paraId="0F99200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006DBA4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169,792.00</w:t>
            </w:r>
          </w:p>
        </w:tc>
        <w:tc>
          <w:tcPr>
            <w:tcW w:w="1690" w:type="pct"/>
            <w:vAlign w:val="center"/>
          </w:tcPr>
          <w:p w14:paraId="1683BAD3" w14:textId="6F077422"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D8830E3" w14:textId="3DCBAEA5" w:rsidTr="004E0462">
        <w:trPr>
          <w:trHeight w:val="312"/>
        </w:trPr>
        <w:tc>
          <w:tcPr>
            <w:tcW w:w="538" w:type="pct"/>
            <w:shd w:val="clear" w:color="auto" w:fill="auto"/>
            <w:noWrap/>
            <w:vAlign w:val="center"/>
            <w:hideMark/>
          </w:tcPr>
          <w:p w14:paraId="0DB1ABA8"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42</w:t>
            </w:r>
          </w:p>
        </w:tc>
        <w:tc>
          <w:tcPr>
            <w:tcW w:w="1155" w:type="pct"/>
            <w:shd w:val="clear" w:color="auto" w:fill="auto"/>
            <w:noWrap/>
            <w:vAlign w:val="center"/>
            <w:hideMark/>
          </w:tcPr>
          <w:p w14:paraId="74130EA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Horizontal Autoclave</w:t>
            </w:r>
          </w:p>
        </w:tc>
        <w:tc>
          <w:tcPr>
            <w:tcW w:w="693" w:type="pct"/>
            <w:shd w:val="clear" w:color="auto" w:fill="auto"/>
            <w:noWrap/>
            <w:vAlign w:val="center"/>
            <w:hideMark/>
          </w:tcPr>
          <w:p w14:paraId="6612E6EA"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7E318A0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424,800.00</w:t>
            </w:r>
          </w:p>
        </w:tc>
        <w:tc>
          <w:tcPr>
            <w:tcW w:w="1690" w:type="pct"/>
            <w:vAlign w:val="center"/>
          </w:tcPr>
          <w:p w14:paraId="4324CB81" w14:textId="0BFF23E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9CEA0E9" w14:textId="43D39A82" w:rsidTr="004E0462">
        <w:trPr>
          <w:trHeight w:val="312"/>
        </w:trPr>
        <w:tc>
          <w:tcPr>
            <w:tcW w:w="538" w:type="pct"/>
            <w:shd w:val="clear" w:color="auto" w:fill="auto"/>
            <w:noWrap/>
            <w:vAlign w:val="center"/>
            <w:hideMark/>
          </w:tcPr>
          <w:p w14:paraId="7CC85D4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43</w:t>
            </w:r>
          </w:p>
        </w:tc>
        <w:tc>
          <w:tcPr>
            <w:tcW w:w="1155" w:type="pct"/>
            <w:shd w:val="clear" w:color="auto" w:fill="auto"/>
            <w:noWrap/>
            <w:vAlign w:val="center"/>
            <w:hideMark/>
          </w:tcPr>
          <w:p w14:paraId="2DAFBE25" w14:textId="6C958EBC"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Dialyses Machine</w:t>
            </w:r>
          </w:p>
        </w:tc>
        <w:tc>
          <w:tcPr>
            <w:tcW w:w="693" w:type="pct"/>
            <w:shd w:val="clear" w:color="auto" w:fill="auto"/>
            <w:noWrap/>
            <w:vAlign w:val="center"/>
            <w:hideMark/>
          </w:tcPr>
          <w:p w14:paraId="09321B6C"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4</w:t>
            </w:r>
          </w:p>
        </w:tc>
        <w:tc>
          <w:tcPr>
            <w:tcW w:w="924" w:type="pct"/>
            <w:shd w:val="clear" w:color="auto" w:fill="auto"/>
            <w:noWrap/>
            <w:vAlign w:val="center"/>
            <w:hideMark/>
          </w:tcPr>
          <w:p w14:paraId="6252B3F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2,576,000.00</w:t>
            </w:r>
          </w:p>
        </w:tc>
        <w:tc>
          <w:tcPr>
            <w:tcW w:w="1690" w:type="pct"/>
            <w:vAlign w:val="center"/>
          </w:tcPr>
          <w:p w14:paraId="12CDEB4F" w14:textId="56112FF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C662F07" w14:textId="207EDD27" w:rsidTr="004E0462">
        <w:trPr>
          <w:trHeight w:val="312"/>
        </w:trPr>
        <w:tc>
          <w:tcPr>
            <w:tcW w:w="538" w:type="pct"/>
            <w:shd w:val="clear" w:color="auto" w:fill="auto"/>
            <w:noWrap/>
            <w:vAlign w:val="center"/>
            <w:hideMark/>
          </w:tcPr>
          <w:p w14:paraId="26FFDB7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44</w:t>
            </w:r>
          </w:p>
        </w:tc>
        <w:tc>
          <w:tcPr>
            <w:tcW w:w="1155" w:type="pct"/>
            <w:shd w:val="clear" w:color="auto" w:fill="auto"/>
            <w:noWrap/>
            <w:vAlign w:val="center"/>
            <w:hideMark/>
          </w:tcPr>
          <w:p w14:paraId="40944A3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RO Pump</w:t>
            </w:r>
          </w:p>
        </w:tc>
        <w:tc>
          <w:tcPr>
            <w:tcW w:w="693" w:type="pct"/>
            <w:shd w:val="clear" w:color="auto" w:fill="auto"/>
            <w:noWrap/>
            <w:vAlign w:val="center"/>
            <w:hideMark/>
          </w:tcPr>
          <w:p w14:paraId="1A1BF9B1"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E46C7A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224,000.00</w:t>
            </w:r>
          </w:p>
        </w:tc>
        <w:tc>
          <w:tcPr>
            <w:tcW w:w="1690" w:type="pct"/>
            <w:vAlign w:val="center"/>
          </w:tcPr>
          <w:p w14:paraId="36B1B481" w14:textId="6C69981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EC69917" w14:textId="4630B719" w:rsidTr="004E0462">
        <w:trPr>
          <w:trHeight w:val="312"/>
        </w:trPr>
        <w:tc>
          <w:tcPr>
            <w:tcW w:w="538" w:type="pct"/>
            <w:shd w:val="clear" w:color="auto" w:fill="auto"/>
            <w:noWrap/>
            <w:vAlign w:val="center"/>
            <w:hideMark/>
          </w:tcPr>
          <w:p w14:paraId="372705D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45</w:t>
            </w:r>
          </w:p>
        </w:tc>
        <w:tc>
          <w:tcPr>
            <w:tcW w:w="1155" w:type="pct"/>
            <w:shd w:val="clear" w:color="auto" w:fill="auto"/>
            <w:noWrap/>
            <w:vAlign w:val="center"/>
            <w:hideMark/>
          </w:tcPr>
          <w:p w14:paraId="6F1720C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Urology Equipment</w:t>
            </w:r>
          </w:p>
        </w:tc>
        <w:tc>
          <w:tcPr>
            <w:tcW w:w="693" w:type="pct"/>
            <w:shd w:val="clear" w:color="auto" w:fill="auto"/>
            <w:noWrap/>
            <w:vAlign w:val="center"/>
            <w:hideMark/>
          </w:tcPr>
          <w:p w14:paraId="2406AC40"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F0ADCD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1,825,040.00</w:t>
            </w:r>
          </w:p>
        </w:tc>
        <w:tc>
          <w:tcPr>
            <w:tcW w:w="1690" w:type="pct"/>
            <w:vAlign w:val="center"/>
          </w:tcPr>
          <w:p w14:paraId="298D3DC1" w14:textId="29FC1B72"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BC2F8C4" w14:textId="03643370" w:rsidTr="004E0462">
        <w:trPr>
          <w:trHeight w:val="312"/>
        </w:trPr>
        <w:tc>
          <w:tcPr>
            <w:tcW w:w="538" w:type="pct"/>
            <w:shd w:val="clear" w:color="auto" w:fill="auto"/>
            <w:noWrap/>
            <w:vAlign w:val="center"/>
            <w:hideMark/>
          </w:tcPr>
          <w:p w14:paraId="33EBECA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lastRenderedPageBreak/>
              <w:t>46</w:t>
            </w:r>
          </w:p>
        </w:tc>
        <w:tc>
          <w:tcPr>
            <w:tcW w:w="1155" w:type="pct"/>
            <w:shd w:val="clear" w:color="auto" w:fill="auto"/>
            <w:noWrap/>
            <w:vAlign w:val="center"/>
            <w:hideMark/>
          </w:tcPr>
          <w:p w14:paraId="7CE2D90C"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Camera Set</w:t>
            </w:r>
          </w:p>
        </w:tc>
        <w:tc>
          <w:tcPr>
            <w:tcW w:w="693" w:type="pct"/>
            <w:shd w:val="clear" w:color="auto" w:fill="auto"/>
            <w:noWrap/>
            <w:vAlign w:val="center"/>
            <w:hideMark/>
          </w:tcPr>
          <w:p w14:paraId="0E89A0C1"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50E8BDB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2,016,000.00</w:t>
            </w:r>
          </w:p>
        </w:tc>
        <w:tc>
          <w:tcPr>
            <w:tcW w:w="1690" w:type="pct"/>
            <w:vAlign w:val="center"/>
          </w:tcPr>
          <w:p w14:paraId="15DD3491" w14:textId="47B5B8B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2AC6E7F" w14:textId="02BE33E1" w:rsidTr="004E0462">
        <w:trPr>
          <w:trHeight w:val="312"/>
        </w:trPr>
        <w:tc>
          <w:tcPr>
            <w:tcW w:w="538" w:type="pct"/>
            <w:shd w:val="clear" w:color="auto" w:fill="auto"/>
            <w:noWrap/>
            <w:vAlign w:val="center"/>
            <w:hideMark/>
          </w:tcPr>
          <w:p w14:paraId="51CE1E2A"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47</w:t>
            </w:r>
          </w:p>
        </w:tc>
        <w:tc>
          <w:tcPr>
            <w:tcW w:w="1155" w:type="pct"/>
            <w:shd w:val="clear" w:color="auto" w:fill="auto"/>
            <w:noWrap/>
            <w:vAlign w:val="center"/>
            <w:hideMark/>
          </w:tcPr>
          <w:p w14:paraId="6B681C7A"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Laparoscopy Set</w:t>
            </w:r>
          </w:p>
        </w:tc>
        <w:tc>
          <w:tcPr>
            <w:tcW w:w="693" w:type="pct"/>
            <w:shd w:val="clear" w:color="auto" w:fill="auto"/>
            <w:noWrap/>
            <w:vAlign w:val="center"/>
            <w:hideMark/>
          </w:tcPr>
          <w:p w14:paraId="2F2DAF4A"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6AA69E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532,000.00</w:t>
            </w:r>
          </w:p>
        </w:tc>
        <w:tc>
          <w:tcPr>
            <w:tcW w:w="1690" w:type="pct"/>
            <w:vAlign w:val="center"/>
          </w:tcPr>
          <w:p w14:paraId="583F9C3F" w14:textId="217BDEDC"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67FDBE5" w14:textId="7C10B956" w:rsidTr="004E0462">
        <w:trPr>
          <w:trHeight w:val="312"/>
        </w:trPr>
        <w:tc>
          <w:tcPr>
            <w:tcW w:w="538" w:type="pct"/>
            <w:shd w:val="clear" w:color="auto" w:fill="auto"/>
            <w:noWrap/>
            <w:vAlign w:val="center"/>
            <w:hideMark/>
          </w:tcPr>
          <w:p w14:paraId="3C17D9D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48</w:t>
            </w:r>
          </w:p>
        </w:tc>
        <w:tc>
          <w:tcPr>
            <w:tcW w:w="1155" w:type="pct"/>
            <w:shd w:val="clear" w:color="auto" w:fill="auto"/>
            <w:noWrap/>
            <w:vAlign w:val="center"/>
            <w:hideMark/>
          </w:tcPr>
          <w:p w14:paraId="7A0D404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Ventilator</w:t>
            </w:r>
          </w:p>
        </w:tc>
        <w:tc>
          <w:tcPr>
            <w:tcW w:w="693" w:type="pct"/>
            <w:shd w:val="clear" w:color="auto" w:fill="auto"/>
            <w:noWrap/>
            <w:vAlign w:val="center"/>
            <w:hideMark/>
          </w:tcPr>
          <w:p w14:paraId="30E198B4"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59ABFFC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2,800,000.00</w:t>
            </w:r>
          </w:p>
        </w:tc>
        <w:tc>
          <w:tcPr>
            <w:tcW w:w="1690" w:type="pct"/>
            <w:vAlign w:val="center"/>
          </w:tcPr>
          <w:p w14:paraId="652FF12E" w14:textId="28214F0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0A5F504" w14:textId="1363A55F" w:rsidTr="004E0462">
        <w:trPr>
          <w:trHeight w:val="312"/>
        </w:trPr>
        <w:tc>
          <w:tcPr>
            <w:tcW w:w="538" w:type="pct"/>
            <w:shd w:val="clear" w:color="auto" w:fill="auto"/>
            <w:noWrap/>
            <w:vAlign w:val="center"/>
            <w:hideMark/>
          </w:tcPr>
          <w:p w14:paraId="6223A3E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49</w:t>
            </w:r>
          </w:p>
        </w:tc>
        <w:tc>
          <w:tcPr>
            <w:tcW w:w="1155" w:type="pct"/>
            <w:shd w:val="clear" w:color="auto" w:fill="auto"/>
            <w:noWrap/>
            <w:vAlign w:val="center"/>
            <w:hideMark/>
          </w:tcPr>
          <w:p w14:paraId="0C549CBC"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Multipara Monitor</w:t>
            </w:r>
          </w:p>
        </w:tc>
        <w:tc>
          <w:tcPr>
            <w:tcW w:w="693" w:type="pct"/>
            <w:shd w:val="clear" w:color="auto" w:fill="auto"/>
            <w:noWrap/>
            <w:vAlign w:val="center"/>
            <w:hideMark/>
          </w:tcPr>
          <w:p w14:paraId="11DDB1F2"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4</w:t>
            </w:r>
          </w:p>
        </w:tc>
        <w:tc>
          <w:tcPr>
            <w:tcW w:w="924" w:type="pct"/>
            <w:shd w:val="clear" w:color="auto" w:fill="auto"/>
            <w:noWrap/>
            <w:vAlign w:val="center"/>
            <w:hideMark/>
          </w:tcPr>
          <w:p w14:paraId="0100396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360,416.00</w:t>
            </w:r>
          </w:p>
        </w:tc>
        <w:tc>
          <w:tcPr>
            <w:tcW w:w="1690" w:type="pct"/>
            <w:vAlign w:val="center"/>
          </w:tcPr>
          <w:p w14:paraId="0985AA32" w14:textId="20E08BD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6A376E7" w14:textId="5A6325FC" w:rsidTr="004E0462">
        <w:trPr>
          <w:trHeight w:val="312"/>
        </w:trPr>
        <w:tc>
          <w:tcPr>
            <w:tcW w:w="538" w:type="pct"/>
            <w:shd w:val="clear" w:color="auto" w:fill="auto"/>
            <w:noWrap/>
            <w:vAlign w:val="center"/>
            <w:hideMark/>
          </w:tcPr>
          <w:p w14:paraId="79B5457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50</w:t>
            </w:r>
          </w:p>
        </w:tc>
        <w:tc>
          <w:tcPr>
            <w:tcW w:w="1155" w:type="pct"/>
            <w:shd w:val="clear" w:color="auto" w:fill="auto"/>
            <w:noWrap/>
            <w:vAlign w:val="center"/>
            <w:hideMark/>
          </w:tcPr>
          <w:p w14:paraId="3A36AF3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Seven Para Monitor</w:t>
            </w:r>
          </w:p>
        </w:tc>
        <w:tc>
          <w:tcPr>
            <w:tcW w:w="693" w:type="pct"/>
            <w:shd w:val="clear" w:color="auto" w:fill="auto"/>
            <w:noWrap/>
            <w:vAlign w:val="center"/>
            <w:hideMark/>
          </w:tcPr>
          <w:p w14:paraId="65DBC030"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A68EEF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211,008.00</w:t>
            </w:r>
          </w:p>
        </w:tc>
        <w:tc>
          <w:tcPr>
            <w:tcW w:w="1690" w:type="pct"/>
            <w:vAlign w:val="center"/>
          </w:tcPr>
          <w:p w14:paraId="6F46EB79" w14:textId="6162877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EE95622" w14:textId="45407A46" w:rsidTr="004E0462">
        <w:trPr>
          <w:trHeight w:val="312"/>
        </w:trPr>
        <w:tc>
          <w:tcPr>
            <w:tcW w:w="538" w:type="pct"/>
            <w:shd w:val="clear" w:color="auto" w:fill="auto"/>
            <w:noWrap/>
            <w:vAlign w:val="center"/>
            <w:hideMark/>
          </w:tcPr>
          <w:p w14:paraId="2815769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51</w:t>
            </w:r>
          </w:p>
        </w:tc>
        <w:tc>
          <w:tcPr>
            <w:tcW w:w="1155" w:type="pct"/>
            <w:shd w:val="clear" w:color="auto" w:fill="auto"/>
            <w:noWrap/>
            <w:vAlign w:val="center"/>
            <w:hideMark/>
          </w:tcPr>
          <w:p w14:paraId="5A72CC8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Arthroscopy set</w:t>
            </w:r>
          </w:p>
        </w:tc>
        <w:tc>
          <w:tcPr>
            <w:tcW w:w="693" w:type="pct"/>
            <w:shd w:val="clear" w:color="auto" w:fill="auto"/>
            <w:noWrap/>
            <w:vAlign w:val="center"/>
            <w:hideMark/>
          </w:tcPr>
          <w:p w14:paraId="350EB134"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FB0DBB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1,260,000.00</w:t>
            </w:r>
          </w:p>
        </w:tc>
        <w:tc>
          <w:tcPr>
            <w:tcW w:w="1690" w:type="pct"/>
            <w:vAlign w:val="center"/>
          </w:tcPr>
          <w:p w14:paraId="1FD5FF19" w14:textId="1BF37C1B"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EA08C15" w14:textId="6A4D00CE" w:rsidTr="004E0462">
        <w:trPr>
          <w:trHeight w:val="312"/>
        </w:trPr>
        <w:tc>
          <w:tcPr>
            <w:tcW w:w="538" w:type="pct"/>
            <w:shd w:val="clear" w:color="auto" w:fill="auto"/>
            <w:noWrap/>
            <w:vAlign w:val="center"/>
            <w:hideMark/>
          </w:tcPr>
          <w:p w14:paraId="289A07F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52</w:t>
            </w:r>
          </w:p>
        </w:tc>
        <w:tc>
          <w:tcPr>
            <w:tcW w:w="1155" w:type="pct"/>
            <w:shd w:val="clear" w:color="auto" w:fill="auto"/>
            <w:noWrap/>
            <w:vAlign w:val="center"/>
            <w:hideMark/>
          </w:tcPr>
          <w:p w14:paraId="38316ED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Incubator</w:t>
            </w:r>
          </w:p>
        </w:tc>
        <w:tc>
          <w:tcPr>
            <w:tcW w:w="693" w:type="pct"/>
            <w:shd w:val="clear" w:color="auto" w:fill="auto"/>
            <w:noWrap/>
            <w:vAlign w:val="center"/>
            <w:hideMark/>
          </w:tcPr>
          <w:p w14:paraId="71CB5FCF"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227742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165,760.00</w:t>
            </w:r>
          </w:p>
        </w:tc>
        <w:tc>
          <w:tcPr>
            <w:tcW w:w="1690" w:type="pct"/>
            <w:vAlign w:val="center"/>
          </w:tcPr>
          <w:p w14:paraId="1FD3EF2A" w14:textId="66ECE12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D5285C5" w14:textId="4837C639" w:rsidTr="004E0462">
        <w:trPr>
          <w:trHeight w:val="312"/>
        </w:trPr>
        <w:tc>
          <w:tcPr>
            <w:tcW w:w="538" w:type="pct"/>
            <w:shd w:val="clear" w:color="auto" w:fill="auto"/>
            <w:noWrap/>
            <w:vAlign w:val="center"/>
            <w:hideMark/>
          </w:tcPr>
          <w:p w14:paraId="502AE22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53</w:t>
            </w:r>
          </w:p>
        </w:tc>
        <w:tc>
          <w:tcPr>
            <w:tcW w:w="1155" w:type="pct"/>
            <w:shd w:val="clear" w:color="auto" w:fill="auto"/>
            <w:noWrap/>
            <w:vAlign w:val="center"/>
            <w:hideMark/>
          </w:tcPr>
          <w:p w14:paraId="183230C2"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Radiant Warmer</w:t>
            </w:r>
          </w:p>
        </w:tc>
        <w:tc>
          <w:tcPr>
            <w:tcW w:w="693" w:type="pct"/>
            <w:shd w:val="clear" w:color="auto" w:fill="auto"/>
            <w:noWrap/>
            <w:vAlign w:val="center"/>
            <w:hideMark/>
          </w:tcPr>
          <w:p w14:paraId="0BE926FE"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4</w:t>
            </w:r>
          </w:p>
        </w:tc>
        <w:tc>
          <w:tcPr>
            <w:tcW w:w="924" w:type="pct"/>
            <w:shd w:val="clear" w:color="auto" w:fill="auto"/>
            <w:noWrap/>
            <w:vAlign w:val="center"/>
            <w:hideMark/>
          </w:tcPr>
          <w:p w14:paraId="0A89A38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232,960.00</w:t>
            </w:r>
          </w:p>
        </w:tc>
        <w:tc>
          <w:tcPr>
            <w:tcW w:w="1690" w:type="pct"/>
            <w:vAlign w:val="center"/>
          </w:tcPr>
          <w:p w14:paraId="0B6B8AA4" w14:textId="2886DB6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8B67915" w14:textId="3C527887" w:rsidTr="004E0462">
        <w:trPr>
          <w:trHeight w:val="312"/>
        </w:trPr>
        <w:tc>
          <w:tcPr>
            <w:tcW w:w="538" w:type="pct"/>
            <w:shd w:val="clear" w:color="auto" w:fill="auto"/>
            <w:noWrap/>
            <w:vAlign w:val="center"/>
            <w:hideMark/>
          </w:tcPr>
          <w:p w14:paraId="41E2C4B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54</w:t>
            </w:r>
          </w:p>
        </w:tc>
        <w:tc>
          <w:tcPr>
            <w:tcW w:w="1155" w:type="pct"/>
            <w:shd w:val="clear" w:color="auto" w:fill="auto"/>
            <w:noWrap/>
            <w:vAlign w:val="center"/>
            <w:hideMark/>
          </w:tcPr>
          <w:p w14:paraId="33A15468"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Bubble </w:t>
            </w:r>
            <w:proofErr w:type="spellStart"/>
            <w:r w:rsidRPr="00924AB9">
              <w:rPr>
                <w:rFonts w:asciiTheme="minorHAnsi" w:hAnsiTheme="minorHAnsi" w:cstheme="minorHAnsi"/>
                <w:bCs/>
                <w:color w:val="000000"/>
                <w:sz w:val="22"/>
                <w:szCs w:val="22"/>
                <w:lang w:eastAsia="en-IN"/>
              </w:rPr>
              <w:t>Cpap</w:t>
            </w:r>
            <w:proofErr w:type="spellEnd"/>
          </w:p>
        </w:tc>
        <w:tc>
          <w:tcPr>
            <w:tcW w:w="693" w:type="pct"/>
            <w:shd w:val="clear" w:color="auto" w:fill="auto"/>
            <w:noWrap/>
            <w:vAlign w:val="center"/>
            <w:hideMark/>
          </w:tcPr>
          <w:p w14:paraId="7CECD494"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4A4289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314,720.00</w:t>
            </w:r>
          </w:p>
        </w:tc>
        <w:tc>
          <w:tcPr>
            <w:tcW w:w="1690" w:type="pct"/>
            <w:vAlign w:val="center"/>
          </w:tcPr>
          <w:p w14:paraId="533886F6" w14:textId="589CD64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A55DFD3" w14:textId="26E4E761" w:rsidTr="004E0462">
        <w:trPr>
          <w:trHeight w:val="312"/>
        </w:trPr>
        <w:tc>
          <w:tcPr>
            <w:tcW w:w="538" w:type="pct"/>
            <w:shd w:val="clear" w:color="auto" w:fill="auto"/>
            <w:noWrap/>
            <w:vAlign w:val="center"/>
            <w:hideMark/>
          </w:tcPr>
          <w:p w14:paraId="1B4FEC0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55</w:t>
            </w:r>
          </w:p>
        </w:tc>
        <w:tc>
          <w:tcPr>
            <w:tcW w:w="1155" w:type="pct"/>
            <w:shd w:val="clear" w:color="auto" w:fill="auto"/>
            <w:noWrap/>
            <w:vAlign w:val="center"/>
            <w:hideMark/>
          </w:tcPr>
          <w:p w14:paraId="641D9FE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Phototherapy Unit</w:t>
            </w:r>
          </w:p>
        </w:tc>
        <w:tc>
          <w:tcPr>
            <w:tcW w:w="693" w:type="pct"/>
            <w:shd w:val="clear" w:color="auto" w:fill="auto"/>
            <w:noWrap/>
            <w:vAlign w:val="center"/>
            <w:hideMark/>
          </w:tcPr>
          <w:p w14:paraId="7FF35B07"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5F81BF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39,200.00</w:t>
            </w:r>
          </w:p>
        </w:tc>
        <w:tc>
          <w:tcPr>
            <w:tcW w:w="1690" w:type="pct"/>
            <w:vAlign w:val="center"/>
          </w:tcPr>
          <w:p w14:paraId="6D8B86A9" w14:textId="13D4B73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5B2EC27" w14:textId="6227D2E8" w:rsidTr="004E0462">
        <w:trPr>
          <w:trHeight w:val="312"/>
        </w:trPr>
        <w:tc>
          <w:tcPr>
            <w:tcW w:w="538" w:type="pct"/>
            <w:shd w:val="clear" w:color="auto" w:fill="auto"/>
            <w:noWrap/>
            <w:vAlign w:val="center"/>
            <w:hideMark/>
          </w:tcPr>
          <w:p w14:paraId="1B78564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56</w:t>
            </w:r>
          </w:p>
        </w:tc>
        <w:tc>
          <w:tcPr>
            <w:tcW w:w="1155" w:type="pct"/>
            <w:shd w:val="clear" w:color="auto" w:fill="auto"/>
            <w:noWrap/>
            <w:vAlign w:val="center"/>
            <w:hideMark/>
          </w:tcPr>
          <w:p w14:paraId="7291C2B8"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Phototherapy Unit</w:t>
            </w:r>
          </w:p>
        </w:tc>
        <w:tc>
          <w:tcPr>
            <w:tcW w:w="693" w:type="pct"/>
            <w:shd w:val="clear" w:color="auto" w:fill="auto"/>
            <w:noWrap/>
            <w:vAlign w:val="center"/>
            <w:hideMark/>
          </w:tcPr>
          <w:p w14:paraId="49B46049"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7DEB42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78,400.00</w:t>
            </w:r>
          </w:p>
        </w:tc>
        <w:tc>
          <w:tcPr>
            <w:tcW w:w="1690" w:type="pct"/>
            <w:vAlign w:val="center"/>
          </w:tcPr>
          <w:p w14:paraId="235B44AE" w14:textId="62864C0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558DBD0" w14:textId="3510DD0D" w:rsidTr="004E0462">
        <w:trPr>
          <w:trHeight w:val="312"/>
        </w:trPr>
        <w:tc>
          <w:tcPr>
            <w:tcW w:w="538" w:type="pct"/>
            <w:shd w:val="clear" w:color="auto" w:fill="auto"/>
            <w:noWrap/>
            <w:vAlign w:val="center"/>
            <w:hideMark/>
          </w:tcPr>
          <w:p w14:paraId="5C1A6AC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57</w:t>
            </w:r>
          </w:p>
        </w:tc>
        <w:tc>
          <w:tcPr>
            <w:tcW w:w="1155" w:type="pct"/>
            <w:shd w:val="clear" w:color="auto" w:fill="auto"/>
            <w:noWrap/>
            <w:vAlign w:val="center"/>
            <w:hideMark/>
          </w:tcPr>
          <w:p w14:paraId="7C7F79F5"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HFNC</w:t>
            </w:r>
          </w:p>
        </w:tc>
        <w:tc>
          <w:tcPr>
            <w:tcW w:w="693" w:type="pct"/>
            <w:shd w:val="clear" w:color="auto" w:fill="auto"/>
            <w:noWrap/>
            <w:vAlign w:val="center"/>
            <w:hideMark/>
          </w:tcPr>
          <w:p w14:paraId="7E777911"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486C7F3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224,000.00</w:t>
            </w:r>
          </w:p>
        </w:tc>
        <w:tc>
          <w:tcPr>
            <w:tcW w:w="1690" w:type="pct"/>
            <w:vAlign w:val="center"/>
          </w:tcPr>
          <w:p w14:paraId="1D6E7638" w14:textId="5520144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5A6A2E6" w14:textId="214B1155" w:rsidTr="004E0462">
        <w:trPr>
          <w:trHeight w:val="312"/>
        </w:trPr>
        <w:tc>
          <w:tcPr>
            <w:tcW w:w="538" w:type="pct"/>
            <w:shd w:val="clear" w:color="auto" w:fill="auto"/>
            <w:noWrap/>
            <w:vAlign w:val="center"/>
            <w:hideMark/>
          </w:tcPr>
          <w:p w14:paraId="3CF57FF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58</w:t>
            </w:r>
          </w:p>
        </w:tc>
        <w:tc>
          <w:tcPr>
            <w:tcW w:w="1155" w:type="pct"/>
            <w:shd w:val="clear" w:color="auto" w:fill="auto"/>
            <w:noWrap/>
            <w:vAlign w:val="center"/>
            <w:hideMark/>
          </w:tcPr>
          <w:p w14:paraId="313A4866"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Neopuff</w:t>
            </w:r>
            <w:proofErr w:type="spellEnd"/>
          </w:p>
        </w:tc>
        <w:tc>
          <w:tcPr>
            <w:tcW w:w="693" w:type="pct"/>
            <w:shd w:val="clear" w:color="auto" w:fill="auto"/>
            <w:noWrap/>
            <w:vAlign w:val="center"/>
            <w:hideMark/>
          </w:tcPr>
          <w:p w14:paraId="036D124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A623C0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61,600.00</w:t>
            </w:r>
          </w:p>
        </w:tc>
        <w:tc>
          <w:tcPr>
            <w:tcW w:w="1690" w:type="pct"/>
            <w:vAlign w:val="center"/>
          </w:tcPr>
          <w:p w14:paraId="47BBF814" w14:textId="4AB65F7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10C839F" w14:textId="7BCE1730" w:rsidTr="004E0462">
        <w:trPr>
          <w:trHeight w:val="312"/>
        </w:trPr>
        <w:tc>
          <w:tcPr>
            <w:tcW w:w="538" w:type="pct"/>
            <w:shd w:val="clear" w:color="auto" w:fill="auto"/>
            <w:noWrap/>
            <w:vAlign w:val="center"/>
            <w:hideMark/>
          </w:tcPr>
          <w:p w14:paraId="14C44C2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59</w:t>
            </w:r>
          </w:p>
        </w:tc>
        <w:tc>
          <w:tcPr>
            <w:tcW w:w="1155" w:type="pct"/>
            <w:shd w:val="clear" w:color="auto" w:fill="auto"/>
            <w:vAlign w:val="center"/>
            <w:hideMark/>
          </w:tcPr>
          <w:p w14:paraId="49A9BAD9" w14:textId="32ABBC93"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Transport Incubator With Standard Trolley Manual</w:t>
            </w:r>
          </w:p>
        </w:tc>
        <w:tc>
          <w:tcPr>
            <w:tcW w:w="693" w:type="pct"/>
            <w:shd w:val="clear" w:color="auto" w:fill="auto"/>
            <w:vAlign w:val="center"/>
            <w:hideMark/>
          </w:tcPr>
          <w:p w14:paraId="216CE52F"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69A103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204,960.00</w:t>
            </w:r>
          </w:p>
        </w:tc>
        <w:tc>
          <w:tcPr>
            <w:tcW w:w="1690" w:type="pct"/>
            <w:vAlign w:val="center"/>
          </w:tcPr>
          <w:p w14:paraId="6C76D64E" w14:textId="51799EF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CCA5798" w14:textId="7569C2E0" w:rsidTr="004E0462">
        <w:trPr>
          <w:trHeight w:val="312"/>
        </w:trPr>
        <w:tc>
          <w:tcPr>
            <w:tcW w:w="538" w:type="pct"/>
            <w:shd w:val="clear" w:color="auto" w:fill="auto"/>
            <w:noWrap/>
            <w:vAlign w:val="center"/>
            <w:hideMark/>
          </w:tcPr>
          <w:p w14:paraId="3822589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60</w:t>
            </w:r>
          </w:p>
        </w:tc>
        <w:tc>
          <w:tcPr>
            <w:tcW w:w="1155" w:type="pct"/>
            <w:shd w:val="clear" w:color="auto" w:fill="auto"/>
            <w:noWrap/>
            <w:vAlign w:val="center"/>
            <w:hideMark/>
          </w:tcPr>
          <w:p w14:paraId="18AE1717"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Ozone Generator</w:t>
            </w:r>
          </w:p>
        </w:tc>
        <w:tc>
          <w:tcPr>
            <w:tcW w:w="693" w:type="pct"/>
            <w:shd w:val="clear" w:color="auto" w:fill="auto"/>
            <w:noWrap/>
            <w:vAlign w:val="center"/>
            <w:hideMark/>
          </w:tcPr>
          <w:p w14:paraId="67F688BF"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77E8E5F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189,840.00</w:t>
            </w:r>
          </w:p>
        </w:tc>
        <w:tc>
          <w:tcPr>
            <w:tcW w:w="1690" w:type="pct"/>
            <w:vAlign w:val="center"/>
          </w:tcPr>
          <w:p w14:paraId="2818E8D6" w14:textId="41D3524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5D31DF8" w14:textId="63BAC269" w:rsidTr="004E0462">
        <w:trPr>
          <w:trHeight w:val="312"/>
        </w:trPr>
        <w:tc>
          <w:tcPr>
            <w:tcW w:w="538" w:type="pct"/>
            <w:shd w:val="clear" w:color="auto" w:fill="auto"/>
            <w:noWrap/>
            <w:vAlign w:val="center"/>
            <w:hideMark/>
          </w:tcPr>
          <w:p w14:paraId="398F449A"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61</w:t>
            </w:r>
          </w:p>
        </w:tc>
        <w:tc>
          <w:tcPr>
            <w:tcW w:w="1155" w:type="pct"/>
            <w:shd w:val="clear" w:color="auto" w:fill="auto"/>
            <w:noWrap/>
            <w:vAlign w:val="center"/>
            <w:hideMark/>
          </w:tcPr>
          <w:p w14:paraId="48478E6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RF Generator</w:t>
            </w:r>
          </w:p>
        </w:tc>
        <w:tc>
          <w:tcPr>
            <w:tcW w:w="693" w:type="pct"/>
            <w:shd w:val="clear" w:color="auto" w:fill="auto"/>
            <w:noWrap/>
            <w:vAlign w:val="center"/>
            <w:hideMark/>
          </w:tcPr>
          <w:p w14:paraId="093DD70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46E482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1,176,000.00</w:t>
            </w:r>
          </w:p>
        </w:tc>
        <w:tc>
          <w:tcPr>
            <w:tcW w:w="1690" w:type="pct"/>
            <w:vAlign w:val="center"/>
          </w:tcPr>
          <w:p w14:paraId="19442E4D" w14:textId="63092A2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C1ABE89" w14:textId="203000FB" w:rsidTr="004E0462">
        <w:trPr>
          <w:trHeight w:val="312"/>
        </w:trPr>
        <w:tc>
          <w:tcPr>
            <w:tcW w:w="538" w:type="pct"/>
            <w:shd w:val="clear" w:color="auto" w:fill="auto"/>
            <w:noWrap/>
            <w:vAlign w:val="center"/>
            <w:hideMark/>
          </w:tcPr>
          <w:p w14:paraId="7F317B1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62</w:t>
            </w:r>
          </w:p>
        </w:tc>
        <w:tc>
          <w:tcPr>
            <w:tcW w:w="1155" w:type="pct"/>
            <w:shd w:val="clear" w:color="auto" w:fill="auto"/>
            <w:noWrap/>
            <w:vAlign w:val="center"/>
            <w:hideMark/>
          </w:tcPr>
          <w:p w14:paraId="284C5D47" w14:textId="1892C4C3"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Laminar Flow</w:t>
            </w:r>
          </w:p>
        </w:tc>
        <w:tc>
          <w:tcPr>
            <w:tcW w:w="693" w:type="pct"/>
            <w:shd w:val="clear" w:color="auto" w:fill="auto"/>
            <w:noWrap/>
            <w:vAlign w:val="center"/>
            <w:hideMark/>
          </w:tcPr>
          <w:p w14:paraId="544A2402"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B544D0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140,000.00</w:t>
            </w:r>
          </w:p>
        </w:tc>
        <w:tc>
          <w:tcPr>
            <w:tcW w:w="1690" w:type="pct"/>
            <w:vAlign w:val="center"/>
          </w:tcPr>
          <w:p w14:paraId="096180FF" w14:textId="71A27C92"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87BE562" w14:textId="29D4F6E1" w:rsidTr="004E0462">
        <w:trPr>
          <w:trHeight w:val="312"/>
        </w:trPr>
        <w:tc>
          <w:tcPr>
            <w:tcW w:w="538" w:type="pct"/>
            <w:shd w:val="clear" w:color="auto" w:fill="auto"/>
            <w:noWrap/>
            <w:vAlign w:val="center"/>
            <w:hideMark/>
          </w:tcPr>
          <w:p w14:paraId="190C56D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63</w:t>
            </w:r>
          </w:p>
        </w:tc>
        <w:tc>
          <w:tcPr>
            <w:tcW w:w="1155" w:type="pct"/>
            <w:shd w:val="clear" w:color="auto" w:fill="auto"/>
            <w:noWrap/>
            <w:vAlign w:val="center"/>
            <w:hideMark/>
          </w:tcPr>
          <w:p w14:paraId="096BBA5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Harmonic Scalpel</w:t>
            </w:r>
          </w:p>
        </w:tc>
        <w:tc>
          <w:tcPr>
            <w:tcW w:w="693" w:type="pct"/>
            <w:shd w:val="clear" w:color="auto" w:fill="auto"/>
            <w:noWrap/>
            <w:vAlign w:val="center"/>
            <w:hideMark/>
          </w:tcPr>
          <w:p w14:paraId="572AF43A"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5E836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1,680,000.00</w:t>
            </w:r>
          </w:p>
        </w:tc>
        <w:tc>
          <w:tcPr>
            <w:tcW w:w="1690" w:type="pct"/>
            <w:vAlign w:val="center"/>
          </w:tcPr>
          <w:p w14:paraId="66B2712D" w14:textId="0191D08C"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41579D5" w14:textId="7D7B740F" w:rsidTr="004E0462">
        <w:trPr>
          <w:trHeight w:val="444"/>
        </w:trPr>
        <w:tc>
          <w:tcPr>
            <w:tcW w:w="538" w:type="pct"/>
            <w:shd w:val="clear" w:color="auto" w:fill="auto"/>
            <w:noWrap/>
            <w:vAlign w:val="center"/>
            <w:hideMark/>
          </w:tcPr>
          <w:p w14:paraId="241BC3E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64</w:t>
            </w:r>
          </w:p>
        </w:tc>
        <w:tc>
          <w:tcPr>
            <w:tcW w:w="1155" w:type="pct"/>
            <w:shd w:val="clear" w:color="auto" w:fill="auto"/>
            <w:vAlign w:val="center"/>
            <w:hideMark/>
          </w:tcPr>
          <w:p w14:paraId="5836826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CT Scan</w:t>
            </w:r>
          </w:p>
        </w:tc>
        <w:tc>
          <w:tcPr>
            <w:tcW w:w="693" w:type="pct"/>
            <w:shd w:val="clear" w:color="auto" w:fill="auto"/>
            <w:vAlign w:val="center"/>
            <w:hideMark/>
          </w:tcPr>
          <w:p w14:paraId="4B12A15B"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4C4FC72"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12,099,999.00</w:t>
            </w:r>
          </w:p>
        </w:tc>
        <w:tc>
          <w:tcPr>
            <w:tcW w:w="1690" w:type="pct"/>
            <w:vAlign w:val="center"/>
          </w:tcPr>
          <w:p w14:paraId="0B63506B" w14:textId="51FA46B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Wipro GE Healthcare</w:t>
            </w:r>
          </w:p>
        </w:tc>
      </w:tr>
      <w:tr w:rsidR="00924AB9" w:rsidRPr="00924AB9" w14:paraId="684B9EBB" w14:textId="692314D8" w:rsidTr="004E0462">
        <w:trPr>
          <w:trHeight w:val="421"/>
        </w:trPr>
        <w:tc>
          <w:tcPr>
            <w:tcW w:w="538" w:type="pct"/>
            <w:shd w:val="clear" w:color="auto" w:fill="auto"/>
            <w:noWrap/>
            <w:vAlign w:val="center"/>
            <w:hideMark/>
          </w:tcPr>
          <w:p w14:paraId="36EFA0B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65</w:t>
            </w:r>
          </w:p>
        </w:tc>
        <w:tc>
          <w:tcPr>
            <w:tcW w:w="1155" w:type="pct"/>
            <w:shd w:val="clear" w:color="auto" w:fill="auto"/>
            <w:vAlign w:val="center"/>
            <w:hideMark/>
          </w:tcPr>
          <w:p w14:paraId="21F673F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USG</w:t>
            </w:r>
          </w:p>
        </w:tc>
        <w:tc>
          <w:tcPr>
            <w:tcW w:w="693" w:type="pct"/>
            <w:shd w:val="clear" w:color="auto" w:fill="auto"/>
            <w:vAlign w:val="center"/>
            <w:hideMark/>
          </w:tcPr>
          <w:p w14:paraId="6D2519C0"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4359D4F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1,600,000.00</w:t>
            </w:r>
          </w:p>
        </w:tc>
        <w:tc>
          <w:tcPr>
            <w:tcW w:w="1690" w:type="pct"/>
            <w:vAlign w:val="center"/>
          </w:tcPr>
          <w:p w14:paraId="2D706D81" w14:textId="09782C6F"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Wipro GE Healthcare</w:t>
            </w:r>
          </w:p>
        </w:tc>
      </w:tr>
      <w:tr w:rsidR="00924AB9" w:rsidRPr="00924AB9" w14:paraId="2F12059A" w14:textId="130FE73D" w:rsidTr="004E0462">
        <w:trPr>
          <w:trHeight w:val="312"/>
        </w:trPr>
        <w:tc>
          <w:tcPr>
            <w:tcW w:w="538" w:type="pct"/>
            <w:shd w:val="clear" w:color="auto" w:fill="auto"/>
            <w:noWrap/>
            <w:vAlign w:val="center"/>
            <w:hideMark/>
          </w:tcPr>
          <w:p w14:paraId="3815631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66</w:t>
            </w:r>
          </w:p>
        </w:tc>
        <w:tc>
          <w:tcPr>
            <w:tcW w:w="1155" w:type="pct"/>
            <w:shd w:val="clear" w:color="auto" w:fill="auto"/>
            <w:vAlign w:val="center"/>
            <w:hideMark/>
          </w:tcPr>
          <w:p w14:paraId="27867C09"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Modular OT, Labour room and MGPS</w:t>
            </w:r>
          </w:p>
        </w:tc>
        <w:tc>
          <w:tcPr>
            <w:tcW w:w="693" w:type="pct"/>
            <w:shd w:val="clear" w:color="auto" w:fill="auto"/>
            <w:vAlign w:val="center"/>
            <w:hideMark/>
          </w:tcPr>
          <w:p w14:paraId="60DAC7B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Complete Hospital Work</w:t>
            </w:r>
          </w:p>
        </w:tc>
        <w:tc>
          <w:tcPr>
            <w:tcW w:w="924" w:type="pct"/>
            <w:shd w:val="clear" w:color="auto" w:fill="auto"/>
            <w:noWrap/>
            <w:vAlign w:val="center"/>
            <w:hideMark/>
          </w:tcPr>
          <w:p w14:paraId="442DE0B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14,879,999.00</w:t>
            </w:r>
          </w:p>
        </w:tc>
        <w:tc>
          <w:tcPr>
            <w:tcW w:w="1690" w:type="pct"/>
            <w:vAlign w:val="center"/>
          </w:tcPr>
          <w:p w14:paraId="3960449F" w14:textId="624D5B9D" w:rsidR="00924AB9" w:rsidRPr="00924AB9" w:rsidRDefault="00924AB9" w:rsidP="00B711E5">
            <w:pPr>
              <w:spacing w:line="276" w:lineRule="auto"/>
              <w:jc w:val="center"/>
              <w:rPr>
                <w:rFonts w:asciiTheme="minorHAnsi" w:hAnsiTheme="minorHAnsi" w:cstheme="minorHAnsi"/>
                <w:color w:val="000000"/>
                <w:sz w:val="22"/>
                <w:szCs w:val="22"/>
                <w:lang w:eastAsia="en-IN"/>
              </w:rPr>
            </w:pPr>
            <w:proofErr w:type="spellStart"/>
            <w:r w:rsidRPr="00924AB9">
              <w:rPr>
                <w:rFonts w:asciiTheme="minorHAnsi" w:hAnsiTheme="minorHAnsi" w:cstheme="minorHAnsi"/>
                <w:bCs/>
                <w:color w:val="000000"/>
                <w:sz w:val="22"/>
                <w:szCs w:val="22"/>
                <w:lang w:eastAsia="en-IN"/>
              </w:rPr>
              <w:t>Vaishno</w:t>
            </w:r>
            <w:proofErr w:type="spellEnd"/>
            <w:r w:rsidRPr="00924AB9">
              <w:rPr>
                <w:rFonts w:asciiTheme="minorHAnsi" w:hAnsiTheme="minorHAnsi" w:cstheme="minorHAnsi"/>
                <w:bCs/>
                <w:color w:val="000000"/>
                <w:sz w:val="22"/>
                <w:szCs w:val="22"/>
                <w:lang w:eastAsia="en-IN"/>
              </w:rPr>
              <w:t xml:space="preserve"> Engineering Services</w:t>
            </w:r>
          </w:p>
        </w:tc>
      </w:tr>
      <w:tr w:rsidR="00924AB9" w:rsidRPr="00924AB9" w14:paraId="6383DAF1" w14:textId="40E2CEE9" w:rsidTr="004E0462">
        <w:trPr>
          <w:trHeight w:val="312"/>
        </w:trPr>
        <w:tc>
          <w:tcPr>
            <w:tcW w:w="538" w:type="pct"/>
            <w:shd w:val="clear" w:color="auto" w:fill="auto"/>
            <w:noWrap/>
            <w:vAlign w:val="center"/>
            <w:hideMark/>
          </w:tcPr>
          <w:p w14:paraId="616D9ED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66</w:t>
            </w:r>
          </w:p>
        </w:tc>
        <w:tc>
          <w:tcPr>
            <w:tcW w:w="1155" w:type="pct"/>
            <w:shd w:val="clear" w:color="auto" w:fill="auto"/>
            <w:noWrap/>
            <w:vAlign w:val="center"/>
            <w:hideMark/>
          </w:tcPr>
          <w:p w14:paraId="45746DC9"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Hospital Electrical and HVAC System</w:t>
            </w:r>
          </w:p>
        </w:tc>
        <w:tc>
          <w:tcPr>
            <w:tcW w:w="693" w:type="pct"/>
            <w:shd w:val="clear" w:color="auto" w:fill="auto"/>
            <w:vAlign w:val="center"/>
            <w:hideMark/>
          </w:tcPr>
          <w:p w14:paraId="290C872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Complete Hospital Work</w:t>
            </w:r>
          </w:p>
        </w:tc>
        <w:tc>
          <w:tcPr>
            <w:tcW w:w="924" w:type="pct"/>
            <w:shd w:val="clear" w:color="auto" w:fill="auto"/>
            <w:noWrap/>
            <w:vAlign w:val="center"/>
            <w:hideMark/>
          </w:tcPr>
          <w:p w14:paraId="60A98C9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34,536,907.00</w:t>
            </w:r>
          </w:p>
        </w:tc>
        <w:tc>
          <w:tcPr>
            <w:tcW w:w="1690" w:type="pct"/>
            <w:vAlign w:val="center"/>
          </w:tcPr>
          <w:p w14:paraId="41F9F91F" w14:textId="4CC0863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GS Enterprises</w:t>
            </w:r>
          </w:p>
        </w:tc>
      </w:tr>
      <w:tr w:rsidR="00924AB9" w:rsidRPr="00924AB9" w14:paraId="12A1F040" w14:textId="2ACC40ED" w:rsidTr="004E0462">
        <w:trPr>
          <w:trHeight w:val="312"/>
        </w:trPr>
        <w:tc>
          <w:tcPr>
            <w:tcW w:w="538" w:type="pct"/>
            <w:shd w:val="clear" w:color="auto" w:fill="auto"/>
            <w:noWrap/>
            <w:vAlign w:val="center"/>
            <w:hideMark/>
          </w:tcPr>
          <w:p w14:paraId="5473381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67</w:t>
            </w:r>
          </w:p>
        </w:tc>
        <w:tc>
          <w:tcPr>
            <w:tcW w:w="1155" w:type="pct"/>
            <w:shd w:val="clear" w:color="auto" w:fill="auto"/>
            <w:noWrap/>
            <w:vAlign w:val="center"/>
            <w:hideMark/>
          </w:tcPr>
          <w:p w14:paraId="633B19A6"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Plumbing, fire, STP, and ETP </w:t>
            </w:r>
          </w:p>
        </w:tc>
        <w:tc>
          <w:tcPr>
            <w:tcW w:w="693" w:type="pct"/>
            <w:shd w:val="clear" w:color="auto" w:fill="auto"/>
            <w:vAlign w:val="center"/>
            <w:hideMark/>
          </w:tcPr>
          <w:p w14:paraId="489C924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Complete Hospital Work</w:t>
            </w:r>
          </w:p>
        </w:tc>
        <w:tc>
          <w:tcPr>
            <w:tcW w:w="924" w:type="pct"/>
            <w:shd w:val="clear" w:color="auto" w:fill="auto"/>
            <w:noWrap/>
            <w:vAlign w:val="center"/>
            <w:hideMark/>
          </w:tcPr>
          <w:p w14:paraId="39A539A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15,473,228.00</w:t>
            </w:r>
          </w:p>
        </w:tc>
        <w:tc>
          <w:tcPr>
            <w:tcW w:w="1690" w:type="pct"/>
            <w:vAlign w:val="center"/>
          </w:tcPr>
          <w:p w14:paraId="2887F054" w14:textId="10E94F8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KLN AQUA</w:t>
            </w:r>
          </w:p>
        </w:tc>
      </w:tr>
      <w:tr w:rsidR="00924AB9" w:rsidRPr="00924AB9" w14:paraId="350DA6E1" w14:textId="4AB6C555" w:rsidTr="00F4499C">
        <w:trPr>
          <w:trHeight w:val="442"/>
        </w:trPr>
        <w:tc>
          <w:tcPr>
            <w:tcW w:w="1693" w:type="pct"/>
            <w:gridSpan w:val="2"/>
            <w:shd w:val="clear" w:color="auto" w:fill="002060"/>
            <w:noWrap/>
            <w:vAlign w:val="center"/>
            <w:hideMark/>
          </w:tcPr>
          <w:p w14:paraId="7F28D389" w14:textId="66182758" w:rsidR="00924AB9" w:rsidRPr="00924AB9" w:rsidRDefault="00924AB9" w:rsidP="00E60EA7">
            <w:pPr>
              <w:spacing w:line="276" w:lineRule="auto"/>
              <w:jc w:val="center"/>
              <w:rPr>
                <w:rFonts w:asciiTheme="minorHAnsi" w:hAnsiTheme="minorHAnsi" w:cstheme="minorHAnsi"/>
                <w:color w:val="FFFFFF" w:themeColor="background1"/>
                <w:sz w:val="22"/>
                <w:szCs w:val="22"/>
                <w:lang w:eastAsia="en-IN"/>
              </w:rPr>
            </w:pPr>
            <w:r w:rsidRPr="00924AB9">
              <w:rPr>
                <w:rFonts w:asciiTheme="minorHAnsi" w:hAnsiTheme="minorHAnsi" w:cstheme="minorHAnsi"/>
                <w:b/>
                <w:bCs/>
                <w:color w:val="FFFFFF" w:themeColor="background1"/>
                <w:sz w:val="22"/>
                <w:szCs w:val="22"/>
                <w:lang w:eastAsia="en-IN"/>
              </w:rPr>
              <w:t>Total</w:t>
            </w:r>
            <w:r w:rsidR="00EC4262">
              <w:rPr>
                <w:rFonts w:asciiTheme="minorHAnsi" w:hAnsiTheme="minorHAnsi" w:cstheme="minorHAnsi"/>
                <w:b/>
                <w:bCs/>
                <w:color w:val="FFFFFF" w:themeColor="background1"/>
                <w:sz w:val="22"/>
                <w:szCs w:val="22"/>
                <w:lang w:eastAsia="en-IN"/>
              </w:rPr>
              <w:t xml:space="preserve"> (INR)</w:t>
            </w:r>
          </w:p>
        </w:tc>
        <w:tc>
          <w:tcPr>
            <w:tcW w:w="693" w:type="pct"/>
            <w:shd w:val="clear" w:color="auto" w:fill="002060"/>
            <w:noWrap/>
            <w:vAlign w:val="bottom"/>
            <w:hideMark/>
          </w:tcPr>
          <w:p w14:paraId="558177C2" w14:textId="77777777" w:rsidR="00924AB9" w:rsidRPr="00924AB9" w:rsidRDefault="00924AB9" w:rsidP="00924AB9">
            <w:pPr>
              <w:spacing w:line="276" w:lineRule="auto"/>
              <w:rPr>
                <w:rFonts w:asciiTheme="minorHAnsi" w:hAnsiTheme="minorHAnsi" w:cstheme="minorHAnsi"/>
                <w:color w:val="FFFFFF" w:themeColor="background1"/>
                <w:sz w:val="22"/>
                <w:szCs w:val="22"/>
                <w:lang w:eastAsia="en-IN"/>
              </w:rPr>
            </w:pPr>
            <w:r w:rsidRPr="00924AB9">
              <w:rPr>
                <w:rFonts w:asciiTheme="minorHAnsi" w:hAnsiTheme="minorHAnsi" w:cstheme="minorHAnsi"/>
                <w:color w:val="FFFFFF" w:themeColor="background1"/>
                <w:sz w:val="22"/>
                <w:szCs w:val="22"/>
                <w:lang w:eastAsia="en-IN"/>
              </w:rPr>
              <w:t> </w:t>
            </w:r>
          </w:p>
        </w:tc>
        <w:tc>
          <w:tcPr>
            <w:tcW w:w="924" w:type="pct"/>
            <w:shd w:val="clear" w:color="auto" w:fill="002060"/>
            <w:noWrap/>
            <w:vAlign w:val="center"/>
            <w:hideMark/>
          </w:tcPr>
          <w:p w14:paraId="62DC35ED" w14:textId="77777777" w:rsidR="00924AB9" w:rsidRPr="00924AB9" w:rsidRDefault="00924AB9" w:rsidP="00924AB9">
            <w:pPr>
              <w:spacing w:line="276" w:lineRule="auto"/>
              <w:jc w:val="center"/>
              <w:rPr>
                <w:rFonts w:asciiTheme="minorHAnsi" w:hAnsiTheme="minorHAnsi" w:cstheme="minorHAnsi"/>
                <w:b/>
                <w:bCs/>
                <w:color w:val="FFFFFF" w:themeColor="background1"/>
                <w:sz w:val="22"/>
                <w:szCs w:val="22"/>
                <w:lang w:eastAsia="en-IN"/>
              </w:rPr>
            </w:pPr>
            <w:r w:rsidRPr="00924AB9">
              <w:rPr>
                <w:rFonts w:asciiTheme="minorHAnsi" w:hAnsiTheme="minorHAnsi" w:cstheme="minorHAnsi"/>
                <w:b/>
                <w:bCs/>
                <w:color w:val="FFFFFF" w:themeColor="background1"/>
                <w:sz w:val="22"/>
                <w:szCs w:val="22"/>
                <w:lang w:eastAsia="en-IN"/>
              </w:rPr>
              <w:t>109,927,373.00</w:t>
            </w:r>
          </w:p>
        </w:tc>
        <w:tc>
          <w:tcPr>
            <w:tcW w:w="1690" w:type="pct"/>
            <w:shd w:val="clear" w:color="auto" w:fill="002060"/>
            <w:vAlign w:val="center"/>
          </w:tcPr>
          <w:p w14:paraId="769EEEDA" w14:textId="619C072A" w:rsidR="00924AB9" w:rsidRPr="00924AB9" w:rsidRDefault="00924AB9" w:rsidP="00924AB9">
            <w:pPr>
              <w:spacing w:line="276" w:lineRule="auto"/>
              <w:jc w:val="center"/>
              <w:rPr>
                <w:rFonts w:asciiTheme="minorHAnsi" w:hAnsiTheme="minorHAnsi" w:cstheme="minorHAnsi"/>
                <w:b/>
                <w:bCs/>
                <w:color w:val="FFFFFF" w:themeColor="background1"/>
                <w:sz w:val="22"/>
                <w:szCs w:val="22"/>
                <w:u w:val="single"/>
                <w:lang w:eastAsia="en-IN"/>
              </w:rPr>
            </w:pPr>
            <w:r w:rsidRPr="00924AB9">
              <w:rPr>
                <w:rFonts w:asciiTheme="minorHAnsi" w:hAnsiTheme="minorHAnsi" w:cstheme="minorHAnsi"/>
                <w:color w:val="FFFFFF" w:themeColor="background1"/>
                <w:sz w:val="22"/>
                <w:szCs w:val="22"/>
                <w:lang w:eastAsia="en-IN"/>
              </w:rPr>
              <w:t> </w:t>
            </w:r>
          </w:p>
        </w:tc>
      </w:tr>
    </w:tbl>
    <w:p w14:paraId="753A3AB8" w14:textId="77777777" w:rsidR="00CE0F8E" w:rsidRDefault="00CE0F8E" w:rsidP="00ED4F2B">
      <w:pPr>
        <w:pStyle w:val="ListParagraph"/>
        <w:autoSpaceDE w:val="0"/>
        <w:autoSpaceDN w:val="0"/>
        <w:adjustRightInd w:val="0"/>
        <w:spacing w:line="360" w:lineRule="auto"/>
        <w:ind w:left="567" w:right="-71"/>
        <w:jc w:val="both"/>
        <w:rPr>
          <w:rFonts w:ascii="Arial" w:eastAsia="Calibri" w:hAnsi="Arial" w:cs="Arial"/>
          <w:b/>
          <w:color w:val="000000"/>
          <w:sz w:val="22"/>
          <w:szCs w:val="22"/>
        </w:rPr>
      </w:pPr>
    </w:p>
    <w:p w14:paraId="78559953" w14:textId="77777777" w:rsidR="00C913C0" w:rsidRDefault="00ED5449" w:rsidP="00C913C0">
      <w:pPr>
        <w:autoSpaceDE w:val="0"/>
        <w:autoSpaceDN w:val="0"/>
        <w:adjustRightInd w:val="0"/>
        <w:spacing w:after="240" w:line="360" w:lineRule="auto"/>
        <w:ind w:left="567" w:right="-71"/>
        <w:jc w:val="both"/>
        <w:rPr>
          <w:rFonts w:ascii="Arial" w:eastAsia="Calibri" w:hAnsi="Arial" w:cs="Arial"/>
          <w:color w:val="000000"/>
          <w:sz w:val="22"/>
          <w:szCs w:val="22"/>
        </w:rPr>
      </w:pPr>
      <w:r>
        <w:rPr>
          <w:rFonts w:ascii="Arial" w:eastAsia="Calibri" w:hAnsi="Arial" w:cs="Arial"/>
          <w:color w:val="000000"/>
          <w:sz w:val="22"/>
          <w:szCs w:val="22"/>
        </w:rPr>
        <w:t>A</w:t>
      </w:r>
      <w:r w:rsidRPr="00E266F7">
        <w:rPr>
          <w:rFonts w:ascii="Arial" w:eastAsia="Calibri" w:hAnsi="Arial" w:cs="Arial"/>
          <w:color w:val="000000"/>
          <w:sz w:val="22"/>
          <w:szCs w:val="22"/>
        </w:rPr>
        <w:t>s per communicated by client and information available in public domain the new machinery cost estimates are assessed based on present market rates and offer received from vendors/suppliers.</w:t>
      </w:r>
      <w:r w:rsidR="00003485">
        <w:rPr>
          <w:rFonts w:ascii="Arial" w:eastAsia="Calibri" w:hAnsi="Arial" w:cs="Arial"/>
          <w:color w:val="000000"/>
          <w:sz w:val="22"/>
          <w:szCs w:val="22"/>
        </w:rPr>
        <w:t xml:space="preserve"> </w:t>
      </w:r>
      <w:r w:rsidR="00E266F7" w:rsidRPr="00E266F7">
        <w:rPr>
          <w:rFonts w:ascii="Arial" w:eastAsia="Calibri" w:hAnsi="Arial" w:cs="Arial"/>
          <w:color w:val="000000"/>
          <w:sz w:val="22"/>
          <w:szCs w:val="22"/>
        </w:rPr>
        <w:t>The final decision on the selection of vendors has yet to be taken.</w:t>
      </w:r>
    </w:p>
    <w:p w14:paraId="070AABE6" w14:textId="06E80D73" w:rsidR="00E266F7" w:rsidRDefault="00E266F7" w:rsidP="00C913C0">
      <w:pPr>
        <w:autoSpaceDE w:val="0"/>
        <w:autoSpaceDN w:val="0"/>
        <w:adjustRightInd w:val="0"/>
        <w:spacing w:after="240" w:line="360" w:lineRule="auto"/>
        <w:ind w:left="567" w:right="-71"/>
        <w:jc w:val="both"/>
        <w:rPr>
          <w:rFonts w:ascii="Arial" w:eastAsia="Calibri" w:hAnsi="Arial" w:cs="Arial"/>
          <w:color w:val="000000"/>
          <w:sz w:val="22"/>
          <w:szCs w:val="22"/>
        </w:rPr>
      </w:pPr>
      <w:r w:rsidRPr="00E266F7">
        <w:rPr>
          <w:rFonts w:ascii="Arial" w:eastAsia="Calibri" w:hAnsi="Arial" w:cs="Arial"/>
          <w:color w:val="000000"/>
          <w:sz w:val="22"/>
          <w:szCs w:val="22"/>
        </w:rPr>
        <w:t>The cost of Plant &amp; Machinery and other fixed A</w:t>
      </w:r>
      <w:r w:rsidR="008E32C1">
        <w:rPr>
          <w:rFonts w:ascii="Arial" w:eastAsia="Calibri" w:hAnsi="Arial" w:cs="Arial"/>
          <w:color w:val="000000"/>
          <w:sz w:val="22"/>
          <w:szCs w:val="22"/>
        </w:rPr>
        <w:t xml:space="preserve">ssets has been estimated at INR </w:t>
      </w:r>
      <w:r w:rsidRPr="00E266F7">
        <w:rPr>
          <w:rFonts w:ascii="Arial" w:eastAsia="Calibri" w:hAnsi="Arial" w:cs="Arial"/>
          <w:color w:val="000000"/>
          <w:sz w:val="22"/>
          <w:szCs w:val="22"/>
        </w:rPr>
        <w:t>11.00 crores, including purchases of all</w:t>
      </w:r>
      <w:r w:rsidR="006B1169">
        <w:rPr>
          <w:rFonts w:ascii="Arial" w:eastAsia="Calibri" w:hAnsi="Arial" w:cs="Arial"/>
          <w:color w:val="000000"/>
          <w:sz w:val="22"/>
          <w:szCs w:val="22"/>
        </w:rPr>
        <w:t xml:space="preserve"> the required latest and modern </w:t>
      </w:r>
      <w:r w:rsidRPr="00E266F7">
        <w:rPr>
          <w:rFonts w:ascii="Arial" w:eastAsia="Calibri" w:hAnsi="Arial" w:cs="Arial"/>
          <w:color w:val="000000"/>
          <w:sz w:val="22"/>
          <w:szCs w:val="22"/>
        </w:rPr>
        <w:t>medical equipment for the proposed super speciality hospital</w:t>
      </w:r>
    </w:p>
    <w:p w14:paraId="59917C62" w14:textId="77777777" w:rsidR="00C913C0" w:rsidRDefault="00C913C0">
      <w:pPr>
        <w:rPr>
          <w:rFonts w:ascii="Arial" w:eastAsia="Calibri" w:hAnsi="Arial" w:cs="Arial"/>
          <w:b/>
          <w:color w:val="000000"/>
          <w:sz w:val="22"/>
          <w:szCs w:val="22"/>
        </w:rPr>
      </w:pPr>
      <w:r>
        <w:rPr>
          <w:rFonts w:ascii="Arial" w:eastAsia="Calibri" w:hAnsi="Arial" w:cs="Arial"/>
          <w:b/>
          <w:color w:val="000000"/>
          <w:sz w:val="22"/>
          <w:szCs w:val="22"/>
        </w:rPr>
        <w:br w:type="page"/>
      </w:r>
    </w:p>
    <w:p w14:paraId="171596E6" w14:textId="3AC1872F" w:rsidR="00C913C0" w:rsidRPr="00C913C0" w:rsidRDefault="00EA7B3C" w:rsidP="00C913C0">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color w:val="000000"/>
          <w:sz w:val="22"/>
          <w:szCs w:val="22"/>
        </w:rPr>
      </w:pPr>
      <w:r w:rsidRPr="00E266F7">
        <w:rPr>
          <w:rFonts w:ascii="Arial" w:eastAsia="Calibri" w:hAnsi="Arial" w:cs="Arial"/>
          <w:b/>
          <w:color w:val="000000"/>
          <w:sz w:val="22"/>
          <w:szCs w:val="22"/>
        </w:rPr>
        <w:lastRenderedPageBreak/>
        <w:t>UTILITIES:</w:t>
      </w:r>
      <w:r w:rsidR="00C913C0">
        <w:rPr>
          <w:rFonts w:ascii="Arial" w:eastAsia="Calibri" w:hAnsi="Arial" w:cs="Arial"/>
          <w:b/>
          <w:color w:val="000000"/>
          <w:sz w:val="22"/>
          <w:szCs w:val="22"/>
        </w:rPr>
        <w:t xml:space="preserve"> </w:t>
      </w:r>
      <w:r w:rsidR="00C913C0">
        <w:rPr>
          <w:rFonts w:ascii="Arial" w:eastAsia="Calibri" w:hAnsi="Arial" w:cs="Arial"/>
          <w:color w:val="000000"/>
          <w:sz w:val="22"/>
          <w:szCs w:val="22"/>
        </w:rPr>
        <w:t>As per data/information provided by the client/company, d</w:t>
      </w:r>
      <w:r w:rsidR="00C913C0" w:rsidRPr="00C913C0">
        <w:rPr>
          <w:rFonts w:ascii="Arial" w:eastAsia="Calibri" w:hAnsi="Arial" w:cs="Arial"/>
          <w:color w:val="000000"/>
          <w:sz w:val="22"/>
          <w:szCs w:val="22"/>
        </w:rPr>
        <w:t>etails of Electricity, Water and other utilities are describes as below:</w:t>
      </w:r>
    </w:p>
    <w:p w14:paraId="793FDBAA" w14:textId="77777777" w:rsidR="00C913C0" w:rsidRPr="00A63370" w:rsidRDefault="00C913C0" w:rsidP="00C913C0">
      <w:pPr>
        <w:pStyle w:val="ListParagraph"/>
        <w:numPr>
          <w:ilvl w:val="0"/>
          <w:numId w:val="19"/>
        </w:numPr>
        <w:autoSpaceDE w:val="0"/>
        <w:autoSpaceDN w:val="0"/>
        <w:adjustRightInd w:val="0"/>
        <w:spacing w:line="360" w:lineRule="auto"/>
        <w:ind w:left="993" w:right="-71" w:hanging="426"/>
        <w:jc w:val="both"/>
        <w:rPr>
          <w:rFonts w:ascii="Arial" w:eastAsia="Calibri" w:hAnsi="Arial" w:cs="Arial"/>
          <w:sz w:val="22"/>
          <w:szCs w:val="22"/>
        </w:rPr>
      </w:pPr>
      <w:r w:rsidRPr="00A63370">
        <w:rPr>
          <w:rFonts w:ascii="Arial" w:eastAsia="Calibri" w:hAnsi="Arial" w:cs="Arial"/>
          <w:b/>
          <w:sz w:val="22"/>
          <w:szCs w:val="22"/>
        </w:rPr>
        <w:t>Electricity:</w:t>
      </w:r>
      <w:r>
        <w:rPr>
          <w:rFonts w:ascii="Arial" w:eastAsia="Calibri" w:hAnsi="Arial" w:cs="Arial"/>
          <w:sz w:val="22"/>
          <w:szCs w:val="22"/>
        </w:rPr>
        <w:t xml:space="preserve"> The </w:t>
      </w:r>
      <w:r w:rsidRPr="00A63370">
        <w:rPr>
          <w:rFonts w:ascii="Arial" w:eastAsia="Calibri" w:hAnsi="Arial" w:cs="Arial"/>
          <w:sz w:val="22"/>
          <w:szCs w:val="22"/>
        </w:rPr>
        <w:t xml:space="preserve">Hospital/Company has obtained power connection of 200 KVA and is operational.  There is provision of increasing this capacity to 600/700 KVA. </w:t>
      </w:r>
    </w:p>
    <w:p w14:paraId="4CD2E0FC"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A63370">
        <w:rPr>
          <w:rFonts w:ascii="Arial" w:eastAsia="Calibri" w:hAnsi="Arial" w:cs="Arial"/>
          <w:b/>
          <w:sz w:val="22"/>
          <w:szCs w:val="22"/>
        </w:rPr>
        <w:t>Power Back:</w:t>
      </w:r>
      <w:r>
        <w:rPr>
          <w:rFonts w:ascii="Arial" w:eastAsia="Calibri" w:hAnsi="Arial" w:cs="Arial"/>
          <w:sz w:val="22"/>
          <w:szCs w:val="22"/>
        </w:rPr>
        <w:t xml:space="preserve"> The Hospital/Company has DG of 20</w:t>
      </w:r>
      <w:r w:rsidRPr="00A63370">
        <w:rPr>
          <w:rFonts w:ascii="Arial" w:eastAsia="Calibri" w:hAnsi="Arial" w:cs="Arial"/>
          <w:sz w:val="22"/>
          <w:szCs w:val="22"/>
        </w:rPr>
        <w:t>0 KVA installed and operational giving supply in case of power failure.</w:t>
      </w:r>
      <w:r>
        <w:rPr>
          <w:rFonts w:ascii="Arial" w:eastAsia="Calibri" w:hAnsi="Arial" w:cs="Arial"/>
          <w:sz w:val="22"/>
          <w:szCs w:val="22"/>
        </w:rPr>
        <w:t xml:space="preserve"> One 250 KVA and other 200 KVA DG will be installed in near future. </w:t>
      </w:r>
    </w:p>
    <w:p w14:paraId="26D4E234" w14:textId="77777777" w:rsidR="00C913C0" w:rsidRP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Fuel:</w:t>
      </w:r>
      <w:r w:rsidRPr="00C913C0">
        <w:rPr>
          <w:rFonts w:ascii="Arial" w:eastAsia="Calibri" w:hAnsi="Arial" w:cs="Arial"/>
          <w:sz w:val="22"/>
          <w:szCs w:val="22"/>
        </w:rPr>
        <w:t xml:space="preserve"> The Hospital/Company is getting fuel delivered from local petrol pump for its use in DG. </w:t>
      </w:r>
      <w:r w:rsidRPr="00C913C0">
        <w:rPr>
          <w:rFonts w:ascii="Arial" w:eastAsia="Calibri" w:hAnsi="Arial" w:cs="Arial"/>
          <w:color w:val="000000"/>
          <w:sz w:val="22"/>
          <w:szCs w:val="22"/>
        </w:rPr>
        <w:t>Company will be requiring enough fuel storage space to operate the diesel generator set to supply uninterrupted power supply to the facility in case of any power failure.</w:t>
      </w:r>
    </w:p>
    <w:p w14:paraId="1A767B5E"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Water:</w:t>
      </w:r>
      <w:r w:rsidRPr="00C913C0">
        <w:rPr>
          <w:rFonts w:ascii="Arial" w:eastAsia="Calibri" w:hAnsi="Arial" w:cs="Arial"/>
          <w:sz w:val="22"/>
          <w:szCs w:val="22"/>
        </w:rPr>
        <w:t xml:space="preserve"> The Hospital/Company has provision of both bore well water and supply water from local water supplying authority.</w:t>
      </w:r>
    </w:p>
    <w:p w14:paraId="33B9535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AC:</w:t>
      </w:r>
      <w:r w:rsidRPr="00C913C0">
        <w:rPr>
          <w:rFonts w:ascii="Arial" w:eastAsia="Calibri" w:hAnsi="Arial" w:cs="Arial"/>
          <w:sz w:val="22"/>
          <w:szCs w:val="22"/>
        </w:rPr>
        <w:t xml:space="preserve"> The Hospital/Company is installing central air-conditioning of Carrier with features both hot and cold air depending upon requirement.</w:t>
      </w:r>
    </w:p>
    <w:p w14:paraId="704569F2"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Fresh Air:</w:t>
      </w:r>
      <w:r w:rsidRPr="00C913C0">
        <w:rPr>
          <w:rFonts w:ascii="Arial" w:eastAsia="Calibri" w:hAnsi="Arial" w:cs="Arial"/>
          <w:sz w:val="22"/>
          <w:szCs w:val="22"/>
        </w:rPr>
        <w:t xml:space="preserve"> The Hospital/Company is installing Treated Fresh Air Plant for supply of treated fresh air in entire building to keep the entire ambient fresh.</w:t>
      </w:r>
    </w:p>
    <w:p w14:paraId="2EDF610F"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 xml:space="preserve">Ventilation: </w:t>
      </w:r>
      <w:r w:rsidRPr="00C913C0">
        <w:rPr>
          <w:rFonts w:ascii="Arial" w:eastAsia="Calibri" w:hAnsi="Arial" w:cs="Arial"/>
          <w:sz w:val="22"/>
          <w:szCs w:val="22"/>
        </w:rPr>
        <w:t>The Hospital/Company is installing ventilation systems at all toilets, plants, and each other required areas.</w:t>
      </w:r>
    </w:p>
    <w:p w14:paraId="37BFF866"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UPS:</w:t>
      </w:r>
      <w:r w:rsidRPr="00C913C0">
        <w:rPr>
          <w:rFonts w:ascii="Arial" w:eastAsia="Calibri" w:hAnsi="Arial" w:cs="Arial"/>
          <w:sz w:val="22"/>
          <w:szCs w:val="22"/>
        </w:rPr>
        <w:t xml:space="preserve"> The Hospital/Company has online UPS of 60 KVA installed and operational giving supply in case of power failure.</w:t>
      </w:r>
    </w:p>
    <w:p w14:paraId="14F1C187"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Plumbing:</w:t>
      </w:r>
      <w:r w:rsidRPr="00C913C0">
        <w:rPr>
          <w:rFonts w:ascii="Arial" w:eastAsia="Calibri" w:hAnsi="Arial" w:cs="Arial"/>
          <w:sz w:val="22"/>
          <w:szCs w:val="22"/>
        </w:rPr>
        <w:t xml:space="preserve"> The Hospital/Company is installing ultra-modern with backup kind of plumbing systems in entire building.</w:t>
      </w:r>
    </w:p>
    <w:p w14:paraId="5C9259AE"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Fire-fighting System:</w:t>
      </w:r>
      <w:r w:rsidRPr="00C913C0">
        <w:rPr>
          <w:rFonts w:ascii="Arial" w:eastAsia="Calibri" w:hAnsi="Arial" w:cs="Arial"/>
          <w:sz w:val="22"/>
          <w:szCs w:val="22"/>
        </w:rPr>
        <w:t xml:space="preserve"> The Hospital/Company is installing required firefighting equipment along with water store capacity of more 1 Lac litre to be used if required.</w:t>
      </w:r>
    </w:p>
    <w:p w14:paraId="14B45750"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STP (Sewage Treatment Plant):</w:t>
      </w:r>
      <w:r w:rsidRPr="00C913C0">
        <w:rPr>
          <w:rFonts w:ascii="Arial" w:eastAsia="Calibri" w:hAnsi="Arial" w:cs="Arial"/>
          <w:sz w:val="22"/>
          <w:szCs w:val="22"/>
        </w:rPr>
        <w:t xml:space="preserve"> The Hospital/Company is installing 45 KLD STP for treating all sewerage material generated.</w:t>
      </w:r>
    </w:p>
    <w:p w14:paraId="72F0449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ETP (Effluent Treatment Plant):</w:t>
      </w:r>
      <w:r w:rsidRPr="00C913C0">
        <w:rPr>
          <w:rFonts w:ascii="Arial" w:eastAsia="Calibri" w:hAnsi="Arial" w:cs="Arial"/>
          <w:sz w:val="22"/>
          <w:szCs w:val="22"/>
        </w:rPr>
        <w:t xml:space="preserve"> The Hospital/Company is installing 5 KLD ETP for treating all biomedical liquid sludge generated.</w:t>
      </w:r>
    </w:p>
    <w:p w14:paraId="67A36B44"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lastRenderedPageBreak/>
        <w:t>Water Treatment Plant:</w:t>
      </w:r>
      <w:r w:rsidRPr="00C913C0">
        <w:rPr>
          <w:rFonts w:ascii="Arial" w:eastAsia="Calibri" w:hAnsi="Arial" w:cs="Arial"/>
          <w:sz w:val="22"/>
          <w:szCs w:val="22"/>
        </w:rPr>
        <w:t xml:space="preserve"> The Hospital/Company is installing water treatment plant and with storage capacity of more than 60,000 litres of treated water.</w:t>
      </w:r>
    </w:p>
    <w:p w14:paraId="0275CF4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 xml:space="preserve">RO Plant: </w:t>
      </w:r>
      <w:r w:rsidRPr="00C913C0">
        <w:rPr>
          <w:rFonts w:ascii="Arial" w:eastAsia="Calibri" w:hAnsi="Arial" w:cs="Arial"/>
          <w:sz w:val="22"/>
          <w:szCs w:val="22"/>
        </w:rPr>
        <w:t>The Hospital/Company is installing RO Plant for supplying edible water to entire hospital. The capacity of the RO plant to purify water in an hour is 500 Litre / h</w:t>
      </w:r>
      <w:r>
        <w:rPr>
          <w:rFonts w:ascii="Arial" w:eastAsia="Calibri" w:hAnsi="Arial" w:cs="Arial"/>
          <w:sz w:val="22"/>
          <w:szCs w:val="22"/>
        </w:rPr>
        <w:t>ou</w:t>
      </w:r>
      <w:r w:rsidRPr="00C913C0">
        <w:rPr>
          <w:rFonts w:ascii="Arial" w:eastAsia="Calibri" w:hAnsi="Arial" w:cs="Arial"/>
          <w:sz w:val="22"/>
          <w:szCs w:val="22"/>
        </w:rPr>
        <w:t>r.</w:t>
      </w:r>
    </w:p>
    <w:p w14:paraId="33E038B3"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Separate RO Plant for dialysis:</w:t>
      </w:r>
      <w:r w:rsidRPr="00C913C0">
        <w:rPr>
          <w:rFonts w:ascii="Arial" w:eastAsia="Calibri" w:hAnsi="Arial" w:cs="Arial"/>
          <w:sz w:val="22"/>
          <w:szCs w:val="22"/>
        </w:rPr>
        <w:t xml:space="preserve"> The project/Hospital/Company is installing separate RO Plant for supplying water to entire dialysis equipment.</w:t>
      </w:r>
    </w:p>
    <w:p w14:paraId="2421A515"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MGPS:</w:t>
      </w:r>
      <w:r w:rsidRPr="00C913C0">
        <w:rPr>
          <w:rFonts w:ascii="Arial" w:eastAsia="Calibri" w:hAnsi="Arial" w:cs="Arial"/>
          <w:sz w:val="22"/>
          <w:szCs w:val="22"/>
        </w:rPr>
        <w:t xml:space="preserve"> The Hospital/Company is installing medical gas pipeline required for treatment of all kinds of patients.</w:t>
      </w:r>
    </w:p>
    <w:p w14:paraId="5A86D9E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Gas Manifold:</w:t>
      </w:r>
      <w:r w:rsidRPr="00C913C0">
        <w:rPr>
          <w:rFonts w:ascii="Arial" w:eastAsia="Calibri" w:hAnsi="Arial" w:cs="Arial"/>
          <w:sz w:val="22"/>
          <w:szCs w:val="22"/>
        </w:rPr>
        <w:t xml:space="preserve"> The Hospital/Company is installing medical gas manifold for central supply of all kinds of gas needed.</w:t>
      </w:r>
    </w:p>
    <w:p w14:paraId="1D1D1891"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Suction Plant:</w:t>
      </w:r>
      <w:r w:rsidRPr="00C913C0">
        <w:rPr>
          <w:rFonts w:ascii="Arial" w:eastAsia="Calibri" w:hAnsi="Arial" w:cs="Arial"/>
          <w:sz w:val="22"/>
          <w:szCs w:val="22"/>
        </w:rPr>
        <w:t xml:space="preserve"> The Hospital/Company is installing suction plant with pipeline connection to each beds of hospital for central suction points.</w:t>
      </w:r>
    </w:p>
    <w:p w14:paraId="34FC00E8"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CSSD</w:t>
      </w:r>
      <w:r w:rsidRPr="00C913C0">
        <w:rPr>
          <w:rFonts w:ascii="Arial" w:eastAsia="Calibri" w:hAnsi="Arial" w:cs="Arial"/>
          <w:sz w:val="22"/>
          <w:szCs w:val="22"/>
        </w:rPr>
        <w:t>: The Hospital/Company is installing CSSD for cleaning and sterilization of all equipment.</w:t>
      </w:r>
    </w:p>
    <w:p w14:paraId="389F25E9" w14:textId="29A9CEE1" w:rsidR="00C913C0" w:rsidRP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Parking:</w:t>
      </w:r>
      <w:r w:rsidRPr="00C913C0">
        <w:rPr>
          <w:rFonts w:ascii="Arial" w:eastAsia="Calibri" w:hAnsi="Arial" w:cs="Arial"/>
          <w:sz w:val="22"/>
          <w:szCs w:val="22"/>
        </w:rPr>
        <w:t xml:space="preserve"> The hospital has dedicated parking space</w:t>
      </w:r>
      <w:r>
        <w:rPr>
          <w:rFonts w:ascii="Arial" w:eastAsia="Calibri" w:hAnsi="Arial" w:cs="Arial"/>
          <w:sz w:val="22"/>
          <w:szCs w:val="22"/>
        </w:rPr>
        <w:t xml:space="preserve"> of the capacity of ~30-40 4-wheeler vehicle</w:t>
      </w:r>
      <w:r w:rsidRPr="00C913C0">
        <w:rPr>
          <w:rFonts w:ascii="Arial" w:eastAsia="Calibri" w:hAnsi="Arial" w:cs="Arial"/>
          <w:sz w:val="22"/>
          <w:szCs w:val="22"/>
        </w:rPr>
        <w:t>.</w:t>
      </w: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598BE88E"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0A03169F"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33879965"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20D44A1F"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0B2C39EB"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37198C24" w14:textId="77777777" w:rsidR="00F002C1" w:rsidRDefault="00F002C1" w:rsidP="006C6C88">
      <w:pPr>
        <w:autoSpaceDE w:val="0"/>
        <w:autoSpaceDN w:val="0"/>
        <w:adjustRightInd w:val="0"/>
        <w:spacing w:line="360" w:lineRule="auto"/>
        <w:jc w:val="both"/>
        <w:rPr>
          <w:rFonts w:ascii="Arial" w:eastAsia="Calibri" w:hAnsi="Arial" w:cs="Arial"/>
          <w:color w:val="000000"/>
          <w:sz w:val="22"/>
          <w:szCs w:val="22"/>
        </w:rPr>
      </w:pPr>
    </w:p>
    <w:p w14:paraId="0ED37B0B" w14:textId="77777777" w:rsidR="00C913C0" w:rsidRDefault="00C913C0">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480"/>
        <w:gridCol w:w="8159"/>
      </w:tblGrid>
      <w:tr w:rsidR="00EB5704" w:rsidRPr="00032E7E" w14:paraId="2E4C3CA8" w14:textId="77777777" w:rsidTr="00FF7533">
        <w:trPr>
          <w:trHeight w:val="20"/>
        </w:trPr>
        <w:tc>
          <w:tcPr>
            <w:tcW w:w="1480" w:type="dxa"/>
            <w:shd w:val="clear" w:color="auto" w:fill="002060"/>
            <w:vAlign w:val="center"/>
          </w:tcPr>
          <w:p w14:paraId="42C388B6" w14:textId="01254BA4"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159" w:type="dxa"/>
            <w:shd w:val="clear" w:color="auto" w:fill="DBE5F1"/>
            <w:vAlign w:val="center"/>
          </w:tcPr>
          <w:p w14:paraId="6260954B"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3DBFCDC7" w14:textId="77777777" w:rsidR="00EB5704" w:rsidRDefault="00EB5704">
      <w:pPr>
        <w:autoSpaceDE w:val="0"/>
        <w:autoSpaceDN w:val="0"/>
        <w:adjustRightInd w:val="0"/>
        <w:spacing w:line="360" w:lineRule="auto"/>
        <w:jc w:val="both"/>
        <w:rPr>
          <w:rFonts w:ascii="Arial" w:hAnsi="Arial" w:cs="Arial"/>
          <w:sz w:val="22"/>
          <w:szCs w:val="22"/>
          <w:lang w:eastAsia="en-IN"/>
        </w:rPr>
      </w:pPr>
    </w:p>
    <w:p w14:paraId="564B5F7D" w14:textId="1D139BFB" w:rsidR="00A34AA6" w:rsidRPr="0071290D" w:rsidRDefault="00FF7533" w:rsidP="0071290D">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PROPOSED CAPACITY</w:t>
      </w:r>
      <w:r w:rsidR="00A34AA6" w:rsidRPr="0043632F">
        <w:rPr>
          <w:rFonts w:ascii="Arial" w:hAnsi="Arial" w:cs="Arial"/>
          <w:b/>
          <w:sz w:val="22"/>
          <w:szCs w:val="22"/>
          <w:lang w:eastAsia="en-IN"/>
        </w:rPr>
        <w:t xml:space="preserve">: </w:t>
      </w:r>
      <w:r w:rsidR="0071290D" w:rsidRPr="0071290D">
        <w:rPr>
          <w:rFonts w:ascii="Arial" w:hAnsi="Arial" w:cs="Arial"/>
          <w:sz w:val="22"/>
          <w:szCs w:val="22"/>
          <w:lang w:eastAsia="en-IN"/>
        </w:rPr>
        <w:t>Below table shows the proposed category wise number of beds and tests per day capacity available for indoor and OPD in multi-speciality Hospital:</w:t>
      </w:r>
    </w:p>
    <w:tbl>
      <w:tblPr>
        <w:tblW w:w="9214" w:type="dxa"/>
        <w:tblInd w:w="562" w:type="dxa"/>
        <w:tblLook w:val="04A0" w:firstRow="1" w:lastRow="0" w:firstColumn="1" w:lastColumn="0" w:noHBand="0" w:noVBand="1"/>
      </w:tblPr>
      <w:tblGrid>
        <w:gridCol w:w="5387"/>
        <w:gridCol w:w="3827"/>
      </w:tblGrid>
      <w:tr w:rsidR="0071290D" w:rsidRPr="0071290D" w14:paraId="6DB1F7BA" w14:textId="77777777" w:rsidTr="0071290D">
        <w:trPr>
          <w:trHeight w:val="300"/>
        </w:trPr>
        <w:tc>
          <w:tcPr>
            <w:tcW w:w="9214"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tcPr>
          <w:p w14:paraId="7FC96EF0" w14:textId="31B8BD0F" w:rsidR="0071290D" w:rsidRPr="0071290D" w:rsidRDefault="0071290D" w:rsidP="0071290D">
            <w:pPr>
              <w:spacing w:line="276" w:lineRule="auto"/>
              <w:jc w:val="center"/>
              <w:rPr>
                <w:rFonts w:asciiTheme="minorHAnsi" w:hAnsiTheme="minorHAnsi" w:cstheme="minorHAnsi"/>
                <w:b/>
                <w:bCs/>
                <w:color w:val="FFFFFF"/>
                <w:sz w:val="22"/>
                <w:szCs w:val="22"/>
              </w:rPr>
            </w:pPr>
            <w:r w:rsidRPr="0071290D">
              <w:rPr>
                <w:rFonts w:asciiTheme="minorHAnsi" w:hAnsiTheme="minorHAnsi" w:cstheme="minorHAnsi"/>
                <w:b/>
                <w:bCs/>
                <w:color w:val="FFFFFF"/>
                <w:sz w:val="22"/>
                <w:szCs w:val="22"/>
              </w:rPr>
              <w:t>Proposed Total Number of Beds</w:t>
            </w:r>
          </w:p>
        </w:tc>
      </w:tr>
      <w:tr w:rsidR="0071290D" w:rsidRPr="0071290D" w14:paraId="446EE138" w14:textId="77777777" w:rsidTr="0071290D">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7D067535" w14:textId="77777777" w:rsidR="0071290D" w:rsidRPr="0071290D" w:rsidRDefault="0071290D" w:rsidP="0071290D">
            <w:pPr>
              <w:spacing w:line="276" w:lineRule="auto"/>
              <w:rPr>
                <w:rFonts w:asciiTheme="minorHAnsi" w:hAnsiTheme="minorHAnsi" w:cstheme="minorHAnsi"/>
                <w:b/>
                <w:bCs/>
                <w:sz w:val="22"/>
                <w:szCs w:val="22"/>
              </w:rPr>
            </w:pPr>
            <w:r w:rsidRPr="0071290D">
              <w:rPr>
                <w:rFonts w:asciiTheme="minorHAnsi" w:hAnsiTheme="minorHAnsi" w:cstheme="minorHAnsi"/>
                <w:b/>
                <w:bCs/>
                <w:sz w:val="22"/>
                <w:szCs w:val="22"/>
              </w:rPr>
              <w:t>Bed Revenue: Total number of beds 120</w:t>
            </w:r>
          </w:p>
        </w:tc>
        <w:tc>
          <w:tcPr>
            <w:tcW w:w="382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7BCB61AB" w14:textId="77777777" w:rsidR="0071290D" w:rsidRPr="0071290D" w:rsidRDefault="0071290D" w:rsidP="0071290D">
            <w:pPr>
              <w:spacing w:line="276" w:lineRule="auto"/>
              <w:jc w:val="center"/>
              <w:rPr>
                <w:rFonts w:asciiTheme="minorHAnsi" w:hAnsiTheme="minorHAnsi" w:cstheme="minorHAnsi"/>
                <w:b/>
                <w:bCs/>
                <w:sz w:val="22"/>
                <w:szCs w:val="22"/>
              </w:rPr>
            </w:pPr>
            <w:r w:rsidRPr="0071290D">
              <w:rPr>
                <w:rFonts w:asciiTheme="minorHAnsi" w:hAnsiTheme="minorHAnsi" w:cstheme="minorHAnsi"/>
                <w:b/>
                <w:bCs/>
                <w:sz w:val="22"/>
                <w:szCs w:val="22"/>
              </w:rPr>
              <w:t>Number of Rooms</w:t>
            </w:r>
          </w:p>
        </w:tc>
      </w:tr>
      <w:tr w:rsidR="0071290D" w:rsidRPr="0071290D" w14:paraId="32701ACF"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6CC3042C" w14:textId="5F1275CF"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Deluxe room</w:t>
            </w:r>
          </w:p>
        </w:tc>
        <w:tc>
          <w:tcPr>
            <w:tcW w:w="3827" w:type="dxa"/>
            <w:tcBorders>
              <w:top w:val="nil"/>
              <w:left w:val="nil"/>
              <w:bottom w:val="single" w:sz="4" w:space="0" w:color="auto"/>
              <w:right w:val="single" w:sz="4" w:space="0" w:color="auto"/>
            </w:tcBorders>
            <w:shd w:val="clear" w:color="auto" w:fill="auto"/>
            <w:noWrap/>
            <w:vAlign w:val="center"/>
            <w:hideMark/>
          </w:tcPr>
          <w:p w14:paraId="1083FC3B"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1</w:t>
            </w:r>
          </w:p>
        </w:tc>
      </w:tr>
      <w:tr w:rsidR="0071290D" w:rsidRPr="0071290D" w14:paraId="5DCF00B1"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1C13398" w14:textId="623E6655"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 xml:space="preserve">Private Room </w:t>
            </w:r>
          </w:p>
        </w:tc>
        <w:tc>
          <w:tcPr>
            <w:tcW w:w="3827" w:type="dxa"/>
            <w:tcBorders>
              <w:top w:val="nil"/>
              <w:left w:val="nil"/>
              <w:bottom w:val="single" w:sz="4" w:space="0" w:color="auto"/>
              <w:right w:val="single" w:sz="4" w:space="0" w:color="auto"/>
            </w:tcBorders>
            <w:shd w:val="clear" w:color="auto" w:fill="auto"/>
            <w:noWrap/>
            <w:vAlign w:val="center"/>
            <w:hideMark/>
          </w:tcPr>
          <w:p w14:paraId="3BE51121"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30</w:t>
            </w:r>
          </w:p>
        </w:tc>
      </w:tr>
      <w:tr w:rsidR="0071290D" w:rsidRPr="0071290D" w14:paraId="3EA69D08"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695A811B" w14:textId="10EB67DC" w:rsidR="0071290D" w:rsidRPr="0071290D" w:rsidRDefault="0052619C"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Semiprivate</w:t>
            </w:r>
          </w:p>
        </w:tc>
        <w:tc>
          <w:tcPr>
            <w:tcW w:w="3827" w:type="dxa"/>
            <w:tcBorders>
              <w:top w:val="nil"/>
              <w:left w:val="nil"/>
              <w:bottom w:val="single" w:sz="4" w:space="0" w:color="auto"/>
              <w:right w:val="single" w:sz="4" w:space="0" w:color="auto"/>
            </w:tcBorders>
            <w:shd w:val="clear" w:color="auto" w:fill="auto"/>
            <w:noWrap/>
            <w:vAlign w:val="center"/>
            <w:hideMark/>
          </w:tcPr>
          <w:p w14:paraId="5017DDD9"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4</w:t>
            </w:r>
          </w:p>
        </w:tc>
      </w:tr>
      <w:tr w:rsidR="0071290D" w:rsidRPr="0071290D" w14:paraId="30DC652B"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8E31586" w14:textId="31FC2A68"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OBG Ward</w:t>
            </w:r>
          </w:p>
        </w:tc>
        <w:tc>
          <w:tcPr>
            <w:tcW w:w="3827" w:type="dxa"/>
            <w:tcBorders>
              <w:top w:val="nil"/>
              <w:left w:val="nil"/>
              <w:bottom w:val="single" w:sz="4" w:space="0" w:color="auto"/>
              <w:right w:val="single" w:sz="4" w:space="0" w:color="auto"/>
            </w:tcBorders>
            <w:shd w:val="clear" w:color="auto" w:fill="auto"/>
            <w:noWrap/>
            <w:vAlign w:val="center"/>
            <w:hideMark/>
          </w:tcPr>
          <w:p w14:paraId="5ABD7272"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5</w:t>
            </w:r>
          </w:p>
        </w:tc>
      </w:tr>
      <w:tr w:rsidR="0071290D" w:rsidRPr="0071290D" w14:paraId="192E921D"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221EFBA" w14:textId="31F39633"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Economy</w:t>
            </w:r>
          </w:p>
        </w:tc>
        <w:tc>
          <w:tcPr>
            <w:tcW w:w="3827" w:type="dxa"/>
            <w:tcBorders>
              <w:top w:val="nil"/>
              <w:left w:val="nil"/>
              <w:bottom w:val="single" w:sz="4" w:space="0" w:color="auto"/>
              <w:right w:val="single" w:sz="4" w:space="0" w:color="auto"/>
            </w:tcBorders>
            <w:shd w:val="clear" w:color="auto" w:fill="auto"/>
            <w:noWrap/>
            <w:vAlign w:val="center"/>
            <w:hideMark/>
          </w:tcPr>
          <w:p w14:paraId="3AF66286"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55</w:t>
            </w:r>
          </w:p>
        </w:tc>
      </w:tr>
      <w:tr w:rsidR="0071290D" w:rsidRPr="0071290D" w14:paraId="1684E828"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2AA81770" w14:textId="68D5E1C4"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ICU</w:t>
            </w:r>
          </w:p>
        </w:tc>
        <w:tc>
          <w:tcPr>
            <w:tcW w:w="3827" w:type="dxa"/>
            <w:tcBorders>
              <w:top w:val="nil"/>
              <w:left w:val="nil"/>
              <w:bottom w:val="single" w:sz="4" w:space="0" w:color="auto"/>
              <w:right w:val="single" w:sz="4" w:space="0" w:color="auto"/>
            </w:tcBorders>
            <w:shd w:val="clear" w:color="auto" w:fill="auto"/>
            <w:noWrap/>
            <w:vAlign w:val="center"/>
            <w:hideMark/>
          </w:tcPr>
          <w:p w14:paraId="0D97E04F"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22</w:t>
            </w:r>
          </w:p>
        </w:tc>
      </w:tr>
      <w:tr w:rsidR="0071290D" w:rsidRPr="0071290D" w14:paraId="63C38101"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03CAF584" w14:textId="704301BA"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NICU</w:t>
            </w:r>
          </w:p>
        </w:tc>
        <w:tc>
          <w:tcPr>
            <w:tcW w:w="3827" w:type="dxa"/>
            <w:tcBorders>
              <w:top w:val="nil"/>
              <w:left w:val="nil"/>
              <w:bottom w:val="single" w:sz="4" w:space="0" w:color="auto"/>
              <w:right w:val="single" w:sz="4" w:space="0" w:color="auto"/>
            </w:tcBorders>
            <w:shd w:val="clear" w:color="auto" w:fill="auto"/>
            <w:noWrap/>
            <w:vAlign w:val="center"/>
            <w:hideMark/>
          </w:tcPr>
          <w:p w14:paraId="1C397829"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3</w:t>
            </w:r>
          </w:p>
        </w:tc>
      </w:tr>
      <w:tr w:rsidR="0071290D" w:rsidRPr="0071290D" w14:paraId="068FD3D1"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002060"/>
            <w:noWrap/>
            <w:vAlign w:val="center"/>
            <w:hideMark/>
          </w:tcPr>
          <w:p w14:paraId="17F4092D" w14:textId="6311CB4E" w:rsidR="0071290D" w:rsidRPr="0071290D" w:rsidRDefault="0071290D" w:rsidP="0071290D">
            <w:pPr>
              <w:spacing w:line="276" w:lineRule="auto"/>
              <w:jc w:val="center"/>
              <w:rPr>
                <w:rFonts w:asciiTheme="minorHAnsi" w:hAnsiTheme="minorHAnsi" w:cstheme="minorHAnsi"/>
                <w:b/>
                <w:bCs/>
                <w:sz w:val="22"/>
                <w:szCs w:val="22"/>
              </w:rPr>
            </w:pPr>
            <w:r w:rsidRPr="0071290D">
              <w:rPr>
                <w:rFonts w:asciiTheme="minorHAnsi" w:hAnsiTheme="minorHAnsi" w:cstheme="minorHAnsi"/>
                <w:b/>
                <w:bCs/>
                <w:sz w:val="22"/>
                <w:szCs w:val="22"/>
              </w:rPr>
              <w:t>Total Beds Availability</w:t>
            </w:r>
          </w:p>
        </w:tc>
        <w:tc>
          <w:tcPr>
            <w:tcW w:w="3827" w:type="dxa"/>
            <w:tcBorders>
              <w:top w:val="nil"/>
              <w:left w:val="nil"/>
              <w:bottom w:val="single" w:sz="4" w:space="0" w:color="auto"/>
              <w:right w:val="single" w:sz="4" w:space="0" w:color="auto"/>
            </w:tcBorders>
            <w:shd w:val="clear" w:color="auto" w:fill="002060"/>
            <w:noWrap/>
            <w:vAlign w:val="center"/>
            <w:hideMark/>
          </w:tcPr>
          <w:p w14:paraId="0810C630" w14:textId="77777777" w:rsidR="0071290D" w:rsidRPr="0071290D" w:rsidRDefault="0071290D" w:rsidP="0071290D">
            <w:pPr>
              <w:spacing w:line="276" w:lineRule="auto"/>
              <w:jc w:val="center"/>
              <w:rPr>
                <w:rFonts w:asciiTheme="minorHAnsi" w:hAnsiTheme="minorHAnsi" w:cstheme="minorHAnsi"/>
                <w:b/>
                <w:bCs/>
                <w:sz w:val="22"/>
                <w:szCs w:val="22"/>
              </w:rPr>
            </w:pPr>
            <w:r w:rsidRPr="0071290D">
              <w:rPr>
                <w:rFonts w:asciiTheme="minorHAnsi" w:hAnsiTheme="minorHAnsi" w:cstheme="minorHAnsi"/>
                <w:b/>
                <w:bCs/>
                <w:sz w:val="22"/>
                <w:szCs w:val="22"/>
              </w:rPr>
              <w:t>120</w:t>
            </w:r>
          </w:p>
        </w:tc>
      </w:tr>
    </w:tbl>
    <w:p w14:paraId="4552F552" w14:textId="77777777" w:rsidR="0071290D" w:rsidRDefault="0071290D" w:rsidP="0071290D">
      <w:pPr>
        <w:pStyle w:val="ListParagraph"/>
        <w:autoSpaceDE w:val="0"/>
        <w:autoSpaceDN w:val="0"/>
        <w:adjustRightInd w:val="0"/>
        <w:spacing w:line="360" w:lineRule="auto"/>
        <w:ind w:left="567" w:right="-71"/>
        <w:jc w:val="both"/>
        <w:rPr>
          <w:rFonts w:ascii="Arial" w:hAnsi="Arial" w:cs="Arial"/>
          <w:b/>
          <w:sz w:val="22"/>
          <w:szCs w:val="22"/>
          <w:lang w:eastAsia="en-IN"/>
        </w:rPr>
      </w:pPr>
    </w:p>
    <w:tbl>
      <w:tblPr>
        <w:tblW w:w="927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3"/>
        <w:gridCol w:w="2835"/>
        <w:gridCol w:w="2722"/>
      </w:tblGrid>
      <w:tr w:rsidR="0071290D" w:rsidRPr="0071290D" w14:paraId="4D4DB0EF" w14:textId="77777777" w:rsidTr="0071290D">
        <w:trPr>
          <w:trHeight w:val="436"/>
        </w:trPr>
        <w:tc>
          <w:tcPr>
            <w:tcW w:w="9270" w:type="dxa"/>
            <w:gridSpan w:val="3"/>
            <w:shd w:val="clear" w:color="auto" w:fill="002060"/>
            <w:noWrap/>
            <w:vAlign w:val="center"/>
            <w:hideMark/>
          </w:tcPr>
          <w:p w14:paraId="0A2BCC6A" w14:textId="60237E65" w:rsidR="0071290D" w:rsidRPr="0071290D" w:rsidRDefault="0071290D" w:rsidP="0071290D">
            <w:pPr>
              <w:spacing w:line="276" w:lineRule="auto"/>
              <w:jc w:val="center"/>
              <w:rPr>
                <w:rFonts w:asciiTheme="minorHAnsi" w:hAnsiTheme="minorHAnsi" w:cstheme="minorHAnsi"/>
                <w:b/>
                <w:bCs/>
                <w:color w:val="FFFFFF" w:themeColor="background1"/>
                <w:sz w:val="22"/>
                <w:szCs w:val="22"/>
                <w:u w:val="single"/>
                <w:lang w:eastAsia="en-IN"/>
              </w:rPr>
            </w:pPr>
            <w:r w:rsidRPr="0071290D">
              <w:rPr>
                <w:rFonts w:asciiTheme="minorHAnsi" w:hAnsiTheme="minorHAnsi" w:cstheme="minorHAnsi"/>
                <w:b/>
                <w:bCs/>
                <w:color w:val="FFFFFF" w:themeColor="background1"/>
                <w:sz w:val="22"/>
                <w:szCs w:val="22"/>
              </w:rPr>
              <w:t>Proposed Capacity of 120-beds Super Speciality Hospital</w:t>
            </w:r>
          </w:p>
        </w:tc>
      </w:tr>
      <w:tr w:rsidR="0071290D" w:rsidRPr="0071290D" w14:paraId="00133A45" w14:textId="77777777" w:rsidTr="0071290D">
        <w:trPr>
          <w:trHeight w:val="413"/>
        </w:trPr>
        <w:tc>
          <w:tcPr>
            <w:tcW w:w="3713" w:type="dxa"/>
            <w:shd w:val="clear" w:color="auto" w:fill="548DD4" w:themeFill="text2" w:themeFillTint="99"/>
            <w:noWrap/>
            <w:vAlign w:val="center"/>
            <w:hideMark/>
          </w:tcPr>
          <w:p w14:paraId="3889A408"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 Particular</w:t>
            </w:r>
          </w:p>
        </w:tc>
        <w:tc>
          <w:tcPr>
            <w:tcW w:w="2835" w:type="dxa"/>
            <w:shd w:val="clear" w:color="auto" w:fill="548DD4" w:themeFill="text2" w:themeFillTint="99"/>
            <w:noWrap/>
            <w:vAlign w:val="center"/>
            <w:hideMark/>
          </w:tcPr>
          <w:p w14:paraId="13668D44" w14:textId="77777777" w:rsidR="0071290D" w:rsidRPr="0071290D" w:rsidRDefault="0071290D" w:rsidP="0071290D">
            <w:pPr>
              <w:spacing w:line="276" w:lineRule="auto"/>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Indoor (Total No.)</w:t>
            </w:r>
          </w:p>
        </w:tc>
        <w:tc>
          <w:tcPr>
            <w:tcW w:w="2722" w:type="dxa"/>
            <w:shd w:val="clear" w:color="auto" w:fill="548DD4" w:themeFill="text2" w:themeFillTint="99"/>
            <w:noWrap/>
            <w:vAlign w:val="center"/>
            <w:hideMark/>
          </w:tcPr>
          <w:p w14:paraId="604632AE" w14:textId="77777777" w:rsidR="0071290D" w:rsidRPr="0071290D" w:rsidRDefault="0071290D" w:rsidP="0071290D">
            <w:pPr>
              <w:spacing w:line="276" w:lineRule="auto"/>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OPD (Total No.)</w:t>
            </w:r>
          </w:p>
        </w:tc>
      </w:tr>
      <w:tr w:rsidR="0071290D" w:rsidRPr="0071290D" w14:paraId="2BA9CB13" w14:textId="77777777" w:rsidTr="0071290D">
        <w:trPr>
          <w:trHeight w:val="288"/>
        </w:trPr>
        <w:tc>
          <w:tcPr>
            <w:tcW w:w="3713" w:type="dxa"/>
            <w:shd w:val="clear" w:color="auto" w:fill="auto"/>
            <w:noWrap/>
            <w:vAlign w:val="bottom"/>
            <w:hideMark/>
          </w:tcPr>
          <w:p w14:paraId="7CAF229C"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In-Patient Consultation</w:t>
            </w:r>
          </w:p>
        </w:tc>
        <w:tc>
          <w:tcPr>
            <w:tcW w:w="2835" w:type="dxa"/>
            <w:shd w:val="clear" w:color="auto" w:fill="auto"/>
            <w:noWrap/>
            <w:vAlign w:val="center"/>
            <w:hideMark/>
          </w:tcPr>
          <w:p w14:paraId="65CFA7B1" w14:textId="47CD5E93"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43</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800</w:t>
            </w:r>
          </w:p>
        </w:tc>
        <w:tc>
          <w:tcPr>
            <w:tcW w:w="2722" w:type="dxa"/>
            <w:shd w:val="clear" w:color="auto" w:fill="auto"/>
            <w:noWrap/>
            <w:vAlign w:val="center"/>
            <w:hideMark/>
          </w:tcPr>
          <w:p w14:paraId="6A6123DD"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27ABF476" w14:textId="77777777" w:rsidTr="0071290D">
        <w:trPr>
          <w:trHeight w:val="288"/>
        </w:trPr>
        <w:tc>
          <w:tcPr>
            <w:tcW w:w="3713" w:type="dxa"/>
            <w:shd w:val="clear" w:color="auto" w:fill="auto"/>
            <w:noWrap/>
            <w:vAlign w:val="bottom"/>
            <w:hideMark/>
          </w:tcPr>
          <w:p w14:paraId="2BE0600F"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General OPD</w:t>
            </w:r>
          </w:p>
        </w:tc>
        <w:tc>
          <w:tcPr>
            <w:tcW w:w="2835" w:type="dxa"/>
            <w:shd w:val="clear" w:color="auto" w:fill="auto"/>
            <w:noWrap/>
            <w:vAlign w:val="center"/>
            <w:hideMark/>
          </w:tcPr>
          <w:p w14:paraId="59D1F637"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66DF82DB" w14:textId="2CB21AF3"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18</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000</w:t>
            </w:r>
          </w:p>
        </w:tc>
      </w:tr>
      <w:tr w:rsidR="0071290D" w:rsidRPr="0071290D" w14:paraId="50FFBA24" w14:textId="77777777" w:rsidTr="0071290D">
        <w:trPr>
          <w:trHeight w:val="288"/>
        </w:trPr>
        <w:tc>
          <w:tcPr>
            <w:tcW w:w="3713" w:type="dxa"/>
            <w:shd w:val="clear" w:color="auto" w:fill="auto"/>
            <w:noWrap/>
            <w:vAlign w:val="bottom"/>
            <w:hideMark/>
          </w:tcPr>
          <w:p w14:paraId="0ACE11BC"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Special OPD</w:t>
            </w:r>
          </w:p>
        </w:tc>
        <w:tc>
          <w:tcPr>
            <w:tcW w:w="2835" w:type="dxa"/>
            <w:shd w:val="clear" w:color="auto" w:fill="auto"/>
            <w:noWrap/>
            <w:vAlign w:val="center"/>
            <w:hideMark/>
          </w:tcPr>
          <w:p w14:paraId="1E8B1BFC"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59BD5F59" w14:textId="47C0A52F"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000</w:t>
            </w:r>
          </w:p>
        </w:tc>
      </w:tr>
      <w:tr w:rsidR="0071290D" w:rsidRPr="0071290D" w14:paraId="262046AE" w14:textId="77777777" w:rsidTr="0071290D">
        <w:trPr>
          <w:trHeight w:val="288"/>
        </w:trPr>
        <w:tc>
          <w:tcPr>
            <w:tcW w:w="3713" w:type="dxa"/>
            <w:shd w:val="clear" w:color="auto" w:fill="auto"/>
            <w:noWrap/>
            <w:vAlign w:val="bottom"/>
            <w:hideMark/>
          </w:tcPr>
          <w:p w14:paraId="7D94C4A0"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Cardiac OPD</w:t>
            </w:r>
          </w:p>
        </w:tc>
        <w:tc>
          <w:tcPr>
            <w:tcW w:w="2835" w:type="dxa"/>
            <w:shd w:val="clear" w:color="auto" w:fill="auto"/>
            <w:noWrap/>
            <w:vAlign w:val="center"/>
            <w:hideMark/>
          </w:tcPr>
          <w:p w14:paraId="4F482E4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1F233E78" w14:textId="448DCBCC"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000</w:t>
            </w:r>
          </w:p>
        </w:tc>
      </w:tr>
      <w:tr w:rsidR="0071290D" w:rsidRPr="0071290D" w14:paraId="26DF941C" w14:textId="77777777" w:rsidTr="0071290D">
        <w:trPr>
          <w:trHeight w:val="288"/>
        </w:trPr>
        <w:tc>
          <w:tcPr>
            <w:tcW w:w="3713" w:type="dxa"/>
            <w:shd w:val="clear" w:color="auto" w:fill="auto"/>
            <w:noWrap/>
            <w:vAlign w:val="bottom"/>
            <w:hideMark/>
          </w:tcPr>
          <w:p w14:paraId="3F4446D2"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Angiography</w:t>
            </w:r>
          </w:p>
        </w:tc>
        <w:tc>
          <w:tcPr>
            <w:tcW w:w="2835" w:type="dxa"/>
            <w:shd w:val="clear" w:color="auto" w:fill="auto"/>
            <w:noWrap/>
            <w:vAlign w:val="center"/>
            <w:hideMark/>
          </w:tcPr>
          <w:p w14:paraId="395DB65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c>
          <w:tcPr>
            <w:tcW w:w="2722" w:type="dxa"/>
            <w:shd w:val="clear" w:color="auto" w:fill="auto"/>
            <w:noWrap/>
            <w:vAlign w:val="center"/>
            <w:hideMark/>
          </w:tcPr>
          <w:p w14:paraId="5B27F49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139C4750" w14:textId="77777777" w:rsidTr="0071290D">
        <w:trPr>
          <w:trHeight w:val="288"/>
        </w:trPr>
        <w:tc>
          <w:tcPr>
            <w:tcW w:w="3713" w:type="dxa"/>
            <w:shd w:val="clear" w:color="auto" w:fill="auto"/>
            <w:noWrap/>
            <w:vAlign w:val="bottom"/>
            <w:hideMark/>
          </w:tcPr>
          <w:p w14:paraId="6A41B9AE"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Angioplasty</w:t>
            </w:r>
          </w:p>
        </w:tc>
        <w:tc>
          <w:tcPr>
            <w:tcW w:w="2835" w:type="dxa"/>
            <w:shd w:val="clear" w:color="auto" w:fill="auto"/>
            <w:noWrap/>
            <w:vAlign w:val="center"/>
            <w:hideMark/>
          </w:tcPr>
          <w:p w14:paraId="767D3B4C"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150</w:t>
            </w:r>
          </w:p>
        </w:tc>
        <w:tc>
          <w:tcPr>
            <w:tcW w:w="2722" w:type="dxa"/>
            <w:shd w:val="clear" w:color="auto" w:fill="auto"/>
            <w:noWrap/>
            <w:vAlign w:val="center"/>
            <w:hideMark/>
          </w:tcPr>
          <w:p w14:paraId="3D58D2D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036B96D0" w14:textId="77777777" w:rsidTr="0071290D">
        <w:trPr>
          <w:trHeight w:val="288"/>
        </w:trPr>
        <w:tc>
          <w:tcPr>
            <w:tcW w:w="3713" w:type="dxa"/>
            <w:shd w:val="clear" w:color="auto" w:fill="auto"/>
            <w:noWrap/>
            <w:vAlign w:val="bottom"/>
            <w:hideMark/>
          </w:tcPr>
          <w:p w14:paraId="6D68820E"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Urology surgeries:</w:t>
            </w:r>
          </w:p>
        </w:tc>
        <w:tc>
          <w:tcPr>
            <w:tcW w:w="2835" w:type="dxa"/>
            <w:shd w:val="clear" w:color="auto" w:fill="auto"/>
            <w:noWrap/>
            <w:vAlign w:val="center"/>
            <w:hideMark/>
          </w:tcPr>
          <w:p w14:paraId="5D52438D"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c>
          <w:tcPr>
            <w:tcW w:w="2722" w:type="dxa"/>
            <w:shd w:val="clear" w:color="auto" w:fill="auto"/>
            <w:noWrap/>
            <w:vAlign w:val="center"/>
            <w:hideMark/>
          </w:tcPr>
          <w:p w14:paraId="37F66AC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3B5BECF2" w14:textId="77777777" w:rsidTr="0071290D">
        <w:trPr>
          <w:trHeight w:val="288"/>
        </w:trPr>
        <w:tc>
          <w:tcPr>
            <w:tcW w:w="3713" w:type="dxa"/>
            <w:shd w:val="clear" w:color="auto" w:fill="auto"/>
            <w:noWrap/>
            <w:vAlign w:val="bottom"/>
            <w:hideMark/>
          </w:tcPr>
          <w:p w14:paraId="51854B5B"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Ortho &amp; Spine Surgeries:</w:t>
            </w:r>
          </w:p>
        </w:tc>
        <w:tc>
          <w:tcPr>
            <w:tcW w:w="2835" w:type="dxa"/>
            <w:shd w:val="clear" w:color="auto" w:fill="auto"/>
            <w:noWrap/>
            <w:vAlign w:val="center"/>
            <w:hideMark/>
          </w:tcPr>
          <w:p w14:paraId="01A8B8D4"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600</w:t>
            </w:r>
          </w:p>
        </w:tc>
        <w:tc>
          <w:tcPr>
            <w:tcW w:w="2722" w:type="dxa"/>
            <w:shd w:val="clear" w:color="auto" w:fill="auto"/>
            <w:noWrap/>
            <w:vAlign w:val="center"/>
            <w:hideMark/>
          </w:tcPr>
          <w:p w14:paraId="40C75D87"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16BF6A66" w14:textId="77777777" w:rsidTr="0071290D">
        <w:trPr>
          <w:trHeight w:val="288"/>
        </w:trPr>
        <w:tc>
          <w:tcPr>
            <w:tcW w:w="3713" w:type="dxa"/>
            <w:shd w:val="clear" w:color="auto" w:fill="auto"/>
            <w:noWrap/>
            <w:vAlign w:val="bottom"/>
            <w:hideMark/>
          </w:tcPr>
          <w:p w14:paraId="509DCA3E"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proofErr w:type="spellStart"/>
            <w:r w:rsidRPr="0071290D">
              <w:rPr>
                <w:rFonts w:asciiTheme="minorHAnsi" w:hAnsiTheme="minorHAnsi" w:cstheme="minorHAnsi"/>
                <w:b/>
                <w:bCs/>
                <w:color w:val="000000"/>
                <w:sz w:val="22"/>
                <w:szCs w:val="22"/>
                <w:lang w:eastAsia="en-IN"/>
              </w:rPr>
              <w:t>Gynae</w:t>
            </w:r>
            <w:proofErr w:type="spellEnd"/>
            <w:r w:rsidRPr="0071290D">
              <w:rPr>
                <w:rFonts w:asciiTheme="minorHAnsi" w:hAnsiTheme="minorHAnsi" w:cstheme="minorHAnsi"/>
                <w:b/>
                <w:bCs/>
                <w:color w:val="000000"/>
                <w:sz w:val="22"/>
                <w:szCs w:val="22"/>
                <w:lang w:eastAsia="en-IN"/>
              </w:rPr>
              <w:t xml:space="preserve"> Surgeries:</w:t>
            </w:r>
          </w:p>
        </w:tc>
        <w:tc>
          <w:tcPr>
            <w:tcW w:w="2835" w:type="dxa"/>
            <w:shd w:val="clear" w:color="auto" w:fill="auto"/>
            <w:noWrap/>
            <w:vAlign w:val="center"/>
            <w:hideMark/>
          </w:tcPr>
          <w:p w14:paraId="50648D8E"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c>
          <w:tcPr>
            <w:tcW w:w="2722" w:type="dxa"/>
            <w:shd w:val="clear" w:color="auto" w:fill="auto"/>
            <w:noWrap/>
            <w:vAlign w:val="center"/>
            <w:hideMark/>
          </w:tcPr>
          <w:p w14:paraId="3C97630B"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44E8C628" w14:textId="77777777" w:rsidTr="0071290D">
        <w:trPr>
          <w:trHeight w:val="288"/>
        </w:trPr>
        <w:tc>
          <w:tcPr>
            <w:tcW w:w="3713" w:type="dxa"/>
            <w:shd w:val="clear" w:color="auto" w:fill="auto"/>
            <w:noWrap/>
            <w:vAlign w:val="bottom"/>
            <w:hideMark/>
          </w:tcPr>
          <w:p w14:paraId="486196E2"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General Procedures:</w:t>
            </w:r>
          </w:p>
        </w:tc>
        <w:tc>
          <w:tcPr>
            <w:tcW w:w="2835" w:type="dxa"/>
            <w:shd w:val="clear" w:color="auto" w:fill="auto"/>
            <w:noWrap/>
            <w:vAlign w:val="center"/>
            <w:hideMark/>
          </w:tcPr>
          <w:p w14:paraId="62E62F0C"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900</w:t>
            </w:r>
          </w:p>
        </w:tc>
        <w:tc>
          <w:tcPr>
            <w:tcW w:w="2722" w:type="dxa"/>
            <w:shd w:val="clear" w:color="auto" w:fill="auto"/>
            <w:noWrap/>
            <w:vAlign w:val="center"/>
            <w:hideMark/>
          </w:tcPr>
          <w:p w14:paraId="33A7BC1F"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36E20EB9" w14:textId="77777777" w:rsidTr="0071290D">
        <w:trPr>
          <w:trHeight w:val="288"/>
        </w:trPr>
        <w:tc>
          <w:tcPr>
            <w:tcW w:w="3713" w:type="dxa"/>
            <w:shd w:val="clear" w:color="auto" w:fill="auto"/>
            <w:noWrap/>
            <w:vAlign w:val="bottom"/>
            <w:hideMark/>
          </w:tcPr>
          <w:p w14:paraId="3106BEA7"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Dialysis</w:t>
            </w:r>
          </w:p>
        </w:tc>
        <w:tc>
          <w:tcPr>
            <w:tcW w:w="2835" w:type="dxa"/>
            <w:shd w:val="clear" w:color="auto" w:fill="auto"/>
            <w:noWrap/>
            <w:vAlign w:val="center"/>
            <w:hideMark/>
          </w:tcPr>
          <w:p w14:paraId="6ACCE98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5226D5B9"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600</w:t>
            </w:r>
          </w:p>
        </w:tc>
      </w:tr>
      <w:tr w:rsidR="0071290D" w:rsidRPr="0071290D" w14:paraId="3728DFDC" w14:textId="77777777" w:rsidTr="0071290D">
        <w:trPr>
          <w:trHeight w:val="288"/>
        </w:trPr>
        <w:tc>
          <w:tcPr>
            <w:tcW w:w="3713" w:type="dxa"/>
            <w:shd w:val="clear" w:color="auto" w:fill="auto"/>
            <w:noWrap/>
            <w:vAlign w:val="bottom"/>
            <w:hideMark/>
          </w:tcPr>
          <w:p w14:paraId="195B93FE"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Day-care</w:t>
            </w:r>
          </w:p>
        </w:tc>
        <w:tc>
          <w:tcPr>
            <w:tcW w:w="2835" w:type="dxa"/>
            <w:shd w:val="clear" w:color="auto" w:fill="auto"/>
            <w:noWrap/>
            <w:vAlign w:val="center"/>
            <w:hideMark/>
          </w:tcPr>
          <w:p w14:paraId="6949475F"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3B43E805"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r>
      <w:tr w:rsidR="0071290D" w:rsidRPr="0071290D" w14:paraId="456AF000" w14:textId="77777777" w:rsidTr="0071290D">
        <w:trPr>
          <w:trHeight w:val="288"/>
        </w:trPr>
        <w:tc>
          <w:tcPr>
            <w:tcW w:w="3713" w:type="dxa"/>
            <w:shd w:val="clear" w:color="auto" w:fill="auto"/>
            <w:noWrap/>
            <w:vAlign w:val="bottom"/>
            <w:hideMark/>
          </w:tcPr>
          <w:p w14:paraId="3620BECF"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C Section</w:t>
            </w:r>
          </w:p>
        </w:tc>
        <w:tc>
          <w:tcPr>
            <w:tcW w:w="2835" w:type="dxa"/>
            <w:shd w:val="clear" w:color="auto" w:fill="auto"/>
            <w:noWrap/>
            <w:vAlign w:val="center"/>
            <w:hideMark/>
          </w:tcPr>
          <w:p w14:paraId="2144D468"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146</w:t>
            </w:r>
          </w:p>
        </w:tc>
        <w:tc>
          <w:tcPr>
            <w:tcW w:w="2722" w:type="dxa"/>
            <w:shd w:val="clear" w:color="auto" w:fill="auto"/>
            <w:noWrap/>
            <w:vAlign w:val="center"/>
            <w:hideMark/>
          </w:tcPr>
          <w:p w14:paraId="68955F03"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1FD8E3EF" w14:textId="77777777" w:rsidTr="0071290D">
        <w:trPr>
          <w:trHeight w:val="288"/>
        </w:trPr>
        <w:tc>
          <w:tcPr>
            <w:tcW w:w="3713" w:type="dxa"/>
            <w:shd w:val="clear" w:color="auto" w:fill="auto"/>
            <w:noWrap/>
            <w:vAlign w:val="bottom"/>
            <w:hideMark/>
          </w:tcPr>
          <w:p w14:paraId="3285F7C8"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Normal Delivery (Delivery Room)</w:t>
            </w:r>
          </w:p>
        </w:tc>
        <w:tc>
          <w:tcPr>
            <w:tcW w:w="2835" w:type="dxa"/>
            <w:shd w:val="clear" w:color="auto" w:fill="auto"/>
            <w:noWrap/>
            <w:vAlign w:val="center"/>
            <w:hideMark/>
          </w:tcPr>
          <w:p w14:paraId="587F8DF2"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365</w:t>
            </w:r>
          </w:p>
        </w:tc>
        <w:tc>
          <w:tcPr>
            <w:tcW w:w="2722" w:type="dxa"/>
            <w:shd w:val="clear" w:color="auto" w:fill="auto"/>
            <w:noWrap/>
            <w:vAlign w:val="center"/>
            <w:hideMark/>
          </w:tcPr>
          <w:p w14:paraId="30755209"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0CB68A94" w14:textId="77777777" w:rsidTr="0071290D">
        <w:trPr>
          <w:trHeight w:val="288"/>
        </w:trPr>
        <w:tc>
          <w:tcPr>
            <w:tcW w:w="3713" w:type="dxa"/>
            <w:shd w:val="clear" w:color="auto" w:fill="auto"/>
            <w:noWrap/>
            <w:vAlign w:val="bottom"/>
            <w:hideMark/>
          </w:tcPr>
          <w:p w14:paraId="5EAD184C"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Admission fee</w:t>
            </w:r>
          </w:p>
        </w:tc>
        <w:tc>
          <w:tcPr>
            <w:tcW w:w="2835" w:type="dxa"/>
            <w:shd w:val="clear" w:color="auto" w:fill="auto"/>
            <w:noWrap/>
            <w:vAlign w:val="center"/>
            <w:hideMark/>
          </w:tcPr>
          <w:p w14:paraId="3189F899" w14:textId="0ED03524"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14</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600</w:t>
            </w:r>
          </w:p>
        </w:tc>
        <w:tc>
          <w:tcPr>
            <w:tcW w:w="2722" w:type="dxa"/>
            <w:shd w:val="clear" w:color="auto" w:fill="auto"/>
            <w:noWrap/>
            <w:vAlign w:val="center"/>
            <w:hideMark/>
          </w:tcPr>
          <w:p w14:paraId="1512C905"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73DFF6F6" w14:textId="77777777" w:rsidTr="0071290D">
        <w:trPr>
          <w:trHeight w:val="288"/>
        </w:trPr>
        <w:tc>
          <w:tcPr>
            <w:tcW w:w="3713" w:type="dxa"/>
            <w:shd w:val="clear" w:color="auto" w:fill="auto"/>
            <w:noWrap/>
            <w:vAlign w:val="bottom"/>
            <w:hideMark/>
          </w:tcPr>
          <w:p w14:paraId="51EF075D"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Minor Procedures</w:t>
            </w:r>
          </w:p>
        </w:tc>
        <w:tc>
          <w:tcPr>
            <w:tcW w:w="2835" w:type="dxa"/>
            <w:shd w:val="clear" w:color="auto" w:fill="auto"/>
            <w:noWrap/>
            <w:vAlign w:val="center"/>
            <w:hideMark/>
          </w:tcPr>
          <w:p w14:paraId="59FA4C15"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72459E8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1200</w:t>
            </w:r>
          </w:p>
        </w:tc>
      </w:tr>
      <w:tr w:rsidR="0071290D" w:rsidRPr="0071290D" w14:paraId="737F5439" w14:textId="77777777" w:rsidTr="0071290D">
        <w:trPr>
          <w:trHeight w:val="288"/>
        </w:trPr>
        <w:tc>
          <w:tcPr>
            <w:tcW w:w="3713" w:type="dxa"/>
            <w:shd w:val="clear" w:color="auto" w:fill="auto"/>
            <w:noWrap/>
            <w:vAlign w:val="bottom"/>
            <w:hideMark/>
          </w:tcPr>
          <w:p w14:paraId="72122BAF"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MRI</w:t>
            </w:r>
          </w:p>
        </w:tc>
        <w:tc>
          <w:tcPr>
            <w:tcW w:w="2835" w:type="dxa"/>
            <w:shd w:val="clear" w:color="auto" w:fill="auto"/>
            <w:noWrap/>
            <w:vAlign w:val="center"/>
            <w:hideMark/>
          </w:tcPr>
          <w:p w14:paraId="3E22BD34"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292</w:t>
            </w:r>
          </w:p>
        </w:tc>
        <w:tc>
          <w:tcPr>
            <w:tcW w:w="2722" w:type="dxa"/>
            <w:shd w:val="clear" w:color="auto" w:fill="auto"/>
            <w:noWrap/>
            <w:vAlign w:val="center"/>
            <w:hideMark/>
          </w:tcPr>
          <w:p w14:paraId="55C14BA1"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600</w:t>
            </w:r>
          </w:p>
        </w:tc>
      </w:tr>
      <w:tr w:rsidR="0071290D" w:rsidRPr="0071290D" w14:paraId="099A3783" w14:textId="77777777" w:rsidTr="0071290D">
        <w:trPr>
          <w:trHeight w:val="288"/>
        </w:trPr>
        <w:tc>
          <w:tcPr>
            <w:tcW w:w="3713" w:type="dxa"/>
            <w:shd w:val="clear" w:color="auto" w:fill="auto"/>
            <w:noWrap/>
            <w:vAlign w:val="bottom"/>
            <w:hideMark/>
          </w:tcPr>
          <w:p w14:paraId="76CF0EC2"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CT SCAN</w:t>
            </w:r>
          </w:p>
        </w:tc>
        <w:tc>
          <w:tcPr>
            <w:tcW w:w="2835" w:type="dxa"/>
            <w:shd w:val="clear" w:color="auto" w:fill="auto"/>
            <w:noWrap/>
            <w:vAlign w:val="center"/>
            <w:hideMark/>
          </w:tcPr>
          <w:p w14:paraId="007612A7"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353</w:t>
            </w:r>
          </w:p>
        </w:tc>
        <w:tc>
          <w:tcPr>
            <w:tcW w:w="2722" w:type="dxa"/>
            <w:shd w:val="clear" w:color="auto" w:fill="auto"/>
            <w:noWrap/>
            <w:vAlign w:val="center"/>
            <w:hideMark/>
          </w:tcPr>
          <w:p w14:paraId="4CB652FB" w14:textId="64936C5C"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200</w:t>
            </w:r>
          </w:p>
        </w:tc>
      </w:tr>
      <w:tr w:rsidR="0071290D" w:rsidRPr="0071290D" w14:paraId="6A00C5A0" w14:textId="77777777" w:rsidTr="0071290D">
        <w:trPr>
          <w:trHeight w:val="288"/>
        </w:trPr>
        <w:tc>
          <w:tcPr>
            <w:tcW w:w="3713" w:type="dxa"/>
            <w:shd w:val="clear" w:color="auto" w:fill="auto"/>
            <w:noWrap/>
            <w:vAlign w:val="bottom"/>
            <w:hideMark/>
          </w:tcPr>
          <w:p w14:paraId="7C5050BD"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X-ray</w:t>
            </w:r>
          </w:p>
        </w:tc>
        <w:tc>
          <w:tcPr>
            <w:tcW w:w="2835" w:type="dxa"/>
            <w:shd w:val="clear" w:color="auto" w:fill="auto"/>
            <w:noWrap/>
            <w:vAlign w:val="center"/>
            <w:hideMark/>
          </w:tcPr>
          <w:p w14:paraId="30364CAF"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883</w:t>
            </w:r>
          </w:p>
        </w:tc>
        <w:tc>
          <w:tcPr>
            <w:tcW w:w="2722" w:type="dxa"/>
            <w:shd w:val="clear" w:color="auto" w:fill="auto"/>
            <w:noWrap/>
            <w:vAlign w:val="center"/>
            <w:hideMark/>
          </w:tcPr>
          <w:p w14:paraId="2E28B050" w14:textId="06B0EDCD"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200</w:t>
            </w:r>
          </w:p>
        </w:tc>
      </w:tr>
      <w:tr w:rsidR="0071290D" w:rsidRPr="0071290D" w14:paraId="02AF5505" w14:textId="77777777" w:rsidTr="0071290D">
        <w:trPr>
          <w:trHeight w:val="288"/>
        </w:trPr>
        <w:tc>
          <w:tcPr>
            <w:tcW w:w="3713" w:type="dxa"/>
            <w:shd w:val="clear" w:color="auto" w:fill="auto"/>
            <w:noWrap/>
            <w:vAlign w:val="bottom"/>
            <w:hideMark/>
          </w:tcPr>
          <w:p w14:paraId="3AAA7FCA"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Sonography</w:t>
            </w:r>
          </w:p>
        </w:tc>
        <w:tc>
          <w:tcPr>
            <w:tcW w:w="2835" w:type="dxa"/>
            <w:shd w:val="clear" w:color="auto" w:fill="auto"/>
            <w:noWrap/>
            <w:vAlign w:val="center"/>
            <w:hideMark/>
          </w:tcPr>
          <w:p w14:paraId="39F53B1B"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883</w:t>
            </w:r>
          </w:p>
        </w:tc>
        <w:tc>
          <w:tcPr>
            <w:tcW w:w="2722" w:type="dxa"/>
            <w:shd w:val="clear" w:color="auto" w:fill="auto"/>
            <w:noWrap/>
            <w:vAlign w:val="center"/>
            <w:hideMark/>
          </w:tcPr>
          <w:p w14:paraId="0FE942AB" w14:textId="4C9F85EC"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500</w:t>
            </w:r>
          </w:p>
        </w:tc>
      </w:tr>
      <w:tr w:rsidR="0071290D" w:rsidRPr="0071290D" w14:paraId="44F0F96F" w14:textId="77777777" w:rsidTr="0071290D">
        <w:trPr>
          <w:trHeight w:val="288"/>
        </w:trPr>
        <w:tc>
          <w:tcPr>
            <w:tcW w:w="3713" w:type="dxa"/>
            <w:shd w:val="clear" w:color="auto" w:fill="auto"/>
            <w:noWrap/>
            <w:vAlign w:val="bottom"/>
            <w:hideMark/>
          </w:tcPr>
          <w:p w14:paraId="1B5D4B74"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ECG</w:t>
            </w:r>
          </w:p>
        </w:tc>
        <w:tc>
          <w:tcPr>
            <w:tcW w:w="2835" w:type="dxa"/>
            <w:shd w:val="clear" w:color="auto" w:fill="auto"/>
            <w:noWrap/>
            <w:vAlign w:val="center"/>
            <w:hideMark/>
          </w:tcPr>
          <w:p w14:paraId="6524622E"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3472</w:t>
            </w:r>
          </w:p>
        </w:tc>
        <w:tc>
          <w:tcPr>
            <w:tcW w:w="2722" w:type="dxa"/>
            <w:shd w:val="clear" w:color="auto" w:fill="auto"/>
            <w:noWrap/>
            <w:vAlign w:val="center"/>
            <w:hideMark/>
          </w:tcPr>
          <w:p w14:paraId="3FD762A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r>
    </w:tbl>
    <w:p w14:paraId="4A21CBA4" w14:textId="77777777" w:rsidR="0071290D" w:rsidRDefault="0071290D" w:rsidP="0071290D">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0D8E3DE1" w14:textId="77777777" w:rsidR="0071290D" w:rsidRPr="00FF7533" w:rsidRDefault="0071290D" w:rsidP="0071290D">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61F091ED" w14:textId="5B98F2AD" w:rsidR="00983068" w:rsidRDefault="00983068" w:rsidP="0071290D">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lastRenderedPageBreak/>
        <w:t>LOCATION SELCTION CRITERIA:</w:t>
      </w:r>
    </w:p>
    <w:tbl>
      <w:tblPr>
        <w:tblStyle w:val="TableGrid"/>
        <w:tblW w:w="9214" w:type="dxa"/>
        <w:tblInd w:w="562" w:type="dxa"/>
        <w:tblLook w:val="04A0" w:firstRow="1" w:lastRow="0" w:firstColumn="1" w:lastColumn="0" w:noHBand="0" w:noVBand="1"/>
      </w:tblPr>
      <w:tblGrid>
        <w:gridCol w:w="846"/>
        <w:gridCol w:w="1422"/>
        <w:gridCol w:w="3827"/>
        <w:gridCol w:w="3119"/>
      </w:tblGrid>
      <w:tr w:rsidR="00983068" w:rsidRPr="003C225C" w14:paraId="3A4C1EA3" w14:textId="77777777" w:rsidTr="00983068">
        <w:trPr>
          <w:trHeight w:val="421"/>
        </w:trPr>
        <w:tc>
          <w:tcPr>
            <w:tcW w:w="846" w:type="dxa"/>
            <w:shd w:val="clear" w:color="auto" w:fill="002060"/>
          </w:tcPr>
          <w:p w14:paraId="15A2ACDE" w14:textId="77777777" w:rsidR="00983068" w:rsidRPr="003C225C" w:rsidRDefault="00983068" w:rsidP="00641C0A">
            <w:pPr>
              <w:jc w:val="center"/>
              <w:rPr>
                <w:rFonts w:asciiTheme="minorHAnsi" w:hAnsiTheme="minorHAnsi" w:cstheme="minorHAnsi"/>
                <w:b/>
                <w:color w:val="FFFFFF" w:themeColor="background1"/>
                <w:sz w:val="22"/>
                <w:szCs w:val="22"/>
              </w:rPr>
            </w:pPr>
          </w:p>
        </w:tc>
        <w:tc>
          <w:tcPr>
            <w:tcW w:w="8368" w:type="dxa"/>
            <w:gridSpan w:val="3"/>
            <w:shd w:val="clear" w:color="auto" w:fill="002060"/>
          </w:tcPr>
          <w:p w14:paraId="1CCE8835" w14:textId="77777777" w:rsidR="00983068" w:rsidRPr="003C225C" w:rsidRDefault="00983068" w:rsidP="00641C0A">
            <w:pPr>
              <w:jc w:val="center"/>
              <w:rPr>
                <w:rFonts w:asciiTheme="minorHAnsi" w:hAnsiTheme="minorHAnsi" w:cstheme="minorHAnsi"/>
                <w:b/>
                <w:color w:val="FFFFFF" w:themeColor="background1"/>
                <w:sz w:val="22"/>
                <w:szCs w:val="22"/>
              </w:rPr>
            </w:pPr>
            <w:r w:rsidRPr="003C225C">
              <w:rPr>
                <w:rFonts w:asciiTheme="minorHAnsi" w:hAnsiTheme="minorHAnsi" w:cstheme="minorHAnsi"/>
                <w:b/>
                <w:color w:val="FFFFFF" w:themeColor="background1"/>
                <w:sz w:val="22"/>
                <w:szCs w:val="22"/>
              </w:rPr>
              <w:t>Location Selection Criteria</w:t>
            </w:r>
          </w:p>
        </w:tc>
      </w:tr>
      <w:tr w:rsidR="00983068" w:rsidRPr="003C225C" w14:paraId="68AF88C3" w14:textId="77777777" w:rsidTr="00983068">
        <w:trPr>
          <w:trHeight w:val="399"/>
        </w:trPr>
        <w:tc>
          <w:tcPr>
            <w:tcW w:w="846" w:type="dxa"/>
            <w:shd w:val="clear" w:color="auto" w:fill="95B3D7" w:themeFill="accent1" w:themeFillTint="99"/>
          </w:tcPr>
          <w:p w14:paraId="154034B3"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Sr. No.</w:t>
            </w:r>
          </w:p>
        </w:tc>
        <w:tc>
          <w:tcPr>
            <w:tcW w:w="1422" w:type="dxa"/>
            <w:shd w:val="clear" w:color="auto" w:fill="95B3D7" w:themeFill="accent1" w:themeFillTint="99"/>
          </w:tcPr>
          <w:p w14:paraId="5B327691"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Attribute</w:t>
            </w:r>
          </w:p>
        </w:tc>
        <w:tc>
          <w:tcPr>
            <w:tcW w:w="3827" w:type="dxa"/>
            <w:shd w:val="clear" w:color="auto" w:fill="95B3D7" w:themeFill="accent1" w:themeFillTint="99"/>
          </w:tcPr>
          <w:p w14:paraId="39FB73B7"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Site Selection Parameter</w:t>
            </w:r>
          </w:p>
        </w:tc>
        <w:tc>
          <w:tcPr>
            <w:tcW w:w="3119" w:type="dxa"/>
            <w:shd w:val="clear" w:color="auto" w:fill="95B3D7" w:themeFill="accent1" w:themeFillTint="99"/>
          </w:tcPr>
          <w:p w14:paraId="7E93018D"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Ideal/ Required Parameter</w:t>
            </w:r>
          </w:p>
        </w:tc>
      </w:tr>
      <w:tr w:rsidR="00983068" w:rsidRPr="003C225C" w14:paraId="5185D43E" w14:textId="77777777" w:rsidTr="00983068">
        <w:trPr>
          <w:trHeight w:val="399"/>
        </w:trPr>
        <w:tc>
          <w:tcPr>
            <w:tcW w:w="846" w:type="dxa"/>
            <w:vAlign w:val="center"/>
          </w:tcPr>
          <w:p w14:paraId="311E9B80" w14:textId="77777777" w:rsidR="00983068" w:rsidRPr="003C225C" w:rsidRDefault="00983068" w:rsidP="00CA2E45">
            <w:pPr>
              <w:pStyle w:val="ListParagraph"/>
              <w:numPr>
                <w:ilvl w:val="0"/>
                <w:numId w:val="43"/>
              </w:numPr>
              <w:spacing w:line="276" w:lineRule="auto"/>
              <w:contextualSpacing/>
              <w:rPr>
                <w:rFonts w:asciiTheme="minorHAnsi" w:hAnsiTheme="minorHAnsi" w:cstheme="minorHAnsi"/>
                <w:b/>
                <w:sz w:val="22"/>
                <w:szCs w:val="22"/>
              </w:rPr>
            </w:pPr>
          </w:p>
        </w:tc>
        <w:tc>
          <w:tcPr>
            <w:tcW w:w="1422" w:type="dxa"/>
            <w:shd w:val="clear" w:color="auto" w:fill="auto"/>
            <w:vAlign w:val="center"/>
          </w:tcPr>
          <w:p w14:paraId="7E403E3C" w14:textId="77777777" w:rsidR="00983068" w:rsidRPr="000C5522" w:rsidRDefault="00983068" w:rsidP="00641C0A">
            <w:pPr>
              <w:spacing w:line="276" w:lineRule="auto"/>
              <w:rPr>
                <w:rFonts w:asciiTheme="minorHAnsi" w:hAnsiTheme="minorHAnsi" w:cstheme="minorHAnsi"/>
                <w:sz w:val="22"/>
                <w:szCs w:val="22"/>
              </w:rPr>
            </w:pPr>
            <w:r w:rsidRPr="000C5522">
              <w:rPr>
                <w:rFonts w:asciiTheme="minorHAnsi" w:hAnsiTheme="minorHAnsi" w:cstheme="minorHAnsi"/>
                <w:sz w:val="22"/>
                <w:szCs w:val="22"/>
              </w:rPr>
              <w:t>Scope of Services</w:t>
            </w:r>
          </w:p>
        </w:tc>
        <w:tc>
          <w:tcPr>
            <w:tcW w:w="3827" w:type="dxa"/>
            <w:shd w:val="clear" w:color="auto" w:fill="auto"/>
          </w:tcPr>
          <w:p w14:paraId="01A0819B" w14:textId="64555C5B" w:rsidR="00983068" w:rsidRPr="000C5522" w:rsidRDefault="00983068" w:rsidP="00CA2E45">
            <w:pPr>
              <w:pStyle w:val="ListParagraph"/>
              <w:numPr>
                <w:ilvl w:val="0"/>
                <w:numId w:val="44"/>
              </w:numPr>
              <w:spacing w:line="360" w:lineRule="auto"/>
              <w:ind w:left="318"/>
              <w:contextualSpacing/>
              <w:jc w:val="both"/>
              <w:rPr>
                <w:rFonts w:asciiTheme="minorHAnsi" w:hAnsiTheme="minorHAnsi" w:cstheme="minorHAnsi"/>
                <w:sz w:val="22"/>
                <w:szCs w:val="22"/>
              </w:rPr>
            </w:pPr>
            <w:r w:rsidRPr="000C5522">
              <w:rPr>
                <w:rFonts w:asciiTheme="minorHAnsi" w:hAnsiTheme="minorHAnsi" w:cstheme="minorHAnsi"/>
                <w:sz w:val="22"/>
                <w:szCs w:val="22"/>
              </w:rPr>
              <w:t>No super speciality Hospital presently in Palwal</w:t>
            </w:r>
          </w:p>
        </w:tc>
        <w:tc>
          <w:tcPr>
            <w:tcW w:w="3119" w:type="dxa"/>
            <w:shd w:val="clear" w:color="auto" w:fill="auto"/>
          </w:tcPr>
          <w:p w14:paraId="0598C9E4" w14:textId="662B619A" w:rsidR="00983068" w:rsidRPr="000C5522" w:rsidRDefault="00983068" w:rsidP="00CA2E45">
            <w:pPr>
              <w:pStyle w:val="ListParagraph"/>
              <w:numPr>
                <w:ilvl w:val="0"/>
                <w:numId w:val="44"/>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The city requires more than 1</w:t>
            </w:r>
            <w:r w:rsidR="0052619C">
              <w:rPr>
                <w:rFonts w:asciiTheme="minorHAnsi" w:hAnsiTheme="minorHAnsi" w:cstheme="minorHAnsi"/>
                <w:sz w:val="22"/>
                <w:szCs w:val="22"/>
              </w:rPr>
              <w:t>,</w:t>
            </w:r>
            <w:r w:rsidRPr="000C5522">
              <w:rPr>
                <w:rFonts w:asciiTheme="minorHAnsi" w:hAnsiTheme="minorHAnsi" w:cstheme="minorHAnsi"/>
                <w:sz w:val="22"/>
                <w:szCs w:val="22"/>
              </w:rPr>
              <w:t xml:space="preserve">000 beds of super speciality natures, presently not available. </w:t>
            </w:r>
          </w:p>
        </w:tc>
      </w:tr>
      <w:tr w:rsidR="00983068" w:rsidRPr="003C225C" w14:paraId="700512C3" w14:textId="77777777" w:rsidTr="00983068">
        <w:trPr>
          <w:trHeight w:val="399"/>
        </w:trPr>
        <w:tc>
          <w:tcPr>
            <w:tcW w:w="846" w:type="dxa"/>
            <w:vAlign w:val="center"/>
          </w:tcPr>
          <w:p w14:paraId="162C3E81" w14:textId="77777777" w:rsidR="00983068" w:rsidRPr="003C225C" w:rsidRDefault="00983068" w:rsidP="00CA2E45">
            <w:pPr>
              <w:pStyle w:val="ListParagraph"/>
              <w:numPr>
                <w:ilvl w:val="0"/>
                <w:numId w:val="43"/>
              </w:numPr>
              <w:spacing w:line="276" w:lineRule="auto"/>
              <w:contextualSpacing/>
              <w:rPr>
                <w:rFonts w:asciiTheme="minorHAnsi" w:hAnsiTheme="minorHAnsi" w:cstheme="minorHAnsi"/>
                <w:b/>
                <w:sz w:val="22"/>
                <w:szCs w:val="22"/>
              </w:rPr>
            </w:pPr>
          </w:p>
        </w:tc>
        <w:tc>
          <w:tcPr>
            <w:tcW w:w="1422" w:type="dxa"/>
            <w:shd w:val="clear" w:color="auto" w:fill="auto"/>
            <w:vAlign w:val="center"/>
          </w:tcPr>
          <w:p w14:paraId="3A668546" w14:textId="77777777" w:rsidR="00983068" w:rsidRPr="000C5522" w:rsidRDefault="00983068" w:rsidP="00641C0A">
            <w:pPr>
              <w:spacing w:line="276" w:lineRule="auto"/>
              <w:rPr>
                <w:rFonts w:asciiTheme="minorHAnsi" w:hAnsiTheme="minorHAnsi" w:cstheme="minorHAnsi"/>
                <w:sz w:val="22"/>
                <w:szCs w:val="22"/>
              </w:rPr>
            </w:pPr>
            <w:r w:rsidRPr="000C5522">
              <w:rPr>
                <w:rFonts w:asciiTheme="minorHAnsi" w:hAnsiTheme="minorHAnsi" w:cstheme="minorHAnsi"/>
                <w:sz w:val="22"/>
                <w:szCs w:val="22"/>
              </w:rPr>
              <w:t>Type of facility</w:t>
            </w:r>
          </w:p>
        </w:tc>
        <w:tc>
          <w:tcPr>
            <w:tcW w:w="3827" w:type="dxa"/>
            <w:shd w:val="clear" w:color="auto" w:fill="auto"/>
          </w:tcPr>
          <w:p w14:paraId="0A13A0EE" w14:textId="55A6417E" w:rsidR="00983068" w:rsidRPr="000C5522" w:rsidRDefault="00983068" w:rsidP="00CA2E45">
            <w:pPr>
              <w:pStyle w:val="ListParagraph"/>
              <w:numPr>
                <w:ilvl w:val="0"/>
                <w:numId w:val="45"/>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No corporate hospital presently</w:t>
            </w:r>
          </w:p>
        </w:tc>
        <w:tc>
          <w:tcPr>
            <w:tcW w:w="3119" w:type="dxa"/>
            <w:shd w:val="clear" w:color="auto" w:fill="auto"/>
          </w:tcPr>
          <w:p w14:paraId="2E117D6A" w14:textId="77777777" w:rsidR="00983068" w:rsidRPr="000C5522" w:rsidRDefault="00983068" w:rsidP="00CA2E45">
            <w:pPr>
              <w:pStyle w:val="ListParagraph"/>
              <w:numPr>
                <w:ilvl w:val="0"/>
                <w:numId w:val="45"/>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 xml:space="preserve">There must be good hospitals offering all services under one roof with modern infra and equipment. </w:t>
            </w:r>
          </w:p>
        </w:tc>
      </w:tr>
      <w:tr w:rsidR="00983068" w:rsidRPr="003C225C" w14:paraId="6F10865E" w14:textId="77777777" w:rsidTr="00983068">
        <w:trPr>
          <w:trHeight w:val="399"/>
        </w:trPr>
        <w:tc>
          <w:tcPr>
            <w:tcW w:w="846" w:type="dxa"/>
            <w:vAlign w:val="center"/>
          </w:tcPr>
          <w:p w14:paraId="0DADB915" w14:textId="77777777" w:rsidR="00983068" w:rsidRPr="003C225C" w:rsidRDefault="00983068" w:rsidP="00CA2E45">
            <w:pPr>
              <w:pStyle w:val="ListParagraph"/>
              <w:numPr>
                <w:ilvl w:val="0"/>
                <w:numId w:val="43"/>
              </w:numPr>
              <w:spacing w:line="276" w:lineRule="auto"/>
              <w:contextualSpacing/>
              <w:rPr>
                <w:rFonts w:asciiTheme="minorHAnsi" w:hAnsiTheme="minorHAnsi" w:cstheme="minorHAnsi"/>
                <w:b/>
                <w:sz w:val="22"/>
                <w:szCs w:val="22"/>
              </w:rPr>
            </w:pPr>
          </w:p>
        </w:tc>
        <w:tc>
          <w:tcPr>
            <w:tcW w:w="1422" w:type="dxa"/>
            <w:shd w:val="clear" w:color="auto" w:fill="auto"/>
            <w:vAlign w:val="center"/>
          </w:tcPr>
          <w:p w14:paraId="5CA20004" w14:textId="77777777" w:rsidR="00983068" w:rsidRPr="000C5522" w:rsidRDefault="00983068" w:rsidP="00641C0A">
            <w:pPr>
              <w:spacing w:line="276" w:lineRule="auto"/>
              <w:rPr>
                <w:rFonts w:asciiTheme="minorHAnsi" w:hAnsiTheme="minorHAnsi" w:cstheme="minorHAnsi"/>
                <w:sz w:val="22"/>
                <w:szCs w:val="22"/>
              </w:rPr>
            </w:pPr>
            <w:r w:rsidRPr="000C5522">
              <w:rPr>
                <w:rFonts w:asciiTheme="minorHAnsi" w:hAnsiTheme="minorHAnsi" w:cstheme="minorHAnsi"/>
                <w:sz w:val="22"/>
                <w:szCs w:val="22"/>
              </w:rPr>
              <w:t>Insurance Beneficiaries</w:t>
            </w:r>
          </w:p>
        </w:tc>
        <w:tc>
          <w:tcPr>
            <w:tcW w:w="3827" w:type="dxa"/>
            <w:shd w:val="clear" w:color="auto" w:fill="auto"/>
          </w:tcPr>
          <w:p w14:paraId="4DE78BCB" w14:textId="77777777" w:rsidR="00983068" w:rsidRDefault="00983068" w:rsidP="00CA2E45">
            <w:pPr>
              <w:pStyle w:val="ListParagraph"/>
              <w:numPr>
                <w:ilvl w:val="0"/>
                <w:numId w:val="46"/>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There is good amount of government and private insurance beneficiaries who presently are not able to avail cashless service</w:t>
            </w:r>
            <w:r>
              <w:rPr>
                <w:rFonts w:asciiTheme="minorHAnsi" w:hAnsiTheme="minorHAnsi" w:cstheme="minorHAnsi"/>
                <w:sz w:val="22"/>
                <w:szCs w:val="22"/>
              </w:rPr>
              <w:t>s because of lack of facility.</w:t>
            </w:r>
          </w:p>
          <w:p w14:paraId="46EACBA1" w14:textId="77777777" w:rsidR="00983068" w:rsidRPr="000C5522" w:rsidRDefault="00983068" w:rsidP="00CA2E45">
            <w:pPr>
              <w:pStyle w:val="ListParagraph"/>
              <w:numPr>
                <w:ilvl w:val="0"/>
                <w:numId w:val="46"/>
              </w:numPr>
              <w:spacing w:line="360" w:lineRule="auto"/>
              <w:ind w:left="317"/>
              <w:contextualSpacing/>
              <w:jc w:val="both"/>
              <w:rPr>
                <w:rFonts w:asciiTheme="minorHAnsi" w:hAnsiTheme="minorHAnsi" w:cstheme="minorHAnsi"/>
                <w:sz w:val="22"/>
                <w:szCs w:val="22"/>
              </w:rPr>
            </w:pPr>
            <w:r>
              <w:rPr>
                <w:rFonts w:asciiTheme="minorHAnsi" w:hAnsiTheme="minorHAnsi" w:cstheme="minorHAnsi"/>
                <w:sz w:val="22"/>
                <w:szCs w:val="22"/>
              </w:rPr>
              <w:t>Tula hospital will fill</w:t>
            </w:r>
            <w:r w:rsidRPr="000C5522">
              <w:rPr>
                <w:rFonts w:asciiTheme="minorHAnsi" w:hAnsiTheme="minorHAnsi" w:cstheme="minorHAnsi"/>
                <w:sz w:val="22"/>
                <w:szCs w:val="22"/>
              </w:rPr>
              <w:t xml:space="preserve"> this gap</w:t>
            </w:r>
            <w:r>
              <w:rPr>
                <w:rFonts w:asciiTheme="minorHAnsi" w:hAnsiTheme="minorHAnsi" w:cstheme="minorHAnsi"/>
                <w:sz w:val="22"/>
                <w:szCs w:val="22"/>
              </w:rPr>
              <w:t xml:space="preserve"> by</w:t>
            </w:r>
            <w:r w:rsidRPr="000C5522">
              <w:rPr>
                <w:rFonts w:asciiTheme="minorHAnsi" w:hAnsiTheme="minorHAnsi" w:cstheme="minorHAnsi"/>
                <w:sz w:val="22"/>
                <w:szCs w:val="22"/>
              </w:rPr>
              <w:t xml:space="preserve"> providing cashless services to all insurance beneficiaries.</w:t>
            </w:r>
          </w:p>
        </w:tc>
        <w:tc>
          <w:tcPr>
            <w:tcW w:w="3119" w:type="dxa"/>
            <w:shd w:val="clear" w:color="auto" w:fill="auto"/>
          </w:tcPr>
          <w:p w14:paraId="3892B402" w14:textId="77777777" w:rsidR="00983068" w:rsidRPr="000C5522" w:rsidRDefault="00983068" w:rsidP="00CA2E45">
            <w:pPr>
              <w:pStyle w:val="ListParagraph"/>
              <w:numPr>
                <w:ilvl w:val="0"/>
                <w:numId w:val="46"/>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Hospitals offering Cashless services to insurance companies must be in all district headquarters level at least.</w:t>
            </w:r>
          </w:p>
        </w:tc>
      </w:tr>
    </w:tbl>
    <w:p w14:paraId="651B18F2" w14:textId="77777777" w:rsidR="00983068" w:rsidRDefault="00983068" w:rsidP="00983068">
      <w:pPr>
        <w:pStyle w:val="ListParagraph"/>
        <w:autoSpaceDE w:val="0"/>
        <w:autoSpaceDN w:val="0"/>
        <w:adjustRightInd w:val="0"/>
        <w:spacing w:line="360" w:lineRule="auto"/>
        <w:ind w:left="567" w:right="-71"/>
        <w:jc w:val="both"/>
        <w:rPr>
          <w:rFonts w:ascii="Arial" w:hAnsi="Arial" w:cs="Arial"/>
          <w:b/>
          <w:sz w:val="22"/>
          <w:szCs w:val="22"/>
          <w:lang w:eastAsia="en-IN"/>
        </w:rPr>
      </w:pPr>
    </w:p>
    <w:p w14:paraId="6DD5FDAD" w14:textId="08077988" w:rsidR="00821E0F" w:rsidRDefault="00821E0F" w:rsidP="0071290D">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TECHNICAL SPECIFICATION OF THE PROPOSED FACILITY:</w:t>
      </w:r>
      <w:r w:rsidR="001E7521">
        <w:rPr>
          <w:rFonts w:ascii="Arial" w:hAnsi="Arial" w:cs="Arial"/>
          <w:b/>
          <w:sz w:val="22"/>
          <w:szCs w:val="22"/>
          <w:lang w:eastAsia="en-IN"/>
        </w:rPr>
        <w:t xml:space="preserve"> </w:t>
      </w:r>
      <w:r w:rsidR="001E7521" w:rsidRPr="001E7521">
        <w:rPr>
          <w:rFonts w:ascii="Arial" w:hAnsi="Arial" w:cs="Arial"/>
          <w:sz w:val="22"/>
          <w:szCs w:val="22"/>
          <w:lang w:eastAsia="en-IN"/>
        </w:rPr>
        <w:t xml:space="preserve">For the proposed </w:t>
      </w:r>
      <w:r w:rsidR="0071290D">
        <w:rPr>
          <w:rFonts w:ascii="Arial" w:hAnsi="Arial" w:cs="Arial"/>
          <w:sz w:val="22"/>
          <w:szCs w:val="22"/>
          <w:lang w:eastAsia="en-IN"/>
        </w:rPr>
        <w:t>Super Speciality hospital</w:t>
      </w:r>
      <w:r w:rsidR="001E7521" w:rsidRPr="001E7521">
        <w:rPr>
          <w:rFonts w:ascii="Arial" w:hAnsi="Arial" w:cs="Arial"/>
          <w:sz w:val="22"/>
          <w:szCs w:val="22"/>
          <w:lang w:eastAsia="en-IN"/>
        </w:rPr>
        <w:t xml:space="preserve"> below table shows the details of major equipment, plant &amp; machinery along with quantity, Use and specification:</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0"/>
        <w:gridCol w:w="1551"/>
        <w:gridCol w:w="993"/>
        <w:gridCol w:w="2408"/>
        <w:gridCol w:w="3401"/>
      </w:tblGrid>
      <w:tr w:rsidR="0071290D" w:rsidRPr="00B1209A" w14:paraId="4E2E05AE" w14:textId="77777777" w:rsidTr="00EB4298">
        <w:trPr>
          <w:trHeight w:val="448"/>
        </w:trPr>
        <w:tc>
          <w:tcPr>
            <w:tcW w:w="5000" w:type="pct"/>
            <w:gridSpan w:val="5"/>
            <w:shd w:val="clear" w:color="000000" w:fill="002060"/>
            <w:noWrap/>
            <w:vAlign w:val="center"/>
          </w:tcPr>
          <w:p w14:paraId="6ED3CB60" w14:textId="77777777" w:rsidR="0071290D" w:rsidRPr="00B1209A" w:rsidRDefault="0071290D" w:rsidP="00C96D10">
            <w:pPr>
              <w:jc w:val="center"/>
              <w:rPr>
                <w:rFonts w:asciiTheme="minorHAnsi" w:hAnsiTheme="minorHAnsi" w:cstheme="minorHAnsi"/>
                <w:b/>
                <w:bCs/>
                <w:color w:val="FFFFFF"/>
                <w:sz w:val="22"/>
                <w:szCs w:val="22"/>
                <w:lang w:eastAsia="en-IN"/>
              </w:rPr>
            </w:pPr>
            <w:r w:rsidRPr="00B1209A">
              <w:rPr>
                <w:rFonts w:asciiTheme="minorHAnsi" w:hAnsiTheme="minorHAnsi" w:cstheme="minorHAnsi"/>
                <w:b/>
                <w:bCs/>
                <w:color w:val="FFFFFF" w:themeColor="background1"/>
                <w:sz w:val="22"/>
                <w:szCs w:val="22"/>
              </w:rPr>
              <w:t>Specification of Major Proposed Equipment’s, Plant &amp; Machinery</w:t>
            </w:r>
          </w:p>
        </w:tc>
      </w:tr>
      <w:tr w:rsidR="0071290D" w:rsidRPr="00B1209A" w14:paraId="36B021A9" w14:textId="77777777" w:rsidTr="00EB4298">
        <w:trPr>
          <w:trHeight w:val="411"/>
        </w:trPr>
        <w:tc>
          <w:tcPr>
            <w:tcW w:w="466" w:type="pct"/>
            <w:shd w:val="clear" w:color="auto" w:fill="95B3D7" w:themeFill="accent1" w:themeFillTint="99"/>
            <w:noWrap/>
            <w:vAlign w:val="center"/>
          </w:tcPr>
          <w:p w14:paraId="569CBBF3" w14:textId="77777777" w:rsidR="0071290D" w:rsidRPr="00B1209A" w:rsidRDefault="0071290D" w:rsidP="00C96D10">
            <w:pPr>
              <w:spacing w:line="276" w:lineRule="auto"/>
              <w:ind w:left="-30" w:right="-3"/>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S. No.</w:t>
            </w:r>
          </w:p>
        </w:tc>
        <w:tc>
          <w:tcPr>
            <w:tcW w:w="842" w:type="pct"/>
            <w:shd w:val="clear" w:color="auto" w:fill="95B3D7" w:themeFill="accent1" w:themeFillTint="99"/>
            <w:noWrap/>
            <w:vAlign w:val="center"/>
          </w:tcPr>
          <w:p w14:paraId="55E34E04"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Equipment</w:t>
            </w:r>
          </w:p>
        </w:tc>
        <w:tc>
          <w:tcPr>
            <w:tcW w:w="539" w:type="pct"/>
            <w:shd w:val="clear" w:color="auto" w:fill="95B3D7" w:themeFill="accent1" w:themeFillTint="99"/>
            <w:noWrap/>
            <w:vAlign w:val="center"/>
          </w:tcPr>
          <w:p w14:paraId="0C34C925"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Qty.</w:t>
            </w:r>
          </w:p>
        </w:tc>
        <w:tc>
          <w:tcPr>
            <w:tcW w:w="1307" w:type="pct"/>
            <w:shd w:val="clear" w:color="auto" w:fill="95B3D7" w:themeFill="accent1" w:themeFillTint="99"/>
            <w:noWrap/>
            <w:vAlign w:val="center"/>
          </w:tcPr>
          <w:p w14:paraId="6015542D"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Use</w:t>
            </w:r>
          </w:p>
        </w:tc>
        <w:tc>
          <w:tcPr>
            <w:tcW w:w="1846" w:type="pct"/>
            <w:shd w:val="clear" w:color="auto" w:fill="95B3D7" w:themeFill="accent1" w:themeFillTint="99"/>
            <w:noWrap/>
            <w:vAlign w:val="center"/>
          </w:tcPr>
          <w:p w14:paraId="2D4B23FB"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Specification</w:t>
            </w:r>
          </w:p>
        </w:tc>
      </w:tr>
      <w:tr w:rsidR="0071290D" w:rsidRPr="00B1209A" w14:paraId="27695A95" w14:textId="77777777" w:rsidTr="00EB4298">
        <w:trPr>
          <w:trHeight w:val="312"/>
        </w:trPr>
        <w:tc>
          <w:tcPr>
            <w:tcW w:w="466" w:type="pct"/>
            <w:shd w:val="clear" w:color="auto" w:fill="auto"/>
            <w:noWrap/>
            <w:vAlign w:val="center"/>
            <w:hideMark/>
          </w:tcPr>
          <w:p w14:paraId="1E08233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w:t>
            </w:r>
          </w:p>
        </w:tc>
        <w:tc>
          <w:tcPr>
            <w:tcW w:w="842" w:type="pct"/>
            <w:shd w:val="clear" w:color="auto" w:fill="auto"/>
            <w:noWrap/>
            <w:vAlign w:val="center"/>
            <w:hideMark/>
          </w:tcPr>
          <w:p w14:paraId="393ADDA0"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Anaesthesia Work Station </w:t>
            </w:r>
          </w:p>
        </w:tc>
        <w:tc>
          <w:tcPr>
            <w:tcW w:w="539" w:type="pct"/>
            <w:shd w:val="clear" w:color="auto" w:fill="auto"/>
            <w:noWrap/>
            <w:vAlign w:val="center"/>
          </w:tcPr>
          <w:p w14:paraId="22552043"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tcPr>
          <w:p w14:paraId="36C37BB6" w14:textId="77777777" w:rsidR="0071290D" w:rsidRPr="00B1209A" w:rsidRDefault="0071290D" w:rsidP="0071290D">
            <w:pPr>
              <w:jc w:val="both"/>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6A3DB5">
              <w:rPr>
                <w:rFonts w:asciiTheme="minorHAnsi" w:hAnsiTheme="minorHAnsi" w:cstheme="minorHAnsi"/>
                <w:color w:val="000000"/>
                <w:sz w:val="22"/>
                <w:szCs w:val="22"/>
                <w:lang w:eastAsia="en-IN"/>
              </w:rPr>
              <w:t>sed to administer inhalation anaesthesia</w:t>
            </w:r>
            <w:r>
              <w:rPr>
                <w:rFonts w:asciiTheme="minorHAnsi" w:hAnsiTheme="minorHAnsi" w:cstheme="minorHAnsi"/>
                <w:color w:val="000000"/>
                <w:sz w:val="22"/>
                <w:szCs w:val="22"/>
                <w:lang w:eastAsia="en-IN"/>
              </w:rPr>
              <w:t xml:space="preserve">. </w:t>
            </w:r>
            <w:r w:rsidRPr="006A3DB5">
              <w:rPr>
                <w:rFonts w:asciiTheme="minorHAnsi" w:hAnsiTheme="minorHAnsi" w:cstheme="minorHAnsi"/>
                <w:color w:val="000000"/>
                <w:sz w:val="22"/>
                <w:szCs w:val="22"/>
                <w:lang w:eastAsia="en-IN"/>
              </w:rPr>
              <w:t>It delivers a mix of anaesthesia gases and oxygen to patients while also monitoring blood pressure, pulse rate and temperature.</w:t>
            </w:r>
          </w:p>
        </w:tc>
        <w:tc>
          <w:tcPr>
            <w:tcW w:w="1846" w:type="pct"/>
            <w:shd w:val="clear" w:color="auto" w:fill="auto"/>
            <w:noWrap/>
          </w:tcPr>
          <w:p w14:paraId="046DD900"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Positioning</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Trolley</w:t>
            </w:r>
          </w:p>
          <w:p w14:paraId="052A8D5A"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Features</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Upgradeable</w:t>
            </w:r>
          </w:p>
          <w:p w14:paraId="4C7D5996"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Manual</w:t>
            </w:r>
          </w:p>
          <w:p w14:paraId="7FE2A98D"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Oxygen Flush</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0-10 LPM</w:t>
            </w:r>
          </w:p>
          <w:p w14:paraId="358F932A"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Rebreathing Volume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50ml-1500ml</w:t>
            </w:r>
          </w:p>
          <w:p w14:paraId="600D7F5B"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w:t>
            </w:r>
            <w:r w:rsidRPr="00034165">
              <w:rPr>
                <w:rFonts w:asciiTheme="minorHAnsi" w:hAnsiTheme="minorHAnsi" w:cstheme="minorHAnsi"/>
                <w:color w:val="000000"/>
                <w:sz w:val="22"/>
                <w:szCs w:val="22"/>
                <w:lang w:eastAsia="en-IN"/>
              </w:rPr>
              <w:tab/>
              <w:t>220V</w:t>
            </w:r>
          </w:p>
          <w:p w14:paraId="00DBC2BE"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w:t>
            </w:r>
            <w:r w:rsidRPr="00034165">
              <w:rPr>
                <w:rFonts w:asciiTheme="minorHAnsi" w:hAnsiTheme="minorHAnsi" w:cstheme="minorHAnsi"/>
                <w:color w:val="000000"/>
                <w:sz w:val="22"/>
                <w:szCs w:val="22"/>
                <w:lang w:eastAsia="en-IN"/>
              </w:rPr>
              <w:tab/>
              <w:t>20 KGS</w:t>
            </w:r>
          </w:p>
          <w:p w14:paraId="09CAB018"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Design</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Customised</w:t>
            </w:r>
          </w:p>
          <w:p w14:paraId="3FD23D9F"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220V</w:t>
            </w:r>
          </w:p>
          <w:p w14:paraId="7F92C4E0"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Flow Range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0-10 LP</w:t>
            </w:r>
          </w:p>
          <w:p w14:paraId="3C97D23E" w14:textId="18DE24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Rota</w:t>
            </w:r>
            <w:r w:rsidRPr="00034165">
              <w:rPr>
                <w:rFonts w:asciiTheme="minorHAnsi" w:hAnsiTheme="minorHAnsi" w:cstheme="minorHAnsi"/>
                <w:color w:val="000000"/>
                <w:sz w:val="22"/>
                <w:szCs w:val="22"/>
                <w:lang w:eastAsia="en-IN"/>
              </w:rPr>
              <w:t>meters</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 xml:space="preserve">5 Tube </w:t>
            </w:r>
            <w:r>
              <w:rPr>
                <w:rFonts w:asciiTheme="minorHAnsi" w:hAnsiTheme="minorHAnsi" w:cstheme="minorHAnsi"/>
                <w:color w:val="000000"/>
                <w:sz w:val="22"/>
                <w:szCs w:val="22"/>
                <w:lang w:eastAsia="en-IN"/>
              </w:rPr>
              <w:t>R</w:t>
            </w:r>
            <w:r w:rsidRPr="00034165">
              <w:rPr>
                <w:rFonts w:asciiTheme="minorHAnsi" w:hAnsiTheme="minorHAnsi" w:cstheme="minorHAnsi"/>
                <w:color w:val="000000"/>
                <w:sz w:val="22"/>
                <w:szCs w:val="22"/>
                <w:lang w:eastAsia="en-IN"/>
              </w:rPr>
              <w:t>otameters</w:t>
            </w:r>
          </w:p>
        </w:tc>
      </w:tr>
      <w:tr w:rsidR="0071290D" w:rsidRPr="00B1209A" w14:paraId="33B5368D" w14:textId="77777777" w:rsidTr="00EB4298">
        <w:trPr>
          <w:trHeight w:val="312"/>
        </w:trPr>
        <w:tc>
          <w:tcPr>
            <w:tcW w:w="466" w:type="pct"/>
            <w:shd w:val="clear" w:color="auto" w:fill="auto"/>
            <w:noWrap/>
            <w:vAlign w:val="center"/>
            <w:hideMark/>
          </w:tcPr>
          <w:p w14:paraId="0FC4D99A"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2</w:t>
            </w:r>
          </w:p>
        </w:tc>
        <w:tc>
          <w:tcPr>
            <w:tcW w:w="842" w:type="pct"/>
            <w:shd w:val="clear" w:color="auto" w:fill="auto"/>
            <w:noWrap/>
            <w:vAlign w:val="center"/>
            <w:hideMark/>
          </w:tcPr>
          <w:p w14:paraId="0DDCA9C3"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Arthroscopy set</w:t>
            </w:r>
          </w:p>
        </w:tc>
        <w:tc>
          <w:tcPr>
            <w:tcW w:w="539" w:type="pct"/>
            <w:shd w:val="clear" w:color="auto" w:fill="auto"/>
            <w:noWrap/>
            <w:vAlign w:val="center"/>
          </w:tcPr>
          <w:p w14:paraId="656955E2"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1510BA36" w14:textId="77777777" w:rsidR="0071290D" w:rsidRPr="006A3DB5"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6A3DB5">
              <w:rPr>
                <w:rFonts w:asciiTheme="minorHAnsi" w:hAnsiTheme="minorHAnsi" w:cstheme="minorHAnsi"/>
                <w:bCs/>
                <w:color w:val="000000"/>
                <w:sz w:val="22"/>
                <w:szCs w:val="22"/>
                <w:lang w:eastAsia="en-IN"/>
              </w:rPr>
              <w:t>sed to diagnose and treat conditions that affect joints.</w:t>
            </w:r>
          </w:p>
        </w:tc>
        <w:tc>
          <w:tcPr>
            <w:tcW w:w="1846" w:type="pct"/>
            <w:shd w:val="clear" w:color="auto" w:fill="auto"/>
            <w:noWrap/>
          </w:tcPr>
          <w:p w14:paraId="3DC46DCD" w14:textId="1191CBCA" w:rsidR="0071290D" w:rsidRPr="00B1209A" w:rsidRDefault="0071290D" w:rsidP="00466CDB">
            <w:pPr>
              <w:jc w:val="both"/>
              <w:rPr>
                <w:rFonts w:asciiTheme="minorHAnsi" w:hAnsiTheme="minorHAnsi" w:cstheme="minorHAnsi"/>
                <w:color w:val="000000"/>
                <w:sz w:val="22"/>
                <w:szCs w:val="22"/>
                <w:lang w:eastAsia="en-IN"/>
              </w:rPr>
            </w:pPr>
            <w:r w:rsidRPr="006A3DB5">
              <w:rPr>
                <w:rFonts w:asciiTheme="minorHAnsi" w:hAnsiTheme="minorHAnsi" w:cstheme="minorHAnsi"/>
                <w:color w:val="000000"/>
                <w:sz w:val="22"/>
                <w:szCs w:val="22"/>
                <w:lang w:eastAsia="en-IN"/>
              </w:rPr>
              <w:t xml:space="preserve">This is a small, tube-shaped tool that's used to look inside a joint. </w:t>
            </w:r>
            <w:r w:rsidR="00466CDB" w:rsidRPr="006A3DB5">
              <w:rPr>
                <w:rFonts w:asciiTheme="minorHAnsi" w:hAnsiTheme="minorHAnsi" w:cstheme="minorHAnsi"/>
                <w:color w:val="000000"/>
                <w:sz w:val="22"/>
                <w:szCs w:val="22"/>
                <w:lang w:eastAsia="en-IN"/>
              </w:rPr>
              <w:t>Orthopaedic</w:t>
            </w:r>
            <w:r w:rsidRPr="006A3DB5">
              <w:rPr>
                <w:rFonts w:asciiTheme="minorHAnsi" w:hAnsiTheme="minorHAnsi" w:cstheme="minorHAnsi"/>
                <w:color w:val="000000"/>
                <w:sz w:val="22"/>
                <w:szCs w:val="22"/>
                <w:lang w:eastAsia="en-IN"/>
              </w:rPr>
              <w:t xml:space="preserve"> surgeons use arthroscopy to diagnose and treat joint problems.</w:t>
            </w:r>
          </w:p>
        </w:tc>
      </w:tr>
      <w:tr w:rsidR="0071290D" w:rsidRPr="00B1209A" w14:paraId="513D29DA" w14:textId="77777777" w:rsidTr="00EB4298">
        <w:trPr>
          <w:trHeight w:val="312"/>
        </w:trPr>
        <w:tc>
          <w:tcPr>
            <w:tcW w:w="466" w:type="pct"/>
            <w:shd w:val="clear" w:color="auto" w:fill="auto"/>
            <w:noWrap/>
            <w:vAlign w:val="center"/>
            <w:hideMark/>
          </w:tcPr>
          <w:p w14:paraId="49FA9A56"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w:t>
            </w:r>
          </w:p>
        </w:tc>
        <w:tc>
          <w:tcPr>
            <w:tcW w:w="842" w:type="pct"/>
            <w:shd w:val="clear" w:color="auto" w:fill="auto"/>
            <w:noWrap/>
            <w:vAlign w:val="center"/>
            <w:hideMark/>
          </w:tcPr>
          <w:p w14:paraId="2DFFAA4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Bi Pap</w:t>
            </w:r>
          </w:p>
        </w:tc>
        <w:tc>
          <w:tcPr>
            <w:tcW w:w="539" w:type="pct"/>
            <w:shd w:val="clear" w:color="auto" w:fill="auto"/>
            <w:noWrap/>
            <w:vAlign w:val="center"/>
          </w:tcPr>
          <w:p w14:paraId="44349294" w14:textId="77777777" w:rsidR="0071290D" w:rsidRPr="00B1209A" w:rsidRDefault="0071290D" w:rsidP="00C96D10">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307" w:type="pct"/>
            <w:shd w:val="clear" w:color="auto" w:fill="auto"/>
            <w:noWrap/>
            <w:vAlign w:val="center"/>
          </w:tcPr>
          <w:p w14:paraId="2FE80C5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It is used when a </w:t>
            </w:r>
            <w:r w:rsidRPr="00DD55AC">
              <w:rPr>
                <w:rFonts w:asciiTheme="minorHAnsi" w:hAnsiTheme="minorHAnsi" w:cstheme="minorHAnsi"/>
                <w:color w:val="000000"/>
                <w:sz w:val="22"/>
                <w:szCs w:val="22"/>
                <w:lang w:eastAsia="en-IN"/>
              </w:rPr>
              <w:t>person takes in pressurized air through a mask to regulate their breathing pattern while they are asleep or when their symptoms flare.</w:t>
            </w:r>
          </w:p>
        </w:tc>
        <w:tc>
          <w:tcPr>
            <w:tcW w:w="1846" w:type="pct"/>
            <w:shd w:val="clear" w:color="auto" w:fill="auto"/>
            <w:noWrap/>
            <w:vAlign w:val="center"/>
          </w:tcPr>
          <w:p w14:paraId="1EA8EA9C" w14:textId="5B10FDF1" w:rsidR="0071290D" w:rsidRPr="00B1209A" w:rsidRDefault="0071290D" w:rsidP="00EB4298">
            <w:pPr>
              <w:jc w:val="both"/>
              <w:rPr>
                <w:rFonts w:asciiTheme="minorHAnsi" w:hAnsiTheme="minorHAnsi" w:cstheme="minorHAnsi"/>
                <w:color w:val="000000"/>
                <w:sz w:val="22"/>
                <w:szCs w:val="22"/>
                <w:lang w:eastAsia="en-IN"/>
              </w:rPr>
            </w:pPr>
            <w:r w:rsidRPr="001F44EB">
              <w:rPr>
                <w:rFonts w:asciiTheme="minorHAnsi" w:hAnsiTheme="minorHAnsi" w:cstheme="minorHAnsi"/>
                <w:color w:val="000000"/>
                <w:sz w:val="22"/>
                <w:szCs w:val="22"/>
                <w:lang w:eastAsia="en-IN"/>
              </w:rPr>
              <w:t>Breath rate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0 – 40 bpm (4 – 40 bpm in T mode)</w:t>
            </w:r>
            <w:r w:rsidR="00EB4298">
              <w:rPr>
                <w:rFonts w:asciiTheme="minorHAnsi" w:hAnsiTheme="minorHAnsi" w:cstheme="minorHAnsi"/>
                <w:color w:val="000000"/>
                <w:sz w:val="22"/>
                <w:szCs w:val="22"/>
                <w:lang w:eastAsia="en-IN"/>
              </w:rPr>
              <w:t>, Inspiratory time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0.5 – 3 sec</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Triggering and cycling</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Auto-Trak,  Sensitive Auto-Trak, Flow triggering</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Rise time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 xml:space="preserve">1 (100 </w:t>
            </w:r>
            <w:proofErr w:type="spellStart"/>
            <w:r w:rsidRPr="001F44EB">
              <w:rPr>
                <w:rFonts w:asciiTheme="minorHAnsi" w:hAnsiTheme="minorHAnsi" w:cstheme="minorHAnsi"/>
                <w:color w:val="000000"/>
                <w:sz w:val="22"/>
                <w:szCs w:val="22"/>
                <w:lang w:eastAsia="en-IN"/>
              </w:rPr>
              <w:t>ms</w:t>
            </w:r>
            <w:proofErr w:type="spellEnd"/>
            <w:r w:rsidRPr="001F44EB">
              <w:rPr>
                <w:rFonts w:asciiTheme="minorHAnsi" w:hAnsiTheme="minorHAnsi" w:cstheme="minorHAnsi"/>
                <w:color w:val="000000"/>
                <w:sz w:val="22"/>
                <w:szCs w:val="22"/>
                <w:lang w:eastAsia="en-IN"/>
              </w:rPr>
              <w:t xml:space="preserve">) – 6 (600 </w:t>
            </w:r>
            <w:proofErr w:type="spellStart"/>
            <w:r w:rsidRPr="001F44EB">
              <w:rPr>
                <w:rFonts w:asciiTheme="minorHAnsi" w:hAnsiTheme="minorHAnsi" w:cstheme="minorHAnsi"/>
                <w:color w:val="000000"/>
                <w:sz w:val="22"/>
                <w:szCs w:val="22"/>
                <w:lang w:eastAsia="en-IN"/>
              </w:rPr>
              <w:t>ms</w:t>
            </w:r>
            <w:proofErr w:type="spellEnd"/>
            <w:r w:rsidRPr="001F44EB">
              <w:rPr>
                <w:rFonts w:asciiTheme="minorHAnsi" w:hAnsiTheme="minorHAnsi" w:cstheme="minorHAnsi"/>
                <w:color w:val="000000"/>
                <w:sz w:val="22"/>
                <w:szCs w:val="22"/>
                <w:lang w:eastAsia="en-IN"/>
              </w:rPr>
              <w:t>)</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xml:space="preserve">: </w:t>
            </w:r>
            <w:r w:rsidR="00EB4298">
              <w:rPr>
                <w:rFonts w:asciiTheme="minorHAnsi" w:hAnsiTheme="minorHAnsi" w:cstheme="minorHAnsi"/>
                <w:color w:val="000000"/>
                <w:sz w:val="22"/>
                <w:szCs w:val="22"/>
                <w:lang w:eastAsia="en-IN"/>
              </w:rPr>
              <w:t xml:space="preserve">21.6 cm W x 19 cm L x 11.5 cm, </w:t>
            </w:r>
            <w:r w:rsidRPr="001F44EB">
              <w:rPr>
                <w:rFonts w:asciiTheme="minorHAnsi" w:hAnsiTheme="minorHAnsi" w:cstheme="minorHAnsi"/>
                <w:color w:val="000000"/>
                <w:sz w:val="22"/>
                <w:szCs w:val="22"/>
                <w:lang w:eastAsia="en-IN"/>
              </w:rPr>
              <w:t>Noise level</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 xml:space="preserve">28 </w:t>
            </w:r>
            <w:proofErr w:type="spellStart"/>
            <w:r w:rsidRPr="001F44EB">
              <w:rPr>
                <w:rFonts w:asciiTheme="minorHAnsi" w:hAnsiTheme="minorHAnsi" w:cstheme="minorHAnsi"/>
                <w:color w:val="000000"/>
                <w:sz w:val="22"/>
                <w:szCs w:val="22"/>
                <w:lang w:eastAsia="en-IN"/>
              </w:rPr>
              <w:t>dBA</w:t>
            </w:r>
            <w:proofErr w:type="spellEnd"/>
            <w:r w:rsidRPr="001F44EB">
              <w:rPr>
                <w:rFonts w:asciiTheme="minorHAnsi" w:hAnsiTheme="minorHAnsi" w:cstheme="minorHAnsi"/>
                <w:color w:val="000000"/>
                <w:sz w:val="22"/>
                <w:szCs w:val="22"/>
                <w:lang w:eastAsia="en-IN"/>
              </w:rPr>
              <w:t xml:space="preserve"> at 10 cmH2 O</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Humidification</w:t>
            </w:r>
            <w:r>
              <w:rPr>
                <w:rFonts w:asciiTheme="minorHAnsi" w:hAnsiTheme="minorHAnsi" w:cstheme="minorHAnsi"/>
                <w:color w:val="000000"/>
                <w:sz w:val="22"/>
                <w:szCs w:val="22"/>
                <w:lang w:eastAsia="en-IN"/>
              </w:rPr>
              <w:t>:</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System One humidity control and ‘Dry Box’ technology,  Heated tube humidification</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Alarms</w:t>
            </w:r>
            <w:r>
              <w:rPr>
                <w:rFonts w:asciiTheme="minorHAnsi" w:hAnsiTheme="minorHAnsi" w:cstheme="minorHAnsi"/>
                <w:color w:val="000000"/>
                <w:sz w:val="22"/>
                <w:szCs w:val="22"/>
                <w:lang w:eastAsia="en-IN"/>
              </w:rPr>
              <w:t>:</w:t>
            </w:r>
            <w:r w:rsidRPr="001F44EB">
              <w:rPr>
                <w:rFonts w:asciiTheme="minorHAnsi" w:hAnsiTheme="minorHAnsi" w:cstheme="minorHAnsi"/>
                <w:color w:val="000000"/>
                <w:sz w:val="22"/>
                <w:szCs w:val="22"/>
                <w:lang w:eastAsia="en-IN"/>
              </w:rPr>
              <w:tab/>
              <w:t xml:space="preserve">Patient disconnection,  </w:t>
            </w:r>
            <w:proofErr w:type="spellStart"/>
            <w:r w:rsidRPr="001F44EB">
              <w:rPr>
                <w:rFonts w:asciiTheme="minorHAnsi" w:hAnsiTheme="minorHAnsi" w:cstheme="minorHAnsi"/>
                <w:color w:val="000000"/>
                <w:sz w:val="22"/>
                <w:szCs w:val="22"/>
                <w:lang w:eastAsia="en-IN"/>
              </w:rPr>
              <w:t>Apnea</w:t>
            </w:r>
            <w:proofErr w:type="spellEnd"/>
            <w:r w:rsidRPr="001F44EB">
              <w:rPr>
                <w:rFonts w:asciiTheme="minorHAnsi" w:hAnsiTheme="minorHAnsi" w:cstheme="minorHAnsi"/>
                <w:color w:val="000000"/>
                <w:sz w:val="22"/>
                <w:szCs w:val="22"/>
                <w:lang w:eastAsia="en-IN"/>
              </w:rPr>
              <w:t>,  Low minute ventilation,  Low tidal volume (with AVAPS/AVAPS-AE only),  High respiratory rate</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DC power source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12 VDC, 5.0 A (external battery)  24 VDC, 4.2 A (power supply)</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Remote control</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 xml:space="preserve">Compatible with </w:t>
            </w:r>
            <w:r w:rsidR="00EB4298" w:rsidRPr="001F44EB">
              <w:rPr>
                <w:rFonts w:asciiTheme="minorHAnsi" w:hAnsiTheme="minorHAnsi" w:cstheme="minorHAnsi"/>
                <w:color w:val="000000"/>
                <w:sz w:val="22"/>
                <w:szCs w:val="22"/>
                <w:lang w:eastAsia="en-IN"/>
              </w:rPr>
              <w:t>Omni lab</w:t>
            </w:r>
            <w:r w:rsidRPr="001F44EB">
              <w:rPr>
                <w:rFonts w:asciiTheme="minorHAnsi" w:hAnsiTheme="minorHAnsi" w:cstheme="minorHAnsi"/>
                <w:color w:val="000000"/>
                <w:sz w:val="22"/>
                <w:szCs w:val="22"/>
                <w:lang w:eastAsia="en-IN"/>
              </w:rPr>
              <w:t xml:space="preserve"> Direct</w:t>
            </w:r>
          </w:p>
        </w:tc>
      </w:tr>
      <w:tr w:rsidR="0071290D" w:rsidRPr="00B1209A" w14:paraId="69EA138F" w14:textId="77777777" w:rsidTr="00EB4298">
        <w:trPr>
          <w:trHeight w:val="312"/>
        </w:trPr>
        <w:tc>
          <w:tcPr>
            <w:tcW w:w="466" w:type="pct"/>
            <w:shd w:val="clear" w:color="auto" w:fill="auto"/>
            <w:noWrap/>
            <w:vAlign w:val="center"/>
            <w:hideMark/>
          </w:tcPr>
          <w:p w14:paraId="327B7F7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w:t>
            </w:r>
          </w:p>
        </w:tc>
        <w:tc>
          <w:tcPr>
            <w:tcW w:w="842" w:type="pct"/>
            <w:shd w:val="clear" w:color="auto" w:fill="auto"/>
            <w:noWrap/>
            <w:vAlign w:val="center"/>
            <w:hideMark/>
          </w:tcPr>
          <w:p w14:paraId="46D5C7F4" w14:textId="56A246A5"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Bio Chemistry </w:t>
            </w:r>
            <w:r w:rsidR="00EB4298" w:rsidRPr="00B1209A">
              <w:rPr>
                <w:rFonts w:asciiTheme="minorHAnsi" w:hAnsiTheme="minorHAnsi" w:cstheme="minorHAnsi"/>
                <w:bCs/>
                <w:color w:val="000000"/>
                <w:sz w:val="22"/>
                <w:szCs w:val="22"/>
                <w:lang w:eastAsia="en-IN"/>
              </w:rPr>
              <w:t>Analyser</w:t>
            </w:r>
            <w:r w:rsidRPr="00B1209A">
              <w:rPr>
                <w:rFonts w:asciiTheme="minorHAnsi" w:hAnsiTheme="minorHAnsi" w:cstheme="minorHAnsi"/>
                <w:bCs/>
                <w:color w:val="000000"/>
                <w:sz w:val="22"/>
                <w:szCs w:val="22"/>
                <w:lang w:eastAsia="en-IN"/>
              </w:rPr>
              <w:t xml:space="preserve"> - Semi Automatic </w:t>
            </w:r>
          </w:p>
        </w:tc>
        <w:tc>
          <w:tcPr>
            <w:tcW w:w="539" w:type="pct"/>
            <w:shd w:val="clear" w:color="auto" w:fill="auto"/>
            <w:noWrap/>
            <w:vAlign w:val="center"/>
          </w:tcPr>
          <w:p w14:paraId="1264BFAC"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3E19EFC4" w14:textId="183BAD05"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1F44EB">
              <w:rPr>
                <w:rFonts w:asciiTheme="minorHAnsi" w:hAnsiTheme="minorHAnsi" w:cstheme="minorHAnsi"/>
                <w:color w:val="000000"/>
                <w:sz w:val="22"/>
                <w:szCs w:val="22"/>
                <w:lang w:eastAsia="en-IN"/>
              </w:rPr>
              <w:t xml:space="preserve">sed for Laboratory use, research, in-vitro diagnosis, clinical tests, and hospital use. This </w:t>
            </w:r>
            <w:r w:rsidR="00EB4298" w:rsidRPr="001F44EB">
              <w:rPr>
                <w:rFonts w:asciiTheme="minorHAnsi" w:hAnsiTheme="minorHAnsi" w:cstheme="minorHAnsi"/>
                <w:color w:val="000000"/>
                <w:sz w:val="22"/>
                <w:szCs w:val="22"/>
                <w:lang w:eastAsia="en-IN"/>
              </w:rPr>
              <w:t>analyser</w:t>
            </w:r>
            <w:r w:rsidRPr="001F44EB">
              <w:rPr>
                <w:rFonts w:asciiTheme="minorHAnsi" w:hAnsiTheme="minorHAnsi" w:cstheme="minorHAnsi"/>
                <w:color w:val="000000"/>
                <w:sz w:val="22"/>
                <w:szCs w:val="22"/>
                <w:lang w:eastAsia="en-IN"/>
              </w:rPr>
              <w:t xml:space="preserve"> consists of an embedded high-speed processor with a built-in thermal printer and connection to an external printer for comprehensive quality reports.</w:t>
            </w:r>
          </w:p>
        </w:tc>
        <w:tc>
          <w:tcPr>
            <w:tcW w:w="1846" w:type="pct"/>
            <w:shd w:val="clear" w:color="auto" w:fill="auto"/>
            <w:noWrap/>
          </w:tcPr>
          <w:p w14:paraId="23E35F4D" w14:textId="1CAAC062" w:rsidR="0071290D" w:rsidRDefault="0071290D" w:rsidP="00EB4298">
            <w:pPr>
              <w:jc w:val="both"/>
              <w:rPr>
                <w:rFonts w:asciiTheme="minorHAnsi" w:hAnsiTheme="minorHAnsi" w:cstheme="minorHAnsi"/>
                <w:color w:val="000000"/>
                <w:sz w:val="22"/>
                <w:szCs w:val="22"/>
                <w:lang w:eastAsia="en-IN"/>
              </w:rPr>
            </w:pPr>
            <w:r w:rsidRPr="001F44EB">
              <w:rPr>
                <w:rFonts w:asciiTheme="minorHAnsi" w:hAnsiTheme="minorHAnsi" w:cstheme="minorHAnsi"/>
                <w:color w:val="000000"/>
                <w:sz w:val="22"/>
                <w:szCs w:val="22"/>
                <w:lang w:eastAsia="en-IN"/>
              </w:rPr>
              <w:t>Analysis method: kinetics, end point, two point, etc.</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Power supply: 20w/12V halogen light, life time: 2000hr</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Optical system: 340-800nm, 8 hard membrane filter: 340, 380, 405, 492, 510, 546, 578,</w:t>
            </w:r>
            <w:r>
              <w:rPr>
                <w:rFonts w:asciiTheme="minorHAnsi" w:hAnsiTheme="minorHAnsi" w:cstheme="minorHAnsi"/>
                <w:color w:val="000000"/>
                <w:sz w:val="22"/>
                <w:szCs w:val="22"/>
                <w:lang w:eastAsia="en-IN"/>
              </w:rPr>
              <w:t xml:space="preserve"> </w:t>
            </w:r>
            <w:r w:rsidR="00EB4298" w:rsidRPr="001F44EB">
              <w:rPr>
                <w:rFonts w:asciiTheme="minorHAnsi" w:hAnsiTheme="minorHAnsi" w:cstheme="minorHAnsi"/>
                <w:color w:val="000000"/>
                <w:sz w:val="22"/>
                <w:szCs w:val="22"/>
                <w:lang w:eastAsia="en-IN"/>
              </w:rPr>
              <w:t>630nm (</w:t>
            </w:r>
            <w:r w:rsidR="00EB4298">
              <w:rPr>
                <w:rFonts w:asciiTheme="minorHAnsi" w:hAnsiTheme="minorHAnsi" w:cstheme="minorHAnsi"/>
                <w:color w:val="000000"/>
                <w:sz w:val="22"/>
                <w:szCs w:val="22"/>
                <w:lang w:eastAsia="en-IN"/>
              </w:rPr>
              <w:t xml:space="preserve">wavelength). </w:t>
            </w:r>
            <w:r w:rsidRPr="001F44EB">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±2nm</w:t>
            </w:r>
          </w:p>
          <w:p w14:paraId="2F4E4CEE" w14:textId="0CC1FB48" w:rsidR="0071290D" w:rsidRPr="00B1209A" w:rsidRDefault="0071290D" w:rsidP="00EB4298">
            <w:pPr>
              <w:jc w:val="both"/>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Capacity: </w:t>
            </w:r>
            <w:r w:rsidRPr="001F44EB">
              <w:rPr>
                <w:rFonts w:asciiTheme="minorHAnsi" w:hAnsiTheme="minorHAnsi" w:cstheme="minorHAnsi"/>
                <w:color w:val="000000"/>
                <w:sz w:val="22"/>
                <w:szCs w:val="22"/>
                <w:lang w:eastAsia="en-IN"/>
              </w:rPr>
              <w:t>200 test programmes can be saved</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Power supply: 220V±15%, 50Hz, 70VA</w:t>
            </w:r>
            <w:r w:rsidR="00EB4298">
              <w:rPr>
                <w:rFonts w:asciiTheme="minorHAnsi" w:hAnsiTheme="minorHAnsi" w:cstheme="minorHAnsi"/>
                <w:color w:val="000000"/>
                <w:sz w:val="22"/>
                <w:szCs w:val="22"/>
                <w:lang w:eastAsia="en-IN"/>
              </w:rPr>
              <w:t xml:space="preserve">, </w:t>
            </w:r>
            <w:r>
              <w:rPr>
                <w:rFonts w:asciiTheme="minorHAnsi" w:hAnsiTheme="minorHAnsi" w:cstheme="minorHAnsi"/>
                <w:color w:val="000000"/>
                <w:sz w:val="22"/>
                <w:szCs w:val="22"/>
                <w:lang w:eastAsia="en-IN"/>
              </w:rPr>
              <w:t>Dimensions:</w:t>
            </w:r>
            <w:r w:rsidRPr="001F44EB">
              <w:rPr>
                <w:rFonts w:asciiTheme="minorHAnsi" w:hAnsiTheme="minorHAnsi" w:cstheme="minorHAnsi"/>
                <w:color w:val="000000"/>
                <w:sz w:val="22"/>
                <w:szCs w:val="22"/>
                <w:lang w:eastAsia="en-IN"/>
              </w:rPr>
              <w:t>460(L)x380(W)x200(H)mm</w:t>
            </w:r>
          </w:p>
        </w:tc>
      </w:tr>
      <w:tr w:rsidR="0071290D" w:rsidRPr="00B1209A" w14:paraId="73632F4D" w14:textId="77777777" w:rsidTr="00EB4298">
        <w:trPr>
          <w:trHeight w:val="312"/>
        </w:trPr>
        <w:tc>
          <w:tcPr>
            <w:tcW w:w="466" w:type="pct"/>
            <w:shd w:val="clear" w:color="auto" w:fill="auto"/>
            <w:noWrap/>
            <w:vAlign w:val="center"/>
            <w:hideMark/>
          </w:tcPr>
          <w:p w14:paraId="53FD51A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5</w:t>
            </w:r>
          </w:p>
        </w:tc>
        <w:tc>
          <w:tcPr>
            <w:tcW w:w="842" w:type="pct"/>
            <w:shd w:val="clear" w:color="auto" w:fill="auto"/>
            <w:noWrap/>
            <w:vAlign w:val="center"/>
          </w:tcPr>
          <w:p w14:paraId="383170EB"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Boyal</w:t>
            </w:r>
            <w:proofErr w:type="spellEnd"/>
            <w:r w:rsidRPr="00B1209A">
              <w:rPr>
                <w:rFonts w:asciiTheme="minorHAnsi" w:hAnsiTheme="minorHAnsi" w:cstheme="minorHAnsi"/>
                <w:bCs/>
                <w:color w:val="000000"/>
                <w:sz w:val="22"/>
                <w:szCs w:val="22"/>
                <w:lang w:eastAsia="en-IN"/>
              </w:rPr>
              <w:t xml:space="preserve"> Basic </w:t>
            </w:r>
          </w:p>
        </w:tc>
        <w:tc>
          <w:tcPr>
            <w:tcW w:w="539" w:type="pct"/>
            <w:shd w:val="clear" w:color="auto" w:fill="auto"/>
            <w:noWrap/>
            <w:vAlign w:val="center"/>
          </w:tcPr>
          <w:p w14:paraId="5BC5C2A2"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2</w:t>
            </w:r>
          </w:p>
        </w:tc>
        <w:tc>
          <w:tcPr>
            <w:tcW w:w="1307" w:type="pct"/>
            <w:shd w:val="clear" w:color="auto" w:fill="auto"/>
            <w:noWrap/>
            <w:vAlign w:val="center"/>
          </w:tcPr>
          <w:p w14:paraId="4CC8A3D5" w14:textId="77777777" w:rsidR="0071290D" w:rsidRPr="00602FBF"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 xml:space="preserve">Used to </w:t>
            </w:r>
            <w:r w:rsidRPr="00602FBF">
              <w:rPr>
                <w:rFonts w:asciiTheme="minorHAnsi" w:hAnsiTheme="minorHAnsi" w:cstheme="minorHAnsi"/>
                <w:bCs/>
                <w:color w:val="000000"/>
                <w:sz w:val="22"/>
                <w:szCs w:val="22"/>
                <w:lang w:eastAsia="en-IN"/>
              </w:rPr>
              <w:t>provide an accurate supply of medical gases mixed with an accurate concentration of anaesthetic vapour, and to deliver this continuously to the patient at a safe pressure and flow.</w:t>
            </w:r>
          </w:p>
        </w:tc>
        <w:tc>
          <w:tcPr>
            <w:tcW w:w="1846" w:type="pct"/>
            <w:shd w:val="clear" w:color="auto" w:fill="auto"/>
            <w:noWrap/>
            <w:vAlign w:val="center"/>
          </w:tcPr>
          <w:p w14:paraId="4841FA32"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Rota</w:t>
            </w:r>
            <w:r w:rsidRPr="00A0719C">
              <w:rPr>
                <w:rFonts w:asciiTheme="minorHAnsi" w:hAnsiTheme="minorHAnsi" w:cstheme="minorHAnsi"/>
                <w:color w:val="000000"/>
                <w:sz w:val="22"/>
                <w:szCs w:val="22"/>
                <w:lang w:eastAsia="en-IN"/>
              </w:rPr>
              <w:t>meter</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w:t>
            </w:r>
            <w:r>
              <w:rPr>
                <w:rFonts w:asciiTheme="minorHAnsi" w:hAnsiTheme="minorHAnsi" w:cstheme="minorHAnsi"/>
                <w:color w:val="000000"/>
                <w:sz w:val="22"/>
                <w:szCs w:val="22"/>
                <w:lang w:eastAsia="en-IN"/>
              </w:rPr>
              <w:t>Two gases rota</w:t>
            </w:r>
            <w:r w:rsidRPr="00A0719C">
              <w:rPr>
                <w:rFonts w:asciiTheme="minorHAnsi" w:hAnsiTheme="minorHAnsi" w:cstheme="minorHAnsi"/>
                <w:color w:val="000000"/>
                <w:sz w:val="22"/>
                <w:szCs w:val="22"/>
                <w:lang w:eastAsia="en-IN"/>
              </w:rPr>
              <w:t>meter oxygen &amp; nitrous oxide.</w:t>
            </w:r>
          </w:p>
          <w:p w14:paraId="26282582"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Oxygen flow meter: </w:t>
            </w:r>
            <w:r w:rsidRPr="00A0719C">
              <w:rPr>
                <w:rFonts w:asciiTheme="minorHAnsi" w:hAnsiTheme="minorHAnsi" w:cstheme="minorHAnsi"/>
                <w:color w:val="000000"/>
                <w:sz w:val="22"/>
                <w:szCs w:val="22"/>
                <w:lang w:eastAsia="en-IN"/>
              </w:rPr>
              <w:t>range100cc/min. to 10 litres/min., Nitrous oxide flow meter range 200cc/min. to 12 litres/min</w:t>
            </w:r>
          </w:p>
          <w:p w14:paraId="6D33C1CB" w14:textId="77777777" w:rsidR="0071290D" w:rsidRPr="00A0719C" w:rsidRDefault="0071290D" w:rsidP="00C96D10">
            <w:pPr>
              <w:rPr>
                <w:rFonts w:asciiTheme="minorHAnsi" w:hAnsiTheme="minorHAnsi" w:cstheme="minorHAnsi"/>
                <w:color w:val="000000"/>
                <w:sz w:val="22"/>
                <w:szCs w:val="22"/>
                <w:lang w:eastAsia="en-IN"/>
              </w:rPr>
            </w:pPr>
            <w:r w:rsidRPr="00A0719C">
              <w:rPr>
                <w:rFonts w:asciiTheme="minorHAnsi" w:hAnsiTheme="minorHAnsi" w:cstheme="minorHAnsi"/>
                <w:color w:val="000000"/>
                <w:sz w:val="22"/>
                <w:szCs w:val="22"/>
                <w:lang w:eastAsia="en-IN"/>
              </w:rPr>
              <w:t>Goldman type</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halothane vaporizer.</w:t>
            </w:r>
          </w:p>
          <w:p w14:paraId="759E7337"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O</w:t>
            </w:r>
            <w:r w:rsidRPr="00A0719C">
              <w:rPr>
                <w:rFonts w:asciiTheme="minorHAnsi" w:hAnsiTheme="minorHAnsi" w:cstheme="minorHAnsi"/>
                <w:color w:val="000000"/>
                <w:sz w:val="22"/>
                <w:szCs w:val="22"/>
                <w:lang w:eastAsia="en-IN"/>
              </w:rPr>
              <w:t>xygen</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50mm gauges.</w:t>
            </w:r>
          </w:p>
          <w:p w14:paraId="5AB70987"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Nitrous O</w:t>
            </w:r>
            <w:r w:rsidRPr="00A0719C">
              <w:rPr>
                <w:rFonts w:asciiTheme="minorHAnsi" w:hAnsiTheme="minorHAnsi" w:cstheme="minorHAnsi"/>
                <w:color w:val="000000"/>
                <w:sz w:val="22"/>
                <w:szCs w:val="22"/>
                <w:lang w:eastAsia="en-IN"/>
              </w:rPr>
              <w:t>xide</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50mm gauges.</w:t>
            </w:r>
          </w:p>
          <w:p w14:paraId="3AF56652" w14:textId="77777777" w:rsidR="0071290D" w:rsidRPr="00B1209A" w:rsidRDefault="0071290D" w:rsidP="00C96D10">
            <w:pPr>
              <w:rPr>
                <w:rFonts w:asciiTheme="minorHAnsi" w:hAnsiTheme="minorHAnsi" w:cstheme="minorHAnsi"/>
                <w:color w:val="000000"/>
                <w:sz w:val="22"/>
                <w:szCs w:val="22"/>
                <w:lang w:eastAsia="en-IN"/>
              </w:rPr>
            </w:pPr>
            <w:r w:rsidRPr="00A0719C">
              <w:rPr>
                <w:rFonts w:asciiTheme="minorHAnsi" w:hAnsiTheme="minorHAnsi" w:cstheme="minorHAnsi"/>
                <w:color w:val="000000"/>
                <w:sz w:val="22"/>
                <w:szCs w:val="22"/>
                <w:lang w:eastAsia="en-IN"/>
              </w:rPr>
              <w:t>Table top</w:t>
            </w:r>
            <w:r>
              <w:rPr>
                <w:rFonts w:asciiTheme="minorHAnsi" w:hAnsiTheme="minorHAnsi" w:cstheme="minorHAnsi"/>
                <w:color w:val="000000"/>
                <w:sz w:val="22"/>
                <w:szCs w:val="22"/>
                <w:lang w:eastAsia="en-IN"/>
              </w:rPr>
              <w:t>: made of stainless steel.</w:t>
            </w:r>
          </w:p>
        </w:tc>
      </w:tr>
      <w:tr w:rsidR="0071290D" w:rsidRPr="00B1209A" w14:paraId="6198A6EF" w14:textId="77777777" w:rsidTr="00EB4298">
        <w:trPr>
          <w:trHeight w:val="312"/>
        </w:trPr>
        <w:tc>
          <w:tcPr>
            <w:tcW w:w="466" w:type="pct"/>
            <w:shd w:val="clear" w:color="auto" w:fill="auto"/>
            <w:noWrap/>
            <w:vAlign w:val="center"/>
            <w:hideMark/>
          </w:tcPr>
          <w:p w14:paraId="3F1AA32B"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6</w:t>
            </w:r>
          </w:p>
        </w:tc>
        <w:tc>
          <w:tcPr>
            <w:tcW w:w="842" w:type="pct"/>
            <w:shd w:val="clear" w:color="auto" w:fill="auto"/>
            <w:noWrap/>
            <w:vAlign w:val="center"/>
          </w:tcPr>
          <w:p w14:paraId="7BF28EBF"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Bubble </w:t>
            </w:r>
            <w:proofErr w:type="spellStart"/>
            <w:r w:rsidRPr="00B1209A">
              <w:rPr>
                <w:rFonts w:asciiTheme="minorHAnsi" w:hAnsiTheme="minorHAnsi" w:cstheme="minorHAnsi"/>
                <w:bCs/>
                <w:color w:val="000000"/>
                <w:sz w:val="22"/>
                <w:szCs w:val="22"/>
                <w:lang w:eastAsia="en-IN"/>
              </w:rPr>
              <w:t>Cpap</w:t>
            </w:r>
            <w:proofErr w:type="spellEnd"/>
          </w:p>
        </w:tc>
        <w:tc>
          <w:tcPr>
            <w:tcW w:w="539" w:type="pct"/>
            <w:shd w:val="clear" w:color="auto" w:fill="auto"/>
            <w:noWrap/>
            <w:vAlign w:val="center"/>
          </w:tcPr>
          <w:p w14:paraId="235B2555"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7AB3EFBD" w14:textId="0B6FD1BA" w:rsidR="0071290D" w:rsidRPr="00B1209A"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Bubble continuous positive airway pressure (</w:t>
            </w:r>
            <w:proofErr w:type="spellStart"/>
            <w:r w:rsidRPr="00602FBF">
              <w:rPr>
                <w:rFonts w:asciiTheme="minorHAnsi" w:hAnsiTheme="minorHAnsi" w:cstheme="minorHAnsi"/>
                <w:color w:val="000000"/>
                <w:sz w:val="22"/>
                <w:szCs w:val="22"/>
                <w:lang w:eastAsia="en-IN"/>
              </w:rPr>
              <w:t>bCPAP</w:t>
            </w:r>
            <w:proofErr w:type="spellEnd"/>
            <w:r w:rsidRPr="00602FBF">
              <w:rPr>
                <w:rFonts w:asciiTheme="minorHAnsi" w:hAnsiTheme="minorHAnsi" w:cstheme="minorHAnsi"/>
                <w:color w:val="000000"/>
                <w:sz w:val="22"/>
                <w:szCs w:val="22"/>
                <w:lang w:eastAsia="en-IN"/>
              </w:rPr>
              <w:t xml:space="preserve">), a </w:t>
            </w:r>
            <w:r w:rsidR="00EB4298" w:rsidRPr="00602FBF">
              <w:rPr>
                <w:rFonts w:asciiTheme="minorHAnsi" w:hAnsiTheme="minorHAnsi" w:cstheme="minorHAnsi"/>
                <w:color w:val="000000"/>
                <w:sz w:val="22"/>
                <w:szCs w:val="22"/>
                <w:lang w:eastAsia="en-IN"/>
              </w:rPr>
              <w:t>non-invasive</w:t>
            </w:r>
            <w:r w:rsidRPr="00602FBF">
              <w:rPr>
                <w:rFonts w:asciiTheme="minorHAnsi" w:hAnsiTheme="minorHAnsi" w:cstheme="minorHAnsi"/>
                <w:color w:val="000000"/>
                <w:sz w:val="22"/>
                <w:szCs w:val="22"/>
                <w:lang w:eastAsia="en-IN"/>
              </w:rPr>
              <w:t xml:space="preserve"> respiratory support </w:t>
            </w:r>
            <w:r w:rsidRPr="00602FBF">
              <w:rPr>
                <w:rFonts w:asciiTheme="minorHAnsi" w:hAnsiTheme="minorHAnsi" w:cstheme="minorHAnsi"/>
                <w:color w:val="000000"/>
                <w:sz w:val="22"/>
                <w:szCs w:val="22"/>
                <w:lang w:eastAsia="en-IN"/>
              </w:rPr>
              <w:lastRenderedPageBreak/>
              <w:t xml:space="preserve">modality used to manage </w:t>
            </w:r>
            <w:r w:rsidR="00EB4298" w:rsidRPr="00602FBF">
              <w:rPr>
                <w:rFonts w:asciiTheme="minorHAnsi" w:hAnsiTheme="minorHAnsi" w:cstheme="minorHAnsi"/>
                <w:color w:val="000000"/>
                <w:sz w:val="22"/>
                <w:szCs w:val="22"/>
                <w:lang w:eastAsia="en-IN"/>
              </w:rPr>
              <w:t>new-borns</w:t>
            </w:r>
            <w:r w:rsidRPr="00602FBF">
              <w:rPr>
                <w:rFonts w:asciiTheme="minorHAnsi" w:hAnsiTheme="minorHAnsi" w:cstheme="minorHAnsi"/>
                <w:color w:val="000000"/>
                <w:sz w:val="22"/>
                <w:szCs w:val="22"/>
                <w:lang w:eastAsia="en-IN"/>
              </w:rPr>
              <w:t xml:space="preserve"> with respiratory distress, provides continuous pressure that helps prevent </w:t>
            </w:r>
            <w:r w:rsidR="00EB4298" w:rsidRPr="00602FBF">
              <w:rPr>
                <w:rFonts w:asciiTheme="minorHAnsi" w:hAnsiTheme="minorHAnsi" w:cstheme="minorHAnsi"/>
                <w:color w:val="000000"/>
                <w:sz w:val="22"/>
                <w:szCs w:val="22"/>
                <w:lang w:eastAsia="en-IN"/>
              </w:rPr>
              <w:t>DE recruitment</w:t>
            </w:r>
            <w:r w:rsidRPr="00602FBF">
              <w:rPr>
                <w:rFonts w:asciiTheme="minorHAnsi" w:hAnsiTheme="minorHAnsi" w:cstheme="minorHAnsi"/>
                <w:color w:val="000000"/>
                <w:sz w:val="22"/>
                <w:szCs w:val="22"/>
                <w:lang w:eastAsia="en-IN"/>
              </w:rPr>
              <w:t xml:space="preserve"> of alveoli, increasing the lungs' functional residual capacity, and thus decreasing the work of breathing.</w:t>
            </w:r>
          </w:p>
        </w:tc>
        <w:tc>
          <w:tcPr>
            <w:tcW w:w="1846" w:type="pct"/>
            <w:shd w:val="clear" w:color="auto" w:fill="auto"/>
            <w:noWrap/>
            <w:vAlign w:val="center"/>
          </w:tcPr>
          <w:p w14:paraId="640118E6"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lastRenderedPageBreak/>
              <w:t>Voltage</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110-220 V</w:t>
            </w:r>
          </w:p>
          <w:p w14:paraId="1925177C"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Altitude Compensation</w:t>
            </w:r>
            <w:r>
              <w:rPr>
                <w:rFonts w:asciiTheme="minorHAnsi" w:hAnsiTheme="minorHAnsi" w:cstheme="minorHAnsi"/>
                <w:color w:val="000000"/>
                <w:sz w:val="22"/>
                <w:szCs w:val="22"/>
                <w:lang w:eastAsia="en-IN"/>
              </w:rPr>
              <w:t>:</w:t>
            </w:r>
            <w:r w:rsidRPr="00602FBF">
              <w:rPr>
                <w:rFonts w:asciiTheme="minorHAnsi" w:hAnsiTheme="minorHAnsi" w:cstheme="minorHAnsi"/>
                <w:color w:val="000000"/>
                <w:sz w:val="22"/>
                <w:szCs w:val="22"/>
                <w:lang w:eastAsia="en-IN"/>
              </w:rPr>
              <w:tab/>
              <w:t>Fully Automatic</w:t>
            </w:r>
          </w:p>
          <w:p w14:paraId="3F02A10D"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Ramp</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0-20 min</w:t>
            </w:r>
          </w:p>
          <w:p w14:paraId="62E9419E"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lastRenderedPageBreak/>
              <w:t>Pressure Range</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3-5 bar</w:t>
            </w:r>
          </w:p>
          <w:p w14:paraId="298738B2" w14:textId="77777777" w:rsidR="0071290D"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Sound Level</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 xml:space="preserve">26 </w:t>
            </w:r>
            <w:proofErr w:type="spellStart"/>
            <w:r w:rsidRPr="00602FBF">
              <w:rPr>
                <w:rFonts w:asciiTheme="minorHAnsi" w:hAnsiTheme="minorHAnsi" w:cstheme="minorHAnsi"/>
                <w:color w:val="000000"/>
                <w:sz w:val="22"/>
                <w:szCs w:val="22"/>
                <w:lang w:eastAsia="en-IN"/>
              </w:rPr>
              <w:t>dBa</w:t>
            </w:r>
            <w:proofErr w:type="spellEnd"/>
          </w:p>
          <w:p w14:paraId="4396C687" w14:textId="77777777" w:rsidR="0071290D" w:rsidRPr="00EF3859" w:rsidRDefault="0071290D" w:rsidP="00C96D10">
            <w:pPr>
              <w:rPr>
                <w:rFonts w:asciiTheme="minorHAnsi" w:hAnsiTheme="minorHAnsi" w:cstheme="minorHAnsi"/>
                <w:color w:val="000000"/>
                <w:sz w:val="22"/>
                <w:szCs w:val="22"/>
                <w:lang w:eastAsia="en-IN"/>
              </w:rPr>
            </w:pPr>
            <w:r w:rsidRPr="00EF3859">
              <w:rPr>
                <w:rFonts w:asciiTheme="minorHAnsi" w:hAnsiTheme="minorHAnsi" w:cstheme="minorHAnsi"/>
                <w:color w:val="000000"/>
                <w:sz w:val="22"/>
                <w:szCs w:val="22"/>
                <w:lang w:eastAsia="en-IN"/>
              </w:rPr>
              <w:t>inbuilt Air</w:t>
            </w:r>
            <w:r>
              <w:rPr>
                <w:rFonts w:asciiTheme="minorHAnsi" w:hAnsiTheme="minorHAnsi" w:cstheme="minorHAnsi"/>
                <w:color w:val="000000"/>
                <w:sz w:val="22"/>
                <w:szCs w:val="22"/>
                <w:lang w:eastAsia="en-IN"/>
              </w:rPr>
              <w:t>:</w:t>
            </w:r>
            <w:r w:rsidRPr="00EF3859">
              <w:rPr>
                <w:rFonts w:asciiTheme="minorHAnsi" w:hAnsiTheme="minorHAnsi" w:cstheme="minorHAnsi"/>
                <w:color w:val="000000"/>
                <w:sz w:val="22"/>
                <w:szCs w:val="22"/>
                <w:lang w:eastAsia="en-IN"/>
              </w:rPr>
              <w:t xml:space="preserve"> Oxygen Blender</w:t>
            </w:r>
          </w:p>
          <w:p w14:paraId="0A4AF5EC" w14:textId="77777777" w:rsidR="0071290D" w:rsidRPr="00EF3859" w:rsidRDefault="0071290D" w:rsidP="00C96D10">
            <w:pPr>
              <w:rPr>
                <w:rFonts w:asciiTheme="minorHAnsi" w:hAnsiTheme="minorHAnsi" w:cstheme="minorHAnsi"/>
                <w:color w:val="000000"/>
                <w:sz w:val="22"/>
                <w:szCs w:val="22"/>
                <w:lang w:eastAsia="en-IN"/>
              </w:rPr>
            </w:pPr>
            <w:r w:rsidRPr="00EF3859">
              <w:rPr>
                <w:rFonts w:asciiTheme="minorHAnsi" w:hAnsiTheme="minorHAnsi" w:cstheme="minorHAnsi"/>
                <w:color w:val="000000"/>
                <w:sz w:val="22"/>
                <w:szCs w:val="22"/>
                <w:lang w:eastAsia="en-IN"/>
              </w:rPr>
              <w:t>Bubble generator</w:t>
            </w:r>
            <w:r>
              <w:rPr>
                <w:rFonts w:asciiTheme="minorHAnsi" w:hAnsiTheme="minorHAnsi" w:cstheme="minorHAnsi"/>
                <w:color w:val="000000"/>
                <w:sz w:val="22"/>
                <w:szCs w:val="22"/>
                <w:lang w:eastAsia="en-IN"/>
              </w:rPr>
              <w:t>: Pressure M</w:t>
            </w:r>
            <w:r w:rsidRPr="00EF3859">
              <w:rPr>
                <w:rFonts w:asciiTheme="minorHAnsi" w:hAnsiTheme="minorHAnsi" w:cstheme="minorHAnsi"/>
                <w:color w:val="000000"/>
                <w:sz w:val="22"/>
                <w:szCs w:val="22"/>
                <w:lang w:eastAsia="en-IN"/>
              </w:rPr>
              <w:t>anifold</w:t>
            </w:r>
          </w:p>
          <w:p w14:paraId="78C92025"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Breathing C</w:t>
            </w:r>
            <w:r w:rsidRPr="00EF3859">
              <w:rPr>
                <w:rFonts w:asciiTheme="minorHAnsi" w:hAnsiTheme="minorHAnsi" w:cstheme="minorHAnsi"/>
                <w:color w:val="000000"/>
                <w:sz w:val="22"/>
                <w:szCs w:val="22"/>
                <w:lang w:eastAsia="en-IN"/>
              </w:rPr>
              <w:t>ircuit</w:t>
            </w:r>
            <w:r>
              <w:rPr>
                <w:rFonts w:asciiTheme="minorHAnsi" w:hAnsiTheme="minorHAnsi" w:cstheme="minorHAnsi"/>
                <w:color w:val="000000"/>
                <w:sz w:val="22"/>
                <w:szCs w:val="22"/>
                <w:lang w:eastAsia="en-IN"/>
              </w:rPr>
              <w:t>:</w:t>
            </w:r>
            <w:r w:rsidRPr="00EF3859">
              <w:rPr>
                <w:rFonts w:asciiTheme="minorHAnsi" w:hAnsiTheme="minorHAnsi" w:cstheme="minorHAnsi"/>
                <w:color w:val="000000"/>
                <w:sz w:val="22"/>
                <w:szCs w:val="22"/>
                <w:lang w:eastAsia="en-IN"/>
              </w:rPr>
              <w:t xml:space="preserve"> heated breathing circuit </w:t>
            </w:r>
          </w:p>
          <w:p w14:paraId="56E31B3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AC: In</w:t>
            </w:r>
            <w:r w:rsidRPr="00EF3859">
              <w:rPr>
                <w:rFonts w:asciiTheme="minorHAnsi" w:hAnsiTheme="minorHAnsi" w:cstheme="minorHAnsi"/>
                <w:color w:val="000000"/>
                <w:sz w:val="22"/>
                <w:szCs w:val="22"/>
                <w:lang w:eastAsia="en-IN"/>
              </w:rPr>
              <w:t>built medical grade Air compressor</w:t>
            </w:r>
          </w:p>
        </w:tc>
      </w:tr>
      <w:tr w:rsidR="0071290D" w:rsidRPr="00B1209A" w14:paraId="06C7EC3D" w14:textId="77777777" w:rsidTr="00EB4298">
        <w:trPr>
          <w:trHeight w:val="312"/>
        </w:trPr>
        <w:tc>
          <w:tcPr>
            <w:tcW w:w="466" w:type="pct"/>
            <w:shd w:val="clear" w:color="auto" w:fill="auto"/>
            <w:noWrap/>
            <w:vAlign w:val="center"/>
            <w:hideMark/>
          </w:tcPr>
          <w:p w14:paraId="38490C5F"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7</w:t>
            </w:r>
          </w:p>
        </w:tc>
        <w:tc>
          <w:tcPr>
            <w:tcW w:w="842" w:type="pct"/>
            <w:shd w:val="clear" w:color="auto" w:fill="auto"/>
            <w:noWrap/>
            <w:vAlign w:val="center"/>
          </w:tcPr>
          <w:p w14:paraId="656C616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C Arm </w:t>
            </w:r>
          </w:p>
        </w:tc>
        <w:tc>
          <w:tcPr>
            <w:tcW w:w="539" w:type="pct"/>
            <w:shd w:val="clear" w:color="auto" w:fill="auto"/>
            <w:noWrap/>
            <w:vAlign w:val="center"/>
          </w:tcPr>
          <w:p w14:paraId="09E21599"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41634C40" w14:textId="72CEF951" w:rsidR="0071290D" w:rsidRPr="004D7D6A"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4D7D6A">
              <w:rPr>
                <w:rFonts w:asciiTheme="minorHAnsi" w:hAnsiTheme="minorHAnsi" w:cstheme="minorHAnsi"/>
                <w:bCs/>
                <w:color w:val="000000"/>
                <w:sz w:val="22"/>
                <w:szCs w:val="22"/>
                <w:lang w:eastAsia="en-IN"/>
              </w:rPr>
              <w:t xml:space="preserve">sed during </w:t>
            </w:r>
            <w:r w:rsidR="00EB4298" w:rsidRPr="004D7D6A">
              <w:rPr>
                <w:rFonts w:asciiTheme="minorHAnsi" w:hAnsiTheme="minorHAnsi" w:cstheme="minorHAnsi"/>
                <w:bCs/>
                <w:color w:val="000000"/>
                <w:sz w:val="22"/>
                <w:szCs w:val="22"/>
                <w:lang w:eastAsia="en-IN"/>
              </w:rPr>
              <w:t>orthopaedic</w:t>
            </w:r>
            <w:r w:rsidRPr="004D7D6A">
              <w:rPr>
                <w:rFonts w:asciiTheme="minorHAnsi" w:hAnsiTheme="minorHAnsi" w:cstheme="minorHAnsi"/>
                <w:bCs/>
                <w:color w:val="000000"/>
                <w:sz w:val="22"/>
                <w:szCs w:val="22"/>
                <w:lang w:eastAsia="en-IN"/>
              </w:rPr>
              <w:t>, urology, gastroenterology surgeries, other complicated surgical, pain management and emergency procedures, cardiac and angiography studies and in therapeutic studies including stents or needle placements.</w:t>
            </w:r>
          </w:p>
        </w:tc>
        <w:tc>
          <w:tcPr>
            <w:tcW w:w="1846" w:type="pct"/>
            <w:shd w:val="clear" w:color="auto" w:fill="auto"/>
            <w:noWrap/>
            <w:vAlign w:val="center"/>
          </w:tcPr>
          <w:p w14:paraId="1970F989"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w:t>
            </w:r>
            <w:r w:rsidRPr="00FE69FB">
              <w:rPr>
                <w:rFonts w:asciiTheme="minorHAnsi" w:hAnsiTheme="minorHAnsi" w:cstheme="minorHAnsi"/>
                <w:color w:val="000000"/>
                <w:sz w:val="22"/>
                <w:szCs w:val="22"/>
                <w:lang w:eastAsia="en-IN"/>
              </w:rPr>
              <w:tab/>
              <w:t>Digital</w:t>
            </w:r>
          </w:p>
          <w:p w14:paraId="1E21BEC9"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Orthopaedic</w:t>
            </w:r>
          </w:p>
          <w:p w14:paraId="0FA0D979" w14:textId="11942028"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Feature</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 xml:space="preserve">High </w:t>
            </w:r>
            <w:r w:rsidR="00EB4298" w:rsidRPr="00FE69FB">
              <w:rPr>
                <w:rFonts w:asciiTheme="minorHAnsi" w:hAnsiTheme="minorHAnsi" w:cstheme="minorHAnsi"/>
                <w:color w:val="000000"/>
                <w:sz w:val="22"/>
                <w:szCs w:val="22"/>
                <w:lang w:eastAsia="en-IN"/>
              </w:rPr>
              <w:t>Frequency, line</w:t>
            </w:r>
            <w:r w:rsidRPr="00FE69FB">
              <w:rPr>
                <w:rFonts w:asciiTheme="minorHAnsi" w:hAnsiTheme="minorHAnsi" w:cstheme="minorHAnsi"/>
                <w:color w:val="000000"/>
                <w:sz w:val="22"/>
                <w:szCs w:val="22"/>
                <w:lang w:eastAsia="en-IN"/>
              </w:rPr>
              <w:t xml:space="preserve"> frequency</w:t>
            </w:r>
          </w:p>
          <w:p w14:paraId="28C3B021"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Focus</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9 Inch</w:t>
            </w:r>
          </w:p>
          <w:p w14:paraId="7648AC2A"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Phase</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Single</w:t>
            </w:r>
          </w:p>
          <w:p w14:paraId="5D01C0B7"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Tube Current</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0.3mA - 4mA</w:t>
            </w:r>
          </w:p>
          <w:p w14:paraId="274B1741" w14:textId="77777777" w:rsidR="0071290D" w:rsidRPr="00B1209A"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220 - 380 V</w:t>
            </w:r>
          </w:p>
        </w:tc>
      </w:tr>
      <w:tr w:rsidR="0071290D" w:rsidRPr="00B1209A" w14:paraId="48E1A8C1" w14:textId="77777777" w:rsidTr="005A1501">
        <w:trPr>
          <w:trHeight w:val="437"/>
        </w:trPr>
        <w:tc>
          <w:tcPr>
            <w:tcW w:w="466" w:type="pct"/>
            <w:shd w:val="clear" w:color="auto" w:fill="auto"/>
            <w:noWrap/>
            <w:vAlign w:val="center"/>
            <w:hideMark/>
          </w:tcPr>
          <w:p w14:paraId="3EBE888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8</w:t>
            </w:r>
          </w:p>
        </w:tc>
        <w:tc>
          <w:tcPr>
            <w:tcW w:w="842" w:type="pct"/>
            <w:shd w:val="clear" w:color="auto" w:fill="auto"/>
            <w:noWrap/>
            <w:vAlign w:val="center"/>
          </w:tcPr>
          <w:p w14:paraId="2E893907"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Camera Set</w:t>
            </w:r>
          </w:p>
        </w:tc>
        <w:tc>
          <w:tcPr>
            <w:tcW w:w="539" w:type="pct"/>
            <w:shd w:val="clear" w:color="auto" w:fill="auto"/>
            <w:noWrap/>
            <w:vAlign w:val="center"/>
          </w:tcPr>
          <w:p w14:paraId="615D9709"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5E7817C6"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N/A</w:t>
            </w:r>
          </w:p>
        </w:tc>
        <w:tc>
          <w:tcPr>
            <w:tcW w:w="1846" w:type="pct"/>
            <w:shd w:val="clear" w:color="auto" w:fill="auto"/>
            <w:noWrap/>
            <w:vAlign w:val="center"/>
          </w:tcPr>
          <w:p w14:paraId="4034E929"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N/A</w:t>
            </w:r>
          </w:p>
        </w:tc>
      </w:tr>
      <w:tr w:rsidR="0071290D" w:rsidRPr="00B1209A" w14:paraId="0C1C2ECB" w14:textId="77777777" w:rsidTr="00EB4298">
        <w:trPr>
          <w:trHeight w:val="312"/>
        </w:trPr>
        <w:tc>
          <w:tcPr>
            <w:tcW w:w="466" w:type="pct"/>
            <w:shd w:val="clear" w:color="auto" w:fill="auto"/>
            <w:noWrap/>
            <w:vAlign w:val="center"/>
            <w:hideMark/>
          </w:tcPr>
          <w:p w14:paraId="1413CC4F"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9</w:t>
            </w:r>
          </w:p>
        </w:tc>
        <w:tc>
          <w:tcPr>
            <w:tcW w:w="842" w:type="pct"/>
            <w:shd w:val="clear" w:color="auto" w:fill="auto"/>
            <w:noWrap/>
            <w:vAlign w:val="center"/>
          </w:tcPr>
          <w:p w14:paraId="56919E28"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Cautery Machine </w:t>
            </w:r>
          </w:p>
        </w:tc>
        <w:tc>
          <w:tcPr>
            <w:tcW w:w="539" w:type="pct"/>
            <w:shd w:val="clear" w:color="auto" w:fill="auto"/>
            <w:noWrap/>
            <w:vAlign w:val="center"/>
          </w:tcPr>
          <w:p w14:paraId="2B6D4BDC"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1B03FCE8" w14:textId="77777777" w:rsidR="0071290D" w:rsidRPr="0022301B"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22301B">
              <w:rPr>
                <w:rFonts w:asciiTheme="minorHAnsi" w:hAnsiTheme="minorHAnsi" w:cstheme="minorHAnsi"/>
                <w:bCs/>
                <w:color w:val="000000"/>
                <w:sz w:val="22"/>
                <w:szCs w:val="22"/>
                <w:lang w:eastAsia="en-IN"/>
              </w:rPr>
              <w:t>sed in surgery to remove unwanted or harmful tissue. It can also be used to burn and seal blood vessels.</w:t>
            </w:r>
          </w:p>
        </w:tc>
        <w:tc>
          <w:tcPr>
            <w:tcW w:w="1846" w:type="pct"/>
            <w:shd w:val="clear" w:color="auto" w:fill="auto"/>
            <w:noWrap/>
            <w:vAlign w:val="center"/>
          </w:tcPr>
          <w:p w14:paraId="030A1CC9"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50 Hz</w:t>
            </w:r>
          </w:p>
          <w:p w14:paraId="35FF0FF4"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Display Type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LED</w:t>
            </w:r>
          </w:p>
          <w:p w14:paraId="1513E1AE"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Phase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Single Phase</w:t>
            </w:r>
          </w:p>
          <w:p w14:paraId="36C5991E"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230 V</w:t>
            </w:r>
          </w:p>
          <w:p w14:paraId="558FE39F" w14:textId="77777777" w:rsidR="0071290D" w:rsidRPr="00B1209A"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Packaging Type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Box</w:t>
            </w:r>
          </w:p>
        </w:tc>
      </w:tr>
      <w:tr w:rsidR="0071290D" w:rsidRPr="00B1209A" w14:paraId="307FCA39" w14:textId="77777777" w:rsidTr="00EB4298">
        <w:trPr>
          <w:trHeight w:val="270"/>
        </w:trPr>
        <w:tc>
          <w:tcPr>
            <w:tcW w:w="466" w:type="pct"/>
            <w:shd w:val="clear" w:color="auto" w:fill="auto"/>
            <w:noWrap/>
            <w:vAlign w:val="center"/>
            <w:hideMark/>
          </w:tcPr>
          <w:p w14:paraId="303BE80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10</w:t>
            </w:r>
          </w:p>
        </w:tc>
        <w:tc>
          <w:tcPr>
            <w:tcW w:w="842" w:type="pct"/>
            <w:shd w:val="clear" w:color="auto" w:fill="auto"/>
            <w:noWrap/>
            <w:vAlign w:val="center"/>
          </w:tcPr>
          <w:p w14:paraId="05413CEC" w14:textId="41DA469A"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Coagulation </w:t>
            </w:r>
            <w:r w:rsidR="00EB4298" w:rsidRPr="00B1209A">
              <w:rPr>
                <w:rFonts w:asciiTheme="minorHAnsi" w:hAnsiTheme="minorHAnsi" w:cstheme="minorHAnsi"/>
                <w:bCs/>
                <w:color w:val="000000"/>
                <w:sz w:val="22"/>
                <w:szCs w:val="22"/>
                <w:lang w:eastAsia="en-IN"/>
              </w:rPr>
              <w:t>Analyser</w:t>
            </w:r>
          </w:p>
        </w:tc>
        <w:tc>
          <w:tcPr>
            <w:tcW w:w="539" w:type="pct"/>
            <w:shd w:val="clear" w:color="auto" w:fill="auto"/>
            <w:noWrap/>
            <w:vAlign w:val="center"/>
          </w:tcPr>
          <w:p w14:paraId="32CADE2F"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2BBA909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22301B">
              <w:rPr>
                <w:rFonts w:asciiTheme="minorHAnsi" w:hAnsiTheme="minorHAnsi" w:cstheme="minorHAnsi"/>
                <w:color w:val="000000"/>
                <w:sz w:val="22"/>
                <w:szCs w:val="22"/>
                <w:lang w:eastAsia="en-IN"/>
              </w:rPr>
              <w:t xml:space="preserve">sed </w:t>
            </w:r>
            <w:r>
              <w:rPr>
                <w:rFonts w:asciiTheme="minorHAnsi" w:hAnsiTheme="minorHAnsi" w:cstheme="minorHAnsi"/>
                <w:color w:val="000000"/>
                <w:sz w:val="22"/>
                <w:szCs w:val="22"/>
                <w:lang w:eastAsia="en-IN"/>
              </w:rPr>
              <w:t xml:space="preserve">for </w:t>
            </w:r>
            <w:r w:rsidRPr="0022301B">
              <w:rPr>
                <w:rFonts w:asciiTheme="minorHAnsi" w:hAnsiTheme="minorHAnsi" w:cstheme="minorHAnsi"/>
                <w:color w:val="000000"/>
                <w:sz w:val="22"/>
                <w:szCs w:val="22"/>
                <w:lang w:eastAsia="en-IN"/>
              </w:rPr>
              <w:t>point-of-care (POC) testing devices found primarily in cardiothoracic surgical suites and cardia catheterization laboratories.</w:t>
            </w:r>
          </w:p>
        </w:tc>
        <w:tc>
          <w:tcPr>
            <w:tcW w:w="1846" w:type="pct"/>
            <w:shd w:val="clear" w:color="auto" w:fill="auto"/>
            <w:noWrap/>
            <w:vAlign w:val="center"/>
          </w:tcPr>
          <w:p w14:paraId="2F4A7AD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Laboratory Use, </w:t>
            </w:r>
            <w:r w:rsidRPr="00C734FF">
              <w:rPr>
                <w:rFonts w:asciiTheme="minorHAnsi" w:hAnsiTheme="minorHAnsi" w:cstheme="minorHAnsi"/>
                <w:color w:val="000000"/>
                <w:sz w:val="22"/>
                <w:szCs w:val="22"/>
                <w:lang w:eastAsia="en-IN"/>
              </w:rPr>
              <w:t>Clinical Use, Hospital Use, In-Vitro Diagnostic Use</w:t>
            </w:r>
          </w:p>
          <w:p w14:paraId="5757D04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Colour</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White,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Blue,</w:t>
            </w:r>
            <w:r>
              <w:rPr>
                <w:rFonts w:asciiTheme="minorHAnsi" w:hAnsiTheme="minorHAnsi" w:cstheme="minorHAnsi"/>
                <w:color w:val="000000"/>
                <w:sz w:val="22"/>
                <w:szCs w:val="22"/>
                <w:lang w:eastAsia="en-IN"/>
              </w:rPr>
              <w:t xml:space="preserve"> </w:t>
            </w:r>
            <w:proofErr w:type="spellStart"/>
            <w:r w:rsidRPr="00C734FF">
              <w:rPr>
                <w:rFonts w:asciiTheme="minorHAnsi" w:hAnsiTheme="minorHAnsi" w:cstheme="minorHAnsi"/>
                <w:color w:val="000000"/>
                <w:sz w:val="22"/>
                <w:szCs w:val="22"/>
                <w:lang w:eastAsia="en-IN"/>
              </w:rPr>
              <w:t>etc</w:t>
            </w:r>
            <w:proofErr w:type="spellEnd"/>
          </w:p>
          <w:p w14:paraId="5EDE9194"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ABS</w:t>
            </w:r>
          </w:p>
          <w:p w14:paraId="1B83CDC8"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1</w:t>
            </w:r>
            <w:r w:rsidRPr="00C734FF">
              <w:rPr>
                <w:rFonts w:asciiTheme="minorHAnsi" w:hAnsiTheme="minorHAnsi" w:cstheme="minorHAnsi"/>
                <w:color w:val="000000"/>
                <w:sz w:val="22"/>
                <w:szCs w:val="22"/>
                <w:lang w:eastAsia="en-IN"/>
              </w:rPr>
              <w:t>10-220 V</w:t>
            </w:r>
          </w:p>
          <w:p w14:paraId="2A7A4487"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50-60 Hz</w:t>
            </w:r>
          </w:p>
          <w:p w14:paraId="2FA3C4D6"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Temperature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10 Degree C -40 Degree C</w:t>
            </w:r>
          </w:p>
          <w:p w14:paraId="38C31EC2" w14:textId="77777777" w:rsidR="0071290D" w:rsidRPr="00B1209A"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Dimensions</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45 cm X 41 cm X 17 cm</w:t>
            </w:r>
          </w:p>
        </w:tc>
      </w:tr>
      <w:tr w:rsidR="0071290D" w:rsidRPr="00B1209A" w14:paraId="130DF09A" w14:textId="77777777" w:rsidTr="00EB4298">
        <w:trPr>
          <w:trHeight w:val="312"/>
        </w:trPr>
        <w:tc>
          <w:tcPr>
            <w:tcW w:w="466" w:type="pct"/>
            <w:shd w:val="clear" w:color="auto" w:fill="auto"/>
            <w:noWrap/>
            <w:vAlign w:val="center"/>
            <w:hideMark/>
          </w:tcPr>
          <w:p w14:paraId="317DCD1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11</w:t>
            </w:r>
          </w:p>
        </w:tc>
        <w:tc>
          <w:tcPr>
            <w:tcW w:w="842" w:type="pct"/>
            <w:shd w:val="clear" w:color="auto" w:fill="auto"/>
            <w:noWrap/>
            <w:vAlign w:val="center"/>
          </w:tcPr>
          <w:p w14:paraId="4230CF48"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CR System</w:t>
            </w:r>
          </w:p>
        </w:tc>
        <w:tc>
          <w:tcPr>
            <w:tcW w:w="539" w:type="pct"/>
            <w:shd w:val="clear" w:color="auto" w:fill="auto"/>
            <w:noWrap/>
            <w:vAlign w:val="center"/>
          </w:tcPr>
          <w:p w14:paraId="658CC948"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6512BDF9" w14:textId="77777777" w:rsidR="0071290D" w:rsidRPr="00B1209A"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CR is a commonly used system of digital radiographic imaging that uses plates exposed by conventional radiographic equipment and can be used like any x-ray cassette.</w:t>
            </w:r>
          </w:p>
        </w:tc>
        <w:tc>
          <w:tcPr>
            <w:tcW w:w="1846" w:type="pct"/>
            <w:shd w:val="clear" w:color="auto" w:fill="auto"/>
            <w:noWrap/>
            <w:vAlign w:val="center"/>
          </w:tcPr>
          <w:p w14:paraId="1B0EEC1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Machine Type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Portable</w:t>
            </w:r>
          </w:p>
          <w:p w14:paraId="2684517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Machine Condition</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New</w:t>
            </w:r>
          </w:p>
          <w:p w14:paraId="3D36795B"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29 kg</w:t>
            </w:r>
          </w:p>
          <w:p w14:paraId="6DDA6F33"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Software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Musica2</w:t>
            </w:r>
          </w:p>
          <w:p w14:paraId="6FE8DAE1"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Power Supply Frequency</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50 Hz</w:t>
            </w:r>
          </w:p>
          <w:p w14:paraId="5321E48B"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Automatic</w:t>
            </w:r>
          </w:p>
          <w:p w14:paraId="56499D9C"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Technology Type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Digital</w:t>
            </w:r>
          </w:p>
          <w:p w14:paraId="61303FD6" w14:textId="77777777" w:rsidR="0071290D" w:rsidRPr="00B1209A"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Tube Voltage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220 V</w:t>
            </w:r>
          </w:p>
        </w:tc>
      </w:tr>
      <w:tr w:rsidR="0071290D" w:rsidRPr="00B1209A" w14:paraId="720E642A" w14:textId="77777777" w:rsidTr="00EB4298">
        <w:trPr>
          <w:trHeight w:val="315"/>
        </w:trPr>
        <w:tc>
          <w:tcPr>
            <w:tcW w:w="466" w:type="pct"/>
            <w:shd w:val="clear" w:color="auto" w:fill="auto"/>
            <w:noWrap/>
            <w:vAlign w:val="center"/>
            <w:hideMark/>
          </w:tcPr>
          <w:p w14:paraId="18D4011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12</w:t>
            </w:r>
          </w:p>
        </w:tc>
        <w:tc>
          <w:tcPr>
            <w:tcW w:w="842" w:type="pct"/>
            <w:shd w:val="clear" w:color="auto" w:fill="auto"/>
            <w:noWrap/>
            <w:vAlign w:val="center"/>
          </w:tcPr>
          <w:p w14:paraId="183A8B3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CT Scan</w:t>
            </w:r>
          </w:p>
        </w:tc>
        <w:tc>
          <w:tcPr>
            <w:tcW w:w="539" w:type="pct"/>
            <w:shd w:val="clear" w:color="auto" w:fill="auto"/>
            <w:noWrap/>
            <w:vAlign w:val="center"/>
          </w:tcPr>
          <w:p w14:paraId="18FBE892"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1315DADF"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9020DF">
              <w:rPr>
                <w:rFonts w:asciiTheme="minorHAnsi" w:hAnsiTheme="minorHAnsi" w:cstheme="minorHAnsi"/>
                <w:color w:val="000000"/>
                <w:sz w:val="22"/>
                <w:szCs w:val="22"/>
                <w:lang w:eastAsia="en-IN"/>
              </w:rPr>
              <w:t xml:space="preserve">sed to visualize nearly all parts of the body and </w:t>
            </w:r>
            <w:r w:rsidRPr="009020DF">
              <w:rPr>
                <w:rFonts w:asciiTheme="minorHAnsi" w:hAnsiTheme="minorHAnsi" w:cstheme="minorHAnsi"/>
                <w:color w:val="000000"/>
                <w:sz w:val="22"/>
                <w:szCs w:val="22"/>
                <w:lang w:eastAsia="en-IN"/>
              </w:rPr>
              <w:lastRenderedPageBreak/>
              <w:t>is used to diagnose disease or injury as well as to plan medical, surgical or radiation treatment.</w:t>
            </w:r>
          </w:p>
        </w:tc>
        <w:tc>
          <w:tcPr>
            <w:tcW w:w="1846" w:type="pct"/>
            <w:shd w:val="clear" w:color="auto" w:fill="auto"/>
            <w:noWrap/>
            <w:vAlign w:val="center"/>
          </w:tcPr>
          <w:p w14:paraId="487A4878"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lastRenderedPageBreak/>
              <w:t>Number Of Slices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64 Slice</w:t>
            </w:r>
          </w:p>
          <w:p w14:paraId="163B0AEC"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Machine Condition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New</w:t>
            </w:r>
          </w:p>
          <w:p w14:paraId="721EC5B7"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lastRenderedPageBreak/>
              <w:t>Rotation Time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0.7 sec</w:t>
            </w:r>
          </w:p>
          <w:p w14:paraId="2193F059"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Scan Time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0.7s,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0.8s,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0.9s,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1.0s,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1.5s,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2.0s/(360 Degree)</w:t>
            </w:r>
          </w:p>
          <w:p w14:paraId="43784B57" w14:textId="019B1EC8" w:rsidR="0071290D" w:rsidRPr="009020DF" w:rsidRDefault="00EB4298"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X-ray</w:t>
            </w:r>
            <w:r w:rsidR="0071290D" w:rsidRPr="009020DF">
              <w:rPr>
                <w:rFonts w:asciiTheme="minorHAnsi" w:hAnsiTheme="minorHAnsi" w:cstheme="minorHAnsi"/>
                <w:color w:val="000000"/>
                <w:sz w:val="22"/>
                <w:szCs w:val="22"/>
                <w:lang w:eastAsia="en-IN"/>
              </w:rPr>
              <w:t xml:space="preserve"> Tube Type</w:t>
            </w:r>
            <w:r w:rsidR="0071290D">
              <w:rPr>
                <w:rFonts w:asciiTheme="minorHAnsi" w:hAnsiTheme="minorHAnsi" w:cstheme="minorHAnsi"/>
                <w:color w:val="000000"/>
                <w:sz w:val="22"/>
                <w:szCs w:val="22"/>
                <w:lang w:eastAsia="en-IN"/>
              </w:rPr>
              <w:t xml:space="preserve">: </w:t>
            </w:r>
            <w:r w:rsidR="0071290D" w:rsidRPr="009020DF">
              <w:rPr>
                <w:rFonts w:asciiTheme="minorHAnsi" w:hAnsiTheme="minorHAnsi" w:cstheme="minorHAnsi"/>
                <w:color w:val="000000"/>
                <w:sz w:val="22"/>
                <w:szCs w:val="22"/>
                <w:lang w:eastAsia="en-IN"/>
              </w:rPr>
              <w:t>2mhu</w:t>
            </w:r>
          </w:p>
          <w:p w14:paraId="78EF2D9B"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Warranty</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1</w:t>
            </w:r>
          </w:p>
          <w:p w14:paraId="0AB58DD2" w14:textId="77777777" w:rsidR="0071290D" w:rsidRPr="00B1209A"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Image Resolution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High</w:t>
            </w:r>
          </w:p>
        </w:tc>
      </w:tr>
      <w:tr w:rsidR="0071290D" w:rsidRPr="00B1209A" w14:paraId="5F3A03D4" w14:textId="77777777" w:rsidTr="00EB4298">
        <w:trPr>
          <w:trHeight w:val="312"/>
        </w:trPr>
        <w:tc>
          <w:tcPr>
            <w:tcW w:w="466" w:type="pct"/>
            <w:shd w:val="clear" w:color="auto" w:fill="auto"/>
            <w:noWrap/>
            <w:vAlign w:val="center"/>
            <w:hideMark/>
          </w:tcPr>
          <w:p w14:paraId="2D2585E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13</w:t>
            </w:r>
          </w:p>
        </w:tc>
        <w:tc>
          <w:tcPr>
            <w:tcW w:w="842" w:type="pct"/>
            <w:shd w:val="clear" w:color="auto" w:fill="auto"/>
            <w:vAlign w:val="center"/>
          </w:tcPr>
          <w:p w14:paraId="138F0FCB" w14:textId="0544CD54"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Defibrillator</w:t>
            </w:r>
            <w:r w:rsidR="0071290D" w:rsidRPr="00B1209A">
              <w:rPr>
                <w:rFonts w:asciiTheme="minorHAnsi" w:hAnsiTheme="minorHAnsi" w:cstheme="minorHAnsi"/>
                <w:bCs/>
                <w:color w:val="000000"/>
                <w:sz w:val="22"/>
                <w:szCs w:val="22"/>
                <w:lang w:eastAsia="en-IN"/>
              </w:rPr>
              <w:t xml:space="preserve"> </w:t>
            </w:r>
          </w:p>
        </w:tc>
        <w:tc>
          <w:tcPr>
            <w:tcW w:w="539" w:type="pct"/>
            <w:shd w:val="clear" w:color="auto" w:fill="auto"/>
            <w:vAlign w:val="center"/>
          </w:tcPr>
          <w:p w14:paraId="725D918B" w14:textId="77777777" w:rsidR="0071290D" w:rsidRPr="00B1209A" w:rsidRDefault="0071290D" w:rsidP="00C96D10">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307" w:type="pct"/>
            <w:shd w:val="clear" w:color="auto" w:fill="auto"/>
            <w:vAlign w:val="center"/>
          </w:tcPr>
          <w:p w14:paraId="0AA5878C" w14:textId="77777777" w:rsidR="0071290D" w:rsidRPr="009020DF"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Us</w:t>
            </w:r>
            <w:r w:rsidRPr="009020DF">
              <w:rPr>
                <w:rFonts w:asciiTheme="minorHAnsi" w:hAnsiTheme="minorHAnsi" w:cstheme="minorHAnsi"/>
                <w:bCs/>
                <w:color w:val="000000"/>
                <w:sz w:val="22"/>
                <w:szCs w:val="22"/>
                <w:lang w:eastAsia="en-IN"/>
              </w:rPr>
              <w:t>ed to prevent or correct an arrhythmia, an uneven heartbeat that is too slow or too fast. If the heart suddenly stops, defibrillators can also help it beat again.</w:t>
            </w:r>
          </w:p>
        </w:tc>
        <w:tc>
          <w:tcPr>
            <w:tcW w:w="1846" w:type="pct"/>
            <w:shd w:val="clear" w:color="auto" w:fill="auto"/>
            <w:noWrap/>
            <w:vAlign w:val="center"/>
          </w:tcPr>
          <w:p w14:paraId="0B4DB7B1"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ICU</w:t>
            </w:r>
          </w:p>
          <w:p w14:paraId="3F8CACC2" w14:textId="77777777" w:rsidR="0071290D"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Automatic</w:t>
            </w:r>
          </w:p>
          <w:p w14:paraId="12CC75CE"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235 mm  x 290 mm  x 205 mm</w:t>
            </w:r>
          </w:p>
          <w:p w14:paraId="48D025D2"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Size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7 in</w:t>
            </w:r>
          </w:p>
          <w:p w14:paraId="7447B5CA"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Battery</w:t>
            </w:r>
            <w:r>
              <w:rPr>
                <w:rFonts w:asciiTheme="minorHAnsi" w:hAnsiTheme="minorHAnsi" w:cstheme="minorHAnsi"/>
                <w:color w:val="000000"/>
                <w:sz w:val="22"/>
                <w:szCs w:val="22"/>
                <w:lang w:eastAsia="en-IN"/>
              </w:rPr>
              <w:t xml:space="preserve">: </w:t>
            </w:r>
          </w:p>
          <w:p w14:paraId="7E15F1AD"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Rechargeable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 xml:space="preserve"> lithium-ion</w:t>
            </w:r>
          </w:p>
          <w:p w14:paraId="2AE57E3F"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5.66 kg</w:t>
            </w:r>
          </w:p>
          <w:p w14:paraId="41290F3A" w14:textId="77777777" w:rsidR="0071290D" w:rsidRPr="00B1209A"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Paper  Size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50 mm x 30 mm</w:t>
            </w:r>
          </w:p>
        </w:tc>
      </w:tr>
      <w:tr w:rsidR="0071290D" w:rsidRPr="00B1209A" w14:paraId="5CB5E90B" w14:textId="77777777" w:rsidTr="00EB4298">
        <w:trPr>
          <w:trHeight w:val="315"/>
        </w:trPr>
        <w:tc>
          <w:tcPr>
            <w:tcW w:w="466" w:type="pct"/>
            <w:shd w:val="clear" w:color="auto" w:fill="auto"/>
            <w:noWrap/>
            <w:vAlign w:val="center"/>
            <w:hideMark/>
          </w:tcPr>
          <w:p w14:paraId="4FB1BB1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14</w:t>
            </w:r>
          </w:p>
        </w:tc>
        <w:tc>
          <w:tcPr>
            <w:tcW w:w="842" w:type="pct"/>
            <w:shd w:val="clear" w:color="auto" w:fill="auto"/>
            <w:noWrap/>
            <w:vAlign w:val="center"/>
          </w:tcPr>
          <w:p w14:paraId="70639B2D"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Dialyses Machine</w:t>
            </w:r>
          </w:p>
        </w:tc>
        <w:tc>
          <w:tcPr>
            <w:tcW w:w="539" w:type="pct"/>
            <w:shd w:val="clear" w:color="auto" w:fill="auto"/>
            <w:noWrap/>
            <w:vAlign w:val="center"/>
          </w:tcPr>
          <w:p w14:paraId="3844F92C"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4</w:t>
            </w:r>
          </w:p>
        </w:tc>
        <w:tc>
          <w:tcPr>
            <w:tcW w:w="1307" w:type="pct"/>
            <w:shd w:val="clear" w:color="auto" w:fill="auto"/>
            <w:noWrap/>
            <w:vAlign w:val="center"/>
          </w:tcPr>
          <w:p w14:paraId="4917CF25" w14:textId="77777777" w:rsidR="0071290D" w:rsidRPr="00B1209A" w:rsidRDefault="0071290D" w:rsidP="00C96D10">
            <w:pPr>
              <w:rPr>
                <w:rFonts w:asciiTheme="minorHAnsi" w:hAnsiTheme="minorHAnsi" w:cstheme="minorHAnsi"/>
                <w:color w:val="000000"/>
                <w:sz w:val="22"/>
                <w:szCs w:val="22"/>
                <w:lang w:eastAsia="en-IN"/>
              </w:rPr>
            </w:pPr>
            <w:r w:rsidRPr="008A107F">
              <w:rPr>
                <w:rFonts w:asciiTheme="minorHAnsi" w:hAnsiTheme="minorHAnsi" w:cstheme="minorHAnsi"/>
                <w:color w:val="000000"/>
                <w:sz w:val="22"/>
                <w:szCs w:val="22"/>
                <w:lang w:eastAsia="en-IN"/>
              </w:rPr>
              <w:t>The dialysis machine is made up of a series of membranes that act as filters and a special liquid called dialysate. The membranes filter waste products from your blood, which are passed into the dialysate fluid.</w:t>
            </w:r>
          </w:p>
        </w:tc>
        <w:tc>
          <w:tcPr>
            <w:tcW w:w="1846" w:type="pct"/>
            <w:shd w:val="clear" w:color="auto" w:fill="auto"/>
            <w:noWrap/>
            <w:vAlign w:val="center"/>
          </w:tcPr>
          <w:p w14:paraId="3172A731"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Haemodialysis</w:t>
            </w:r>
          </w:p>
          <w:p w14:paraId="1684DA18"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1500 W</w:t>
            </w:r>
          </w:p>
          <w:p w14:paraId="01AF95A7"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Usage</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Hospital</w:t>
            </w:r>
          </w:p>
          <w:p w14:paraId="480CCD5B"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220 V</w:t>
            </w:r>
          </w:p>
          <w:p w14:paraId="2E2F03EA" w14:textId="77777777" w:rsidR="0071290D" w:rsidRPr="00B1209A"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Size</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380x400x1380 mm</w:t>
            </w:r>
          </w:p>
        </w:tc>
      </w:tr>
      <w:tr w:rsidR="0071290D" w:rsidRPr="00B1209A" w14:paraId="07F9482E" w14:textId="77777777" w:rsidTr="00EB4298">
        <w:trPr>
          <w:trHeight w:val="240"/>
        </w:trPr>
        <w:tc>
          <w:tcPr>
            <w:tcW w:w="466" w:type="pct"/>
            <w:shd w:val="clear" w:color="auto" w:fill="auto"/>
            <w:noWrap/>
            <w:vAlign w:val="center"/>
            <w:hideMark/>
          </w:tcPr>
          <w:p w14:paraId="49BA3E4F"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15</w:t>
            </w:r>
          </w:p>
        </w:tc>
        <w:tc>
          <w:tcPr>
            <w:tcW w:w="842" w:type="pct"/>
            <w:shd w:val="clear" w:color="auto" w:fill="auto"/>
            <w:noWrap/>
            <w:vAlign w:val="center"/>
          </w:tcPr>
          <w:p w14:paraId="08F54B72" w14:textId="05459E57"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Easy flow</w:t>
            </w:r>
            <w:r w:rsidR="0071290D" w:rsidRPr="00B1209A">
              <w:rPr>
                <w:rFonts w:asciiTheme="minorHAnsi" w:hAnsiTheme="minorHAnsi" w:cstheme="minorHAnsi"/>
                <w:bCs/>
                <w:color w:val="000000"/>
                <w:sz w:val="22"/>
                <w:szCs w:val="22"/>
                <w:lang w:eastAsia="en-IN"/>
              </w:rPr>
              <w:t xml:space="preserve"> Pump</w:t>
            </w:r>
          </w:p>
        </w:tc>
        <w:tc>
          <w:tcPr>
            <w:tcW w:w="539" w:type="pct"/>
            <w:shd w:val="clear" w:color="auto" w:fill="auto"/>
            <w:noWrap/>
            <w:vAlign w:val="center"/>
          </w:tcPr>
          <w:p w14:paraId="455C19B9"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7953A8B8" w14:textId="69927D88" w:rsidR="0071290D" w:rsidRPr="00A17B04" w:rsidRDefault="0071290D" w:rsidP="00C96D10">
            <w:pPr>
              <w:rPr>
                <w:rFonts w:asciiTheme="minorHAnsi" w:hAnsiTheme="minorHAnsi" w:cstheme="minorHAnsi"/>
                <w:bCs/>
                <w:color w:val="000000"/>
                <w:sz w:val="22"/>
                <w:szCs w:val="22"/>
                <w:lang w:eastAsia="en-IN"/>
              </w:rPr>
            </w:pPr>
            <w:r w:rsidRPr="00A17B04">
              <w:rPr>
                <w:rFonts w:asciiTheme="minorHAnsi" w:hAnsiTheme="minorHAnsi" w:cstheme="minorHAnsi"/>
                <w:bCs/>
                <w:color w:val="000000"/>
                <w:sz w:val="22"/>
                <w:szCs w:val="22"/>
                <w:lang w:eastAsia="en-IN"/>
              </w:rPr>
              <w:t>Used for continuous infusion via intravenous, intra-arterial, epidural or subcutaneous routes.</w:t>
            </w:r>
            <w:r>
              <w:rPr>
                <w:rFonts w:asciiTheme="minorHAnsi" w:hAnsiTheme="minorHAnsi" w:cstheme="minorHAnsi"/>
                <w:bCs/>
                <w:color w:val="000000"/>
                <w:sz w:val="22"/>
                <w:szCs w:val="22"/>
                <w:lang w:eastAsia="en-IN"/>
              </w:rPr>
              <w:t xml:space="preserve"> </w:t>
            </w:r>
            <w:r w:rsidRPr="00A17B04">
              <w:rPr>
                <w:rFonts w:asciiTheme="minorHAnsi" w:hAnsiTheme="minorHAnsi" w:cstheme="minorHAnsi"/>
                <w:bCs/>
                <w:color w:val="000000"/>
                <w:sz w:val="22"/>
                <w:szCs w:val="22"/>
                <w:lang w:eastAsia="en-IN"/>
              </w:rPr>
              <w:t xml:space="preserve">It is used in the main clinical areas in hospitals and home care treatments: </w:t>
            </w:r>
            <w:r w:rsidR="00EB4298" w:rsidRPr="00A17B04">
              <w:rPr>
                <w:rFonts w:asciiTheme="minorHAnsi" w:hAnsiTheme="minorHAnsi" w:cstheme="minorHAnsi"/>
                <w:bCs/>
                <w:color w:val="000000"/>
                <w:sz w:val="22"/>
                <w:szCs w:val="22"/>
                <w:lang w:eastAsia="en-IN"/>
              </w:rPr>
              <w:t>anaesthesia</w:t>
            </w:r>
            <w:r w:rsidRPr="00A17B04">
              <w:rPr>
                <w:rFonts w:asciiTheme="minorHAnsi" w:hAnsiTheme="minorHAnsi" w:cstheme="minorHAnsi"/>
                <w:bCs/>
                <w:color w:val="000000"/>
                <w:sz w:val="22"/>
                <w:szCs w:val="22"/>
                <w:lang w:eastAsia="en-IN"/>
              </w:rPr>
              <w:t xml:space="preserve">, oncology, antibiotic and antiviral therapy, pain therapy, </w:t>
            </w:r>
            <w:r w:rsidR="00EB4298" w:rsidRPr="00A17B04">
              <w:rPr>
                <w:rFonts w:asciiTheme="minorHAnsi" w:hAnsiTheme="minorHAnsi" w:cstheme="minorHAnsi"/>
                <w:bCs/>
                <w:color w:val="000000"/>
                <w:sz w:val="22"/>
                <w:szCs w:val="22"/>
                <w:lang w:eastAsia="en-IN"/>
              </w:rPr>
              <w:t>and thalassemia</w:t>
            </w:r>
            <w:r w:rsidRPr="00A17B04">
              <w:rPr>
                <w:rFonts w:asciiTheme="minorHAnsi" w:hAnsiTheme="minorHAnsi" w:cstheme="minorHAnsi"/>
                <w:bCs/>
                <w:color w:val="000000"/>
                <w:sz w:val="22"/>
                <w:szCs w:val="22"/>
                <w:lang w:eastAsia="en-IN"/>
              </w:rPr>
              <w:t xml:space="preserve">. </w:t>
            </w:r>
          </w:p>
        </w:tc>
        <w:tc>
          <w:tcPr>
            <w:tcW w:w="1846" w:type="pct"/>
            <w:shd w:val="clear" w:color="auto" w:fill="auto"/>
            <w:noWrap/>
            <w:vAlign w:val="center"/>
          </w:tcPr>
          <w:p w14:paraId="197C84DF"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Power supply</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160 to 270V AC, 50Hz</w:t>
            </w:r>
          </w:p>
          <w:p w14:paraId="59021363"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Fuse</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2Amps</w:t>
            </w:r>
          </w:p>
          <w:p w14:paraId="3FAE9588"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Flow Rate</w:t>
            </w:r>
            <w:r>
              <w:rPr>
                <w:rFonts w:asciiTheme="minorHAnsi" w:hAnsiTheme="minorHAnsi" w:cstheme="minorHAnsi"/>
                <w:color w:val="000000"/>
                <w:sz w:val="22"/>
                <w:szCs w:val="22"/>
                <w:lang w:eastAsia="en-IN"/>
              </w:rPr>
              <w:t>: 0 - 1200 ml</w:t>
            </w:r>
            <w:r w:rsidRPr="00BB2D24">
              <w:rPr>
                <w:rFonts w:asciiTheme="minorHAnsi" w:hAnsiTheme="minorHAnsi" w:cstheme="minorHAnsi"/>
                <w:color w:val="000000"/>
                <w:sz w:val="22"/>
                <w:szCs w:val="22"/>
                <w:lang w:eastAsia="en-IN"/>
              </w:rPr>
              <w:t>/min.</w:t>
            </w:r>
          </w:p>
          <w:p w14:paraId="27AB50B5"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Pressure Range</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0-400 mm Hg.</w:t>
            </w:r>
          </w:p>
          <w:p w14:paraId="72440279"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Temperature Range</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10o to 40o</w:t>
            </w:r>
          </w:p>
          <w:p w14:paraId="361FCA2D"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26cm(d) x 36cm(w) x 17cm(h)</w:t>
            </w:r>
          </w:p>
          <w:p w14:paraId="7C9C01AD" w14:textId="772FB6DB" w:rsidR="0071290D" w:rsidRPr="00B1209A"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 xml:space="preserve">6.5 kg. </w:t>
            </w:r>
            <w:r w:rsidR="00EB4298" w:rsidRPr="00BB2D24">
              <w:rPr>
                <w:rFonts w:asciiTheme="minorHAnsi" w:hAnsiTheme="minorHAnsi" w:cstheme="minorHAnsi"/>
                <w:color w:val="000000"/>
                <w:sz w:val="22"/>
                <w:szCs w:val="22"/>
                <w:lang w:eastAsia="en-IN"/>
              </w:rPr>
              <w:t>Max</w:t>
            </w:r>
            <w:r w:rsidRPr="00BB2D24">
              <w:rPr>
                <w:rFonts w:asciiTheme="minorHAnsi" w:hAnsiTheme="minorHAnsi" w:cstheme="minorHAnsi"/>
                <w:color w:val="000000"/>
                <w:sz w:val="22"/>
                <w:szCs w:val="22"/>
                <w:lang w:eastAsia="en-IN"/>
              </w:rPr>
              <w:t>.</w:t>
            </w:r>
          </w:p>
        </w:tc>
      </w:tr>
      <w:tr w:rsidR="0071290D" w:rsidRPr="00B1209A" w14:paraId="51660381" w14:textId="77777777" w:rsidTr="00EB4298">
        <w:trPr>
          <w:trHeight w:val="312"/>
        </w:trPr>
        <w:tc>
          <w:tcPr>
            <w:tcW w:w="466" w:type="pct"/>
            <w:shd w:val="clear" w:color="auto" w:fill="auto"/>
            <w:noWrap/>
            <w:vAlign w:val="center"/>
            <w:hideMark/>
          </w:tcPr>
          <w:p w14:paraId="0152C9C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16</w:t>
            </w:r>
          </w:p>
        </w:tc>
        <w:tc>
          <w:tcPr>
            <w:tcW w:w="842" w:type="pct"/>
            <w:shd w:val="clear" w:color="auto" w:fill="auto"/>
            <w:noWrap/>
            <w:vAlign w:val="center"/>
          </w:tcPr>
          <w:p w14:paraId="6013B28E"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ECG Machine</w:t>
            </w:r>
          </w:p>
        </w:tc>
        <w:tc>
          <w:tcPr>
            <w:tcW w:w="539" w:type="pct"/>
            <w:shd w:val="clear" w:color="auto" w:fill="auto"/>
            <w:noWrap/>
            <w:vAlign w:val="center"/>
          </w:tcPr>
          <w:p w14:paraId="6EB5D491"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3</w:t>
            </w:r>
          </w:p>
        </w:tc>
        <w:tc>
          <w:tcPr>
            <w:tcW w:w="1307" w:type="pct"/>
            <w:shd w:val="clear" w:color="auto" w:fill="auto"/>
            <w:noWrap/>
            <w:vAlign w:val="center"/>
          </w:tcPr>
          <w:p w14:paraId="50A8A1F5" w14:textId="77777777" w:rsidR="0071290D" w:rsidRPr="00A17B04"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A17B04">
              <w:rPr>
                <w:rFonts w:asciiTheme="minorHAnsi" w:hAnsiTheme="minorHAnsi" w:cstheme="minorHAnsi"/>
                <w:bCs/>
                <w:color w:val="000000"/>
                <w:sz w:val="22"/>
                <w:szCs w:val="22"/>
                <w:lang w:eastAsia="en-IN"/>
              </w:rPr>
              <w:t>sed alongside other tests to help diagnose and monitor conditions affecting the heart.</w:t>
            </w:r>
            <w:r>
              <w:rPr>
                <w:rFonts w:asciiTheme="minorHAnsi" w:hAnsiTheme="minorHAnsi" w:cstheme="minorHAnsi"/>
                <w:bCs/>
                <w:color w:val="000000"/>
                <w:sz w:val="22"/>
                <w:szCs w:val="22"/>
                <w:lang w:eastAsia="en-IN"/>
              </w:rPr>
              <w:t xml:space="preserve"> </w:t>
            </w:r>
            <w:r w:rsidRPr="00A17B04">
              <w:rPr>
                <w:rFonts w:asciiTheme="minorHAnsi" w:hAnsiTheme="minorHAnsi" w:cstheme="minorHAnsi"/>
                <w:bCs/>
                <w:color w:val="000000"/>
                <w:sz w:val="22"/>
                <w:szCs w:val="22"/>
                <w:lang w:eastAsia="en-IN"/>
              </w:rPr>
              <w:t>It can be used to investigate symptoms of a possible heart problem, such as chest pain, palpitations (suddenly noticeable heartbeats), dizziness and shortness of breath.</w:t>
            </w:r>
          </w:p>
        </w:tc>
        <w:tc>
          <w:tcPr>
            <w:tcW w:w="1846" w:type="pct"/>
            <w:shd w:val="clear" w:color="auto" w:fill="auto"/>
            <w:noWrap/>
            <w:vAlign w:val="center"/>
          </w:tcPr>
          <w:p w14:paraId="705A0167"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Channel: 12 Channel</w:t>
            </w:r>
          </w:p>
          <w:p w14:paraId="47F4BE9C"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Display: 5.7 Inches, Foldable</w:t>
            </w:r>
          </w:p>
          <w:p w14:paraId="1341399F"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Internal ECG Storage: Up to 800 ECG Recordings</w:t>
            </w:r>
          </w:p>
          <w:p w14:paraId="484C3F29"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Mode: Auto Rhythm</w:t>
            </w:r>
          </w:p>
          <w:p w14:paraId="301FDCCA"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Dimension: 420x330x105</w:t>
            </w:r>
            <w:r w:rsidRPr="00A17B04">
              <w:rPr>
                <w:rFonts w:asciiTheme="minorHAnsi" w:hAnsiTheme="minorHAnsi" w:cstheme="minorHAnsi"/>
                <w:color w:val="000000"/>
                <w:sz w:val="22"/>
                <w:szCs w:val="22"/>
                <w:lang w:eastAsia="en-IN"/>
              </w:rPr>
              <w:t xml:space="preserve"> mm</w:t>
            </w:r>
          </w:p>
        </w:tc>
      </w:tr>
      <w:tr w:rsidR="0071290D" w:rsidRPr="00B1209A" w14:paraId="2D5F628B" w14:textId="77777777" w:rsidTr="00EB4298">
        <w:trPr>
          <w:trHeight w:val="312"/>
        </w:trPr>
        <w:tc>
          <w:tcPr>
            <w:tcW w:w="466" w:type="pct"/>
            <w:shd w:val="clear" w:color="auto" w:fill="auto"/>
            <w:noWrap/>
            <w:vAlign w:val="center"/>
            <w:hideMark/>
          </w:tcPr>
          <w:p w14:paraId="51A148B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17</w:t>
            </w:r>
          </w:p>
        </w:tc>
        <w:tc>
          <w:tcPr>
            <w:tcW w:w="842" w:type="pct"/>
            <w:shd w:val="clear" w:color="auto" w:fill="auto"/>
            <w:noWrap/>
            <w:vAlign w:val="center"/>
          </w:tcPr>
          <w:p w14:paraId="336ED6E4" w14:textId="35F22BA0"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Electrolyte </w:t>
            </w:r>
            <w:r w:rsidR="00EB4298" w:rsidRPr="00B1209A">
              <w:rPr>
                <w:rFonts w:asciiTheme="minorHAnsi" w:hAnsiTheme="minorHAnsi" w:cstheme="minorHAnsi"/>
                <w:bCs/>
                <w:color w:val="000000"/>
                <w:sz w:val="22"/>
                <w:szCs w:val="22"/>
                <w:lang w:eastAsia="en-IN"/>
              </w:rPr>
              <w:t>Analyser</w:t>
            </w:r>
          </w:p>
        </w:tc>
        <w:tc>
          <w:tcPr>
            <w:tcW w:w="539" w:type="pct"/>
            <w:shd w:val="clear" w:color="auto" w:fill="auto"/>
            <w:noWrap/>
            <w:vAlign w:val="center"/>
          </w:tcPr>
          <w:p w14:paraId="3E36B6D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5410C03A"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17B04">
              <w:rPr>
                <w:rFonts w:asciiTheme="minorHAnsi" w:hAnsiTheme="minorHAnsi" w:cstheme="minorHAnsi"/>
                <w:color w:val="000000"/>
                <w:sz w:val="22"/>
                <w:szCs w:val="22"/>
                <w:lang w:eastAsia="en-IN"/>
              </w:rPr>
              <w:t xml:space="preserve">sed in the quantitative measurement of sodium, potassium, and </w:t>
            </w:r>
            <w:r w:rsidRPr="00A17B04">
              <w:rPr>
                <w:rFonts w:asciiTheme="minorHAnsi" w:hAnsiTheme="minorHAnsi" w:cstheme="minorHAnsi"/>
                <w:color w:val="000000"/>
                <w:sz w:val="22"/>
                <w:szCs w:val="22"/>
                <w:lang w:eastAsia="en-IN"/>
              </w:rPr>
              <w:lastRenderedPageBreak/>
              <w:t>chloride in whole blood, serum, or plasma.</w:t>
            </w:r>
          </w:p>
        </w:tc>
        <w:tc>
          <w:tcPr>
            <w:tcW w:w="1846" w:type="pct"/>
            <w:shd w:val="clear" w:color="auto" w:fill="auto"/>
            <w:noWrap/>
            <w:vAlign w:val="center"/>
          </w:tcPr>
          <w:p w14:paraId="21AB496A" w14:textId="77777777" w:rsidR="0071290D" w:rsidRPr="00A01980"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lastRenderedPageBreak/>
              <w:t>Application</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Laboratory Use</w:t>
            </w:r>
          </w:p>
          <w:p w14:paraId="432C20E7" w14:textId="77777777" w:rsidR="0071290D" w:rsidRPr="00A01980"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Automatic</w:t>
            </w:r>
          </w:p>
          <w:p w14:paraId="0EF71D01" w14:textId="77777777" w:rsidR="0071290D" w:rsidRPr="00A01980"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220 V</w:t>
            </w:r>
          </w:p>
          <w:p w14:paraId="39207619" w14:textId="77777777" w:rsidR="0071290D" w:rsidRPr="00B1209A"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lastRenderedPageBreak/>
              <w:t>User Adjustable Calibration Cycles</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1-12 Hour</w:t>
            </w:r>
          </w:p>
        </w:tc>
      </w:tr>
      <w:tr w:rsidR="0071290D" w:rsidRPr="00B1209A" w14:paraId="4D8032B3" w14:textId="77777777" w:rsidTr="00EB4298">
        <w:trPr>
          <w:trHeight w:val="312"/>
        </w:trPr>
        <w:tc>
          <w:tcPr>
            <w:tcW w:w="466" w:type="pct"/>
            <w:shd w:val="clear" w:color="auto" w:fill="auto"/>
            <w:noWrap/>
            <w:vAlign w:val="center"/>
            <w:hideMark/>
          </w:tcPr>
          <w:p w14:paraId="3F543095"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18</w:t>
            </w:r>
          </w:p>
        </w:tc>
        <w:tc>
          <w:tcPr>
            <w:tcW w:w="842" w:type="pct"/>
            <w:shd w:val="clear" w:color="auto" w:fill="auto"/>
            <w:noWrap/>
            <w:vAlign w:val="center"/>
          </w:tcPr>
          <w:p w14:paraId="1BD8A5E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Elisa Reader</w:t>
            </w:r>
          </w:p>
        </w:tc>
        <w:tc>
          <w:tcPr>
            <w:tcW w:w="539" w:type="pct"/>
            <w:shd w:val="clear" w:color="auto" w:fill="auto"/>
            <w:noWrap/>
            <w:vAlign w:val="center"/>
          </w:tcPr>
          <w:p w14:paraId="6161B70E"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7CB88500" w14:textId="4A7075D4" w:rsidR="0071290D" w:rsidRPr="00A17B04" w:rsidRDefault="0071290D" w:rsidP="00C96D10">
            <w:pPr>
              <w:rPr>
                <w:rFonts w:asciiTheme="minorHAnsi" w:hAnsiTheme="minorHAnsi" w:cstheme="minorHAnsi"/>
                <w:bCs/>
                <w:color w:val="000000"/>
                <w:sz w:val="22"/>
                <w:szCs w:val="22"/>
                <w:lang w:eastAsia="en-IN"/>
              </w:rPr>
            </w:pPr>
            <w:r w:rsidRPr="00A17B04">
              <w:rPr>
                <w:rFonts w:asciiTheme="minorHAnsi" w:hAnsiTheme="minorHAnsi" w:cstheme="minorHAnsi"/>
                <w:bCs/>
                <w:color w:val="000000"/>
                <w:sz w:val="22"/>
                <w:szCs w:val="22"/>
                <w:lang w:eastAsia="en-IN"/>
              </w:rPr>
              <w:t xml:space="preserve">Used to diagnose AIDS, </w:t>
            </w:r>
            <w:r w:rsidR="00EB4298" w:rsidRPr="00A17B04">
              <w:rPr>
                <w:rFonts w:asciiTheme="minorHAnsi" w:hAnsiTheme="minorHAnsi" w:cstheme="minorHAnsi"/>
                <w:bCs/>
                <w:color w:val="000000"/>
                <w:sz w:val="22"/>
                <w:szCs w:val="22"/>
                <w:lang w:eastAsia="en-IN"/>
              </w:rPr>
              <w:t>Ebola</w:t>
            </w:r>
            <w:r w:rsidRPr="00A17B04">
              <w:rPr>
                <w:rFonts w:asciiTheme="minorHAnsi" w:hAnsiTheme="minorHAnsi" w:cstheme="minorHAnsi"/>
                <w:bCs/>
                <w:color w:val="000000"/>
                <w:sz w:val="22"/>
                <w:szCs w:val="22"/>
                <w:lang w:eastAsia="en-IN"/>
              </w:rPr>
              <w:t xml:space="preserve">, Lyme disease, rotavirus, cancer, </w:t>
            </w:r>
            <w:r w:rsidR="00EB4298" w:rsidRPr="00A17B04">
              <w:rPr>
                <w:rFonts w:asciiTheme="minorHAnsi" w:hAnsiTheme="minorHAnsi" w:cstheme="minorHAnsi"/>
                <w:bCs/>
                <w:color w:val="000000"/>
                <w:sz w:val="22"/>
                <w:szCs w:val="22"/>
                <w:lang w:eastAsia="en-IN"/>
              </w:rPr>
              <w:t>anaemia</w:t>
            </w:r>
            <w:r w:rsidRPr="00A17B04">
              <w:rPr>
                <w:rFonts w:asciiTheme="minorHAnsi" w:hAnsiTheme="minorHAnsi" w:cstheme="minorHAnsi"/>
                <w:bCs/>
                <w:color w:val="000000"/>
                <w:sz w:val="22"/>
                <w:szCs w:val="22"/>
                <w:lang w:eastAsia="en-IN"/>
              </w:rPr>
              <w:t>, and rotavirus.</w:t>
            </w:r>
            <w:r>
              <w:rPr>
                <w:rFonts w:asciiTheme="minorHAnsi" w:hAnsiTheme="minorHAnsi" w:cstheme="minorHAnsi"/>
                <w:bCs/>
                <w:color w:val="000000"/>
                <w:sz w:val="22"/>
                <w:szCs w:val="22"/>
                <w:lang w:eastAsia="en-IN"/>
              </w:rPr>
              <w:t xml:space="preserve"> </w:t>
            </w:r>
            <w:r w:rsidRPr="00AF45BD">
              <w:rPr>
                <w:rFonts w:asciiTheme="minorHAnsi" w:hAnsiTheme="minorHAnsi" w:cstheme="minorHAnsi"/>
                <w:bCs/>
                <w:color w:val="000000"/>
                <w:sz w:val="22"/>
                <w:szCs w:val="22"/>
                <w:lang w:eastAsia="en-IN"/>
              </w:rPr>
              <w:t>During the COVID-19 outbreak, tests helped detect the presence of antibodies in the blood samples.</w:t>
            </w:r>
          </w:p>
        </w:tc>
        <w:tc>
          <w:tcPr>
            <w:tcW w:w="1846" w:type="pct"/>
            <w:shd w:val="clear" w:color="auto" w:fill="auto"/>
            <w:noWrap/>
            <w:vAlign w:val="center"/>
          </w:tcPr>
          <w:p w14:paraId="4DD346F0"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Type</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Portable</w:t>
            </w:r>
          </w:p>
          <w:p w14:paraId="3D553B6E"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Automation</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Fully Automatic</w:t>
            </w:r>
          </w:p>
          <w:p w14:paraId="09D5C76D"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Power Supply</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200-240 V</w:t>
            </w:r>
          </w:p>
          <w:p w14:paraId="6950599E"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Plate Type</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96 Well Plate</w:t>
            </w:r>
          </w:p>
          <w:p w14:paraId="4A8AE501" w14:textId="77777777" w:rsidR="0071290D" w:rsidRPr="00B1209A"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Wavelength</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400-700nm</w:t>
            </w:r>
          </w:p>
        </w:tc>
      </w:tr>
      <w:tr w:rsidR="0071290D" w:rsidRPr="00B1209A" w14:paraId="217DE2A6" w14:textId="77777777" w:rsidTr="00EB4298">
        <w:trPr>
          <w:trHeight w:val="312"/>
        </w:trPr>
        <w:tc>
          <w:tcPr>
            <w:tcW w:w="466" w:type="pct"/>
            <w:shd w:val="clear" w:color="auto" w:fill="auto"/>
            <w:noWrap/>
            <w:vAlign w:val="center"/>
            <w:hideMark/>
          </w:tcPr>
          <w:p w14:paraId="4A25E6FA"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19</w:t>
            </w:r>
          </w:p>
        </w:tc>
        <w:tc>
          <w:tcPr>
            <w:tcW w:w="842" w:type="pct"/>
            <w:shd w:val="clear" w:color="auto" w:fill="auto"/>
            <w:noWrap/>
            <w:vAlign w:val="center"/>
          </w:tcPr>
          <w:p w14:paraId="2B1AD884"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ETO Machine </w:t>
            </w:r>
          </w:p>
        </w:tc>
        <w:tc>
          <w:tcPr>
            <w:tcW w:w="539" w:type="pct"/>
            <w:shd w:val="clear" w:color="auto" w:fill="auto"/>
            <w:noWrap/>
            <w:vAlign w:val="center"/>
          </w:tcPr>
          <w:p w14:paraId="3FF115AC"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1ED93989" w14:textId="06659275"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F45BD">
              <w:rPr>
                <w:rFonts w:asciiTheme="minorHAnsi" w:hAnsiTheme="minorHAnsi" w:cstheme="minorHAnsi"/>
                <w:color w:val="000000"/>
                <w:sz w:val="22"/>
                <w:szCs w:val="22"/>
                <w:lang w:eastAsia="en-IN"/>
              </w:rPr>
              <w:t xml:space="preserve">sed in healthcare facilities to sterilize critical items (and sometimes </w:t>
            </w:r>
            <w:r w:rsidR="00EB4298" w:rsidRPr="00AF45BD">
              <w:rPr>
                <w:rFonts w:asciiTheme="minorHAnsi" w:hAnsiTheme="minorHAnsi" w:cstheme="minorHAnsi"/>
                <w:color w:val="000000"/>
                <w:sz w:val="22"/>
                <w:szCs w:val="22"/>
                <w:lang w:eastAsia="en-IN"/>
              </w:rPr>
              <w:t>semi critical</w:t>
            </w:r>
            <w:r w:rsidRPr="00AF45BD">
              <w:rPr>
                <w:rFonts w:asciiTheme="minorHAnsi" w:hAnsiTheme="minorHAnsi" w:cstheme="minorHAnsi"/>
                <w:color w:val="000000"/>
                <w:sz w:val="22"/>
                <w:szCs w:val="22"/>
                <w:lang w:eastAsia="en-IN"/>
              </w:rPr>
              <w:t xml:space="preserve"> items) that are moisture or heat sensitive and cannot be sterilized by steam sterilization.</w:t>
            </w:r>
          </w:p>
        </w:tc>
        <w:tc>
          <w:tcPr>
            <w:tcW w:w="1846" w:type="pct"/>
            <w:shd w:val="clear" w:color="auto" w:fill="auto"/>
            <w:noWrap/>
            <w:vAlign w:val="center"/>
          </w:tcPr>
          <w:p w14:paraId="0E80EC47"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Hospital</w:t>
            </w:r>
          </w:p>
          <w:p w14:paraId="02F5196B"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Type Of Sterilizer</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Ethylene Oxide Sterilizer</w:t>
            </w:r>
          </w:p>
          <w:p w14:paraId="0FDCC523"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Chamber Volume</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15-20 Litre</w:t>
            </w:r>
          </w:p>
          <w:p w14:paraId="23838A17"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Size</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4.5 CU FT</w:t>
            </w:r>
          </w:p>
          <w:p w14:paraId="08554B95"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Insulation Wall</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Double Wall</w:t>
            </w:r>
          </w:p>
          <w:p w14:paraId="4B414196" w14:textId="77777777" w:rsidR="0071290D" w:rsidRPr="00B1209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Fully Automatic</w:t>
            </w:r>
          </w:p>
        </w:tc>
      </w:tr>
      <w:tr w:rsidR="0071290D" w:rsidRPr="00B1209A" w14:paraId="29C6DB7A" w14:textId="77777777" w:rsidTr="00EB4298">
        <w:trPr>
          <w:trHeight w:val="312"/>
        </w:trPr>
        <w:tc>
          <w:tcPr>
            <w:tcW w:w="466" w:type="pct"/>
            <w:shd w:val="clear" w:color="auto" w:fill="FFFFFF" w:themeFill="background1"/>
            <w:noWrap/>
            <w:vAlign w:val="center"/>
            <w:hideMark/>
          </w:tcPr>
          <w:p w14:paraId="756CB4E5"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20</w:t>
            </w:r>
          </w:p>
        </w:tc>
        <w:tc>
          <w:tcPr>
            <w:tcW w:w="842" w:type="pct"/>
            <w:shd w:val="clear" w:color="auto" w:fill="FFFFFF" w:themeFill="background1"/>
            <w:noWrap/>
            <w:vAlign w:val="center"/>
          </w:tcPr>
          <w:p w14:paraId="6664B70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Harmonic Scalpel</w:t>
            </w:r>
          </w:p>
        </w:tc>
        <w:tc>
          <w:tcPr>
            <w:tcW w:w="539" w:type="pct"/>
            <w:shd w:val="clear" w:color="auto" w:fill="FFFFFF" w:themeFill="background1"/>
            <w:noWrap/>
            <w:vAlign w:val="center"/>
          </w:tcPr>
          <w:p w14:paraId="40CEF298"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FFFFFF" w:themeFill="background1"/>
            <w:noWrap/>
            <w:vAlign w:val="center"/>
          </w:tcPr>
          <w:p w14:paraId="5E3D83A3"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F45BD">
              <w:rPr>
                <w:rFonts w:asciiTheme="minorHAnsi" w:hAnsiTheme="minorHAnsi" w:cstheme="minorHAnsi"/>
                <w:color w:val="000000"/>
                <w:sz w:val="22"/>
                <w:szCs w:val="22"/>
                <w:lang w:eastAsia="en-IN"/>
              </w:rPr>
              <w:t>sed to simultaneously cut and cauterize tissue.</w:t>
            </w:r>
            <w:r>
              <w:rPr>
                <w:rFonts w:asciiTheme="minorHAnsi" w:hAnsiTheme="minorHAnsi" w:cstheme="minorHAnsi"/>
                <w:color w:val="000000"/>
                <w:sz w:val="22"/>
                <w:szCs w:val="22"/>
                <w:lang w:eastAsia="en-IN"/>
              </w:rPr>
              <w:t xml:space="preserve"> </w:t>
            </w:r>
            <w:r w:rsidRPr="00AF45BD">
              <w:rPr>
                <w:rFonts w:asciiTheme="minorHAnsi" w:hAnsiTheme="minorHAnsi" w:cstheme="minorHAnsi"/>
                <w:color w:val="000000"/>
                <w:sz w:val="22"/>
                <w:szCs w:val="22"/>
                <w:lang w:eastAsia="en-IN"/>
              </w:rPr>
              <w:t>Ultrasonic energy is famously used in Harmonic scalpel where ultrasonic energy is converted to mechanical energy at the active blade</w:t>
            </w:r>
          </w:p>
        </w:tc>
        <w:tc>
          <w:tcPr>
            <w:tcW w:w="1846" w:type="pct"/>
            <w:shd w:val="clear" w:color="auto" w:fill="FFFFFF" w:themeFill="background1"/>
            <w:noWrap/>
            <w:vAlign w:val="center"/>
          </w:tcPr>
          <w:p w14:paraId="78EFFCE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Unable to find the product with same range of price i.e. 16.80 Lakhs</w:t>
            </w:r>
          </w:p>
        </w:tc>
      </w:tr>
      <w:tr w:rsidR="0071290D" w:rsidRPr="00B1209A" w14:paraId="2F9F6B64" w14:textId="77777777" w:rsidTr="00EB4298">
        <w:trPr>
          <w:trHeight w:val="312"/>
        </w:trPr>
        <w:tc>
          <w:tcPr>
            <w:tcW w:w="466" w:type="pct"/>
            <w:shd w:val="clear" w:color="auto" w:fill="auto"/>
            <w:noWrap/>
            <w:vAlign w:val="center"/>
            <w:hideMark/>
          </w:tcPr>
          <w:p w14:paraId="4CDEA6F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21</w:t>
            </w:r>
          </w:p>
        </w:tc>
        <w:tc>
          <w:tcPr>
            <w:tcW w:w="842" w:type="pct"/>
            <w:shd w:val="clear" w:color="auto" w:fill="auto"/>
            <w:noWrap/>
            <w:vAlign w:val="center"/>
          </w:tcPr>
          <w:p w14:paraId="14B85528" w14:textId="2A19356C"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Haematology</w:t>
            </w:r>
            <w:r w:rsidR="0071290D" w:rsidRPr="00B1209A">
              <w:rPr>
                <w:rFonts w:asciiTheme="minorHAnsi" w:hAnsiTheme="minorHAnsi" w:cstheme="minorHAnsi"/>
                <w:bCs/>
                <w:color w:val="000000"/>
                <w:sz w:val="22"/>
                <w:szCs w:val="22"/>
                <w:lang w:eastAsia="en-IN"/>
              </w:rPr>
              <w:t xml:space="preserve"> </w:t>
            </w:r>
            <w:r w:rsidRPr="00B1209A">
              <w:rPr>
                <w:rFonts w:asciiTheme="minorHAnsi" w:hAnsiTheme="minorHAnsi" w:cstheme="minorHAnsi"/>
                <w:bCs/>
                <w:color w:val="000000"/>
                <w:sz w:val="22"/>
                <w:szCs w:val="22"/>
                <w:lang w:eastAsia="en-IN"/>
              </w:rPr>
              <w:t>Analyser</w:t>
            </w:r>
            <w:r w:rsidR="0071290D" w:rsidRPr="00B1209A">
              <w:rPr>
                <w:rFonts w:asciiTheme="minorHAnsi" w:hAnsiTheme="minorHAnsi" w:cstheme="minorHAnsi"/>
                <w:bCs/>
                <w:color w:val="000000"/>
                <w:sz w:val="22"/>
                <w:szCs w:val="22"/>
                <w:lang w:eastAsia="en-IN"/>
              </w:rPr>
              <w:t xml:space="preserve"> - 5 Part</w:t>
            </w:r>
          </w:p>
        </w:tc>
        <w:tc>
          <w:tcPr>
            <w:tcW w:w="539" w:type="pct"/>
            <w:shd w:val="clear" w:color="auto" w:fill="auto"/>
            <w:noWrap/>
            <w:vAlign w:val="center"/>
          </w:tcPr>
          <w:p w14:paraId="7EA7A9EE"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012F1DD4"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F45BD">
              <w:rPr>
                <w:rFonts w:asciiTheme="minorHAnsi" w:hAnsiTheme="minorHAnsi" w:cstheme="minorHAnsi"/>
                <w:color w:val="000000"/>
                <w:sz w:val="22"/>
                <w:szCs w:val="22"/>
                <w:lang w:eastAsia="en-IN"/>
              </w:rPr>
              <w:t>sed to run tests on blood samples. They are used in the medical field to do white blood cell counts, complete blood counts, reticulocyte analysis, and coagulation tests.</w:t>
            </w:r>
          </w:p>
        </w:tc>
        <w:tc>
          <w:tcPr>
            <w:tcW w:w="1846" w:type="pct"/>
            <w:shd w:val="clear" w:color="auto" w:fill="auto"/>
            <w:noWrap/>
            <w:vAlign w:val="center"/>
          </w:tcPr>
          <w:p w14:paraId="079805FE"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Automation</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Fully Automatic</w:t>
            </w:r>
          </w:p>
          <w:p w14:paraId="6E2A88AF"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Differential Type</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5-Part</w:t>
            </w:r>
          </w:p>
          <w:p w14:paraId="70CA9BBE" w14:textId="74336DAA"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 xml:space="preserve">Hospital/ </w:t>
            </w:r>
            <w:r w:rsidR="00EB4298" w:rsidRPr="000A1EC3">
              <w:rPr>
                <w:rFonts w:asciiTheme="minorHAnsi" w:hAnsiTheme="minorHAnsi" w:cstheme="minorHAnsi"/>
                <w:color w:val="000000"/>
                <w:sz w:val="22"/>
                <w:szCs w:val="22"/>
                <w:lang w:eastAsia="en-IN"/>
              </w:rPr>
              <w:t>Path lab</w:t>
            </w:r>
          </w:p>
          <w:p w14:paraId="27C5BB7D"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Number Of Chambers</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2</w:t>
            </w:r>
          </w:p>
          <w:p w14:paraId="67B680CD" w14:textId="136EAF2F"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Instrument Type</w:t>
            </w:r>
            <w:r>
              <w:rPr>
                <w:rFonts w:asciiTheme="minorHAnsi" w:hAnsiTheme="minorHAnsi" w:cstheme="minorHAnsi"/>
                <w:color w:val="000000"/>
                <w:sz w:val="22"/>
                <w:szCs w:val="22"/>
                <w:lang w:eastAsia="en-IN"/>
              </w:rPr>
              <w:t xml:space="preserve">: </w:t>
            </w:r>
            <w:r w:rsidR="00EB4298" w:rsidRPr="000A1EC3">
              <w:rPr>
                <w:rFonts w:asciiTheme="minorHAnsi" w:hAnsiTheme="minorHAnsi" w:cstheme="minorHAnsi"/>
                <w:color w:val="000000"/>
                <w:sz w:val="22"/>
                <w:szCs w:val="22"/>
                <w:lang w:eastAsia="en-IN"/>
              </w:rPr>
              <w:t>Haematology</w:t>
            </w:r>
            <w:r w:rsidRPr="000A1EC3">
              <w:rPr>
                <w:rFonts w:asciiTheme="minorHAnsi" w:hAnsiTheme="minorHAnsi" w:cstheme="minorHAnsi"/>
                <w:color w:val="000000"/>
                <w:sz w:val="22"/>
                <w:szCs w:val="22"/>
                <w:lang w:eastAsia="en-IN"/>
              </w:rPr>
              <w:t xml:space="preserve"> Analyser</w:t>
            </w:r>
          </w:p>
          <w:p w14:paraId="5F7822DF" w14:textId="68E7480A"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 xml:space="preserve">Type Of Blood </w:t>
            </w:r>
            <w:r w:rsidR="00EB4298" w:rsidRPr="000A1EC3">
              <w:rPr>
                <w:rFonts w:asciiTheme="minorHAnsi" w:hAnsiTheme="minorHAnsi" w:cstheme="minorHAnsi"/>
                <w:color w:val="000000"/>
                <w:sz w:val="22"/>
                <w:szCs w:val="22"/>
                <w:lang w:eastAsia="en-IN"/>
              </w:rPr>
              <w:t>Analyser</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Cell Counter</w:t>
            </w:r>
          </w:p>
          <w:p w14:paraId="1EDE9C28"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User Input</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Touch</w:t>
            </w:r>
          </w:p>
          <w:p w14:paraId="5D196785"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Sample Mode</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Whole Blood</w:t>
            </w:r>
          </w:p>
          <w:p w14:paraId="32A553FA"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No. Of Reagents Used</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3</w:t>
            </w:r>
          </w:p>
          <w:p w14:paraId="0B935E90" w14:textId="77777777" w:rsidR="0071290D" w:rsidRPr="00B1209A"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Chamber Type</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Dual Chamber</w:t>
            </w:r>
          </w:p>
        </w:tc>
      </w:tr>
      <w:tr w:rsidR="0071290D" w:rsidRPr="00B1209A" w14:paraId="09440D3B" w14:textId="77777777" w:rsidTr="00EB4298">
        <w:trPr>
          <w:trHeight w:val="312"/>
        </w:trPr>
        <w:tc>
          <w:tcPr>
            <w:tcW w:w="466" w:type="pct"/>
            <w:shd w:val="clear" w:color="auto" w:fill="auto"/>
            <w:noWrap/>
            <w:vAlign w:val="center"/>
            <w:hideMark/>
          </w:tcPr>
          <w:p w14:paraId="11E7B432"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22</w:t>
            </w:r>
          </w:p>
        </w:tc>
        <w:tc>
          <w:tcPr>
            <w:tcW w:w="842" w:type="pct"/>
            <w:shd w:val="clear" w:color="auto" w:fill="auto"/>
            <w:noWrap/>
            <w:vAlign w:val="center"/>
          </w:tcPr>
          <w:p w14:paraId="00F8A5F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HFNC</w:t>
            </w:r>
          </w:p>
        </w:tc>
        <w:tc>
          <w:tcPr>
            <w:tcW w:w="539" w:type="pct"/>
            <w:shd w:val="clear" w:color="auto" w:fill="auto"/>
            <w:noWrap/>
            <w:vAlign w:val="center"/>
          </w:tcPr>
          <w:p w14:paraId="5E042A0E"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60CE4ACE" w14:textId="13A49D91"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 xml:space="preserve">HFNC may allow patients to cough, mobilize secretions, and be suctioned, if necessary, all benefits that are often difficult to achieve when a patient is on </w:t>
            </w:r>
            <w:r w:rsidR="00EB4298" w:rsidRPr="00AF45BD">
              <w:rPr>
                <w:rFonts w:asciiTheme="minorHAnsi" w:hAnsiTheme="minorHAnsi" w:cstheme="minorHAnsi"/>
                <w:bCs/>
                <w:color w:val="000000"/>
                <w:sz w:val="22"/>
                <w:szCs w:val="22"/>
                <w:lang w:eastAsia="en-IN"/>
              </w:rPr>
              <w:t>non-invasive</w:t>
            </w:r>
            <w:r w:rsidRPr="00AF45BD">
              <w:rPr>
                <w:rFonts w:asciiTheme="minorHAnsi" w:hAnsiTheme="minorHAnsi" w:cstheme="minorHAnsi"/>
                <w:bCs/>
                <w:color w:val="000000"/>
                <w:sz w:val="22"/>
                <w:szCs w:val="22"/>
                <w:lang w:eastAsia="en-IN"/>
              </w:rPr>
              <w:t xml:space="preserve"> positive pressure ventilation (NIPPV).</w:t>
            </w:r>
          </w:p>
        </w:tc>
        <w:tc>
          <w:tcPr>
            <w:tcW w:w="1846" w:type="pct"/>
            <w:shd w:val="clear" w:color="auto" w:fill="auto"/>
            <w:noWrap/>
            <w:vAlign w:val="center"/>
          </w:tcPr>
          <w:p w14:paraId="65189F78"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Air Oxygen Blender</w:t>
            </w:r>
          </w:p>
          <w:p w14:paraId="7CAAA83D"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Humidifier</w:t>
            </w:r>
          </w:p>
          <w:p w14:paraId="3A0530B6"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Stand with wheels and brake system</w:t>
            </w:r>
          </w:p>
          <w:p w14:paraId="742A7607"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Compressor</w:t>
            </w:r>
          </w:p>
          <w:p w14:paraId="1BFEE86D"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High Flow Nasal Cannula </w:t>
            </w:r>
          </w:p>
          <w:p w14:paraId="1D275712"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High Pressure Air Oxygen Hoses</w:t>
            </w:r>
          </w:p>
        </w:tc>
      </w:tr>
      <w:tr w:rsidR="0071290D" w:rsidRPr="00B1209A" w14:paraId="6E42B241" w14:textId="77777777" w:rsidTr="00EB4298">
        <w:trPr>
          <w:trHeight w:val="312"/>
        </w:trPr>
        <w:tc>
          <w:tcPr>
            <w:tcW w:w="466" w:type="pct"/>
            <w:shd w:val="clear" w:color="auto" w:fill="auto"/>
            <w:noWrap/>
            <w:vAlign w:val="center"/>
            <w:hideMark/>
          </w:tcPr>
          <w:p w14:paraId="12BC530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23</w:t>
            </w:r>
          </w:p>
        </w:tc>
        <w:tc>
          <w:tcPr>
            <w:tcW w:w="842" w:type="pct"/>
            <w:shd w:val="clear" w:color="auto" w:fill="auto"/>
            <w:noWrap/>
            <w:vAlign w:val="center"/>
          </w:tcPr>
          <w:p w14:paraId="5DCAB93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Horizontal Autoclave</w:t>
            </w:r>
          </w:p>
        </w:tc>
        <w:tc>
          <w:tcPr>
            <w:tcW w:w="539" w:type="pct"/>
            <w:shd w:val="clear" w:color="auto" w:fill="auto"/>
            <w:noWrap/>
            <w:vAlign w:val="center"/>
          </w:tcPr>
          <w:p w14:paraId="452F71BB"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482AE01C"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Horizontal autoclaves are preferred throughout the world for many uses: medical, industrial, research, and education. Most of these sterilizer units are outfitted with rectangular pressure vessels.</w:t>
            </w:r>
          </w:p>
        </w:tc>
        <w:tc>
          <w:tcPr>
            <w:tcW w:w="1846" w:type="pct"/>
            <w:shd w:val="clear" w:color="auto" w:fill="auto"/>
            <w:noWrap/>
            <w:vAlign w:val="center"/>
          </w:tcPr>
          <w:p w14:paraId="2FE46F75"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Laboratory</w:t>
            </w:r>
          </w:p>
          <w:p w14:paraId="6994BACF"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Shape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Horizontal</w:t>
            </w:r>
          </w:p>
          <w:p w14:paraId="09CF9934"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Pressure Range (psi)</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5-20 psi</w:t>
            </w:r>
          </w:p>
          <w:p w14:paraId="7C3518FC"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Chamber Volume (Litre)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&gt;10 Litre</w:t>
            </w:r>
          </w:p>
          <w:p w14:paraId="1C0C6520"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Insulation Wall</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Triple Wall</w:t>
            </w:r>
          </w:p>
          <w:p w14:paraId="22902D8E" w14:textId="2CCE4549"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00EB4298" w:rsidRPr="00A212E0">
              <w:rPr>
                <w:rFonts w:asciiTheme="minorHAnsi" w:hAnsiTheme="minorHAnsi" w:cstheme="minorHAnsi"/>
                <w:color w:val="000000"/>
                <w:sz w:val="22"/>
                <w:szCs w:val="22"/>
                <w:lang w:eastAsia="en-IN"/>
              </w:rPr>
              <w:t>Semi-Automatic</w:t>
            </w:r>
          </w:p>
          <w:p w14:paraId="10306B84"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Stainless Steel</w:t>
            </w:r>
          </w:p>
          <w:p w14:paraId="2C997302"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Mount Type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Floor Mounted Autoclave</w:t>
            </w:r>
          </w:p>
          <w:p w14:paraId="15DDD537"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Power Consumption (KW)</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&gt;9 KW</w:t>
            </w:r>
          </w:p>
          <w:p w14:paraId="7A496F60" w14:textId="77777777" w:rsidR="0071290D" w:rsidRPr="00B1209A"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440V</w:t>
            </w:r>
          </w:p>
        </w:tc>
      </w:tr>
      <w:tr w:rsidR="0071290D" w:rsidRPr="00B1209A" w14:paraId="0AB95359" w14:textId="77777777" w:rsidTr="00EB4298">
        <w:trPr>
          <w:trHeight w:val="312"/>
        </w:trPr>
        <w:tc>
          <w:tcPr>
            <w:tcW w:w="466" w:type="pct"/>
            <w:shd w:val="clear" w:color="auto" w:fill="auto"/>
            <w:noWrap/>
            <w:vAlign w:val="center"/>
            <w:hideMark/>
          </w:tcPr>
          <w:p w14:paraId="0FBD558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24</w:t>
            </w:r>
          </w:p>
        </w:tc>
        <w:tc>
          <w:tcPr>
            <w:tcW w:w="842" w:type="pct"/>
            <w:shd w:val="clear" w:color="auto" w:fill="auto"/>
            <w:noWrap/>
            <w:vAlign w:val="center"/>
          </w:tcPr>
          <w:p w14:paraId="6D872E3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Hospital Electrical and HVAC System</w:t>
            </w:r>
          </w:p>
        </w:tc>
        <w:tc>
          <w:tcPr>
            <w:tcW w:w="539" w:type="pct"/>
            <w:shd w:val="clear" w:color="auto" w:fill="auto"/>
            <w:noWrap/>
            <w:vAlign w:val="center"/>
          </w:tcPr>
          <w:p w14:paraId="76054F8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Complete Hospital Work</w:t>
            </w:r>
          </w:p>
        </w:tc>
        <w:tc>
          <w:tcPr>
            <w:tcW w:w="1307" w:type="pct"/>
            <w:shd w:val="clear" w:color="auto" w:fill="auto"/>
            <w:noWrap/>
            <w:vAlign w:val="center"/>
          </w:tcPr>
          <w:p w14:paraId="44C8833F" w14:textId="77777777"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5B5FF14F"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04BCC7E6" w14:textId="77777777" w:rsidTr="00EB4298">
        <w:trPr>
          <w:trHeight w:val="312"/>
        </w:trPr>
        <w:tc>
          <w:tcPr>
            <w:tcW w:w="466" w:type="pct"/>
            <w:shd w:val="clear" w:color="auto" w:fill="auto"/>
            <w:noWrap/>
            <w:vAlign w:val="center"/>
            <w:hideMark/>
          </w:tcPr>
          <w:p w14:paraId="02BF232D"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25</w:t>
            </w:r>
          </w:p>
        </w:tc>
        <w:tc>
          <w:tcPr>
            <w:tcW w:w="842" w:type="pct"/>
            <w:shd w:val="clear" w:color="auto" w:fill="auto"/>
            <w:noWrap/>
            <w:vAlign w:val="center"/>
          </w:tcPr>
          <w:p w14:paraId="79B51E68"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Incubator</w:t>
            </w:r>
          </w:p>
        </w:tc>
        <w:tc>
          <w:tcPr>
            <w:tcW w:w="539" w:type="pct"/>
            <w:shd w:val="clear" w:color="auto" w:fill="auto"/>
            <w:noWrap/>
            <w:vAlign w:val="center"/>
          </w:tcPr>
          <w:p w14:paraId="345C6A4E"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5866F9BE" w14:textId="77777777"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An incubator is designed to provide a safe, controlled space for infants to live while their vital organs develop.</w:t>
            </w:r>
          </w:p>
        </w:tc>
        <w:tc>
          <w:tcPr>
            <w:tcW w:w="1846" w:type="pct"/>
            <w:shd w:val="clear" w:color="auto" w:fill="auto"/>
            <w:noWrap/>
            <w:vAlign w:val="center"/>
          </w:tcPr>
          <w:p w14:paraId="0187CBD6"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Modes: Skin, Air and Manual</w:t>
            </w:r>
          </w:p>
          <w:p w14:paraId="51A3941A"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Temperature: 19</w:t>
            </w:r>
            <w:r w:rsidRPr="009A5A5F">
              <w:rPr>
                <w:rFonts w:asciiTheme="minorHAnsi" w:hAnsiTheme="minorHAnsi" w:cstheme="minorHAnsi"/>
                <w:color w:val="000000"/>
                <w:sz w:val="22"/>
                <w:szCs w:val="22"/>
                <w:vertAlign w:val="superscript"/>
                <w:lang w:eastAsia="en-IN"/>
              </w:rPr>
              <w:t>o</w:t>
            </w:r>
            <w:r>
              <w:rPr>
                <w:rFonts w:asciiTheme="minorHAnsi" w:hAnsiTheme="minorHAnsi" w:cstheme="minorHAnsi"/>
                <w:color w:val="000000"/>
                <w:sz w:val="22"/>
                <w:szCs w:val="22"/>
                <w:lang w:eastAsia="en-IN"/>
              </w:rPr>
              <w:t>C To 39</w:t>
            </w:r>
            <w:r w:rsidRPr="009A5A5F">
              <w:rPr>
                <w:rFonts w:asciiTheme="minorHAnsi" w:hAnsiTheme="minorHAnsi" w:cstheme="minorHAnsi"/>
                <w:color w:val="000000"/>
                <w:sz w:val="22"/>
                <w:szCs w:val="22"/>
                <w:vertAlign w:val="superscript"/>
                <w:lang w:eastAsia="en-IN"/>
              </w:rPr>
              <w:t xml:space="preserve"> </w:t>
            </w:r>
            <w:proofErr w:type="spellStart"/>
            <w:r w:rsidRPr="009A5A5F">
              <w:rPr>
                <w:rFonts w:asciiTheme="minorHAnsi" w:hAnsiTheme="minorHAnsi" w:cstheme="minorHAnsi"/>
                <w:color w:val="000000"/>
                <w:sz w:val="22"/>
                <w:szCs w:val="22"/>
                <w:vertAlign w:val="superscript"/>
                <w:lang w:eastAsia="en-IN"/>
              </w:rPr>
              <w:t>o</w:t>
            </w:r>
            <w:r>
              <w:rPr>
                <w:rFonts w:asciiTheme="minorHAnsi" w:hAnsiTheme="minorHAnsi" w:cstheme="minorHAnsi"/>
                <w:color w:val="000000"/>
                <w:sz w:val="22"/>
                <w:szCs w:val="22"/>
                <w:lang w:eastAsia="en-IN"/>
              </w:rPr>
              <w:t>C</w:t>
            </w:r>
            <w:proofErr w:type="spellEnd"/>
          </w:p>
          <w:p w14:paraId="0B758E9A"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Display: LED</w:t>
            </w:r>
          </w:p>
          <w:p w14:paraId="37EC7121"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Power Ac: 240V, 50Hz, 500W Maximum</w:t>
            </w:r>
          </w:p>
        </w:tc>
      </w:tr>
      <w:tr w:rsidR="0071290D" w:rsidRPr="00B1209A" w14:paraId="2B4344B6" w14:textId="77777777" w:rsidTr="00EB4298">
        <w:trPr>
          <w:trHeight w:val="312"/>
        </w:trPr>
        <w:tc>
          <w:tcPr>
            <w:tcW w:w="466" w:type="pct"/>
            <w:shd w:val="clear" w:color="auto" w:fill="auto"/>
            <w:noWrap/>
            <w:vAlign w:val="center"/>
            <w:hideMark/>
          </w:tcPr>
          <w:p w14:paraId="594D6BEA"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26</w:t>
            </w:r>
          </w:p>
        </w:tc>
        <w:tc>
          <w:tcPr>
            <w:tcW w:w="842" w:type="pct"/>
            <w:shd w:val="clear" w:color="auto" w:fill="auto"/>
            <w:noWrap/>
            <w:vAlign w:val="center"/>
          </w:tcPr>
          <w:p w14:paraId="0A31D40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Infusion Pump</w:t>
            </w:r>
          </w:p>
        </w:tc>
        <w:tc>
          <w:tcPr>
            <w:tcW w:w="539" w:type="pct"/>
            <w:shd w:val="clear" w:color="auto" w:fill="auto"/>
            <w:noWrap/>
            <w:vAlign w:val="center"/>
          </w:tcPr>
          <w:p w14:paraId="34A049EB"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7</w:t>
            </w:r>
          </w:p>
        </w:tc>
        <w:tc>
          <w:tcPr>
            <w:tcW w:w="1307" w:type="pct"/>
            <w:shd w:val="clear" w:color="auto" w:fill="auto"/>
            <w:vAlign w:val="center"/>
          </w:tcPr>
          <w:p w14:paraId="04407E63"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Infusion pumps may be capable of delivering fluids in large or small amounts, and may be used to deliver nutrients or medications – such as insulin or other hormones, antibiotics, chemotherapy drugs, and pain relievers.</w:t>
            </w:r>
          </w:p>
        </w:tc>
        <w:tc>
          <w:tcPr>
            <w:tcW w:w="1846" w:type="pct"/>
            <w:shd w:val="clear" w:color="auto" w:fill="auto"/>
            <w:noWrap/>
            <w:vAlign w:val="center"/>
          </w:tcPr>
          <w:p w14:paraId="393D506A"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+5%</w:t>
            </w:r>
          </w:p>
          <w:p w14:paraId="0042D20C"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Infusion Mode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Time Mode</w:t>
            </w:r>
          </w:p>
          <w:p w14:paraId="1E80BA2D"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1.8KG(with clamp base)</w:t>
            </w:r>
          </w:p>
          <w:p w14:paraId="4B732372"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AC 100-240 V,50/60 Hz</w:t>
            </w:r>
          </w:p>
          <w:p w14:paraId="1B239F23" w14:textId="47BDBBBE"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Battery Type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 xml:space="preserve">inner </w:t>
            </w:r>
            <w:r w:rsidR="00EB4298" w:rsidRPr="009A5A5F">
              <w:rPr>
                <w:rFonts w:asciiTheme="minorHAnsi" w:hAnsiTheme="minorHAnsi" w:cstheme="minorHAnsi"/>
                <w:color w:val="000000"/>
                <w:sz w:val="22"/>
                <w:szCs w:val="22"/>
                <w:lang w:eastAsia="en-IN"/>
              </w:rPr>
              <w:t>battery: DC</w:t>
            </w:r>
            <w:r w:rsidRPr="009A5A5F">
              <w:rPr>
                <w:rFonts w:asciiTheme="minorHAnsi" w:hAnsiTheme="minorHAnsi" w:cstheme="minorHAnsi"/>
                <w:color w:val="000000"/>
                <w:sz w:val="22"/>
                <w:szCs w:val="22"/>
                <w:lang w:eastAsia="en-IN"/>
              </w:rPr>
              <w:t xml:space="preserve"> 12V,2300mAH</w:t>
            </w:r>
          </w:p>
          <w:p w14:paraId="409CC992"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Bolus Rate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5~1000 ml/h(it can be adjustable)</w:t>
            </w:r>
          </w:p>
          <w:p w14:paraId="59EDC74B"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KVO Speed</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0.5~5ml/h(it can be adjustable)</w:t>
            </w:r>
          </w:p>
          <w:p w14:paraId="12037F9C" w14:textId="77777777" w:rsidR="0071290D" w:rsidRPr="00B1209A"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Battery Backup</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more than 8 hours(at 25ml/h)</w:t>
            </w:r>
          </w:p>
        </w:tc>
      </w:tr>
      <w:tr w:rsidR="0071290D" w:rsidRPr="00B1209A" w14:paraId="59BCFCCE" w14:textId="77777777" w:rsidTr="00EB4298">
        <w:trPr>
          <w:trHeight w:val="312"/>
        </w:trPr>
        <w:tc>
          <w:tcPr>
            <w:tcW w:w="466" w:type="pct"/>
            <w:shd w:val="clear" w:color="auto" w:fill="auto"/>
            <w:noWrap/>
            <w:vAlign w:val="center"/>
            <w:hideMark/>
          </w:tcPr>
          <w:p w14:paraId="4EAFC71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27</w:t>
            </w:r>
          </w:p>
        </w:tc>
        <w:tc>
          <w:tcPr>
            <w:tcW w:w="842" w:type="pct"/>
            <w:shd w:val="clear" w:color="auto" w:fill="auto"/>
            <w:noWrap/>
            <w:vAlign w:val="center"/>
          </w:tcPr>
          <w:p w14:paraId="4874C5EB"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Laminar</w:t>
            </w:r>
            <w:r>
              <w:rPr>
                <w:rFonts w:asciiTheme="minorHAnsi" w:hAnsiTheme="minorHAnsi" w:cstheme="minorHAnsi"/>
                <w:bCs/>
                <w:color w:val="000000"/>
                <w:sz w:val="22"/>
                <w:szCs w:val="22"/>
                <w:lang w:eastAsia="en-IN"/>
              </w:rPr>
              <w:t xml:space="preserve"> </w:t>
            </w:r>
            <w:r w:rsidRPr="00B1209A">
              <w:rPr>
                <w:rFonts w:asciiTheme="minorHAnsi" w:hAnsiTheme="minorHAnsi" w:cstheme="minorHAnsi"/>
                <w:bCs/>
                <w:color w:val="000000"/>
                <w:sz w:val="22"/>
                <w:szCs w:val="22"/>
                <w:lang w:eastAsia="en-IN"/>
              </w:rPr>
              <w:t>Flow</w:t>
            </w:r>
          </w:p>
        </w:tc>
        <w:tc>
          <w:tcPr>
            <w:tcW w:w="539" w:type="pct"/>
            <w:shd w:val="clear" w:color="auto" w:fill="auto"/>
            <w:noWrap/>
            <w:vAlign w:val="center"/>
          </w:tcPr>
          <w:p w14:paraId="42D9B40B"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34DCE483" w14:textId="77777777" w:rsidR="0071290D" w:rsidRPr="00AF45BD"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AF45BD">
              <w:rPr>
                <w:rFonts w:asciiTheme="minorHAnsi" w:hAnsiTheme="minorHAnsi" w:cstheme="minorHAnsi"/>
                <w:bCs/>
                <w:color w:val="000000"/>
                <w:sz w:val="22"/>
                <w:szCs w:val="22"/>
                <w:lang w:eastAsia="en-IN"/>
              </w:rPr>
              <w:t>sed to work with biological samples, semiconductors or other sensitive materials, and are commonly referred to in laboratories as cell culture hoods or tissue culture hoods.</w:t>
            </w:r>
          </w:p>
        </w:tc>
        <w:tc>
          <w:tcPr>
            <w:tcW w:w="1846" w:type="pct"/>
            <w:shd w:val="clear" w:color="auto" w:fill="auto"/>
            <w:noWrap/>
            <w:vAlign w:val="center"/>
          </w:tcPr>
          <w:p w14:paraId="19373941" w14:textId="77777777" w:rsidR="0071290D" w:rsidRPr="009414E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t>Type</w:t>
            </w:r>
            <w:r>
              <w:rPr>
                <w:rFonts w:asciiTheme="minorHAnsi" w:hAnsiTheme="minorHAnsi" w:cstheme="minorHAnsi"/>
                <w:color w:val="000000"/>
                <w:sz w:val="22"/>
                <w:szCs w:val="22"/>
                <w:lang w:eastAsia="en-IN"/>
              </w:rPr>
              <w:t xml:space="preserve">: </w:t>
            </w:r>
            <w:r w:rsidRPr="009414EA">
              <w:rPr>
                <w:rFonts w:asciiTheme="minorHAnsi" w:hAnsiTheme="minorHAnsi" w:cstheme="minorHAnsi"/>
                <w:color w:val="000000"/>
                <w:sz w:val="22"/>
                <w:szCs w:val="22"/>
                <w:lang w:eastAsia="en-IN"/>
              </w:rPr>
              <w:t>Vertical</w:t>
            </w:r>
          </w:p>
          <w:p w14:paraId="769C26E9" w14:textId="77777777" w:rsidR="0071290D" w:rsidRPr="009414E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t>Surface Finish</w:t>
            </w:r>
            <w:r>
              <w:rPr>
                <w:rFonts w:asciiTheme="minorHAnsi" w:hAnsiTheme="minorHAnsi" w:cstheme="minorHAnsi"/>
                <w:color w:val="000000"/>
                <w:sz w:val="22"/>
                <w:szCs w:val="22"/>
                <w:lang w:eastAsia="en-IN"/>
              </w:rPr>
              <w:t xml:space="preserve">: </w:t>
            </w:r>
            <w:r w:rsidRPr="009414EA">
              <w:rPr>
                <w:rFonts w:asciiTheme="minorHAnsi" w:hAnsiTheme="minorHAnsi" w:cstheme="minorHAnsi"/>
                <w:color w:val="000000"/>
                <w:sz w:val="22"/>
                <w:szCs w:val="22"/>
                <w:lang w:eastAsia="en-IN"/>
              </w:rPr>
              <w:t>GI Coated</w:t>
            </w:r>
          </w:p>
          <w:p w14:paraId="5F8DB09A" w14:textId="77777777" w:rsidR="0071290D" w:rsidRPr="00B1209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t>Efficiency(%)</w:t>
            </w:r>
            <w:r>
              <w:rPr>
                <w:rFonts w:asciiTheme="minorHAnsi" w:hAnsiTheme="minorHAnsi" w:cstheme="minorHAnsi"/>
                <w:color w:val="000000"/>
                <w:sz w:val="22"/>
                <w:szCs w:val="22"/>
                <w:lang w:eastAsia="en-IN"/>
              </w:rPr>
              <w:t xml:space="preserve">: </w:t>
            </w:r>
            <w:r w:rsidRPr="009414EA">
              <w:rPr>
                <w:rFonts w:asciiTheme="minorHAnsi" w:hAnsiTheme="minorHAnsi" w:cstheme="minorHAnsi"/>
                <w:color w:val="000000"/>
                <w:sz w:val="22"/>
                <w:szCs w:val="22"/>
                <w:lang w:eastAsia="en-IN"/>
              </w:rPr>
              <w:t>99.99%</w:t>
            </w:r>
          </w:p>
        </w:tc>
      </w:tr>
      <w:tr w:rsidR="0071290D" w:rsidRPr="00B1209A" w14:paraId="3100949A" w14:textId="77777777" w:rsidTr="00EB4298">
        <w:trPr>
          <w:trHeight w:val="312"/>
        </w:trPr>
        <w:tc>
          <w:tcPr>
            <w:tcW w:w="466" w:type="pct"/>
            <w:shd w:val="clear" w:color="auto" w:fill="auto"/>
            <w:noWrap/>
            <w:vAlign w:val="center"/>
            <w:hideMark/>
          </w:tcPr>
          <w:p w14:paraId="423B442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28</w:t>
            </w:r>
          </w:p>
        </w:tc>
        <w:tc>
          <w:tcPr>
            <w:tcW w:w="842" w:type="pct"/>
            <w:shd w:val="clear" w:color="auto" w:fill="auto"/>
            <w:noWrap/>
            <w:vAlign w:val="center"/>
          </w:tcPr>
          <w:p w14:paraId="76B2536C"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Laparoscopy Set</w:t>
            </w:r>
          </w:p>
        </w:tc>
        <w:tc>
          <w:tcPr>
            <w:tcW w:w="539" w:type="pct"/>
            <w:shd w:val="clear" w:color="auto" w:fill="auto"/>
            <w:noWrap/>
            <w:vAlign w:val="center"/>
          </w:tcPr>
          <w:p w14:paraId="32374C79"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0E7D89B6"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 xml:space="preserve">The laparoscope aids in viewing all the abdominal organs without having to cut open big and performing surgery on the relevant part without potentially </w:t>
            </w:r>
            <w:r w:rsidRPr="00AF45BD">
              <w:rPr>
                <w:rFonts w:asciiTheme="minorHAnsi" w:hAnsiTheme="minorHAnsi" w:cstheme="minorHAnsi"/>
                <w:color w:val="000000"/>
                <w:sz w:val="22"/>
                <w:szCs w:val="22"/>
                <w:lang w:eastAsia="en-IN"/>
              </w:rPr>
              <w:lastRenderedPageBreak/>
              <w:t>damaging other parts of the body.</w:t>
            </w:r>
          </w:p>
        </w:tc>
        <w:tc>
          <w:tcPr>
            <w:tcW w:w="1846" w:type="pct"/>
            <w:shd w:val="clear" w:color="auto" w:fill="auto"/>
            <w:noWrap/>
            <w:vAlign w:val="center"/>
          </w:tcPr>
          <w:p w14:paraId="0118D719" w14:textId="77777777" w:rsidR="0071290D" w:rsidRPr="00B1209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lastRenderedPageBreak/>
              <w:t xml:space="preserve">Laparoscopic </w:t>
            </w:r>
            <w:r>
              <w:rPr>
                <w:rFonts w:asciiTheme="minorHAnsi" w:hAnsiTheme="minorHAnsi" w:cstheme="minorHAnsi"/>
                <w:color w:val="000000"/>
                <w:sz w:val="22"/>
                <w:szCs w:val="22"/>
                <w:lang w:eastAsia="en-IN"/>
              </w:rPr>
              <w:t>set</w:t>
            </w:r>
            <w:r w:rsidRPr="009414EA">
              <w:rPr>
                <w:rFonts w:asciiTheme="minorHAnsi" w:hAnsiTheme="minorHAnsi" w:cstheme="minorHAnsi"/>
                <w:color w:val="000000"/>
                <w:sz w:val="22"/>
                <w:szCs w:val="22"/>
                <w:lang w:eastAsia="en-IN"/>
              </w:rPr>
              <w:t xml:space="preserve"> is a minimally invasive surgical </w:t>
            </w:r>
            <w:r>
              <w:rPr>
                <w:rFonts w:asciiTheme="minorHAnsi" w:hAnsiTheme="minorHAnsi" w:cstheme="minorHAnsi"/>
                <w:color w:val="000000"/>
                <w:sz w:val="22"/>
                <w:szCs w:val="22"/>
                <w:lang w:eastAsia="en-IN"/>
              </w:rPr>
              <w:t>instruments</w:t>
            </w:r>
            <w:r w:rsidRPr="009414EA">
              <w:rPr>
                <w:rFonts w:asciiTheme="minorHAnsi" w:hAnsiTheme="minorHAnsi" w:cstheme="minorHAnsi"/>
                <w:color w:val="000000"/>
                <w:sz w:val="22"/>
                <w:szCs w:val="22"/>
                <w:lang w:eastAsia="en-IN"/>
              </w:rPr>
              <w:t xml:space="preserve"> used in the abdominal and pelvic areas</w:t>
            </w:r>
            <w:r>
              <w:rPr>
                <w:rFonts w:asciiTheme="minorHAnsi" w:hAnsiTheme="minorHAnsi" w:cstheme="minorHAnsi"/>
                <w:color w:val="000000"/>
                <w:sz w:val="22"/>
                <w:szCs w:val="22"/>
                <w:lang w:eastAsia="en-IN"/>
              </w:rPr>
              <w:t>.</w:t>
            </w:r>
          </w:p>
        </w:tc>
      </w:tr>
      <w:tr w:rsidR="0071290D" w:rsidRPr="00B1209A" w14:paraId="1FC1241C" w14:textId="77777777" w:rsidTr="00EB4298">
        <w:trPr>
          <w:trHeight w:val="312"/>
        </w:trPr>
        <w:tc>
          <w:tcPr>
            <w:tcW w:w="466" w:type="pct"/>
            <w:shd w:val="clear" w:color="auto" w:fill="auto"/>
            <w:noWrap/>
            <w:vAlign w:val="center"/>
            <w:hideMark/>
          </w:tcPr>
          <w:p w14:paraId="7E51AC76"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29</w:t>
            </w:r>
          </w:p>
        </w:tc>
        <w:tc>
          <w:tcPr>
            <w:tcW w:w="842" w:type="pct"/>
            <w:shd w:val="clear" w:color="auto" w:fill="auto"/>
            <w:noWrap/>
            <w:vAlign w:val="center"/>
          </w:tcPr>
          <w:p w14:paraId="1E52326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Mobile X-Ray</w:t>
            </w:r>
          </w:p>
        </w:tc>
        <w:tc>
          <w:tcPr>
            <w:tcW w:w="539" w:type="pct"/>
            <w:shd w:val="clear" w:color="auto" w:fill="auto"/>
            <w:noWrap/>
            <w:vAlign w:val="center"/>
          </w:tcPr>
          <w:p w14:paraId="526366B7"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4A684C27" w14:textId="77777777"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Used to perform chest radiography to patients who cannot be moved to the Radiology department.</w:t>
            </w:r>
          </w:p>
        </w:tc>
        <w:tc>
          <w:tcPr>
            <w:tcW w:w="1846" w:type="pct"/>
            <w:shd w:val="clear" w:color="auto" w:fill="auto"/>
            <w:noWrap/>
            <w:vAlign w:val="center"/>
          </w:tcPr>
          <w:p w14:paraId="1E3E4D8F"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Analog</w:t>
            </w:r>
          </w:p>
          <w:p w14:paraId="5732352C"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Current</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100 mA</w:t>
            </w:r>
          </w:p>
          <w:p w14:paraId="3C2ECB1A"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Peak kilo Voltage</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 xml:space="preserve">100 </w:t>
            </w:r>
            <w:proofErr w:type="spellStart"/>
            <w:r w:rsidRPr="00D13035">
              <w:rPr>
                <w:rFonts w:asciiTheme="minorHAnsi" w:hAnsiTheme="minorHAnsi" w:cstheme="minorHAnsi"/>
                <w:color w:val="000000"/>
                <w:sz w:val="22"/>
                <w:szCs w:val="22"/>
                <w:lang w:eastAsia="en-IN"/>
              </w:rPr>
              <w:t>kvP</w:t>
            </w:r>
            <w:proofErr w:type="spellEnd"/>
          </w:p>
          <w:p w14:paraId="6A32706C"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50-60 Hz</w:t>
            </w:r>
          </w:p>
          <w:p w14:paraId="2C0FC01E"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Automatic</w:t>
            </w:r>
          </w:p>
          <w:p w14:paraId="734A136A"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Nursing Home, Hospital</w:t>
            </w:r>
          </w:p>
          <w:p w14:paraId="7BD7C583" w14:textId="77777777" w:rsidR="0071290D" w:rsidRPr="00B1209A"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Electric</w:t>
            </w:r>
          </w:p>
        </w:tc>
      </w:tr>
      <w:tr w:rsidR="0071290D" w:rsidRPr="00B1209A" w14:paraId="72F012C6" w14:textId="77777777" w:rsidTr="00EB4298">
        <w:trPr>
          <w:trHeight w:val="312"/>
        </w:trPr>
        <w:tc>
          <w:tcPr>
            <w:tcW w:w="466" w:type="pct"/>
            <w:shd w:val="clear" w:color="auto" w:fill="auto"/>
            <w:noWrap/>
            <w:vAlign w:val="center"/>
            <w:hideMark/>
          </w:tcPr>
          <w:p w14:paraId="4F9300D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30</w:t>
            </w:r>
          </w:p>
        </w:tc>
        <w:tc>
          <w:tcPr>
            <w:tcW w:w="842" w:type="pct"/>
            <w:shd w:val="clear" w:color="auto" w:fill="auto"/>
            <w:noWrap/>
            <w:vAlign w:val="center"/>
          </w:tcPr>
          <w:p w14:paraId="55941A8F"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Modular OT, Labour room and MGPS</w:t>
            </w:r>
          </w:p>
        </w:tc>
        <w:tc>
          <w:tcPr>
            <w:tcW w:w="539" w:type="pct"/>
            <w:shd w:val="clear" w:color="auto" w:fill="auto"/>
            <w:noWrap/>
            <w:vAlign w:val="center"/>
          </w:tcPr>
          <w:p w14:paraId="2DCBD3B7"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Complete Hospital Work</w:t>
            </w:r>
          </w:p>
        </w:tc>
        <w:tc>
          <w:tcPr>
            <w:tcW w:w="1307" w:type="pct"/>
            <w:shd w:val="clear" w:color="auto" w:fill="auto"/>
            <w:noWrap/>
            <w:vAlign w:val="center"/>
          </w:tcPr>
          <w:p w14:paraId="7F85DF4E" w14:textId="77777777" w:rsidR="0071290D" w:rsidRPr="00B1209A" w:rsidRDefault="0071290D" w:rsidP="00C96D10">
            <w:pPr>
              <w:rPr>
                <w:rFonts w:asciiTheme="minorHAnsi" w:hAnsiTheme="minorHAnsi" w:cstheme="minorHAnsi"/>
                <w:b/>
                <w:bCs/>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4DD4ACA5"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4197E856" w14:textId="77777777" w:rsidTr="00EB4298">
        <w:trPr>
          <w:trHeight w:val="312"/>
        </w:trPr>
        <w:tc>
          <w:tcPr>
            <w:tcW w:w="466" w:type="pct"/>
            <w:shd w:val="clear" w:color="auto" w:fill="auto"/>
            <w:noWrap/>
            <w:vAlign w:val="center"/>
            <w:hideMark/>
          </w:tcPr>
          <w:p w14:paraId="7F0D382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31</w:t>
            </w:r>
          </w:p>
        </w:tc>
        <w:tc>
          <w:tcPr>
            <w:tcW w:w="842" w:type="pct"/>
            <w:shd w:val="clear" w:color="auto" w:fill="auto"/>
            <w:noWrap/>
            <w:vAlign w:val="center"/>
          </w:tcPr>
          <w:p w14:paraId="393024AF"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Multipara Monitor</w:t>
            </w:r>
          </w:p>
        </w:tc>
        <w:tc>
          <w:tcPr>
            <w:tcW w:w="539" w:type="pct"/>
            <w:shd w:val="clear" w:color="auto" w:fill="auto"/>
            <w:noWrap/>
            <w:vAlign w:val="center"/>
          </w:tcPr>
          <w:p w14:paraId="06FC1270"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12</w:t>
            </w:r>
          </w:p>
        </w:tc>
        <w:tc>
          <w:tcPr>
            <w:tcW w:w="1307" w:type="pct"/>
            <w:shd w:val="clear" w:color="auto" w:fill="auto"/>
            <w:noWrap/>
            <w:vAlign w:val="center"/>
          </w:tcPr>
          <w:p w14:paraId="0F5C0365"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In medicine, monitoring is the observation of a disease, condition or one or several medical parameters over time. Monitoring of vital parameters can include several of the ones, and most commonly include blood pressure and heart rate, and preferably also pulse oximetry and respiratory rate.</w:t>
            </w:r>
          </w:p>
        </w:tc>
        <w:tc>
          <w:tcPr>
            <w:tcW w:w="1846" w:type="pct"/>
            <w:shd w:val="clear" w:color="auto" w:fill="auto"/>
            <w:noWrap/>
            <w:vAlign w:val="center"/>
          </w:tcPr>
          <w:p w14:paraId="57FAEFB7"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Display Size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12.1"</w:t>
            </w:r>
          </w:p>
          <w:p w14:paraId="50CB17E5"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No of Leads in ECG</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5</w:t>
            </w:r>
          </w:p>
          <w:p w14:paraId="1A6092EC"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Pulse Rate Range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20-350 bpm</w:t>
            </w:r>
          </w:p>
          <w:p w14:paraId="05F11C57" w14:textId="0846A2BE"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 xml:space="preserve">Number of leads </w:t>
            </w:r>
            <w:r w:rsidR="00EB4298" w:rsidRPr="001804FC">
              <w:rPr>
                <w:rFonts w:asciiTheme="minorHAnsi" w:hAnsiTheme="minorHAnsi" w:cstheme="minorHAnsi"/>
                <w:color w:val="000000"/>
                <w:sz w:val="22"/>
                <w:szCs w:val="22"/>
                <w:lang w:eastAsia="en-IN"/>
              </w:rPr>
              <w:t>analysed</w:t>
            </w:r>
            <w:r w:rsidRPr="001804FC">
              <w:rPr>
                <w:rFonts w:asciiTheme="minorHAnsi" w:hAnsiTheme="minorHAnsi" w:cstheme="minorHAnsi"/>
                <w:color w:val="000000"/>
                <w:sz w:val="22"/>
                <w:szCs w:val="22"/>
                <w:lang w:eastAsia="en-IN"/>
              </w:rPr>
              <w:t xml:space="preserve"> for ECG in single time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5</w:t>
            </w:r>
          </w:p>
          <w:p w14:paraId="0DD8D65A"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Display waveform of Respiration</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Yes</w:t>
            </w:r>
          </w:p>
          <w:p w14:paraId="52A3FCA2"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SPO2 Measurement Technique</w:t>
            </w:r>
            <w:r>
              <w:rPr>
                <w:rFonts w:asciiTheme="minorHAnsi" w:hAnsiTheme="minorHAnsi" w:cstheme="minorHAnsi"/>
                <w:color w:val="000000"/>
                <w:sz w:val="22"/>
                <w:szCs w:val="22"/>
                <w:lang w:eastAsia="en-IN"/>
              </w:rPr>
              <w:t xml:space="preserve">: </w:t>
            </w:r>
            <w:proofErr w:type="spellStart"/>
            <w:r w:rsidRPr="001804FC">
              <w:rPr>
                <w:rFonts w:asciiTheme="minorHAnsi" w:hAnsiTheme="minorHAnsi" w:cstheme="minorHAnsi"/>
                <w:color w:val="000000"/>
                <w:sz w:val="22"/>
                <w:szCs w:val="22"/>
                <w:lang w:eastAsia="en-IN"/>
              </w:rPr>
              <w:t>Nellcor</w:t>
            </w:r>
            <w:proofErr w:type="spellEnd"/>
          </w:p>
          <w:p w14:paraId="781FA6B1"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SPO2 Measurement Range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0-100%</w:t>
            </w:r>
          </w:p>
          <w:p w14:paraId="714ADE51"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Type of SPO2 probe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Reusable</w:t>
            </w:r>
          </w:p>
          <w:p w14:paraId="603FB9BE"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Waveform</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Up to 9 waveforms</w:t>
            </w:r>
          </w:p>
          <w:p w14:paraId="07C592A8" w14:textId="77777777" w:rsidR="0071290D" w:rsidRPr="00B1209A"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ST Segment Detection</w:t>
            </w:r>
            <w:r>
              <w:rPr>
                <w:rFonts w:asciiTheme="minorHAnsi" w:hAnsiTheme="minorHAnsi" w:cstheme="minorHAnsi"/>
                <w:color w:val="000000"/>
                <w:sz w:val="22"/>
                <w:szCs w:val="22"/>
                <w:lang w:eastAsia="en-IN"/>
              </w:rPr>
              <w:t>: -2</w:t>
            </w:r>
            <w:r w:rsidRPr="001804FC">
              <w:rPr>
                <w:rFonts w:asciiTheme="minorHAnsi" w:hAnsiTheme="minorHAnsi" w:cstheme="minorHAnsi"/>
                <w:color w:val="000000"/>
                <w:sz w:val="22"/>
                <w:szCs w:val="22"/>
                <w:lang w:eastAsia="en-IN"/>
              </w:rPr>
              <w:t>.0mV~ +2.0 mV (Automatic)</w:t>
            </w:r>
          </w:p>
        </w:tc>
      </w:tr>
      <w:tr w:rsidR="0071290D" w:rsidRPr="00B1209A" w14:paraId="73D1AD81" w14:textId="77777777" w:rsidTr="00EB4298">
        <w:trPr>
          <w:trHeight w:val="312"/>
        </w:trPr>
        <w:tc>
          <w:tcPr>
            <w:tcW w:w="466" w:type="pct"/>
            <w:shd w:val="clear" w:color="auto" w:fill="auto"/>
            <w:noWrap/>
            <w:vAlign w:val="center"/>
            <w:hideMark/>
          </w:tcPr>
          <w:p w14:paraId="7BB8F2A5"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32</w:t>
            </w:r>
          </w:p>
        </w:tc>
        <w:tc>
          <w:tcPr>
            <w:tcW w:w="842" w:type="pct"/>
            <w:shd w:val="clear" w:color="auto" w:fill="auto"/>
            <w:vAlign w:val="center"/>
          </w:tcPr>
          <w:p w14:paraId="0141A81E"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Neopuff</w:t>
            </w:r>
            <w:proofErr w:type="spellEnd"/>
          </w:p>
        </w:tc>
        <w:tc>
          <w:tcPr>
            <w:tcW w:w="539" w:type="pct"/>
            <w:shd w:val="clear" w:color="auto" w:fill="auto"/>
            <w:vAlign w:val="center"/>
          </w:tcPr>
          <w:p w14:paraId="4EDB4A42"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vAlign w:val="center"/>
          </w:tcPr>
          <w:p w14:paraId="4DBCAB21"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It can provide assisted respiratory breaths to neonates and infants (up to 10 kg) in the delivery room or neonatal intensive care unit (NICU).</w:t>
            </w:r>
          </w:p>
        </w:tc>
        <w:tc>
          <w:tcPr>
            <w:tcW w:w="1846" w:type="pct"/>
            <w:shd w:val="clear" w:color="auto" w:fill="auto"/>
            <w:noWrap/>
            <w:vAlign w:val="center"/>
          </w:tcPr>
          <w:p w14:paraId="59FDFE88"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Medical Grade Manometer</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Superior manometer accuracy up to 80 cmH2O (+/-1.6 cmH20).</w:t>
            </w:r>
          </w:p>
          <w:p w14:paraId="001A96AE"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Height</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218 cm</w:t>
            </w:r>
          </w:p>
          <w:p w14:paraId="17133A93"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Depth</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119.4 cm</w:t>
            </w:r>
          </w:p>
          <w:p w14:paraId="57BAD712"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Footprint</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119.4x63.5 cm</w:t>
            </w:r>
          </w:p>
          <w:p w14:paraId="35D9A231"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Floor Space</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 xml:space="preserve">7,582 </w:t>
            </w:r>
            <w:proofErr w:type="spellStart"/>
            <w:r w:rsidRPr="007D4EED">
              <w:rPr>
                <w:rFonts w:asciiTheme="minorHAnsi" w:hAnsiTheme="minorHAnsi" w:cstheme="minorHAnsi"/>
                <w:color w:val="000000"/>
                <w:sz w:val="22"/>
                <w:szCs w:val="22"/>
                <w:lang w:eastAsia="en-IN"/>
              </w:rPr>
              <w:t>sq</w:t>
            </w:r>
            <w:proofErr w:type="spellEnd"/>
            <w:r w:rsidRPr="007D4EED">
              <w:rPr>
                <w:rFonts w:asciiTheme="minorHAnsi" w:hAnsiTheme="minorHAnsi" w:cstheme="minorHAnsi"/>
                <w:color w:val="000000"/>
                <w:sz w:val="22"/>
                <w:szCs w:val="22"/>
                <w:lang w:eastAsia="en-IN"/>
              </w:rPr>
              <w:t xml:space="preserve"> cm</w:t>
            </w:r>
          </w:p>
          <w:p w14:paraId="792FF6E2"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Mattress Size</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65x48x4 cm</w:t>
            </w:r>
          </w:p>
          <w:p w14:paraId="401F2813"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Bed Capacity</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13.6 Kg</w:t>
            </w:r>
          </w:p>
          <w:p w14:paraId="06513101" w14:textId="77777777" w:rsidR="0071290D" w:rsidRPr="00B1209A"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Bed Tilting</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+/- 12 degrees continuous tilt. Bubble level indicates level bed.</w:t>
            </w:r>
          </w:p>
        </w:tc>
      </w:tr>
      <w:tr w:rsidR="0071290D" w:rsidRPr="00B1209A" w14:paraId="58DDA55D" w14:textId="77777777" w:rsidTr="00EB4298">
        <w:trPr>
          <w:trHeight w:val="312"/>
        </w:trPr>
        <w:tc>
          <w:tcPr>
            <w:tcW w:w="466" w:type="pct"/>
            <w:shd w:val="clear" w:color="auto" w:fill="auto"/>
            <w:noWrap/>
            <w:vAlign w:val="center"/>
            <w:hideMark/>
          </w:tcPr>
          <w:p w14:paraId="4DFA2C44"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33</w:t>
            </w:r>
          </w:p>
        </w:tc>
        <w:tc>
          <w:tcPr>
            <w:tcW w:w="842" w:type="pct"/>
            <w:shd w:val="clear" w:color="auto" w:fill="auto"/>
            <w:noWrap/>
            <w:vAlign w:val="center"/>
          </w:tcPr>
          <w:p w14:paraId="11811708" w14:textId="55247546"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Orthopaedic</w:t>
            </w:r>
            <w:r w:rsidR="0071290D" w:rsidRPr="00B1209A">
              <w:rPr>
                <w:rFonts w:asciiTheme="minorHAnsi" w:hAnsiTheme="minorHAnsi" w:cstheme="minorHAnsi"/>
                <w:bCs/>
                <w:color w:val="000000"/>
                <w:sz w:val="22"/>
                <w:szCs w:val="22"/>
                <w:lang w:eastAsia="en-IN"/>
              </w:rPr>
              <w:t xml:space="preserve"> Power &amp; Saw Drill</w:t>
            </w:r>
          </w:p>
        </w:tc>
        <w:tc>
          <w:tcPr>
            <w:tcW w:w="539" w:type="pct"/>
            <w:shd w:val="clear" w:color="auto" w:fill="auto"/>
            <w:noWrap/>
            <w:vAlign w:val="center"/>
          </w:tcPr>
          <w:p w14:paraId="205D37B8"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332F4EF5"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Bone Drill is an electrically operated device, which is used by surgeons to drill holes through the bones to fix implants during orthopaedic surgeries.</w:t>
            </w:r>
          </w:p>
        </w:tc>
        <w:tc>
          <w:tcPr>
            <w:tcW w:w="1846" w:type="pct"/>
            <w:shd w:val="clear" w:color="auto" w:fill="auto"/>
            <w:noWrap/>
            <w:vAlign w:val="center"/>
          </w:tcPr>
          <w:p w14:paraId="38F4E0ED" w14:textId="77777777" w:rsidR="0071290D" w:rsidRPr="00013612"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C</w:t>
            </w:r>
            <w:r w:rsidRPr="00013612">
              <w:rPr>
                <w:rFonts w:asciiTheme="minorHAnsi" w:hAnsiTheme="minorHAnsi" w:cstheme="minorHAnsi"/>
                <w:color w:val="000000"/>
                <w:sz w:val="22"/>
                <w:szCs w:val="22"/>
                <w:lang w:eastAsia="en-IN"/>
              </w:rPr>
              <w:t>ontaining:</w:t>
            </w:r>
            <w:r>
              <w:rPr>
                <w:rFonts w:asciiTheme="minorHAnsi" w:hAnsiTheme="minorHAnsi" w:cstheme="minorHAnsi"/>
                <w:color w:val="000000"/>
                <w:sz w:val="22"/>
                <w:szCs w:val="22"/>
                <w:lang w:eastAsia="en-IN"/>
              </w:rPr>
              <w:t xml:space="preserve"> </w:t>
            </w:r>
            <w:r w:rsidRPr="00013612">
              <w:rPr>
                <w:rFonts w:asciiTheme="minorHAnsi" w:hAnsiTheme="minorHAnsi" w:cstheme="minorHAnsi"/>
                <w:color w:val="000000"/>
                <w:sz w:val="22"/>
                <w:szCs w:val="22"/>
                <w:lang w:eastAsia="en-IN"/>
              </w:rPr>
              <w:t>Multi</w:t>
            </w:r>
            <w:r>
              <w:rPr>
                <w:rFonts w:asciiTheme="minorHAnsi" w:hAnsiTheme="minorHAnsi" w:cstheme="minorHAnsi"/>
                <w:color w:val="000000"/>
                <w:sz w:val="22"/>
                <w:szCs w:val="22"/>
                <w:lang w:eastAsia="en-IN"/>
              </w:rPr>
              <w:t>function Ortho Drill &amp; Saw set</w:t>
            </w:r>
          </w:p>
          <w:p w14:paraId="2565A85C" w14:textId="77777777" w:rsidR="0071290D" w:rsidRPr="00013612"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Motor: </w:t>
            </w:r>
            <w:r w:rsidRPr="00013612">
              <w:rPr>
                <w:rFonts w:asciiTheme="minorHAnsi" w:hAnsiTheme="minorHAnsi" w:cstheme="minorHAnsi"/>
                <w:color w:val="000000"/>
                <w:sz w:val="22"/>
                <w:szCs w:val="22"/>
                <w:lang w:eastAsia="en-IN"/>
              </w:rPr>
              <w:t>Hand Piece, Battery Operated</w:t>
            </w:r>
          </w:p>
          <w:p w14:paraId="47F8971B" w14:textId="77777777" w:rsidR="0071290D" w:rsidRPr="00013612" w:rsidRDefault="0071290D" w:rsidP="00C96D10">
            <w:pPr>
              <w:rPr>
                <w:rFonts w:asciiTheme="minorHAnsi" w:hAnsiTheme="minorHAnsi" w:cstheme="minorHAnsi"/>
                <w:color w:val="000000"/>
                <w:sz w:val="22"/>
                <w:szCs w:val="22"/>
                <w:lang w:eastAsia="en-IN"/>
              </w:rPr>
            </w:pPr>
            <w:r w:rsidRPr="00013612">
              <w:rPr>
                <w:rFonts w:asciiTheme="minorHAnsi" w:hAnsiTheme="minorHAnsi" w:cstheme="minorHAnsi"/>
                <w:color w:val="000000"/>
                <w:sz w:val="22"/>
                <w:szCs w:val="22"/>
                <w:lang w:eastAsia="en-IN"/>
              </w:rPr>
              <w:t>Drill</w:t>
            </w:r>
            <w:r>
              <w:rPr>
                <w:rFonts w:asciiTheme="minorHAnsi" w:hAnsiTheme="minorHAnsi" w:cstheme="minorHAnsi"/>
                <w:color w:val="000000"/>
                <w:sz w:val="22"/>
                <w:szCs w:val="22"/>
                <w:lang w:eastAsia="en-IN"/>
              </w:rPr>
              <w:t>: Attached</w:t>
            </w:r>
            <w:r w:rsidRPr="00013612">
              <w:rPr>
                <w:rFonts w:asciiTheme="minorHAnsi" w:hAnsiTheme="minorHAnsi" w:cstheme="minorHAnsi"/>
                <w:color w:val="000000"/>
                <w:sz w:val="22"/>
                <w:szCs w:val="22"/>
                <w:lang w:eastAsia="en-IN"/>
              </w:rPr>
              <w:t xml:space="preserve"> (Jacob Chuck type)</w:t>
            </w:r>
          </w:p>
          <w:p w14:paraId="26C9BDCD" w14:textId="77777777" w:rsidR="0071290D" w:rsidRPr="00013612" w:rsidRDefault="0071290D" w:rsidP="00C96D10">
            <w:pPr>
              <w:rPr>
                <w:rFonts w:asciiTheme="minorHAnsi" w:hAnsiTheme="minorHAnsi" w:cstheme="minorHAnsi"/>
                <w:color w:val="000000"/>
                <w:sz w:val="22"/>
                <w:szCs w:val="22"/>
                <w:lang w:eastAsia="en-IN"/>
              </w:rPr>
            </w:pPr>
            <w:r w:rsidRPr="00013612">
              <w:rPr>
                <w:rFonts w:asciiTheme="minorHAnsi" w:hAnsiTheme="minorHAnsi" w:cstheme="minorHAnsi"/>
                <w:color w:val="000000"/>
                <w:sz w:val="22"/>
                <w:szCs w:val="22"/>
                <w:lang w:eastAsia="en-IN"/>
              </w:rPr>
              <w:t>Adapter</w:t>
            </w:r>
            <w:r>
              <w:rPr>
                <w:rFonts w:asciiTheme="minorHAnsi" w:hAnsiTheme="minorHAnsi" w:cstheme="minorHAnsi"/>
                <w:color w:val="000000"/>
                <w:sz w:val="22"/>
                <w:szCs w:val="22"/>
                <w:lang w:eastAsia="en-IN"/>
              </w:rPr>
              <w:t xml:space="preserve">: </w:t>
            </w:r>
            <w:r w:rsidRPr="00013612">
              <w:rPr>
                <w:rFonts w:asciiTheme="minorHAnsi" w:hAnsiTheme="minorHAnsi" w:cstheme="minorHAnsi"/>
                <w:color w:val="000000"/>
                <w:sz w:val="22"/>
                <w:szCs w:val="22"/>
                <w:lang w:eastAsia="en-IN"/>
              </w:rPr>
              <w:t>Convert Adapter for Quick Coupling Drill bits</w:t>
            </w:r>
          </w:p>
          <w:p w14:paraId="248336E5" w14:textId="79AD5307" w:rsidR="0071290D" w:rsidRPr="00B1209A" w:rsidRDefault="0071290D" w:rsidP="00C96D10">
            <w:pPr>
              <w:rPr>
                <w:rFonts w:asciiTheme="minorHAnsi" w:hAnsiTheme="minorHAnsi" w:cstheme="minorHAnsi"/>
                <w:color w:val="000000"/>
                <w:sz w:val="22"/>
                <w:szCs w:val="22"/>
                <w:lang w:eastAsia="en-IN"/>
              </w:rPr>
            </w:pPr>
            <w:r w:rsidRPr="00013612">
              <w:rPr>
                <w:rFonts w:asciiTheme="minorHAnsi" w:hAnsiTheme="minorHAnsi" w:cstheme="minorHAnsi"/>
                <w:color w:val="000000"/>
                <w:sz w:val="22"/>
                <w:szCs w:val="22"/>
                <w:lang w:eastAsia="en-IN"/>
              </w:rPr>
              <w:t>Drill</w:t>
            </w:r>
            <w:r>
              <w:rPr>
                <w:rFonts w:asciiTheme="minorHAnsi" w:hAnsiTheme="minorHAnsi" w:cstheme="minorHAnsi"/>
                <w:color w:val="000000"/>
                <w:sz w:val="22"/>
                <w:szCs w:val="22"/>
                <w:lang w:eastAsia="en-IN"/>
              </w:rPr>
              <w:t>:</w:t>
            </w:r>
            <w:r w:rsidRPr="00013612">
              <w:rPr>
                <w:rFonts w:asciiTheme="minorHAnsi" w:hAnsiTheme="minorHAnsi" w:cstheme="minorHAnsi"/>
                <w:color w:val="000000"/>
                <w:sz w:val="22"/>
                <w:szCs w:val="22"/>
                <w:lang w:eastAsia="en-IN"/>
              </w:rPr>
              <w:t xml:space="preserve"> </w:t>
            </w:r>
            <w:r w:rsidR="00EB4298" w:rsidRPr="00013612">
              <w:rPr>
                <w:rFonts w:asciiTheme="minorHAnsi" w:hAnsiTheme="minorHAnsi" w:cstheme="minorHAnsi"/>
                <w:color w:val="000000"/>
                <w:sz w:val="22"/>
                <w:szCs w:val="22"/>
                <w:lang w:eastAsia="en-IN"/>
              </w:rPr>
              <w:t>Cannulated</w:t>
            </w:r>
            <w:r w:rsidRPr="00013612">
              <w:rPr>
                <w:rFonts w:asciiTheme="minorHAnsi" w:hAnsiTheme="minorHAnsi" w:cstheme="minorHAnsi"/>
                <w:color w:val="000000"/>
                <w:sz w:val="22"/>
                <w:szCs w:val="22"/>
                <w:lang w:eastAsia="en-IN"/>
              </w:rPr>
              <w:t xml:space="preserve"> Drill Attachment</w:t>
            </w:r>
            <w:r>
              <w:rPr>
                <w:rFonts w:asciiTheme="minorHAnsi" w:hAnsiTheme="minorHAnsi" w:cstheme="minorHAnsi"/>
                <w:color w:val="000000"/>
                <w:sz w:val="22"/>
                <w:szCs w:val="22"/>
                <w:lang w:eastAsia="en-IN"/>
              </w:rPr>
              <w:t xml:space="preserve">, </w:t>
            </w:r>
            <w:r w:rsidRPr="00013612">
              <w:rPr>
                <w:rFonts w:asciiTheme="minorHAnsi" w:hAnsiTheme="minorHAnsi" w:cstheme="minorHAnsi"/>
                <w:color w:val="000000"/>
                <w:sz w:val="22"/>
                <w:szCs w:val="22"/>
                <w:lang w:eastAsia="en-IN"/>
              </w:rPr>
              <w:t>Oscillating Saw attachment</w:t>
            </w:r>
            <w:r>
              <w:rPr>
                <w:rFonts w:asciiTheme="minorHAnsi" w:hAnsiTheme="minorHAnsi" w:cstheme="minorHAnsi"/>
                <w:color w:val="000000"/>
                <w:sz w:val="22"/>
                <w:szCs w:val="22"/>
                <w:lang w:eastAsia="en-IN"/>
              </w:rPr>
              <w:t xml:space="preserve"> and Reamer Attachment</w:t>
            </w:r>
          </w:p>
        </w:tc>
      </w:tr>
      <w:tr w:rsidR="0071290D" w:rsidRPr="00B1209A" w14:paraId="13F586EF" w14:textId="77777777" w:rsidTr="00EB4298">
        <w:trPr>
          <w:trHeight w:val="312"/>
        </w:trPr>
        <w:tc>
          <w:tcPr>
            <w:tcW w:w="466" w:type="pct"/>
            <w:shd w:val="clear" w:color="auto" w:fill="auto"/>
            <w:noWrap/>
            <w:vAlign w:val="center"/>
            <w:hideMark/>
          </w:tcPr>
          <w:p w14:paraId="4A1DC72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34</w:t>
            </w:r>
          </w:p>
        </w:tc>
        <w:tc>
          <w:tcPr>
            <w:tcW w:w="842" w:type="pct"/>
            <w:shd w:val="clear" w:color="auto" w:fill="auto"/>
            <w:noWrap/>
            <w:vAlign w:val="center"/>
          </w:tcPr>
          <w:p w14:paraId="736D6832"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Ozone Generator</w:t>
            </w:r>
          </w:p>
        </w:tc>
        <w:tc>
          <w:tcPr>
            <w:tcW w:w="539" w:type="pct"/>
            <w:shd w:val="clear" w:color="auto" w:fill="auto"/>
            <w:noWrap/>
            <w:vAlign w:val="center"/>
          </w:tcPr>
          <w:p w14:paraId="4743483D"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7B373295"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 xml:space="preserve">An ozone generator is a device designed to </w:t>
            </w:r>
            <w:r w:rsidRPr="00C256F0">
              <w:rPr>
                <w:rFonts w:asciiTheme="minorHAnsi" w:hAnsiTheme="minorHAnsi" w:cstheme="minorHAnsi"/>
                <w:bCs/>
                <w:color w:val="000000"/>
                <w:sz w:val="22"/>
                <w:szCs w:val="22"/>
                <w:lang w:eastAsia="en-IN"/>
              </w:rPr>
              <w:lastRenderedPageBreak/>
              <w:t>produce the gas ozone. Ozone is used effectively in water purification, but ozone in air must reach high levels to remove air pollutants.</w:t>
            </w:r>
          </w:p>
        </w:tc>
        <w:tc>
          <w:tcPr>
            <w:tcW w:w="1846" w:type="pct"/>
            <w:shd w:val="clear" w:color="auto" w:fill="auto"/>
            <w:noWrap/>
            <w:vAlign w:val="center"/>
          </w:tcPr>
          <w:p w14:paraId="0F9C89F3"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lastRenderedPageBreak/>
              <w:t>Automation</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Automatic</w:t>
            </w:r>
          </w:p>
          <w:p w14:paraId="0364E0A9"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t>Installation</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Portable</w:t>
            </w:r>
          </w:p>
          <w:p w14:paraId="500B5B68"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lastRenderedPageBreak/>
              <w:t>Frequency</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50 Hz</w:t>
            </w:r>
          </w:p>
          <w:p w14:paraId="5EBE7E78"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t>Material of Construction</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Stainless Steel</w:t>
            </w:r>
          </w:p>
          <w:p w14:paraId="4D06ABB1" w14:textId="77777777" w:rsidR="0071290D" w:rsidRPr="00B1209A"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Electrical</w:t>
            </w:r>
          </w:p>
        </w:tc>
      </w:tr>
      <w:tr w:rsidR="0071290D" w:rsidRPr="00B1209A" w14:paraId="13F7750B" w14:textId="77777777" w:rsidTr="00EB4298">
        <w:trPr>
          <w:trHeight w:val="312"/>
        </w:trPr>
        <w:tc>
          <w:tcPr>
            <w:tcW w:w="466" w:type="pct"/>
            <w:shd w:val="clear" w:color="auto" w:fill="auto"/>
            <w:noWrap/>
            <w:vAlign w:val="center"/>
            <w:hideMark/>
          </w:tcPr>
          <w:p w14:paraId="4D464C4D"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35</w:t>
            </w:r>
          </w:p>
        </w:tc>
        <w:tc>
          <w:tcPr>
            <w:tcW w:w="842" w:type="pct"/>
            <w:shd w:val="clear" w:color="auto" w:fill="auto"/>
            <w:noWrap/>
            <w:vAlign w:val="center"/>
          </w:tcPr>
          <w:p w14:paraId="1CE9F8C5"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Phototherapy Unit</w:t>
            </w:r>
          </w:p>
        </w:tc>
        <w:tc>
          <w:tcPr>
            <w:tcW w:w="539" w:type="pct"/>
            <w:shd w:val="clear" w:color="auto" w:fill="auto"/>
            <w:noWrap/>
            <w:vAlign w:val="center"/>
          </w:tcPr>
          <w:p w14:paraId="56F96C64"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2</w:t>
            </w:r>
          </w:p>
        </w:tc>
        <w:tc>
          <w:tcPr>
            <w:tcW w:w="1307" w:type="pct"/>
            <w:shd w:val="clear" w:color="auto" w:fill="auto"/>
            <w:noWrap/>
            <w:vAlign w:val="center"/>
          </w:tcPr>
          <w:p w14:paraId="39C01577"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sed rule of thumb in the NICU is to start phototherapy when the total serum bilirubin level is greater than 5 times the birth weight.</w:t>
            </w:r>
          </w:p>
        </w:tc>
        <w:tc>
          <w:tcPr>
            <w:tcW w:w="1846" w:type="pct"/>
            <w:shd w:val="clear" w:color="auto" w:fill="auto"/>
            <w:noWrap/>
            <w:vAlign w:val="center"/>
          </w:tcPr>
          <w:p w14:paraId="1904479B"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Hospital</w:t>
            </w:r>
          </w:p>
          <w:p w14:paraId="543BC2D3"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Wave Length</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420-480 nm</w:t>
            </w:r>
          </w:p>
          <w:p w14:paraId="13ADF75D" w14:textId="77777777" w:rsidR="0071290D" w:rsidRPr="00B1209A"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LED Light life</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25,000 hrs</w:t>
            </w:r>
          </w:p>
        </w:tc>
      </w:tr>
      <w:tr w:rsidR="0071290D" w:rsidRPr="00B1209A" w14:paraId="45543F2F" w14:textId="77777777" w:rsidTr="00EB4298">
        <w:trPr>
          <w:trHeight w:val="312"/>
        </w:trPr>
        <w:tc>
          <w:tcPr>
            <w:tcW w:w="466" w:type="pct"/>
            <w:shd w:val="clear" w:color="auto" w:fill="auto"/>
            <w:noWrap/>
            <w:vAlign w:val="center"/>
            <w:hideMark/>
          </w:tcPr>
          <w:p w14:paraId="1751DAB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36</w:t>
            </w:r>
          </w:p>
        </w:tc>
        <w:tc>
          <w:tcPr>
            <w:tcW w:w="842" w:type="pct"/>
            <w:shd w:val="clear" w:color="auto" w:fill="auto"/>
            <w:noWrap/>
            <w:vAlign w:val="center"/>
          </w:tcPr>
          <w:p w14:paraId="3A3FC53E"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Plaster Cutter</w:t>
            </w:r>
          </w:p>
        </w:tc>
        <w:tc>
          <w:tcPr>
            <w:tcW w:w="539" w:type="pct"/>
            <w:shd w:val="clear" w:color="auto" w:fill="auto"/>
            <w:noWrap/>
            <w:vAlign w:val="center"/>
          </w:tcPr>
          <w:p w14:paraId="3B7EA88D"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0514F893"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 xml:space="preserve">Used by technicians to remove plaster and fiberglass casts from the patient. </w:t>
            </w:r>
            <w:proofErr w:type="spellStart"/>
            <w:r w:rsidRPr="00C256F0">
              <w:rPr>
                <w:rFonts w:asciiTheme="minorHAnsi" w:hAnsiTheme="minorHAnsi" w:cstheme="minorHAnsi"/>
                <w:bCs/>
                <w:color w:val="000000"/>
                <w:sz w:val="22"/>
                <w:szCs w:val="22"/>
                <w:lang w:eastAsia="en-IN"/>
              </w:rPr>
              <w:t>Meditouch</w:t>
            </w:r>
            <w:proofErr w:type="spellEnd"/>
            <w:r w:rsidRPr="00C256F0">
              <w:rPr>
                <w:rFonts w:asciiTheme="minorHAnsi" w:hAnsiTheme="minorHAnsi" w:cstheme="minorHAnsi"/>
                <w:bCs/>
                <w:color w:val="000000"/>
                <w:sz w:val="22"/>
                <w:szCs w:val="22"/>
                <w:lang w:eastAsia="en-IN"/>
              </w:rPr>
              <w:t xml:space="preserve"> cast saw are very safe. The blade oscillates very slightly thousands of times per minute, rather than spinning continuously.</w:t>
            </w:r>
          </w:p>
        </w:tc>
        <w:tc>
          <w:tcPr>
            <w:tcW w:w="1846" w:type="pct"/>
            <w:shd w:val="clear" w:color="auto" w:fill="auto"/>
            <w:noWrap/>
            <w:vAlign w:val="center"/>
          </w:tcPr>
          <w:p w14:paraId="1090E098" w14:textId="6F1E9283"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Length</w:t>
            </w:r>
            <w:r>
              <w:rPr>
                <w:rFonts w:asciiTheme="minorHAnsi" w:hAnsiTheme="minorHAnsi" w:cstheme="minorHAnsi"/>
                <w:color w:val="000000"/>
                <w:sz w:val="22"/>
                <w:szCs w:val="22"/>
                <w:lang w:eastAsia="en-IN"/>
              </w:rPr>
              <w:t xml:space="preserve">: </w:t>
            </w:r>
            <w:r w:rsidR="00EB4298" w:rsidRPr="001A3666">
              <w:rPr>
                <w:rFonts w:asciiTheme="minorHAnsi" w:hAnsiTheme="minorHAnsi" w:cstheme="minorHAnsi"/>
                <w:color w:val="000000"/>
                <w:sz w:val="22"/>
                <w:szCs w:val="22"/>
                <w:lang w:eastAsia="en-IN"/>
              </w:rPr>
              <w:t>standard</w:t>
            </w:r>
          </w:p>
          <w:p w14:paraId="2104DBBF"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Quality</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Scratch Proof</w:t>
            </w:r>
          </w:p>
          <w:p w14:paraId="526EEE86"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Shape</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 L' shape</w:t>
            </w:r>
          </w:p>
          <w:p w14:paraId="04C1771B" w14:textId="50DDD74D"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 xml:space="preserve">To remove </w:t>
            </w:r>
            <w:r w:rsidR="00EB4298" w:rsidRPr="001A3666">
              <w:rPr>
                <w:rFonts w:asciiTheme="minorHAnsi" w:hAnsiTheme="minorHAnsi" w:cstheme="minorHAnsi"/>
                <w:color w:val="000000"/>
                <w:sz w:val="22"/>
                <w:szCs w:val="22"/>
                <w:lang w:eastAsia="en-IN"/>
              </w:rPr>
              <w:t>orthopaedic</w:t>
            </w:r>
            <w:r w:rsidRPr="001A3666">
              <w:rPr>
                <w:rFonts w:asciiTheme="minorHAnsi" w:hAnsiTheme="minorHAnsi" w:cstheme="minorHAnsi"/>
                <w:color w:val="000000"/>
                <w:sz w:val="22"/>
                <w:szCs w:val="22"/>
                <w:lang w:eastAsia="en-IN"/>
              </w:rPr>
              <w:t xml:space="preserve"> casts</w:t>
            </w:r>
          </w:p>
          <w:p w14:paraId="0D02F3EB" w14:textId="77777777" w:rsidR="0071290D" w:rsidRPr="00B1209A"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Other</w:t>
            </w:r>
            <w:r>
              <w:rPr>
                <w:rFonts w:asciiTheme="minorHAnsi" w:hAnsiTheme="minorHAnsi" w:cstheme="minorHAnsi"/>
                <w:color w:val="000000"/>
                <w:sz w:val="22"/>
                <w:szCs w:val="22"/>
                <w:lang w:eastAsia="en-IN"/>
              </w:rPr>
              <w:t>: Maintenance Free</w:t>
            </w:r>
          </w:p>
        </w:tc>
      </w:tr>
      <w:tr w:rsidR="0071290D" w:rsidRPr="00B1209A" w14:paraId="3FB6D1EE" w14:textId="77777777" w:rsidTr="00EB4298">
        <w:trPr>
          <w:trHeight w:val="312"/>
        </w:trPr>
        <w:tc>
          <w:tcPr>
            <w:tcW w:w="466" w:type="pct"/>
            <w:shd w:val="clear" w:color="auto" w:fill="auto"/>
            <w:noWrap/>
            <w:vAlign w:val="center"/>
            <w:hideMark/>
          </w:tcPr>
          <w:p w14:paraId="4C08CC7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37</w:t>
            </w:r>
          </w:p>
        </w:tc>
        <w:tc>
          <w:tcPr>
            <w:tcW w:w="842" w:type="pct"/>
            <w:shd w:val="clear" w:color="auto" w:fill="auto"/>
            <w:noWrap/>
            <w:vAlign w:val="center"/>
          </w:tcPr>
          <w:p w14:paraId="089985CB"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Plumbing, fire, STP, and ETP </w:t>
            </w:r>
          </w:p>
        </w:tc>
        <w:tc>
          <w:tcPr>
            <w:tcW w:w="539" w:type="pct"/>
            <w:shd w:val="clear" w:color="auto" w:fill="auto"/>
            <w:noWrap/>
            <w:vAlign w:val="center"/>
          </w:tcPr>
          <w:p w14:paraId="04AE80EF"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Complete Hospital Work</w:t>
            </w:r>
          </w:p>
        </w:tc>
        <w:tc>
          <w:tcPr>
            <w:tcW w:w="1307" w:type="pct"/>
            <w:shd w:val="clear" w:color="auto" w:fill="auto"/>
            <w:noWrap/>
            <w:vAlign w:val="center"/>
          </w:tcPr>
          <w:p w14:paraId="35950F8A" w14:textId="77777777" w:rsidR="0071290D" w:rsidRPr="00B1209A" w:rsidRDefault="0071290D" w:rsidP="00C96D10">
            <w:pPr>
              <w:rPr>
                <w:rFonts w:asciiTheme="minorHAnsi" w:hAnsiTheme="minorHAnsi" w:cstheme="minorHAnsi"/>
                <w:b/>
                <w:bCs/>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3281FC3F"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0B5BB5EF" w14:textId="77777777" w:rsidTr="00EB4298">
        <w:trPr>
          <w:trHeight w:val="312"/>
        </w:trPr>
        <w:tc>
          <w:tcPr>
            <w:tcW w:w="466" w:type="pct"/>
            <w:shd w:val="clear" w:color="auto" w:fill="auto"/>
            <w:noWrap/>
            <w:vAlign w:val="center"/>
            <w:hideMark/>
          </w:tcPr>
          <w:p w14:paraId="63A07784"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38</w:t>
            </w:r>
          </w:p>
        </w:tc>
        <w:tc>
          <w:tcPr>
            <w:tcW w:w="842" w:type="pct"/>
            <w:shd w:val="clear" w:color="auto" w:fill="auto"/>
            <w:noWrap/>
            <w:vAlign w:val="center"/>
          </w:tcPr>
          <w:p w14:paraId="1E15FDE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Radiant Warmer</w:t>
            </w:r>
          </w:p>
        </w:tc>
        <w:tc>
          <w:tcPr>
            <w:tcW w:w="539" w:type="pct"/>
            <w:shd w:val="clear" w:color="auto" w:fill="auto"/>
            <w:noWrap/>
            <w:vAlign w:val="center"/>
          </w:tcPr>
          <w:p w14:paraId="4CBAB041"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4</w:t>
            </w:r>
          </w:p>
        </w:tc>
        <w:tc>
          <w:tcPr>
            <w:tcW w:w="1307" w:type="pct"/>
            <w:shd w:val="clear" w:color="auto" w:fill="auto"/>
            <w:noWrap/>
            <w:vAlign w:val="center"/>
          </w:tcPr>
          <w:p w14:paraId="31089AEF" w14:textId="660F1AE6"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 xml:space="preserve">sed to maintain the body temperature of </w:t>
            </w:r>
            <w:r w:rsidR="00EB4298" w:rsidRPr="00C256F0">
              <w:rPr>
                <w:rFonts w:asciiTheme="minorHAnsi" w:hAnsiTheme="minorHAnsi" w:cstheme="minorHAnsi"/>
                <w:color w:val="000000"/>
                <w:sz w:val="22"/>
                <w:szCs w:val="22"/>
                <w:lang w:eastAsia="en-IN"/>
              </w:rPr>
              <w:t>new-born</w:t>
            </w:r>
            <w:r w:rsidRPr="00C256F0">
              <w:rPr>
                <w:rFonts w:asciiTheme="minorHAnsi" w:hAnsiTheme="minorHAnsi" w:cstheme="minorHAnsi"/>
                <w:color w:val="000000"/>
                <w:sz w:val="22"/>
                <w:szCs w:val="22"/>
                <w:lang w:eastAsia="en-IN"/>
              </w:rPr>
              <w:t xml:space="preserve"> infants.</w:t>
            </w:r>
          </w:p>
        </w:tc>
        <w:tc>
          <w:tcPr>
            <w:tcW w:w="1846" w:type="pct"/>
            <w:shd w:val="clear" w:color="auto" w:fill="auto"/>
            <w:noWrap/>
            <w:vAlign w:val="center"/>
          </w:tcPr>
          <w:p w14:paraId="322C9D30"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NICU</w:t>
            </w:r>
          </w:p>
          <w:p w14:paraId="74971686"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FRP</w:t>
            </w:r>
          </w:p>
          <w:p w14:paraId="6347F595"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Hospital, Clinical Purpose</w:t>
            </w:r>
          </w:p>
          <w:p w14:paraId="5AA54C57"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Operating Voltage</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220-240 VAC</w:t>
            </w:r>
          </w:p>
          <w:p w14:paraId="126E7F13"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50 Hz</w:t>
            </w:r>
          </w:p>
          <w:p w14:paraId="340DAABC" w14:textId="77777777" w:rsidR="0071290D" w:rsidRPr="00B1209A"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700 (Max.)</w:t>
            </w:r>
          </w:p>
        </w:tc>
      </w:tr>
      <w:tr w:rsidR="0071290D" w:rsidRPr="00B1209A" w14:paraId="385DE80D" w14:textId="77777777" w:rsidTr="00EB4298">
        <w:trPr>
          <w:trHeight w:val="312"/>
        </w:trPr>
        <w:tc>
          <w:tcPr>
            <w:tcW w:w="466" w:type="pct"/>
            <w:shd w:val="clear" w:color="auto" w:fill="auto"/>
            <w:noWrap/>
            <w:vAlign w:val="center"/>
            <w:hideMark/>
          </w:tcPr>
          <w:p w14:paraId="585F37D0"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39</w:t>
            </w:r>
          </w:p>
        </w:tc>
        <w:tc>
          <w:tcPr>
            <w:tcW w:w="842" w:type="pct"/>
            <w:shd w:val="clear" w:color="auto" w:fill="auto"/>
            <w:noWrap/>
            <w:vAlign w:val="center"/>
          </w:tcPr>
          <w:p w14:paraId="57ED03EC"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RF Generator</w:t>
            </w:r>
          </w:p>
        </w:tc>
        <w:tc>
          <w:tcPr>
            <w:tcW w:w="539" w:type="pct"/>
            <w:shd w:val="clear" w:color="auto" w:fill="auto"/>
            <w:noWrap/>
            <w:vAlign w:val="center"/>
          </w:tcPr>
          <w:p w14:paraId="3ABC5B03"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vAlign w:val="center"/>
          </w:tcPr>
          <w:p w14:paraId="66FC599B" w14:textId="3E172D65"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 xml:space="preserve">sed for testing components, receivers and test systems in a wide variety of applications including cellular communications, </w:t>
            </w:r>
            <w:r w:rsidR="00EB4298" w:rsidRPr="00C256F0">
              <w:rPr>
                <w:rFonts w:asciiTheme="minorHAnsi" w:hAnsiTheme="minorHAnsi" w:cstheme="minorHAnsi"/>
                <w:color w:val="000000"/>
                <w:sz w:val="22"/>
                <w:szCs w:val="22"/>
                <w:lang w:eastAsia="en-IN"/>
              </w:rPr>
              <w:t>Wi-Fi</w:t>
            </w:r>
            <w:r w:rsidRPr="00C256F0">
              <w:rPr>
                <w:rFonts w:asciiTheme="minorHAnsi" w:hAnsiTheme="minorHAnsi" w:cstheme="minorHAnsi"/>
                <w:color w:val="000000"/>
                <w:sz w:val="22"/>
                <w:szCs w:val="22"/>
                <w:lang w:eastAsia="en-IN"/>
              </w:rPr>
              <w:t>, WiMAX, GPS, audio and video broadcasting, satellite communications, radar and electronic warfare.</w:t>
            </w:r>
          </w:p>
        </w:tc>
        <w:tc>
          <w:tcPr>
            <w:tcW w:w="1846" w:type="pct"/>
            <w:shd w:val="clear" w:color="auto" w:fill="auto"/>
            <w:noWrap/>
            <w:vAlign w:val="center"/>
          </w:tcPr>
          <w:p w14:paraId="7A066F23"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Waveform</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Sine</w:t>
            </w:r>
          </w:p>
          <w:p w14:paraId="63E29E21"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Usage</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Laboratory</w:t>
            </w:r>
          </w:p>
          <w:p w14:paraId="07D9411E"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Type</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Benchtop</w:t>
            </w:r>
          </w:p>
          <w:p w14:paraId="34A3C94E"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Frequency (Hz)</w:t>
            </w:r>
            <w:r>
              <w:rPr>
                <w:rFonts w:asciiTheme="minorHAnsi" w:hAnsiTheme="minorHAnsi" w:cstheme="minorHAnsi"/>
                <w:color w:val="000000"/>
                <w:sz w:val="22"/>
                <w:szCs w:val="22"/>
                <w:lang w:eastAsia="en-IN"/>
              </w:rPr>
              <w:t>:</w:t>
            </w:r>
            <w:r w:rsidRPr="005271AA">
              <w:rPr>
                <w:rFonts w:asciiTheme="minorHAnsi" w:hAnsiTheme="minorHAnsi" w:cstheme="minorHAnsi"/>
                <w:color w:val="000000"/>
                <w:sz w:val="22"/>
                <w:szCs w:val="22"/>
                <w:lang w:eastAsia="en-IN"/>
              </w:rPr>
              <w:tab/>
              <w:t>3Ghz</w:t>
            </w:r>
          </w:p>
          <w:p w14:paraId="0A6E9207"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Power (W)</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 xml:space="preserve">-130 </w:t>
            </w:r>
            <w:proofErr w:type="spellStart"/>
            <w:r w:rsidRPr="005271AA">
              <w:rPr>
                <w:rFonts w:asciiTheme="minorHAnsi" w:hAnsiTheme="minorHAnsi" w:cstheme="minorHAnsi"/>
                <w:color w:val="000000"/>
                <w:sz w:val="22"/>
                <w:szCs w:val="22"/>
                <w:lang w:eastAsia="en-IN"/>
              </w:rPr>
              <w:t>dBm</w:t>
            </w:r>
            <w:proofErr w:type="spellEnd"/>
            <w:r w:rsidRPr="005271AA">
              <w:rPr>
                <w:rFonts w:asciiTheme="minorHAnsi" w:hAnsiTheme="minorHAnsi" w:cstheme="minorHAnsi"/>
                <w:color w:val="000000"/>
                <w:sz w:val="22"/>
                <w:szCs w:val="22"/>
                <w:lang w:eastAsia="en-IN"/>
              </w:rPr>
              <w:t xml:space="preserve"> to +13 </w:t>
            </w:r>
            <w:proofErr w:type="spellStart"/>
            <w:r w:rsidRPr="005271AA">
              <w:rPr>
                <w:rFonts w:asciiTheme="minorHAnsi" w:hAnsiTheme="minorHAnsi" w:cstheme="minorHAnsi"/>
                <w:color w:val="000000"/>
                <w:sz w:val="22"/>
                <w:szCs w:val="22"/>
                <w:lang w:eastAsia="en-IN"/>
              </w:rPr>
              <w:t>dBm</w:t>
            </w:r>
            <w:proofErr w:type="spellEnd"/>
          </w:p>
          <w:p w14:paraId="4EE4BE1B" w14:textId="77777777" w:rsidR="0071290D" w:rsidRPr="00B1209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Modulation Type</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AM/FM/Phase Modulation, as well as options for I/Q mod</w:t>
            </w:r>
            <w:r>
              <w:rPr>
                <w:rFonts w:asciiTheme="minorHAnsi" w:hAnsiTheme="minorHAnsi" w:cstheme="minorHAnsi"/>
                <w:color w:val="000000"/>
                <w:sz w:val="22"/>
                <w:szCs w:val="22"/>
                <w:lang w:eastAsia="en-IN"/>
              </w:rPr>
              <w:t>ulation and I/Q baseband output</w:t>
            </w:r>
          </w:p>
        </w:tc>
      </w:tr>
      <w:tr w:rsidR="0071290D" w:rsidRPr="00B1209A" w14:paraId="0853F132" w14:textId="77777777" w:rsidTr="00EB4298">
        <w:trPr>
          <w:trHeight w:val="1880"/>
        </w:trPr>
        <w:tc>
          <w:tcPr>
            <w:tcW w:w="466" w:type="pct"/>
            <w:shd w:val="clear" w:color="auto" w:fill="auto"/>
            <w:noWrap/>
            <w:vAlign w:val="center"/>
            <w:hideMark/>
          </w:tcPr>
          <w:p w14:paraId="059C1730"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40</w:t>
            </w:r>
          </w:p>
        </w:tc>
        <w:tc>
          <w:tcPr>
            <w:tcW w:w="842" w:type="pct"/>
            <w:shd w:val="clear" w:color="auto" w:fill="auto"/>
            <w:noWrap/>
            <w:vAlign w:val="center"/>
          </w:tcPr>
          <w:p w14:paraId="50324575"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RO Pump</w:t>
            </w:r>
          </w:p>
        </w:tc>
        <w:tc>
          <w:tcPr>
            <w:tcW w:w="539" w:type="pct"/>
            <w:shd w:val="clear" w:color="auto" w:fill="auto"/>
            <w:noWrap/>
            <w:vAlign w:val="center"/>
          </w:tcPr>
          <w:p w14:paraId="339F7C1C"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08691983"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RO Pump used when water pressure leading into an RO system is too low, the system outputs very little water, and the water it filters is not as pure as it would be</w:t>
            </w:r>
            <w:r>
              <w:rPr>
                <w:rFonts w:asciiTheme="minorHAnsi" w:hAnsiTheme="minorHAnsi" w:cstheme="minorHAnsi"/>
                <w:bCs/>
                <w:color w:val="000000"/>
                <w:sz w:val="22"/>
                <w:szCs w:val="22"/>
                <w:lang w:eastAsia="en-IN"/>
              </w:rPr>
              <w:t>.</w:t>
            </w:r>
          </w:p>
        </w:tc>
        <w:tc>
          <w:tcPr>
            <w:tcW w:w="1846" w:type="pct"/>
            <w:shd w:val="clear" w:color="auto" w:fill="auto"/>
            <w:noWrap/>
            <w:vAlign w:val="center"/>
          </w:tcPr>
          <w:p w14:paraId="43047A2D" w14:textId="77777777" w:rsidR="0071290D"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Pump Type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Radial Piston Pumps</w:t>
            </w:r>
          </w:p>
          <w:p w14:paraId="1DCFE40C"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Motor Horsepower</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1.2 HP</w:t>
            </w:r>
          </w:p>
          <w:p w14:paraId="4B6C4FB7"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Discharge Pressure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10 Bar</w:t>
            </w:r>
          </w:p>
          <w:p w14:paraId="153AF188"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Electric</w:t>
            </w:r>
          </w:p>
          <w:p w14:paraId="11509DEA"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Pressure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Low Pressure</w:t>
            </w:r>
          </w:p>
          <w:p w14:paraId="5CC6D3A0"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Phase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Single Phase</w:t>
            </w:r>
          </w:p>
          <w:p w14:paraId="52B1951D"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Automatic</w:t>
            </w:r>
          </w:p>
          <w:p w14:paraId="01B25A46"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240 V</w:t>
            </w:r>
          </w:p>
          <w:p w14:paraId="323DCFA6" w14:textId="77777777" w:rsidR="0071290D" w:rsidRPr="00B1209A"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Body Material</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Stainless Steel</w:t>
            </w:r>
          </w:p>
        </w:tc>
      </w:tr>
      <w:tr w:rsidR="0071290D" w:rsidRPr="00B1209A" w14:paraId="287545A6" w14:textId="77777777" w:rsidTr="00EB4298">
        <w:trPr>
          <w:trHeight w:val="312"/>
        </w:trPr>
        <w:tc>
          <w:tcPr>
            <w:tcW w:w="466" w:type="pct"/>
            <w:shd w:val="clear" w:color="auto" w:fill="auto"/>
            <w:noWrap/>
            <w:vAlign w:val="center"/>
            <w:hideMark/>
          </w:tcPr>
          <w:p w14:paraId="1758C62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41</w:t>
            </w:r>
          </w:p>
        </w:tc>
        <w:tc>
          <w:tcPr>
            <w:tcW w:w="842" w:type="pct"/>
            <w:shd w:val="clear" w:color="auto" w:fill="auto"/>
            <w:noWrap/>
            <w:vAlign w:val="center"/>
          </w:tcPr>
          <w:p w14:paraId="43B5DE5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Seven Para Monitor</w:t>
            </w:r>
          </w:p>
        </w:tc>
        <w:tc>
          <w:tcPr>
            <w:tcW w:w="539" w:type="pct"/>
            <w:shd w:val="clear" w:color="auto" w:fill="auto"/>
            <w:noWrap/>
            <w:vAlign w:val="center"/>
          </w:tcPr>
          <w:p w14:paraId="331EACB5"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2</w:t>
            </w:r>
          </w:p>
        </w:tc>
        <w:tc>
          <w:tcPr>
            <w:tcW w:w="1307" w:type="pct"/>
            <w:shd w:val="clear" w:color="auto" w:fill="auto"/>
            <w:noWrap/>
            <w:vAlign w:val="center"/>
          </w:tcPr>
          <w:p w14:paraId="3AD46915" w14:textId="0CDCA009"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 xml:space="preserve">Used to monitor and </w:t>
            </w:r>
            <w:r w:rsidR="00EB4298" w:rsidRPr="00C256F0">
              <w:rPr>
                <w:rFonts w:asciiTheme="minorHAnsi" w:hAnsiTheme="minorHAnsi" w:cstheme="minorHAnsi"/>
                <w:bCs/>
                <w:color w:val="000000"/>
                <w:sz w:val="22"/>
                <w:szCs w:val="22"/>
                <w:lang w:eastAsia="en-IN"/>
              </w:rPr>
              <w:t>analyse</w:t>
            </w:r>
            <w:r w:rsidRPr="00C256F0">
              <w:rPr>
                <w:rFonts w:asciiTheme="minorHAnsi" w:hAnsiTheme="minorHAnsi" w:cstheme="minorHAnsi"/>
                <w:bCs/>
                <w:color w:val="000000"/>
                <w:sz w:val="22"/>
                <w:szCs w:val="22"/>
                <w:lang w:eastAsia="en-IN"/>
              </w:rPr>
              <w:t xml:space="preserve"> a patient's vital physiological indicators in various hospitals, nursing homes, emergency rooms, and other health-care facilities.</w:t>
            </w:r>
          </w:p>
        </w:tc>
        <w:tc>
          <w:tcPr>
            <w:tcW w:w="1846" w:type="pct"/>
            <w:shd w:val="clear" w:color="auto" w:fill="auto"/>
            <w:noWrap/>
            <w:vAlign w:val="center"/>
          </w:tcPr>
          <w:p w14:paraId="01D00F7E" w14:textId="77777777" w:rsidR="0071290D" w:rsidRPr="006E01FE"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Parameters Measured</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PR, ECG, RESP, NIBP, SPO2, Temperature, ETCO2, IBP</w:t>
            </w:r>
          </w:p>
          <w:p w14:paraId="25EF057B" w14:textId="77777777" w:rsidR="0071290D" w:rsidRPr="006E01FE"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Type of display</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LCD</w:t>
            </w:r>
          </w:p>
          <w:p w14:paraId="5DB1F5B5" w14:textId="77777777" w:rsidR="0071290D" w:rsidRPr="006E01FE"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Display Size</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12.1 inch</w:t>
            </w:r>
          </w:p>
          <w:p w14:paraId="0F2C102D" w14:textId="33AB40ED" w:rsidR="0071290D" w:rsidRPr="00B1209A"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Suitable For</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 xml:space="preserve">Adult, </w:t>
            </w:r>
            <w:r w:rsidR="00EB4298" w:rsidRPr="006E01FE">
              <w:rPr>
                <w:rFonts w:asciiTheme="minorHAnsi" w:hAnsiTheme="minorHAnsi" w:cstheme="minorHAnsi"/>
                <w:color w:val="000000"/>
                <w:sz w:val="22"/>
                <w:szCs w:val="22"/>
                <w:lang w:eastAsia="en-IN"/>
              </w:rPr>
              <w:t>Paediatric</w:t>
            </w:r>
          </w:p>
        </w:tc>
      </w:tr>
      <w:tr w:rsidR="0071290D" w:rsidRPr="00B1209A" w14:paraId="7BB94EB0" w14:textId="77777777" w:rsidTr="00EB4298">
        <w:trPr>
          <w:trHeight w:val="312"/>
        </w:trPr>
        <w:tc>
          <w:tcPr>
            <w:tcW w:w="466" w:type="pct"/>
            <w:shd w:val="clear" w:color="auto" w:fill="auto"/>
            <w:noWrap/>
            <w:vAlign w:val="center"/>
            <w:hideMark/>
          </w:tcPr>
          <w:p w14:paraId="35FDA6BB"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42</w:t>
            </w:r>
          </w:p>
        </w:tc>
        <w:tc>
          <w:tcPr>
            <w:tcW w:w="842" w:type="pct"/>
            <w:shd w:val="clear" w:color="auto" w:fill="auto"/>
            <w:noWrap/>
            <w:vAlign w:val="center"/>
          </w:tcPr>
          <w:p w14:paraId="5EF21AF7"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Suction Machine - Hi </w:t>
            </w:r>
            <w:r>
              <w:rPr>
                <w:rFonts w:asciiTheme="minorHAnsi" w:hAnsiTheme="minorHAnsi" w:cstheme="minorHAnsi"/>
                <w:bCs/>
                <w:color w:val="000000"/>
                <w:sz w:val="22"/>
                <w:szCs w:val="22"/>
                <w:lang w:eastAsia="en-IN"/>
              </w:rPr>
              <w:t xml:space="preserve">/ Low </w:t>
            </w:r>
            <w:r w:rsidRPr="00B1209A">
              <w:rPr>
                <w:rFonts w:asciiTheme="minorHAnsi" w:hAnsiTheme="minorHAnsi" w:cstheme="minorHAnsi"/>
                <w:bCs/>
                <w:color w:val="000000"/>
                <w:sz w:val="22"/>
                <w:szCs w:val="22"/>
                <w:lang w:eastAsia="en-IN"/>
              </w:rPr>
              <w:t>Vac</w:t>
            </w:r>
          </w:p>
        </w:tc>
        <w:tc>
          <w:tcPr>
            <w:tcW w:w="539" w:type="pct"/>
            <w:shd w:val="clear" w:color="auto" w:fill="auto"/>
            <w:noWrap/>
            <w:vAlign w:val="center"/>
          </w:tcPr>
          <w:p w14:paraId="09015711" w14:textId="77777777" w:rsidR="0071290D" w:rsidRPr="00B1209A" w:rsidRDefault="0071290D" w:rsidP="00C96D10">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307" w:type="pct"/>
            <w:shd w:val="clear" w:color="auto" w:fill="auto"/>
            <w:noWrap/>
            <w:vAlign w:val="center"/>
          </w:tcPr>
          <w:p w14:paraId="1375D8C8" w14:textId="77777777" w:rsidR="0071290D" w:rsidRPr="00C256F0"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C256F0">
              <w:rPr>
                <w:rFonts w:asciiTheme="minorHAnsi" w:hAnsiTheme="minorHAnsi" w:cstheme="minorHAnsi"/>
                <w:bCs/>
                <w:color w:val="000000"/>
                <w:sz w:val="22"/>
                <w:szCs w:val="22"/>
                <w:lang w:eastAsia="en-IN"/>
              </w:rPr>
              <w:t>sed for removing obstructions — like mucus, saliva, blood, or secretions — from a person's airway.</w:t>
            </w:r>
          </w:p>
        </w:tc>
        <w:tc>
          <w:tcPr>
            <w:tcW w:w="1846" w:type="pct"/>
            <w:shd w:val="clear" w:color="auto" w:fill="auto"/>
            <w:noWrap/>
            <w:vAlign w:val="center"/>
          </w:tcPr>
          <w:p w14:paraId="2B0A2D93"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Automatic</w:t>
            </w:r>
          </w:p>
          <w:p w14:paraId="40832DBB"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Dental</w:t>
            </w:r>
          </w:p>
          <w:p w14:paraId="037E23CC"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Stainless Steel</w:t>
            </w:r>
          </w:p>
          <w:p w14:paraId="192FF9D1"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Pump Type</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Piston Pump</w:t>
            </w:r>
          </w:p>
          <w:p w14:paraId="608F7CF3" w14:textId="77777777" w:rsidR="0071290D" w:rsidRPr="00B1209A"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20000 Gm</w:t>
            </w:r>
          </w:p>
        </w:tc>
      </w:tr>
      <w:tr w:rsidR="0071290D" w:rsidRPr="00B1209A" w14:paraId="62B643F2" w14:textId="77777777" w:rsidTr="00EB4298">
        <w:trPr>
          <w:trHeight w:val="312"/>
        </w:trPr>
        <w:tc>
          <w:tcPr>
            <w:tcW w:w="466" w:type="pct"/>
            <w:shd w:val="clear" w:color="auto" w:fill="auto"/>
            <w:noWrap/>
            <w:vAlign w:val="center"/>
            <w:hideMark/>
          </w:tcPr>
          <w:p w14:paraId="0F0CC30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43</w:t>
            </w:r>
          </w:p>
        </w:tc>
        <w:tc>
          <w:tcPr>
            <w:tcW w:w="842" w:type="pct"/>
            <w:shd w:val="clear" w:color="auto" w:fill="auto"/>
            <w:noWrap/>
            <w:vAlign w:val="center"/>
          </w:tcPr>
          <w:p w14:paraId="77A2BE94"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Syring</w:t>
            </w:r>
            <w:proofErr w:type="spellEnd"/>
            <w:r w:rsidRPr="00B1209A">
              <w:rPr>
                <w:rFonts w:asciiTheme="minorHAnsi" w:hAnsiTheme="minorHAnsi" w:cstheme="minorHAnsi"/>
                <w:bCs/>
                <w:color w:val="000000"/>
                <w:sz w:val="22"/>
                <w:szCs w:val="22"/>
                <w:lang w:eastAsia="en-IN"/>
              </w:rPr>
              <w:t xml:space="preserve"> Pump</w:t>
            </w:r>
          </w:p>
        </w:tc>
        <w:tc>
          <w:tcPr>
            <w:tcW w:w="539" w:type="pct"/>
            <w:shd w:val="clear" w:color="auto" w:fill="auto"/>
            <w:noWrap/>
            <w:vAlign w:val="center"/>
          </w:tcPr>
          <w:p w14:paraId="3976283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7</w:t>
            </w:r>
          </w:p>
        </w:tc>
        <w:tc>
          <w:tcPr>
            <w:tcW w:w="1307" w:type="pct"/>
            <w:shd w:val="clear" w:color="auto" w:fill="auto"/>
            <w:noWrap/>
            <w:vAlign w:val="center"/>
          </w:tcPr>
          <w:p w14:paraId="04F13739"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sed to deliver a very small amount of medications, mechanically moving the piston of a syringe to send medication into IV tubing.</w:t>
            </w:r>
          </w:p>
        </w:tc>
        <w:tc>
          <w:tcPr>
            <w:tcW w:w="1846" w:type="pct"/>
            <w:shd w:val="clear" w:color="auto" w:fill="auto"/>
            <w:noWrap/>
            <w:vAlign w:val="center"/>
          </w:tcPr>
          <w:p w14:paraId="34E04180" w14:textId="65BF3A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Product Type</w:t>
            </w:r>
            <w:r>
              <w:rPr>
                <w:rFonts w:asciiTheme="minorHAnsi" w:hAnsiTheme="minorHAnsi" w:cstheme="minorHAnsi"/>
                <w:color w:val="000000"/>
                <w:sz w:val="22"/>
                <w:szCs w:val="22"/>
                <w:lang w:eastAsia="en-IN"/>
              </w:rPr>
              <w:t xml:space="preserve">: </w:t>
            </w:r>
            <w:r w:rsidR="00EB4298" w:rsidRPr="00444F1D">
              <w:rPr>
                <w:rFonts w:asciiTheme="minorHAnsi" w:hAnsiTheme="minorHAnsi" w:cstheme="minorHAnsi"/>
                <w:color w:val="000000"/>
                <w:sz w:val="22"/>
                <w:szCs w:val="22"/>
                <w:lang w:eastAsia="en-IN"/>
              </w:rPr>
              <w:t>Portable</w:t>
            </w:r>
          </w:p>
          <w:p w14:paraId="1A3DA365"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Syringe Size</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2ml to 60 ml</w:t>
            </w:r>
          </w:p>
          <w:p w14:paraId="49B20FA4" w14:textId="75DEA5EB"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00EB4298" w:rsidRPr="00444F1D">
              <w:rPr>
                <w:rFonts w:asciiTheme="minorHAnsi" w:hAnsiTheme="minorHAnsi" w:cstheme="minorHAnsi"/>
                <w:color w:val="000000"/>
                <w:sz w:val="22"/>
                <w:szCs w:val="22"/>
                <w:lang w:eastAsia="en-IN"/>
              </w:rPr>
              <w:t>syringe</w:t>
            </w:r>
          </w:p>
          <w:p w14:paraId="4F0ED806"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Infusion Mode</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Rate Mode</w:t>
            </w:r>
          </w:p>
          <w:p w14:paraId="07824908"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Display Type</w:t>
            </w:r>
            <w:r w:rsidRPr="00444F1D">
              <w:rPr>
                <w:rFonts w:asciiTheme="minorHAnsi" w:hAnsiTheme="minorHAnsi" w:cstheme="minorHAnsi"/>
                <w:color w:val="000000"/>
                <w:sz w:val="22"/>
                <w:szCs w:val="22"/>
                <w:lang w:eastAsia="en-IN"/>
              </w:rPr>
              <w:tab/>
              <w:t>4.3</w:t>
            </w:r>
          </w:p>
          <w:p w14:paraId="2C386C22"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Power Source</w:t>
            </w:r>
            <w:r w:rsidRPr="00444F1D">
              <w:rPr>
                <w:rFonts w:asciiTheme="minorHAnsi" w:hAnsiTheme="minorHAnsi" w:cstheme="minorHAnsi"/>
                <w:color w:val="000000"/>
                <w:sz w:val="22"/>
                <w:szCs w:val="22"/>
                <w:lang w:eastAsia="en-IN"/>
              </w:rPr>
              <w:tab/>
              <w:t>220-240w</w:t>
            </w:r>
          </w:p>
          <w:p w14:paraId="0B991EFC"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4.3</w:t>
            </w:r>
          </w:p>
          <w:p w14:paraId="0C4659BB"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2</w:t>
            </w:r>
            <w:r w:rsidRPr="00444F1D">
              <w:rPr>
                <w:rFonts w:asciiTheme="minorHAnsi" w:hAnsiTheme="minorHAnsi" w:cstheme="minorHAnsi"/>
                <w:color w:val="000000"/>
                <w:sz w:val="22"/>
                <w:szCs w:val="22"/>
                <w:lang w:eastAsia="en-IN"/>
              </w:rPr>
              <w:t>80mm*210mm*130mm</w:t>
            </w:r>
          </w:p>
          <w:p w14:paraId="01ED068C"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Power Supply</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240w</w:t>
            </w:r>
          </w:p>
          <w:p w14:paraId="7D20D164" w14:textId="2874981E"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Batteries</w:t>
            </w:r>
            <w:r>
              <w:rPr>
                <w:rFonts w:asciiTheme="minorHAnsi" w:hAnsiTheme="minorHAnsi" w:cstheme="minorHAnsi"/>
                <w:color w:val="000000"/>
                <w:sz w:val="22"/>
                <w:szCs w:val="22"/>
                <w:lang w:eastAsia="en-IN"/>
              </w:rPr>
              <w:t xml:space="preserve">: </w:t>
            </w:r>
            <w:r w:rsidR="00EB4298" w:rsidRPr="00444F1D">
              <w:rPr>
                <w:rFonts w:asciiTheme="minorHAnsi" w:hAnsiTheme="minorHAnsi" w:cstheme="minorHAnsi"/>
                <w:color w:val="000000"/>
                <w:sz w:val="22"/>
                <w:szCs w:val="22"/>
                <w:lang w:eastAsia="en-IN"/>
              </w:rPr>
              <w:t>lithium</w:t>
            </w:r>
          </w:p>
          <w:p w14:paraId="6F0DF3CC" w14:textId="3FA61E3C"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 xml:space="preserve">Flow Rate </w:t>
            </w:r>
            <w:r w:rsidR="00EB4298" w:rsidRPr="00444F1D">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w:t>
            </w:r>
          </w:p>
          <w:p w14:paraId="054EBD71"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Bolus Rate</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2Ml to 800m/h</w:t>
            </w:r>
          </w:p>
          <w:p w14:paraId="38C653EB"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plastic</w:t>
            </w:r>
          </w:p>
          <w:p w14:paraId="2B8E3D3B"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Volume Limit</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1-0.9-9999.9 ml</w:t>
            </w:r>
          </w:p>
          <w:p w14:paraId="0ACFD8A1" w14:textId="77777777" w:rsidR="0071290D" w:rsidRPr="00B1209A"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KVO Speed</w:t>
            </w:r>
            <w:r>
              <w:rPr>
                <w:rFonts w:asciiTheme="minorHAnsi" w:hAnsiTheme="minorHAnsi" w:cstheme="minorHAnsi"/>
                <w:color w:val="000000"/>
                <w:sz w:val="22"/>
                <w:szCs w:val="22"/>
                <w:lang w:eastAsia="en-IN"/>
              </w:rPr>
              <w:t>: 150V- 50HZ</w:t>
            </w:r>
          </w:p>
        </w:tc>
      </w:tr>
      <w:tr w:rsidR="0071290D" w:rsidRPr="00B1209A" w14:paraId="2CD7E382" w14:textId="77777777" w:rsidTr="00EB4298">
        <w:trPr>
          <w:trHeight w:val="312"/>
        </w:trPr>
        <w:tc>
          <w:tcPr>
            <w:tcW w:w="466" w:type="pct"/>
            <w:shd w:val="clear" w:color="auto" w:fill="auto"/>
            <w:noWrap/>
            <w:vAlign w:val="center"/>
            <w:hideMark/>
          </w:tcPr>
          <w:p w14:paraId="0559823E"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44</w:t>
            </w:r>
          </w:p>
        </w:tc>
        <w:tc>
          <w:tcPr>
            <w:tcW w:w="842" w:type="pct"/>
            <w:shd w:val="clear" w:color="auto" w:fill="auto"/>
            <w:noWrap/>
            <w:vAlign w:val="center"/>
          </w:tcPr>
          <w:p w14:paraId="55E64A8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Tourniquet Double Cuff</w:t>
            </w:r>
          </w:p>
        </w:tc>
        <w:tc>
          <w:tcPr>
            <w:tcW w:w="539" w:type="pct"/>
            <w:shd w:val="clear" w:color="auto" w:fill="auto"/>
            <w:noWrap/>
            <w:vAlign w:val="center"/>
          </w:tcPr>
          <w:p w14:paraId="7EC529BA"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6CDEAFDD"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Used </w:t>
            </w:r>
            <w:r w:rsidRPr="005C3703">
              <w:rPr>
                <w:rFonts w:asciiTheme="minorHAnsi" w:hAnsiTheme="minorHAnsi" w:cstheme="minorHAnsi"/>
                <w:color w:val="000000"/>
                <w:sz w:val="22"/>
                <w:szCs w:val="22"/>
                <w:lang w:eastAsia="en-IN"/>
              </w:rPr>
              <w:t>to safely stop or restrict arterial blood flow into a portion of an extremity by applying a uniform circumferential pressure around the extremity at a desired location.</w:t>
            </w:r>
          </w:p>
        </w:tc>
        <w:tc>
          <w:tcPr>
            <w:tcW w:w="1846" w:type="pct"/>
            <w:shd w:val="clear" w:color="auto" w:fill="auto"/>
            <w:noWrap/>
            <w:vAlign w:val="center"/>
          </w:tcPr>
          <w:p w14:paraId="360DB5AF"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Port</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Dual Port</w:t>
            </w:r>
          </w:p>
          <w:p w14:paraId="46FFD2EA"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Automatic</w:t>
            </w:r>
          </w:p>
          <w:p w14:paraId="5F4B3AC4"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LCD</w:t>
            </w:r>
          </w:p>
          <w:p w14:paraId="641A5049"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Cuff Pressure</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500mmhg</w:t>
            </w:r>
          </w:p>
          <w:p w14:paraId="6086ED9D"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ORTHOPEDIC USE</w:t>
            </w:r>
          </w:p>
          <w:p w14:paraId="33568BDC"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230V AC</w:t>
            </w:r>
          </w:p>
          <w:p w14:paraId="1A403903" w14:textId="77777777" w:rsidR="0071290D" w:rsidRPr="00B1209A"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2 KG</w:t>
            </w:r>
          </w:p>
        </w:tc>
      </w:tr>
      <w:tr w:rsidR="0071290D" w:rsidRPr="00B1209A" w14:paraId="078BE9BA" w14:textId="77777777" w:rsidTr="00EB4298">
        <w:trPr>
          <w:trHeight w:val="312"/>
        </w:trPr>
        <w:tc>
          <w:tcPr>
            <w:tcW w:w="466" w:type="pct"/>
            <w:shd w:val="clear" w:color="auto" w:fill="auto"/>
            <w:noWrap/>
            <w:vAlign w:val="center"/>
            <w:hideMark/>
          </w:tcPr>
          <w:p w14:paraId="713FCDA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45</w:t>
            </w:r>
          </w:p>
        </w:tc>
        <w:tc>
          <w:tcPr>
            <w:tcW w:w="842" w:type="pct"/>
            <w:shd w:val="clear" w:color="auto" w:fill="auto"/>
            <w:noWrap/>
            <w:vAlign w:val="center"/>
          </w:tcPr>
          <w:p w14:paraId="37C0D722" w14:textId="2E613599"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Transport Incubator With Standard Trolley </w:t>
            </w:r>
            <w:r w:rsidR="00EB4298" w:rsidRPr="00B1209A">
              <w:rPr>
                <w:rFonts w:asciiTheme="minorHAnsi" w:hAnsiTheme="minorHAnsi" w:cstheme="minorHAnsi"/>
                <w:bCs/>
                <w:color w:val="000000"/>
                <w:sz w:val="22"/>
                <w:szCs w:val="22"/>
                <w:lang w:eastAsia="en-IN"/>
              </w:rPr>
              <w:t>Manual</w:t>
            </w:r>
          </w:p>
        </w:tc>
        <w:tc>
          <w:tcPr>
            <w:tcW w:w="539" w:type="pct"/>
            <w:shd w:val="clear" w:color="auto" w:fill="auto"/>
            <w:noWrap/>
            <w:vAlign w:val="center"/>
          </w:tcPr>
          <w:p w14:paraId="7C0A02FF"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2721F410"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5C9CD45D"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7DA18599" w14:textId="77777777" w:rsidTr="00EB4298">
        <w:trPr>
          <w:trHeight w:val="312"/>
        </w:trPr>
        <w:tc>
          <w:tcPr>
            <w:tcW w:w="466" w:type="pct"/>
            <w:shd w:val="clear" w:color="auto" w:fill="auto"/>
            <w:noWrap/>
            <w:vAlign w:val="center"/>
            <w:hideMark/>
          </w:tcPr>
          <w:p w14:paraId="1D92344D"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46</w:t>
            </w:r>
          </w:p>
        </w:tc>
        <w:tc>
          <w:tcPr>
            <w:tcW w:w="842" w:type="pct"/>
            <w:shd w:val="clear" w:color="auto" w:fill="auto"/>
            <w:noWrap/>
            <w:vAlign w:val="center"/>
          </w:tcPr>
          <w:p w14:paraId="0CED3C80" w14:textId="250488A9"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Urine </w:t>
            </w:r>
            <w:r w:rsidR="00EB4298" w:rsidRPr="00B1209A">
              <w:rPr>
                <w:rFonts w:asciiTheme="minorHAnsi" w:hAnsiTheme="minorHAnsi" w:cstheme="minorHAnsi"/>
                <w:bCs/>
                <w:color w:val="000000"/>
                <w:sz w:val="22"/>
                <w:szCs w:val="22"/>
                <w:lang w:eastAsia="en-IN"/>
              </w:rPr>
              <w:t>Analyser</w:t>
            </w:r>
          </w:p>
        </w:tc>
        <w:tc>
          <w:tcPr>
            <w:tcW w:w="539" w:type="pct"/>
            <w:shd w:val="clear" w:color="auto" w:fill="auto"/>
            <w:noWrap/>
            <w:vAlign w:val="center"/>
          </w:tcPr>
          <w:p w14:paraId="0436BBC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42CE09B2"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5C3703">
              <w:rPr>
                <w:rFonts w:asciiTheme="minorHAnsi" w:hAnsiTheme="minorHAnsi" w:cstheme="minorHAnsi"/>
                <w:color w:val="000000"/>
                <w:sz w:val="22"/>
                <w:szCs w:val="22"/>
                <w:lang w:eastAsia="en-IN"/>
              </w:rPr>
              <w:t>sed in the clinical setting to perform automatic urine testing.</w:t>
            </w:r>
          </w:p>
        </w:tc>
        <w:tc>
          <w:tcPr>
            <w:tcW w:w="1846" w:type="pct"/>
            <w:shd w:val="clear" w:color="auto" w:fill="auto"/>
            <w:noWrap/>
            <w:vAlign w:val="center"/>
          </w:tcPr>
          <w:p w14:paraId="7556D40B"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Clinical</w:t>
            </w:r>
          </w:p>
          <w:p w14:paraId="1F1196CB"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Parameters</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PH</w:t>
            </w:r>
          </w:p>
          <w:p w14:paraId="00D2B9B3"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User Input</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Touch</w:t>
            </w:r>
          </w:p>
          <w:p w14:paraId="2F2AB43D" w14:textId="01264CAA"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Automation</w:t>
            </w:r>
            <w:r>
              <w:rPr>
                <w:rFonts w:asciiTheme="minorHAnsi" w:hAnsiTheme="minorHAnsi" w:cstheme="minorHAnsi"/>
                <w:color w:val="000000"/>
                <w:sz w:val="22"/>
                <w:szCs w:val="22"/>
                <w:lang w:eastAsia="en-IN"/>
              </w:rPr>
              <w:t xml:space="preserve">: </w:t>
            </w:r>
            <w:r w:rsidR="00EB4298" w:rsidRPr="001418BB">
              <w:rPr>
                <w:rFonts w:asciiTheme="minorHAnsi" w:hAnsiTheme="minorHAnsi" w:cstheme="minorHAnsi"/>
                <w:color w:val="000000"/>
                <w:sz w:val="22"/>
                <w:szCs w:val="22"/>
                <w:lang w:eastAsia="en-IN"/>
              </w:rPr>
              <w:t>Semi-Automatic</w:t>
            </w:r>
          </w:p>
          <w:p w14:paraId="14514215"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Digital</w:t>
            </w:r>
          </w:p>
          <w:p w14:paraId="0C60EE45" w14:textId="77777777" w:rsidR="0071290D" w:rsidRPr="00B1209A"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Calibration</w:t>
            </w:r>
            <w:r>
              <w:rPr>
                <w:rFonts w:asciiTheme="minorHAnsi" w:hAnsiTheme="minorHAnsi" w:cstheme="minorHAnsi"/>
                <w:color w:val="000000"/>
                <w:sz w:val="22"/>
                <w:szCs w:val="22"/>
                <w:lang w:eastAsia="en-IN"/>
              </w:rPr>
              <w:t>: Automatic</w:t>
            </w:r>
          </w:p>
        </w:tc>
      </w:tr>
      <w:tr w:rsidR="0071290D" w:rsidRPr="00B1209A" w14:paraId="6C33DB33" w14:textId="77777777" w:rsidTr="00EB4298">
        <w:trPr>
          <w:trHeight w:val="312"/>
        </w:trPr>
        <w:tc>
          <w:tcPr>
            <w:tcW w:w="466" w:type="pct"/>
            <w:shd w:val="clear" w:color="auto" w:fill="auto"/>
            <w:noWrap/>
            <w:vAlign w:val="center"/>
            <w:hideMark/>
          </w:tcPr>
          <w:p w14:paraId="388F2D70"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47</w:t>
            </w:r>
          </w:p>
        </w:tc>
        <w:tc>
          <w:tcPr>
            <w:tcW w:w="842" w:type="pct"/>
            <w:shd w:val="clear" w:color="auto" w:fill="auto"/>
            <w:noWrap/>
            <w:vAlign w:val="center"/>
          </w:tcPr>
          <w:p w14:paraId="67CF04AA"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Uroflow</w:t>
            </w:r>
            <w:proofErr w:type="spellEnd"/>
            <w:r w:rsidRPr="00B1209A">
              <w:rPr>
                <w:rFonts w:asciiTheme="minorHAnsi" w:hAnsiTheme="minorHAnsi" w:cstheme="minorHAnsi"/>
                <w:bCs/>
                <w:color w:val="000000"/>
                <w:sz w:val="22"/>
                <w:szCs w:val="22"/>
                <w:lang w:eastAsia="en-IN"/>
              </w:rPr>
              <w:t xml:space="preserve"> Meter </w:t>
            </w:r>
          </w:p>
        </w:tc>
        <w:tc>
          <w:tcPr>
            <w:tcW w:w="539" w:type="pct"/>
            <w:shd w:val="clear" w:color="auto" w:fill="auto"/>
            <w:noWrap/>
            <w:vAlign w:val="center"/>
          </w:tcPr>
          <w:p w14:paraId="0BF2EBF1"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01522B89" w14:textId="77777777" w:rsidR="0071290D" w:rsidRPr="005C3703" w:rsidRDefault="0071290D" w:rsidP="00C96D10">
            <w:pPr>
              <w:rPr>
                <w:rFonts w:asciiTheme="minorHAnsi" w:hAnsiTheme="minorHAnsi" w:cstheme="minorHAnsi"/>
                <w:bCs/>
                <w:color w:val="000000"/>
                <w:sz w:val="22"/>
                <w:szCs w:val="22"/>
                <w:lang w:eastAsia="en-IN"/>
              </w:rPr>
            </w:pPr>
            <w:r w:rsidRPr="005C3703">
              <w:rPr>
                <w:rFonts w:asciiTheme="minorHAnsi" w:hAnsiTheme="minorHAnsi" w:cstheme="minorHAnsi"/>
                <w:bCs/>
                <w:color w:val="000000"/>
                <w:sz w:val="22"/>
                <w:szCs w:val="22"/>
                <w:lang w:eastAsia="en-IN"/>
              </w:rPr>
              <w:t>Used to measures the volume of urine released from the body, the speed with which it is released, and how long the release takes.</w:t>
            </w:r>
          </w:p>
        </w:tc>
        <w:tc>
          <w:tcPr>
            <w:tcW w:w="1846" w:type="pct"/>
            <w:shd w:val="clear" w:color="auto" w:fill="auto"/>
            <w:noWrap/>
            <w:vAlign w:val="center"/>
          </w:tcPr>
          <w:p w14:paraId="485CD5F9"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Max Operative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Distance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50 m (In open space)</w:t>
            </w:r>
          </w:p>
          <w:p w14:paraId="2C899BEF"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Compatible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Laptop or Desk Top</w:t>
            </w:r>
          </w:p>
          <w:p w14:paraId="362FE309"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Flow Range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0 to 100 ml/s</w:t>
            </w:r>
          </w:p>
          <w:p w14:paraId="6625A77C"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1%</w:t>
            </w:r>
          </w:p>
          <w:p w14:paraId="4D972A5F"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End Scale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Automatic or Manual</w:t>
            </w:r>
          </w:p>
          <w:p w14:paraId="3B414EB0"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Sampling Rate</w:t>
            </w:r>
            <w:r w:rsidRPr="00361838">
              <w:rPr>
                <w:rFonts w:asciiTheme="minorHAnsi" w:hAnsiTheme="minorHAnsi" w:cstheme="minorHAnsi"/>
                <w:color w:val="000000"/>
                <w:sz w:val="22"/>
                <w:szCs w:val="22"/>
                <w:lang w:eastAsia="en-IN"/>
              </w:rPr>
              <w:tab/>
              <w:t>10Hz</w:t>
            </w:r>
          </w:p>
          <w:p w14:paraId="5374770D"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Converter</w:t>
            </w:r>
            <w:r w:rsidRPr="00361838">
              <w:rPr>
                <w:rFonts w:asciiTheme="minorHAnsi" w:hAnsiTheme="minorHAnsi" w:cstheme="minorHAnsi"/>
                <w:color w:val="000000"/>
                <w:sz w:val="22"/>
                <w:szCs w:val="22"/>
                <w:lang w:eastAsia="en-IN"/>
              </w:rPr>
              <w:tab/>
              <w:t>12 bit A/D</w:t>
            </w:r>
          </w:p>
          <w:p w14:paraId="360801A5" w14:textId="77777777" w:rsidR="0071290D" w:rsidRPr="00B1209A"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Volume Range</w:t>
            </w:r>
            <w:r w:rsidRPr="00361838">
              <w:rPr>
                <w:rFonts w:asciiTheme="minorHAnsi" w:hAnsiTheme="minorHAnsi" w:cstheme="minorHAnsi"/>
                <w:color w:val="000000"/>
                <w:sz w:val="22"/>
                <w:szCs w:val="22"/>
                <w:lang w:eastAsia="en-IN"/>
              </w:rPr>
              <w:tab/>
              <w:t>2000 ml</w:t>
            </w:r>
          </w:p>
        </w:tc>
      </w:tr>
      <w:tr w:rsidR="0071290D" w:rsidRPr="00B1209A" w14:paraId="7E598E07" w14:textId="77777777" w:rsidTr="00EB4298">
        <w:trPr>
          <w:trHeight w:val="312"/>
        </w:trPr>
        <w:tc>
          <w:tcPr>
            <w:tcW w:w="466" w:type="pct"/>
            <w:shd w:val="clear" w:color="auto" w:fill="auto"/>
            <w:noWrap/>
            <w:vAlign w:val="center"/>
            <w:hideMark/>
          </w:tcPr>
          <w:p w14:paraId="1C6D1F94"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48</w:t>
            </w:r>
          </w:p>
        </w:tc>
        <w:tc>
          <w:tcPr>
            <w:tcW w:w="842" w:type="pct"/>
            <w:shd w:val="clear" w:color="auto" w:fill="auto"/>
            <w:vAlign w:val="center"/>
          </w:tcPr>
          <w:p w14:paraId="2161218C"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Urology Equipment</w:t>
            </w:r>
          </w:p>
        </w:tc>
        <w:tc>
          <w:tcPr>
            <w:tcW w:w="539" w:type="pct"/>
            <w:shd w:val="clear" w:color="auto" w:fill="auto"/>
            <w:noWrap/>
            <w:vAlign w:val="center"/>
          </w:tcPr>
          <w:p w14:paraId="2650B4DA"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vAlign w:val="center"/>
          </w:tcPr>
          <w:p w14:paraId="0136E37E"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5C3703">
              <w:rPr>
                <w:rFonts w:asciiTheme="minorHAnsi" w:hAnsiTheme="minorHAnsi" w:cstheme="minorHAnsi"/>
                <w:color w:val="000000"/>
                <w:sz w:val="22"/>
                <w:szCs w:val="22"/>
                <w:lang w:eastAsia="en-IN"/>
              </w:rPr>
              <w:t>sed to examine the urinary system and male reproductive organs.</w:t>
            </w:r>
          </w:p>
        </w:tc>
        <w:tc>
          <w:tcPr>
            <w:tcW w:w="1846" w:type="pct"/>
            <w:shd w:val="clear" w:color="auto" w:fill="auto"/>
            <w:noWrap/>
            <w:vAlign w:val="center"/>
          </w:tcPr>
          <w:p w14:paraId="31C21983"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N/A</w:t>
            </w:r>
          </w:p>
        </w:tc>
      </w:tr>
      <w:tr w:rsidR="0071290D" w:rsidRPr="00B1209A" w14:paraId="496429F9" w14:textId="77777777" w:rsidTr="00EB4298">
        <w:trPr>
          <w:trHeight w:val="312"/>
        </w:trPr>
        <w:tc>
          <w:tcPr>
            <w:tcW w:w="466" w:type="pct"/>
            <w:shd w:val="clear" w:color="auto" w:fill="auto"/>
            <w:noWrap/>
            <w:vAlign w:val="center"/>
            <w:hideMark/>
          </w:tcPr>
          <w:p w14:paraId="4CAAAD46"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49</w:t>
            </w:r>
          </w:p>
        </w:tc>
        <w:tc>
          <w:tcPr>
            <w:tcW w:w="842" w:type="pct"/>
            <w:shd w:val="clear" w:color="auto" w:fill="auto"/>
            <w:noWrap/>
            <w:vAlign w:val="center"/>
          </w:tcPr>
          <w:p w14:paraId="4AC628ED"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USG</w:t>
            </w:r>
          </w:p>
        </w:tc>
        <w:tc>
          <w:tcPr>
            <w:tcW w:w="539" w:type="pct"/>
            <w:shd w:val="clear" w:color="auto" w:fill="auto"/>
            <w:noWrap/>
            <w:vAlign w:val="center"/>
          </w:tcPr>
          <w:p w14:paraId="2F1CE56A"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0299DAC5"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5C3703">
              <w:rPr>
                <w:rFonts w:asciiTheme="minorHAnsi" w:hAnsiTheme="minorHAnsi" w:cstheme="minorHAnsi"/>
                <w:color w:val="000000"/>
                <w:sz w:val="22"/>
                <w:szCs w:val="22"/>
                <w:lang w:eastAsia="en-IN"/>
              </w:rPr>
              <w:t>sed for many reasons, including to: View the uterus and ovaries during pregnancy and monitor the developing baby's health.</w:t>
            </w:r>
          </w:p>
        </w:tc>
        <w:tc>
          <w:tcPr>
            <w:tcW w:w="1846" w:type="pct"/>
            <w:shd w:val="clear" w:color="auto" w:fill="auto"/>
            <w:noWrap/>
            <w:vAlign w:val="center"/>
          </w:tcPr>
          <w:p w14:paraId="636A6113"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Machine Condition</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Used/ Refurbished</w:t>
            </w:r>
          </w:p>
          <w:p w14:paraId="031B07E0"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Imaging Mode</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3D/4D</w:t>
            </w:r>
          </w:p>
          <w:p w14:paraId="3F09CB0E"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Clinical Application</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General Imaging</w:t>
            </w:r>
          </w:p>
          <w:p w14:paraId="75BFB825"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Connectivity Ports</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5</w:t>
            </w:r>
          </w:p>
          <w:p w14:paraId="57084F0A"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Type of Transducer/ Probe</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Convex</w:t>
            </w:r>
          </w:p>
          <w:p w14:paraId="74CD062D" w14:textId="704CEDBD"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Doppler Mode</w:t>
            </w:r>
            <w:r>
              <w:rPr>
                <w:rFonts w:asciiTheme="minorHAnsi" w:hAnsiTheme="minorHAnsi" w:cstheme="minorHAnsi"/>
                <w:color w:val="000000"/>
                <w:sz w:val="22"/>
                <w:szCs w:val="22"/>
                <w:lang w:eastAsia="en-IN"/>
              </w:rPr>
              <w:t xml:space="preserve">: </w:t>
            </w:r>
            <w:r w:rsidR="00EB4298" w:rsidRPr="001F5B6E">
              <w:rPr>
                <w:rFonts w:asciiTheme="minorHAnsi" w:hAnsiTheme="minorHAnsi" w:cstheme="minorHAnsi"/>
                <w:color w:val="000000"/>
                <w:sz w:val="22"/>
                <w:szCs w:val="22"/>
                <w:lang w:eastAsia="en-IN"/>
              </w:rPr>
              <w:t>Colour</w:t>
            </w:r>
            <w:r w:rsidRPr="001F5B6E">
              <w:rPr>
                <w:rFonts w:asciiTheme="minorHAnsi" w:hAnsiTheme="minorHAnsi" w:cstheme="minorHAnsi"/>
                <w:color w:val="000000"/>
                <w:sz w:val="22"/>
                <w:szCs w:val="22"/>
                <w:lang w:eastAsia="en-IN"/>
              </w:rPr>
              <w:t xml:space="preserve"> Doppler Velocity</w:t>
            </w:r>
          </w:p>
          <w:p w14:paraId="7872DA7D"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Monitor Size</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19"</w:t>
            </w:r>
          </w:p>
          <w:p w14:paraId="6934EE36"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On Platform</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Built-in</w:t>
            </w:r>
          </w:p>
          <w:p w14:paraId="2EA370C0"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Height Adjustable Monitor</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p w14:paraId="4F293524"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Gel Warmer</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p w14:paraId="7AE8732D"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Battery Backup</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p w14:paraId="42978207" w14:textId="77777777" w:rsidR="0071290D" w:rsidRPr="00B1209A"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Touch Screen Monitor</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tc>
      </w:tr>
      <w:tr w:rsidR="0071290D" w:rsidRPr="00B1209A" w14:paraId="3DE2A5F6" w14:textId="77777777" w:rsidTr="00EB4298">
        <w:trPr>
          <w:trHeight w:val="312"/>
        </w:trPr>
        <w:tc>
          <w:tcPr>
            <w:tcW w:w="466" w:type="pct"/>
            <w:shd w:val="clear" w:color="auto" w:fill="auto"/>
            <w:noWrap/>
            <w:vAlign w:val="center"/>
            <w:hideMark/>
          </w:tcPr>
          <w:p w14:paraId="22AB10B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50</w:t>
            </w:r>
          </w:p>
        </w:tc>
        <w:tc>
          <w:tcPr>
            <w:tcW w:w="842" w:type="pct"/>
            <w:shd w:val="clear" w:color="auto" w:fill="auto"/>
            <w:noWrap/>
            <w:vAlign w:val="center"/>
          </w:tcPr>
          <w:p w14:paraId="17AD45D4"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Ventilator</w:t>
            </w:r>
          </w:p>
        </w:tc>
        <w:tc>
          <w:tcPr>
            <w:tcW w:w="539" w:type="pct"/>
            <w:shd w:val="clear" w:color="auto" w:fill="auto"/>
            <w:noWrap/>
            <w:vAlign w:val="center"/>
          </w:tcPr>
          <w:p w14:paraId="6D5C8777"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6</w:t>
            </w:r>
          </w:p>
        </w:tc>
        <w:tc>
          <w:tcPr>
            <w:tcW w:w="1307" w:type="pct"/>
            <w:shd w:val="clear" w:color="auto" w:fill="auto"/>
            <w:noWrap/>
            <w:vAlign w:val="center"/>
          </w:tcPr>
          <w:p w14:paraId="11C5DBF1" w14:textId="77777777" w:rsidR="0071290D" w:rsidRPr="005C3703" w:rsidRDefault="0071290D" w:rsidP="00C96D10">
            <w:pPr>
              <w:rPr>
                <w:rFonts w:asciiTheme="minorHAnsi" w:hAnsiTheme="minorHAnsi" w:cstheme="minorHAnsi"/>
                <w:bCs/>
                <w:color w:val="000000"/>
                <w:sz w:val="22"/>
                <w:szCs w:val="22"/>
                <w:lang w:eastAsia="en-IN"/>
              </w:rPr>
            </w:pPr>
            <w:r w:rsidRPr="005C3703">
              <w:rPr>
                <w:rFonts w:asciiTheme="minorHAnsi" w:hAnsiTheme="minorHAnsi" w:cstheme="minorHAnsi"/>
                <w:bCs/>
                <w:color w:val="000000"/>
                <w:sz w:val="22"/>
                <w:szCs w:val="22"/>
                <w:lang w:eastAsia="en-IN"/>
              </w:rPr>
              <w:t>Ventilators are used act as bellows to move air in and out of your lungs.</w:t>
            </w:r>
          </w:p>
        </w:tc>
        <w:tc>
          <w:tcPr>
            <w:tcW w:w="1846" w:type="pct"/>
            <w:shd w:val="clear" w:color="auto" w:fill="auto"/>
            <w:noWrap/>
            <w:vAlign w:val="center"/>
          </w:tcPr>
          <w:p w14:paraId="6E935BD4"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Trigger</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Flow/volume trigger, Leak adapted</w:t>
            </w:r>
          </w:p>
          <w:p w14:paraId="2636C575"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Trigger delay</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 xml:space="preserve">Approx. 30 </w:t>
            </w:r>
            <w:proofErr w:type="spellStart"/>
            <w:r w:rsidRPr="002C640F">
              <w:rPr>
                <w:rFonts w:asciiTheme="minorHAnsi" w:hAnsiTheme="minorHAnsi" w:cstheme="minorHAnsi"/>
                <w:color w:val="000000"/>
                <w:sz w:val="22"/>
                <w:szCs w:val="22"/>
                <w:lang w:eastAsia="en-IN"/>
              </w:rPr>
              <w:t>ms</w:t>
            </w:r>
            <w:proofErr w:type="spellEnd"/>
          </w:p>
          <w:p w14:paraId="1E41F3A5"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5 to 20 Hz</w:t>
            </w:r>
          </w:p>
          <w:p w14:paraId="632CC81F"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Volume Guarantee Ventilation</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SIMV+VG, SIPPV+VG, PSV+VG</w:t>
            </w:r>
          </w:p>
          <w:p w14:paraId="48063C88" w14:textId="77777777" w:rsidR="0071290D"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Oxygen mixer loss (bleed flow)</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 xml:space="preserve">0 (zero) L/min </w:t>
            </w:r>
          </w:p>
          <w:p w14:paraId="324CFD22"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Oxygen concentration</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21–100 vol.% oxygen</w:t>
            </w:r>
          </w:p>
          <w:p w14:paraId="4E97BF04"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Inspiratory Pressure</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10 to 80 mbar</w:t>
            </w:r>
          </w:p>
          <w:p w14:paraId="2E87E91A"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PEEP/CPAP</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0 to 25 mbar</w:t>
            </w:r>
          </w:p>
          <w:p w14:paraId="2F064C75"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Inspiratory time</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0.1 to 2 seconds</w:t>
            </w:r>
          </w:p>
          <w:p w14:paraId="1FAFFF52" w14:textId="77777777" w:rsidR="0071290D" w:rsidRPr="00B1209A"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Expiratory time</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0.2 to 30 seconds</w:t>
            </w:r>
          </w:p>
        </w:tc>
      </w:tr>
      <w:tr w:rsidR="0071290D" w:rsidRPr="00B1209A" w14:paraId="56A8FAA0" w14:textId="77777777" w:rsidTr="00EB4298">
        <w:trPr>
          <w:trHeight w:val="312"/>
        </w:trPr>
        <w:tc>
          <w:tcPr>
            <w:tcW w:w="466" w:type="pct"/>
            <w:shd w:val="clear" w:color="auto" w:fill="auto"/>
            <w:noWrap/>
            <w:vAlign w:val="center"/>
            <w:hideMark/>
          </w:tcPr>
          <w:p w14:paraId="3B05988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51</w:t>
            </w:r>
          </w:p>
        </w:tc>
        <w:tc>
          <w:tcPr>
            <w:tcW w:w="842" w:type="pct"/>
            <w:shd w:val="clear" w:color="auto" w:fill="auto"/>
            <w:noWrap/>
            <w:vAlign w:val="center"/>
          </w:tcPr>
          <w:p w14:paraId="60BA05F4"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X-Ray Machine </w:t>
            </w:r>
          </w:p>
        </w:tc>
        <w:tc>
          <w:tcPr>
            <w:tcW w:w="539" w:type="pct"/>
            <w:shd w:val="clear" w:color="auto" w:fill="auto"/>
            <w:noWrap/>
            <w:vAlign w:val="center"/>
          </w:tcPr>
          <w:p w14:paraId="5B834C56"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57147242" w14:textId="77777777" w:rsidR="0071290D" w:rsidRPr="005C3703" w:rsidRDefault="0071290D" w:rsidP="00C96D10">
            <w:pPr>
              <w:rPr>
                <w:rFonts w:asciiTheme="minorHAnsi" w:hAnsiTheme="minorHAnsi" w:cstheme="minorHAnsi"/>
                <w:bCs/>
                <w:color w:val="000000"/>
                <w:sz w:val="22"/>
                <w:szCs w:val="22"/>
                <w:lang w:eastAsia="en-IN"/>
              </w:rPr>
            </w:pPr>
            <w:r w:rsidRPr="005C3703">
              <w:rPr>
                <w:rFonts w:asciiTheme="minorHAnsi" w:hAnsiTheme="minorHAnsi" w:cstheme="minorHAnsi"/>
                <w:bCs/>
                <w:color w:val="000000"/>
                <w:sz w:val="22"/>
                <w:szCs w:val="22"/>
                <w:lang w:eastAsia="en-IN"/>
              </w:rPr>
              <w:t xml:space="preserve">X-ray machines are used to pass x-ray beams (a form of ionizing radiation) through a </w:t>
            </w:r>
            <w:r w:rsidRPr="005C3703">
              <w:rPr>
                <w:rFonts w:asciiTheme="minorHAnsi" w:hAnsiTheme="minorHAnsi" w:cstheme="minorHAnsi"/>
                <w:bCs/>
                <w:color w:val="000000"/>
                <w:sz w:val="22"/>
                <w:szCs w:val="22"/>
                <w:lang w:eastAsia="en-IN"/>
              </w:rPr>
              <w:lastRenderedPageBreak/>
              <w:t>part of the body to produce images of the tissue, organs, bones, or teeth inside.</w:t>
            </w:r>
          </w:p>
        </w:tc>
        <w:tc>
          <w:tcPr>
            <w:tcW w:w="1846" w:type="pct"/>
            <w:shd w:val="clear" w:color="auto" w:fill="auto"/>
            <w:noWrap/>
            <w:vAlign w:val="center"/>
          </w:tcPr>
          <w:p w14:paraId="467020D9"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lastRenderedPageBreak/>
              <w:t>N/A</w:t>
            </w:r>
          </w:p>
        </w:tc>
      </w:tr>
    </w:tbl>
    <w:p w14:paraId="4571B5AE" w14:textId="77777777" w:rsidR="00821E0F" w:rsidRDefault="00821E0F" w:rsidP="00821E0F">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6AD1CB9D" w14:textId="27596B01" w:rsidR="00A34AA6" w:rsidRDefault="00A34AA6" w:rsidP="00653352">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sidRPr="0043632F">
        <w:rPr>
          <w:rFonts w:ascii="Arial" w:hAnsi="Arial" w:cs="Arial"/>
          <w:b/>
          <w:sz w:val="22"/>
          <w:szCs w:val="22"/>
          <w:lang w:eastAsia="en-IN"/>
        </w:rPr>
        <w:t>TECHNOLOGY</w:t>
      </w:r>
      <w:r w:rsidR="00647924">
        <w:rPr>
          <w:rFonts w:ascii="Arial" w:hAnsi="Arial" w:cs="Arial"/>
          <w:b/>
          <w:sz w:val="22"/>
          <w:szCs w:val="22"/>
          <w:lang w:eastAsia="en-IN"/>
        </w:rPr>
        <w:t xml:space="preserve"> USED</w:t>
      </w:r>
      <w:r w:rsidRPr="0043632F">
        <w:rPr>
          <w:rFonts w:ascii="Arial" w:hAnsi="Arial" w:cs="Arial"/>
          <w:b/>
          <w:sz w:val="22"/>
          <w:szCs w:val="22"/>
          <w:lang w:eastAsia="en-IN"/>
        </w:rPr>
        <w:t>:</w:t>
      </w:r>
      <w:r w:rsidR="00E461C3">
        <w:rPr>
          <w:rFonts w:ascii="Arial" w:hAnsi="Arial" w:cs="Arial"/>
          <w:b/>
          <w:sz w:val="22"/>
          <w:szCs w:val="22"/>
          <w:lang w:eastAsia="en-IN"/>
        </w:rPr>
        <w:t xml:space="preserve"> </w:t>
      </w:r>
      <w:r w:rsidR="00E461C3" w:rsidRPr="00E461C3">
        <w:rPr>
          <w:rFonts w:ascii="Arial" w:hAnsi="Arial" w:cs="Arial"/>
          <w:sz w:val="22"/>
          <w:szCs w:val="22"/>
          <w:lang w:eastAsia="en-IN"/>
        </w:rPr>
        <w:t xml:space="preserve">Below table shows the </w:t>
      </w:r>
      <w:r w:rsidR="00E461C3">
        <w:rPr>
          <w:rFonts w:ascii="Arial" w:hAnsi="Arial" w:cs="Arial"/>
          <w:sz w:val="22"/>
          <w:szCs w:val="22"/>
          <w:lang w:eastAsia="en-IN"/>
        </w:rPr>
        <w:t xml:space="preserve">comparison between </w:t>
      </w:r>
      <w:r w:rsidR="00E461C3" w:rsidRPr="00E461C3">
        <w:rPr>
          <w:rFonts w:ascii="Arial" w:hAnsi="Arial" w:cs="Arial"/>
          <w:sz w:val="22"/>
          <w:szCs w:val="22"/>
          <w:lang w:eastAsia="en-IN"/>
        </w:rPr>
        <w:t>proposed technology</w:t>
      </w:r>
      <w:r w:rsidR="00E461C3">
        <w:rPr>
          <w:rFonts w:ascii="Arial" w:hAnsi="Arial" w:cs="Arial"/>
          <w:sz w:val="22"/>
          <w:szCs w:val="22"/>
          <w:lang w:eastAsia="en-IN"/>
        </w:rPr>
        <w:t xml:space="preserve"> and latest/modern technology </w:t>
      </w:r>
      <w:r w:rsidR="008B3D48">
        <w:rPr>
          <w:rFonts w:ascii="Arial" w:hAnsi="Arial" w:cs="Arial"/>
          <w:sz w:val="22"/>
          <w:szCs w:val="22"/>
          <w:lang w:eastAsia="en-IN"/>
        </w:rPr>
        <w:t>prevailing in the market</w:t>
      </w:r>
      <w:r w:rsidR="00E461C3" w:rsidRPr="00E461C3">
        <w:rPr>
          <w:rFonts w:ascii="Arial" w:hAnsi="Arial" w:cs="Arial"/>
          <w:sz w:val="22"/>
          <w:szCs w:val="22"/>
          <w:lang w:eastAsia="en-IN"/>
        </w:rPr>
        <w:t xml:space="preserve"> for the </w:t>
      </w:r>
      <w:r w:rsidR="00AC71A2">
        <w:rPr>
          <w:rFonts w:ascii="Arial" w:hAnsi="Arial" w:cs="Arial"/>
          <w:sz w:val="22"/>
          <w:szCs w:val="22"/>
          <w:lang w:eastAsia="en-IN"/>
        </w:rPr>
        <w:t>super speciality hospital:</w:t>
      </w:r>
    </w:p>
    <w:tbl>
      <w:tblPr>
        <w:tblStyle w:val="TableGrid2"/>
        <w:tblW w:w="9214" w:type="dxa"/>
        <w:tblInd w:w="562" w:type="dxa"/>
        <w:tblLayout w:type="fixed"/>
        <w:tblLook w:val="04A0" w:firstRow="1" w:lastRow="0" w:firstColumn="1" w:lastColumn="0" w:noHBand="0" w:noVBand="1"/>
      </w:tblPr>
      <w:tblGrid>
        <w:gridCol w:w="846"/>
        <w:gridCol w:w="1706"/>
        <w:gridCol w:w="2693"/>
        <w:gridCol w:w="3969"/>
      </w:tblGrid>
      <w:tr w:rsidR="00EB35B8" w:rsidRPr="00036966" w14:paraId="1A101273" w14:textId="77777777" w:rsidTr="00036966">
        <w:trPr>
          <w:trHeight w:val="414"/>
        </w:trPr>
        <w:tc>
          <w:tcPr>
            <w:tcW w:w="9214" w:type="dxa"/>
            <w:gridSpan w:val="4"/>
            <w:shd w:val="clear" w:color="auto" w:fill="002060"/>
            <w:vAlign w:val="center"/>
          </w:tcPr>
          <w:p w14:paraId="2FC4557B" w14:textId="6F22B8C4"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sz w:val="22"/>
                <w:szCs w:val="22"/>
                <w:lang w:eastAsia="en-IN"/>
              </w:rPr>
              <w:t>Comparison b/w Proposed &amp; Latest Technologies</w:t>
            </w:r>
          </w:p>
        </w:tc>
      </w:tr>
      <w:tr w:rsidR="00EB35B8" w:rsidRPr="00036966" w14:paraId="657A9419" w14:textId="77777777" w:rsidTr="00036966">
        <w:trPr>
          <w:trHeight w:val="420"/>
        </w:trPr>
        <w:tc>
          <w:tcPr>
            <w:tcW w:w="846" w:type="dxa"/>
            <w:shd w:val="clear" w:color="auto" w:fill="548DD4" w:themeFill="text2" w:themeFillTint="99"/>
          </w:tcPr>
          <w:p w14:paraId="6A504A71" w14:textId="77777777"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S. No.</w:t>
            </w:r>
          </w:p>
        </w:tc>
        <w:tc>
          <w:tcPr>
            <w:tcW w:w="1706" w:type="dxa"/>
            <w:shd w:val="clear" w:color="auto" w:fill="548DD4" w:themeFill="text2" w:themeFillTint="99"/>
            <w:vAlign w:val="center"/>
          </w:tcPr>
          <w:p w14:paraId="2544B18F" w14:textId="52D3E978"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Equipment</w:t>
            </w:r>
          </w:p>
        </w:tc>
        <w:tc>
          <w:tcPr>
            <w:tcW w:w="2693" w:type="dxa"/>
            <w:shd w:val="clear" w:color="auto" w:fill="548DD4" w:themeFill="text2" w:themeFillTint="99"/>
            <w:vAlign w:val="center"/>
          </w:tcPr>
          <w:p w14:paraId="575C92FD" w14:textId="77777777"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Proposed Technology</w:t>
            </w:r>
          </w:p>
        </w:tc>
        <w:tc>
          <w:tcPr>
            <w:tcW w:w="3969" w:type="dxa"/>
            <w:shd w:val="clear" w:color="auto" w:fill="548DD4" w:themeFill="text2" w:themeFillTint="99"/>
            <w:vAlign w:val="center"/>
          </w:tcPr>
          <w:p w14:paraId="157FDE29" w14:textId="77777777"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Latest/Modern Technology</w:t>
            </w:r>
          </w:p>
        </w:tc>
      </w:tr>
      <w:tr w:rsidR="00036966" w:rsidRPr="00036966" w14:paraId="67C5B49C" w14:textId="77777777" w:rsidTr="00036966">
        <w:trPr>
          <w:trHeight w:val="1079"/>
        </w:trPr>
        <w:tc>
          <w:tcPr>
            <w:tcW w:w="846" w:type="dxa"/>
            <w:shd w:val="clear" w:color="auto" w:fill="auto"/>
            <w:vAlign w:val="center"/>
          </w:tcPr>
          <w:p w14:paraId="2A906EAE"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1.</w:t>
            </w:r>
          </w:p>
        </w:tc>
        <w:tc>
          <w:tcPr>
            <w:tcW w:w="1706" w:type="dxa"/>
            <w:shd w:val="clear" w:color="auto" w:fill="auto"/>
            <w:vAlign w:val="center"/>
          </w:tcPr>
          <w:p w14:paraId="01F2DCC3"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Ventilator</w:t>
            </w:r>
          </w:p>
        </w:tc>
        <w:tc>
          <w:tcPr>
            <w:tcW w:w="2693" w:type="dxa"/>
            <w:shd w:val="clear" w:color="auto" w:fill="auto"/>
            <w:vAlign w:val="center"/>
          </w:tcPr>
          <w:p w14:paraId="5D0BC642" w14:textId="77777777" w:rsidR="00EB35B8" w:rsidRPr="00036966" w:rsidRDefault="00EB35B8" w:rsidP="00CA2E45">
            <w:pPr>
              <w:pStyle w:val="ListParagraph"/>
              <w:numPr>
                <w:ilvl w:val="0"/>
                <w:numId w:val="40"/>
              </w:numPr>
              <w:tabs>
                <w:tab w:val="clear" w:pos="720"/>
              </w:tabs>
              <w:autoSpaceDE w:val="0"/>
              <w:autoSpaceDN w:val="0"/>
              <w:adjustRightInd w:val="0"/>
              <w:spacing w:before="240" w:line="276" w:lineRule="auto"/>
              <w:ind w:left="325"/>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Electrically driven ventilator with Invasive and Non-Invasive Ventilation.</w:t>
            </w:r>
          </w:p>
          <w:p w14:paraId="27C1AC45" w14:textId="77777777" w:rsidR="00EB35B8" w:rsidRPr="00036966" w:rsidRDefault="00EB35B8" w:rsidP="00CA2E45">
            <w:pPr>
              <w:pStyle w:val="ListParagraph"/>
              <w:numPr>
                <w:ilvl w:val="0"/>
                <w:numId w:val="40"/>
              </w:numPr>
              <w:tabs>
                <w:tab w:val="clear" w:pos="720"/>
              </w:tabs>
              <w:autoSpaceDE w:val="0"/>
              <w:autoSpaceDN w:val="0"/>
              <w:adjustRightInd w:val="0"/>
              <w:spacing w:after="240" w:line="276" w:lineRule="auto"/>
              <w:ind w:left="325"/>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Built-in turbine technology.</w:t>
            </w:r>
          </w:p>
        </w:tc>
        <w:tc>
          <w:tcPr>
            <w:tcW w:w="3969" w:type="dxa"/>
            <w:shd w:val="clear" w:color="auto" w:fill="auto"/>
            <w:vAlign w:val="center"/>
          </w:tcPr>
          <w:p w14:paraId="4BFA98D3"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Turbine Based Ventilator</w:t>
            </w:r>
            <w:r w:rsidRPr="00036966">
              <w:rPr>
                <w:rFonts w:asciiTheme="minorHAnsi" w:hAnsiTheme="minorHAnsi" w:cstheme="minorHAnsi"/>
                <w:sz w:val="22"/>
                <w:szCs w:val="22"/>
                <w:lang w:eastAsia="en-IN"/>
              </w:rPr>
              <w:t>: It involves the conversion of kinetic energy of primary agents such as air, water, steam, combustion gases into electrical energy, turbine ventilators use compressors to generate pressurised gas flow</w:t>
            </w:r>
          </w:p>
        </w:tc>
      </w:tr>
      <w:tr w:rsidR="00036966" w:rsidRPr="00036966" w14:paraId="6BFF9061" w14:textId="77777777" w:rsidTr="00036966">
        <w:trPr>
          <w:trHeight w:val="1079"/>
        </w:trPr>
        <w:tc>
          <w:tcPr>
            <w:tcW w:w="846" w:type="dxa"/>
            <w:shd w:val="clear" w:color="auto" w:fill="auto"/>
            <w:vAlign w:val="center"/>
          </w:tcPr>
          <w:p w14:paraId="26AEBC56"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2.</w:t>
            </w:r>
          </w:p>
        </w:tc>
        <w:tc>
          <w:tcPr>
            <w:tcW w:w="1706" w:type="dxa"/>
            <w:shd w:val="clear" w:color="auto" w:fill="auto"/>
            <w:vAlign w:val="center"/>
          </w:tcPr>
          <w:p w14:paraId="187BE5CB" w14:textId="53DFBB6D"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Haematology Analyser</w:t>
            </w:r>
          </w:p>
        </w:tc>
        <w:tc>
          <w:tcPr>
            <w:tcW w:w="2693" w:type="dxa"/>
            <w:shd w:val="clear" w:color="auto" w:fill="auto"/>
            <w:vAlign w:val="center"/>
          </w:tcPr>
          <w:p w14:paraId="642B5936" w14:textId="77777777" w:rsidR="00EB35B8" w:rsidRPr="00036966" w:rsidRDefault="00EB35B8" w:rsidP="00036966">
            <w:pPr>
              <w:pStyle w:val="NormalWeb"/>
              <w:shd w:val="clear" w:color="auto" w:fill="FFFFFF"/>
              <w:spacing w:line="276" w:lineRule="auto"/>
              <w:jc w:val="both"/>
              <w:textAlignment w:val="baseline"/>
              <w:rPr>
                <w:rFonts w:asciiTheme="minorHAnsi" w:hAnsiTheme="minorHAnsi" w:cstheme="minorHAnsi"/>
                <w:color w:val="000000"/>
                <w:sz w:val="22"/>
                <w:szCs w:val="22"/>
              </w:rPr>
            </w:pPr>
            <w:r w:rsidRPr="00036966">
              <w:rPr>
                <w:rFonts w:asciiTheme="minorHAnsi" w:hAnsiTheme="minorHAnsi" w:cstheme="minorHAnsi"/>
                <w:b/>
                <w:bCs/>
                <w:sz w:val="22"/>
                <w:szCs w:val="22"/>
              </w:rPr>
              <w:t xml:space="preserve">Electrical impedance: </w:t>
            </w:r>
            <w:r w:rsidRPr="00036966">
              <w:rPr>
                <w:rFonts w:asciiTheme="minorHAnsi" w:hAnsiTheme="minorHAnsi" w:cstheme="minorHAnsi"/>
                <w:color w:val="000000"/>
                <w:sz w:val="22"/>
                <w:szCs w:val="22"/>
              </w:rPr>
              <w:t xml:space="preserve">In this traditional method, whole blood is passed between two electrodes through an aperture so narrow that only one cell can pass through at a time. The impedance changes as a cell passes through. The change in impedance is proportional to cell volume, resulting in a cell count and measure of volume. </w:t>
            </w:r>
          </w:p>
          <w:p w14:paraId="6E0A5CDB" w14:textId="77777777" w:rsidR="00EB35B8" w:rsidRPr="00036966" w:rsidRDefault="00EB35B8" w:rsidP="00036966">
            <w:pPr>
              <w:pStyle w:val="NormalWeb"/>
              <w:shd w:val="clear" w:color="auto" w:fill="FFFFFF"/>
              <w:spacing w:after="360" w:line="276" w:lineRule="auto"/>
              <w:jc w:val="both"/>
              <w:textAlignment w:val="baseline"/>
              <w:rPr>
                <w:rFonts w:asciiTheme="minorHAnsi" w:hAnsiTheme="minorHAnsi" w:cstheme="minorHAnsi"/>
                <w:color w:val="000000"/>
                <w:sz w:val="22"/>
                <w:szCs w:val="22"/>
              </w:rPr>
            </w:pPr>
            <w:r w:rsidRPr="00036966">
              <w:rPr>
                <w:rFonts w:asciiTheme="minorHAnsi" w:hAnsiTheme="minorHAnsi" w:cstheme="minorHAnsi"/>
                <w:color w:val="000000"/>
                <w:sz w:val="22"/>
                <w:szCs w:val="22"/>
              </w:rPr>
              <w:t>Impedance analysis returns CBCs and three-part WBC differentials (granulocytes, lymphocytes, and monocytes) but cannot distinguish between the similarly sized granular leukocytes: eosinophils, basophils, and neutrophils.</w:t>
            </w:r>
          </w:p>
        </w:tc>
        <w:tc>
          <w:tcPr>
            <w:tcW w:w="3969" w:type="dxa"/>
            <w:shd w:val="clear" w:color="auto" w:fill="auto"/>
            <w:vAlign w:val="center"/>
          </w:tcPr>
          <w:p w14:paraId="1E994182" w14:textId="77777777" w:rsidR="00EB35B8" w:rsidRPr="00036966" w:rsidRDefault="00EB35B8" w:rsidP="00CA2E45">
            <w:pPr>
              <w:pStyle w:val="ListParagraph"/>
              <w:numPr>
                <w:ilvl w:val="0"/>
                <w:numId w:val="40"/>
              </w:numPr>
              <w:tabs>
                <w:tab w:val="clear" w:pos="720"/>
              </w:tabs>
              <w:autoSpaceDE w:val="0"/>
              <w:autoSpaceDN w:val="0"/>
              <w:adjustRightInd w:val="0"/>
              <w:spacing w:before="240" w:after="240" w:line="276" w:lineRule="auto"/>
              <w:ind w:left="325"/>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Flow cytometry:</w:t>
            </w:r>
            <w:r w:rsidRPr="00036966">
              <w:rPr>
                <w:rFonts w:asciiTheme="minorHAnsi" w:hAnsiTheme="minorHAnsi" w:cstheme="minorHAnsi"/>
                <w:sz w:val="22"/>
                <w:szCs w:val="22"/>
                <w:lang w:eastAsia="en-IN"/>
              </w:rPr>
              <w:t xml:space="preserve"> It is an excellent method for determining five-part WBC differentials. A single-cell stream passes through a laser beam. The absorbance is measured, and the scattered light is measured at multiple angles to determine the cell’s granularity, diameter, and inner complexity. These are the same cell morphology characteristics that can be determined manually from a slide.</w:t>
            </w:r>
          </w:p>
          <w:p w14:paraId="7872ED1E" w14:textId="77777777" w:rsidR="00EB35B8" w:rsidRPr="00036966" w:rsidRDefault="00EB35B8" w:rsidP="00CA2E45">
            <w:pPr>
              <w:pStyle w:val="ListParagraph"/>
              <w:numPr>
                <w:ilvl w:val="0"/>
                <w:numId w:val="40"/>
              </w:numPr>
              <w:tabs>
                <w:tab w:val="clear" w:pos="720"/>
              </w:tabs>
              <w:autoSpaceDE w:val="0"/>
              <w:autoSpaceDN w:val="0"/>
              <w:adjustRightInd w:val="0"/>
              <w:spacing w:line="276" w:lineRule="auto"/>
              <w:ind w:left="325"/>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Fluorescent </w:t>
            </w:r>
            <w:hyperlink r:id="rId61" w:tgtFrame="_blank" w:tooltip="Flow Cytometer" w:history="1">
              <w:r w:rsidRPr="00036966">
                <w:rPr>
                  <w:rFonts w:asciiTheme="minorHAnsi" w:hAnsiTheme="minorHAnsi" w:cstheme="minorHAnsi"/>
                  <w:b/>
                  <w:bCs/>
                  <w:sz w:val="22"/>
                  <w:szCs w:val="22"/>
                  <w:lang w:eastAsia="en-IN"/>
                </w:rPr>
                <w:t>flow cytometry</w:t>
              </w:r>
            </w:hyperlink>
            <w:r w:rsidRPr="00036966">
              <w:rPr>
                <w:rFonts w:asciiTheme="minorHAnsi" w:hAnsiTheme="minorHAnsi" w:cstheme="minorHAnsi"/>
                <w:b/>
                <w:bCs/>
                <w:sz w:val="22"/>
                <w:szCs w:val="22"/>
                <w:lang w:eastAsia="en-IN"/>
              </w:rPr>
              <w:t>:</w:t>
            </w:r>
            <w:r w:rsidRPr="00036966">
              <w:rPr>
                <w:rFonts w:asciiTheme="minorHAnsi" w:hAnsiTheme="minorHAnsi" w:cstheme="minorHAnsi"/>
                <w:sz w:val="22"/>
                <w:szCs w:val="22"/>
                <w:lang w:eastAsia="en-IN"/>
              </w:rPr>
              <w:t xml:space="preserve">  </w:t>
            </w:r>
            <w:r w:rsidRPr="00036966">
              <w:rPr>
                <w:rFonts w:asciiTheme="minorHAnsi" w:hAnsiTheme="minorHAnsi" w:cstheme="minorHAnsi"/>
                <w:color w:val="000000"/>
                <w:sz w:val="22"/>
                <w:szCs w:val="22"/>
                <w:shd w:val="clear" w:color="auto" w:fill="FFFFFF"/>
              </w:rPr>
              <w:t>Adding fluorescent reagents extends the use of flow cytometry to measure specific cell populations. Fluorescent dyes reveal the nucleus-plasma ratio of each stained cell. It is useful for the analysis of platelets, nucleated RBCs, and reticulocytes.</w:t>
            </w:r>
          </w:p>
        </w:tc>
      </w:tr>
      <w:tr w:rsidR="00036966" w:rsidRPr="00036966" w14:paraId="6A8801A7" w14:textId="77777777" w:rsidTr="00036966">
        <w:trPr>
          <w:trHeight w:val="1079"/>
        </w:trPr>
        <w:tc>
          <w:tcPr>
            <w:tcW w:w="846" w:type="dxa"/>
            <w:shd w:val="clear" w:color="auto" w:fill="auto"/>
            <w:vAlign w:val="center"/>
          </w:tcPr>
          <w:p w14:paraId="4652DC70"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lastRenderedPageBreak/>
              <w:t>3.</w:t>
            </w:r>
          </w:p>
        </w:tc>
        <w:tc>
          <w:tcPr>
            <w:tcW w:w="1706" w:type="dxa"/>
            <w:shd w:val="clear" w:color="auto" w:fill="auto"/>
            <w:vAlign w:val="center"/>
          </w:tcPr>
          <w:p w14:paraId="73DF909F"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Defibrillator</w:t>
            </w:r>
          </w:p>
        </w:tc>
        <w:tc>
          <w:tcPr>
            <w:tcW w:w="2693" w:type="dxa"/>
            <w:shd w:val="clear" w:color="auto" w:fill="auto"/>
            <w:vAlign w:val="center"/>
          </w:tcPr>
          <w:p w14:paraId="62BC1F18" w14:textId="77777777" w:rsidR="00EB35B8" w:rsidRPr="00036966" w:rsidRDefault="00EB35B8" w:rsidP="00036966">
            <w:pPr>
              <w:pStyle w:val="ListParagraph"/>
              <w:autoSpaceDE w:val="0"/>
              <w:autoSpaceDN w:val="0"/>
              <w:adjustRightInd w:val="0"/>
              <w:spacing w:before="240" w:after="240" w:line="276" w:lineRule="auto"/>
              <w:ind w:left="0" w:right="30"/>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Biphasic:</w:t>
            </w:r>
            <w:r w:rsidRPr="00036966">
              <w:rPr>
                <w:rFonts w:asciiTheme="minorHAnsi" w:hAnsiTheme="minorHAnsi" w:cstheme="minorHAnsi"/>
                <w:sz w:val="22"/>
                <w:szCs w:val="22"/>
                <w:lang w:eastAsia="en-IN"/>
              </w:rPr>
              <w:t xml:space="preserve"> Biphasic waveform defibrillators are devices that utilize bidirectional current flow as opposed to monophasic AED, where the current flows are in one direction.</w:t>
            </w:r>
          </w:p>
        </w:tc>
        <w:tc>
          <w:tcPr>
            <w:tcW w:w="3969" w:type="dxa"/>
            <w:shd w:val="clear" w:color="auto" w:fill="auto"/>
            <w:vAlign w:val="center"/>
          </w:tcPr>
          <w:p w14:paraId="6601B4F5" w14:textId="4CE43EBF" w:rsidR="00EB35B8" w:rsidRPr="00036966" w:rsidRDefault="00EB35B8" w:rsidP="00036966">
            <w:pPr>
              <w:pStyle w:val="ListParagraph"/>
              <w:autoSpaceDE w:val="0"/>
              <w:autoSpaceDN w:val="0"/>
              <w:adjustRightInd w:val="0"/>
              <w:spacing w:before="240" w:after="240" w:line="276" w:lineRule="auto"/>
              <w:ind w:left="0" w:right="-143"/>
              <w:jc w:val="both"/>
              <w:rPr>
                <w:rFonts w:asciiTheme="minorHAnsi" w:hAnsiTheme="minorHAnsi" w:cstheme="minorHAnsi"/>
                <w:bCs/>
                <w:sz w:val="22"/>
                <w:szCs w:val="22"/>
                <w:lang w:eastAsia="en-IN"/>
              </w:rPr>
            </w:pPr>
            <w:r w:rsidRPr="00036966">
              <w:rPr>
                <w:rFonts w:asciiTheme="minorHAnsi" w:hAnsiTheme="minorHAnsi" w:cstheme="minorHAnsi"/>
                <w:bCs/>
                <w:sz w:val="22"/>
                <w:szCs w:val="22"/>
                <w:lang w:eastAsia="en-IN"/>
              </w:rPr>
              <w:t>Biphasic is the latest technology available at present in the market.</w:t>
            </w:r>
          </w:p>
        </w:tc>
      </w:tr>
      <w:tr w:rsidR="00036966" w:rsidRPr="00036966" w14:paraId="75566A99" w14:textId="77777777" w:rsidTr="00036966">
        <w:tc>
          <w:tcPr>
            <w:tcW w:w="846" w:type="dxa"/>
            <w:vAlign w:val="center"/>
          </w:tcPr>
          <w:p w14:paraId="7EB45E06"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4.</w:t>
            </w:r>
          </w:p>
        </w:tc>
        <w:tc>
          <w:tcPr>
            <w:tcW w:w="1706" w:type="dxa"/>
            <w:vAlign w:val="center"/>
          </w:tcPr>
          <w:p w14:paraId="6887FDC5"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CT Scanner</w:t>
            </w:r>
          </w:p>
        </w:tc>
        <w:tc>
          <w:tcPr>
            <w:tcW w:w="2693" w:type="dxa"/>
            <w:vAlign w:val="center"/>
          </w:tcPr>
          <w:p w14:paraId="441F567E" w14:textId="05BEFA24"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M/s Bothanzi will use the 32-slice CT technology, which represents an innovation of great magnitude that allows for information to be obtained faster and more accurately than ever before. This technology also allows to view the coronary arteries without having to utilize a catheter and to obtain a three-dimensional image of the body part. In this USG, clarity panel detector delivers exceptional spatial resolution of 18 </w:t>
            </w:r>
            <w:proofErr w:type="spellStart"/>
            <w:r w:rsidRPr="00036966">
              <w:rPr>
                <w:rFonts w:asciiTheme="minorHAnsi" w:hAnsiTheme="minorHAnsi" w:cstheme="minorHAnsi"/>
                <w:sz w:val="22"/>
                <w:szCs w:val="22"/>
                <w:lang w:eastAsia="en-IN"/>
              </w:rPr>
              <w:t>lp</w:t>
            </w:r>
            <w:proofErr w:type="spellEnd"/>
            <w:r w:rsidRPr="00036966">
              <w:rPr>
                <w:rFonts w:asciiTheme="minorHAnsi" w:hAnsiTheme="minorHAnsi" w:cstheme="minorHAnsi"/>
                <w:sz w:val="22"/>
                <w:szCs w:val="22"/>
                <w:lang w:eastAsia="en-IN"/>
              </w:rPr>
              <w:t>/cm to enable high quality imaging and visualization of anatomy in 3D.</w:t>
            </w:r>
          </w:p>
        </w:tc>
        <w:tc>
          <w:tcPr>
            <w:tcW w:w="3969" w:type="dxa"/>
            <w:vAlign w:val="center"/>
          </w:tcPr>
          <w:p w14:paraId="7426F1F9"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High-resolution CT</w:t>
            </w:r>
            <w:r w:rsidRPr="00036966">
              <w:rPr>
                <w:rFonts w:asciiTheme="minorHAnsi" w:hAnsiTheme="minorHAnsi" w:cstheme="minorHAnsi"/>
                <w:sz w:val="22"/>
                <w:szCs w:val="22"/>
                <w:lang w:eastAsia="en-IN"/>
              </w:rPr>
              <w:t>: This type of CT scan uses very thin slices (less than 0.1 inches), which are effective in providing greater detail in certain conditions, such as lung disease.</w:t>
            </w:r>
          </w:p>
          <w:p w14:paraId="151DCBC1"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Helical or spiral CT</w:t>
            </w:r>
            <w:r w:rsidRPr="00036966">
              <w:rPr>
                <w:rFonts w:asciiTheme="minorHAnsi" w:hAnsiTheme="minorHAnsi" w:cstheme="minorHAnsi"/>
                <w:sz w:val="22"/>
                <w:szCs w:val="22"/>
                <w:lang w:eastAsia="en-IN"/>
              </w:rPr>
              <w:t xml:space="preserve">: During this type of CT scan, both the patient and the X-ray beam move continuously, with the X-ray beam circling the patient. The images are obtained much more quickly than with standard CT scans. </w:t>
            </w:r>
          </w:p>
          <w:p w14:paraId="331E7884" w14:textId="53DE6858"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Ultrafast CT (also called electron beam CT):</w:t>
            </w:r>
            <w:r w:rsidRPr="00036966">
              <w:rPr>
                <w:rFonts w:asciiTheme="minorHAnsi" w:hAnsiTheme="minorHAnsi" w:cstheme="minorHAnsi"/>
                <w:sz w:val="22"/>
                <w:szCs w:val="22"/>
                <w:lang w:eastAsia="en-IN"/>
              </w:rPr>
              <w:t xml:space="preserve"> This type of CT scan produces images very rapidly, thus creating a type of "movie" of moving parts of the body, such as the chambers and valves of the heart. This scan may also be used to obtain information about calcium build-up inside the coronary arteries of the heart, but the helical scanners are much more common.</w:t>
            </w:r>
          </w:p>
          <w:p w14:paraId="33022BC8"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Computed tomographic angiography (CTA):</w:t>
            </w:r>
            <w:r w:rsidRPr="00036966">
              <w:rPr>
                <w:rFonts w:asciiTheme="minorHAnsi" w:hAnsiTheme="minorHAnsi" w:cstheme="minorHAnsi"/>
                <w:sz w:val="22"/>
                <w:szCs w:val="22"/>
                <w:lang w:eastAsia="en-IN"/>
              </w:rPr>
              <w:t xml:space="preserve"> Angiography (or arteriography) is an X-ray image of the blood vessels. A CT angiogram uses CT technology rather than standard X-rays or fluoroscopy to obtain images of blood vessels.</w:t>
            </w:r>
          </w:p>
        </w:tc>
      </w:tr>
      <w:tr w:rsidR="00036966" w:rsidRPr="00036966" w14:paraId="12B3AE49" w14:textId="77777777" w:rsidTr="00036966">
        <w:tc>
          <w:tcPr>
            <w:tcW w:w="846" w:type="dxa"/>
            <w:vAlign w:val="center"/>
          </w:tcPr>
          <w:p w14:paraId="0F4472B6"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5.</w:t>
            </w:r>
          </w:p>
        </w:tc>
        <w:tc>
          <w:tcPr>
            <w:tcW w:w="1706" w:type="dxa"/>
            <w:vAlign w:val="center"/>
          </w:tcPr>
          <w:p w14:paraId="4FF15ECC"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X-Ray</w:t>
            </w:r>
          </w:p>
        </w:tc>
        <w:tc>
          <w:tcPr>
            <w:tcW w:w="2693" w:type="dxa"/>
            <w:vAlign w:val="center"/>
          </w:tcPr>
          <w:p w14:paraId="79CE982A"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The X-Ray machine used by M/s Bothanzi is based on HF X-Ray generation technology. These X-Ray machines are most suitable </w:t>
            </w:r>
            <w:r w:rsidRPr="00036966">
              <w:rPr>
                <w:rFonts w:asciiTheme="minorHAnsi" w:hAnsiTheme="minorHAnsi" w:cstheme="minorHAnsi"/>
                <w:sz w:val="22"/>
                <w:szCs w:val="22"/>
                <w:lang w:eastAsia="en-IN"/>
              </w:rPr>
              <w:lastRenderedPageBreak/>
              <w:t>for applications where ease of mobility is required in trauma cases and bedside X-Rays in hospital wards ICU’s and can be taken through elevators with ease. </w:t>
            </w:r>
          </w:p>
          <w:p w14:paraId="05B07E38"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The HF X-Ray generation technology used in these models offers the following advantages over the conventional 2 pulse technology:</w:t>
            </w:r>
          </w:p>
          <w:p w14:paraId="5EE6E0AA" w14:textId="1DA9FC98"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Elimination of motion </w:t>
            </w:r>
            <w:r w:rsidR="00036966" w:rsidRPr="00036966">
              <w:rPr>
                <w:rFonts w:asciiTheme="minorHAnsi" w:hAnsiTheme="minorHAnsi" w:cstheme="minorHAnsi"/>
                <w:sz w:val="22"/>
                <w:szCs w:val="22"/>
                <w:lang w:eastAsia="en-IN"/>
              </w:rPr>
              <w:t>artefacts</w:t>
            </w:r>
            <w:r w:rsidRPr="00036966">
              <w:rPr>
                <w:rFonts w:asciiTheme="minorHAnsi" w:hAnsiTheme="minorHAnsi" w:cstheme="minorHAnsi"/>
                <w:sz w:val="22"/>
                <w:szCs w:val="22"/>
                <w:lang w:eastAsia="en-IN"/>
              </w:rPr>
              <w:t xml:space="preserve"> due to lower exposure time (excellent image quality).</w:t>
            </w:r>
          </w:p>
          <w:p w14:paraId="5A45CE0C"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Substantially lower exposure factors due to high frequency.</w:t>
            </w:r>
          </w:p>
          <w:p w14:paraId="42FE789A"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Anatomical Programming Radiography (APR).</w:t>
            </w:r>
          </w:p>
          <w:p w14:paraId="37658868"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Compact, lightweight and easy to move with small footprints.</w:t>
            </w:r>
          </w:p>
          <w:p w14:paraId="4D2EDD2A"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Negligible skin dose due to lower exposure factors (radiation safety to patients and operators).</w:t>
            </w:r>
          </w:p>
        </w:tc>
        <w:tc>
          <w:tcPr>
            <w:tcW w:w="3969" w:type="dxa"/>
            <w:vAlign w:val="center"/>
          </w:tcPr>
          <w:p w14:paraId="19E776DE" w14:textId="73D7D575"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lastRenderedPageBreak/>
              <w:t xml:space="preserve">With advancements in computer vision, machine learning (ML), artificial intelligence (AI), and deep learning algorithm technologies the field of radiology has made huge strides in </w:t>
            </w:r>
            <w:r w:rsidRPr="00036966">
              <w:rPr>
                <w:rFonts w:asciiTheme="minorHAnsi" w:hAnsiTheme="minorHAnsi" w:cstheme="minorHAnsi"/>
                <w:sz w:val="22"/>
                <w:szCs w:val="22"/>
                <w:lang w:eastAsia="en-IN"/>
              </w:rPr>
              <w:lastRenderedPageBreak/>
              <w:t>analysing and interpreting imaging data. Through AI-aided X-ray interpretation, radiology professionals can improve the quality of patient care by speeding up and improving the accuracy of the diagnosis and treatment of injuries and diseases.</w:t>
            </w:r>
          </w:p>
          <w:p w14:paraId="5FC7D79F" w14:textId="18406BFB"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AI-aided X-ray interpretation </w:t>
            </w:r>
            <w:r w:rsidR="00036966" w:rsidRPr="00036966">
              <w:rPr>
                <w:rFonts w:asciiTheme="minorHAnsi" w:hAnsiTheme="minorHAnsi" w:cstheme="minorHAnsi"/>
                <w:sz w:val="22"/>
                <w:szCs w:val="22"/>
                <w:lang w:eastAsia="en-IN"/>
              </w:rPr>
              <w:t>analyses</w:t>
            </w:r>
            <w:r w:rsidRPr="00036966">
              <w:rPr>
                <w:rFonts w:asciiTheme="minorHAnsi" w:hAnsiTheme="minorHAnsi" w:cstheme="minorHAnsi"/>
                <w:sz w:val="22"/>
                <w:szCs w:val="22"/>
                <w:lang w:eastAsia="en-IN"/>
              </w:rPr>
              <w:t xml:space="preserve"> data and images at high speed from public and proprietary medical databases.</w:t>
            </w:r>
          </w:p>
          <w:p w14:paraId="10A7D8B7"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It then compares images with previous findings to identify patterns and anomalies.</w:t>
            </w:r>
          </w:p>
          <w:p w14:paraId="123191D1"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Benefits of AI-aided X-ray interpretation in diagnostic imaging includes: Faster tracking of crucial information for diagnosis; The ability to prioritize critical cases better; Reduction of errors in reading electronic health records (EHRs).</w:t>
            </w:r>
          </w:p>
        </w:tc>
      </w:tr>
      <w:tr w:rsidR="00036966" w:rsidRPr="00036966" w14:paraId="46BC4451" w14:textId="77777777" w:rsidTr="00036966">
        <w:tc>
          <w:tcPr>
            <w:tcW w:w="846" w:type="dxa"/>
            <w:vAlign w:val="center"/>
          </w:tcPr>
          <w:p w14:paraId="1231D235"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lastRenderedPageBreak/>
              <w:t>6.</w:t>
            </w:r>
          </w:p>
        </w:tc>
        <w:tc>
          <w:tcPr>
            <w:tcW w:w="1706" w:type="dxa"/>
            <w:vAlign w:val="center"/>
          </w:tcPr>
          <w:p w14:paraId="1C59EAC3"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USG</w:t>
            </w:r>
          </w:p>
        </w:tc>
        <w:tc>
          <w:tcPr>
            <w:tcW w:w="2693" w:type="dxa"/>
            <w:vAlign w:val="center"/>
          </w:tcPr>
          <w:p w14:paraId="408FF476"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GE </w:t>
            </w:r>
            <w:proofErr w:type="spellStart"/>
            <w:r w:rsidRPr="00036966">
              <w:rPr>
                <w:rFonts w:asciiTheme="minorHAnsi" w:hAnsiTheme="minorHAnsi" w:cstheme="minorHAnsi"/>
                <w:sz w:val="22"/>
                <w:szCs w:val="22"/>
                <w:lang w:eastAsia="en-IN"/>
              </w:rPr>
              <w:t>Versana</w:t>
            </w:r>
            <w:proofErr w:type="spellEnd"/>
            <w:r w:rsidRPr="00036966">
              <w:rPr>
                <w:rFonts w:asciiTheme="minorHAnsi" w:hAnsiTheme="minorHAnsi" w:cstheme="minorHAnsi"/>
                <w:sz w:val="22"/>
                <w:szCs w:val="22"/>
                <w:lang w:eastAsia="en-IN"/>
              </w:rPr>
              <w:t xml:space="preserve"> Balance USG uses Whizz dynamic image tuning to scan while the system seamlessly optimizes image quality. In the console, we have to touch Whizz button once and without pressing it again, Whizz continuously and automatically optimizes the image, even as you move from one </w:t>
            </w:r>
            <w:r w:rsidRPr="00036966">
              <w:rPr>
                <w:rFonts w:asciiTheme="minorHAnsi" w:hAnsiTheme="minorHAnsi" w:cstheme="minorHAnsi"/>
                <w:sz w:val="22"/>
                <w:szCs w:val="22"/>
                <w:lang w:eastAsia="en-IN"/>
              </w:rPr>
              <w:lastRenderedPageBreak/>
              <w:t>organ or structure to another.</w:t>
            </w:r>
          </w:p>
          <w:p w14:paraId="6DA2207E"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highlight w:val="yellow"/>
                <w:lang w:eastAsia="en-IN"/>
              </w:rPr>
            </w:pPr>
            <w:r w:rsidRPr="00036966">
              <w:rPr>
                <w:rFonts w:asciiTheme="minorHAnsi" w:hAnsiTheme="minorHAnsi" w:cstheme="minorHAnsi"/>
                <w:sz w:val="22"/>
                <w:szCs w:val="22"/>
                <w:lang w:eastAsia="en-IN"/>
              </w:rPr>
              <w:t>It uses exclusive GE Patented Technologies to display real hemodynamic, assessment of vessel patency and vascular diseases and direct visualization of blood reflectors with clear background image of the tissue as well.</w:t>
            </w:r>
          </w:p>
        </w:tc>
        <w:tc>
          <w:tcPr>
            <w:tcW w:w="3969" w:type="dxa"/>
            <w:vAlign w:val="center"/>
          </w:tcPr>
          <w:p w14:paraId="5260DBE2" w14:textId="38F3580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lastRenderedPageBreak/>
              <w:t xml:space="preserve">3D And 4D Real-Time Ultrasound Imaging: Four-dimensional (4D) ultrasound imaging technology is even more convenient for healthcare specialists such as </w:t>
            </w:r>
            <w:r w:rsidR="00036966" w:rsidRPr="00036966">
              <w:rPr>
                <w:rFonts w:asciiTheme="minorHAnsi" w:hAnsiTheme="minorHAnsi" w:cstheme="minorHAnsi"/>
                <w:sz w:val="22"/>
                <w:szCs w:val="22"/>
                <w:lang w:eastAsia="en-IN"/>
              </w:rPr>
              <w:t>gynaecologists</w:t>
            </w:r>
            <w:r w:rsidRPr="00036966">
              <w:rPr>
                <w:rFonts w:asciiTheme="minorHAnsi" w:hAnsiTheme="minorHAnsi" w:cstheme="minorHAnsi"/>
                <w:sz w:val="22"/>
                <w:szCs w:val="22"/>
                <w:lang w:eastAsia="en-IN"/>
              </w:rPr>
              <w:t xml:space="preserve">. Compared to 3D ultrasound technology, 4D ultrasound shows live motion with the help of several images. </w:t>
            </w:r>
          </w:p>
          <w:p w14:paraId="68E05207"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Artificial Intelligence: AI-enabled ultrasound machines can quickly and accurately interpret images. AI can help identify early signs of several serious </w:t>
            </w:r>
            <w:r w:rsidRPr="00036966">
              <w:rPr>
                <w:rFonts w:asciiTheme="minorHAnsi" w:hAnsiTheme="minorHAnsi" w:cstheme="minorHAnsi"/>
                <w:sz w:val="22"/>
                <w:szCs w:val="22"/>
                <w:lang w:eastAsia="en-IN"/>
              </w:rPr>
              <w:lastRenderedPageBreak/>
              <w:t>diseases, including cancer, heart disease, and stroke.</w:t>
            </w:r>
          </w:p>
          <w:p w14:paraId="00B7CA16"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Tissue Harmonic Imaging: THI is an advanced technology that produces images with greater clarity than standard ultrasound. THI technology requires less power and can be performed more quickly, making it more convenient for both patients and clinicians.</w:t>
            </w:r>
          </w:p>
          <w:p w14:paraId="25D064EB" w14:textId="7F6439B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Volumetric Ultrasound: Volumetric ultrasound provides 3D images of the body by steering a 2D array transducer in a scan format, using sound waves and computer algorithms to create images of the inside of the body. This imaging modality can be helpful in identifying cancer cells, </w:t>
            </w:r>
            <w:r w:rsidR="00036966" w:rsidRPr="00036966">
              <w:rPr>
                <w:rFonts w:asciiTheme="minorHAnsi" w:hAnsiTheme="minorHAnsi" w:cstheme="minorHAnsi"/>
                <w:sz w:val="22"/>
                <w:szCs w:val="22"/>
                <w:lang w:eastAsia="en-IN"/>
              </w:rPr>
              <w:t>tumour</w:t>
            </w:r>
            <w:r w:rsidRPr="00036966">
              <w:rPr>
                <w:rFonts w:asciiTheme="minorHAnsi" w:hAnsiTheme="minorHAnsi" w:cstheme="minorHAnsi"/>
                <w:sz w:val="22"/>
                <w:szCs w:val="22"/>
                <w:lang w:eastAsia="en-IN"/>
              </w:rPr>
              <w:t xml:space="preserve"> cells, and other abnormalities, as well as diagnosing various conditions, such as various heart diseases.</w:t>
            </w:r>
          </w:p>
        </w:tc>
      </w:tr>
    </w:tbl>
    <w:p w14:paraId="3F95BE91" w14:textId="77777777" w:rsidR="00EB35B8" w:rsidRDefault="00EB35B8"/>
    <w:p w14:paraId="505EBA17" w14:textId="3D3DD832" w:rsidR="00FC07ED" w:rsidRDefault="00DC22FF" w:rsidP="00DD1D10">
      <w:pPr>
        <w:autoSpaceDE w:val="0"/>
        <w:autoSpaceDN w:val="0"/>
        <w:adjustRightInd w:val="0"/>
        <w:spacing w:line="360" w:lineRule="auto"/>
        <w:ind w:left="567" w:right="-71"/>
        <w:jc w:val="both"/>
        <w:rPr>
          <w:rFonts w:ascii="Arial" w:hAnsi="Arial" w:cs="Arial"/>
          <w:b/>
          <w:sz w:val="22"/>
          <w:szCs w:val="22"/>
          <w:lang w:eastAsia="en-IN"/>
        </w:rPr>
      </w:pPr>
      <w:r>
        <w:rPr>
          <w:rFonts w:ascii="Arial" w:hAnsi="Arial" w:cs="Arial"/>
          <w:b/>
          <w:sz w:val="22"/>
          <w:szCs w:val="22"/>
          <w:lang w:eastAsia="en-IN"/>
        </w:rPr>
        <w:t xml:space="preserve">AI, </w:t>
      </w:r>
      <w:r w:rsidR="00FC07ED" w:rsidRPr="00FC07ED">
        <w:rPr>
          <w:rFonts w:ascii="Arial" w:hAnsi="Arial" w:cs="Arial"/>
          <w:b/>
          <w:sz w:val="22"/>
          <w:szCs w:val="22"/>
          <w:lang w:eastAsia="en-IN"/>
        </w:rPr>
        <w:t>Robotics and machine control improves speed and simplifies the process. It facilitates easier maintenance. Using automated cells can integrate multiple operations. Collaborative robots come with multiple arms, servo wrists and advanced safety features. It is faster, saves time and increases throughput.</w:t>
      </w:r>
    </w:p>
    <w:p w14:paraId="78F4E593" w14:textId="3DFDA3BD" w:rsidR="00E43E33" w:rsidRPr="00FA08B0" w:rsidRDefault="00FC07ED" w:rsidP="00FA08B0">
      <w:pPr>
        <w:autoSpaceDE w:val="0"/>
        <w:autoSpaceDN w:val="0"/>
        <w:adjustRightInd w:val="0"/>
        <w:spacing w:before="240" w:line="360" w:lineRule="auto"/>
        <w:ind w:left="567" w:right="-71"/>
        <w:jc w:val="both"/>
        <w:rPr>
          <w:rFonts w:ascii="Arial" w:hAnsi="Arial" w:cs="Arial"/>
          <w:b/>
          <w:sz w:val="22"/>
          <w:szCs w:val="22"/>
          <w:lang w:eastAsia="en-IN"/>
        </w:rPr>
      </w:pPr>
      <w:r w:rsidRPr="00FC07ED">
        <w:rPr>
          <w:rFonts w:ascii="Arial" w:hAnsi="Arial" w:cs="Arial"/>
          <w:b/>
          <w:sz w:val="22"/>
          <w:szCs w:val="22"/>
          <w:lang w:eastAsia="en-IN"/>
        </w:rPr>
        <w:t xml:space="preserve">As per the above technical analysis, M/s </w:t>
      </w:r>
      <w:r w:rsidR="00036966">
        <w:rPr>
          <w:rFonts w:ascii="Arial" w:hAnsi="Arial" w:cs="Arial"/>
          <w:b/>
          <w:sz w:val="22"/>
          <w:szCs w:val="22"/>
          <w:lang w:eastAsia="en-IN"/>
        </w:rPr>
        <w:t>Bothanzi</w:t>
      </w:r>
      <w:r w:rsidRPr="00FC07ED">
        <w:rPr>
          <w:rFonts w:ascii="Arial" w:hAnsi="Arial" w:cs="Arial"/>
          <w:b/>
          <w:sz w:val="22"/>
          <w:szCs w:val="22"/>
          <w:lang w:eastAsia="en-IN"/>
        </w:rPr>
        <w:t xml:space="preserve"> is using the conventional technology which is a </w:t>
      </w:r>
      <w:r>
        <w:rPr>
          <w:rFonts w:ascii="Arial" w:hAnsi="Arial" w:cs="Arial"/>
          <w:b/>
          <w:sz w:val="22"/>
          <w:szCs w:val="22"/>
          <w:lang w:eastAsia="en-IN"/>
        </w:rPr>
        <w:t xml:space="preserve">prevailing, </w:t>
      </w:r>
      <w:r w:rsidRPr="00FC07ED">
        <w:rPr>
          <w:rFonts w:ascii="Arial" w:hAnsi="Arial" w:cs="Arial"/>
          <w:b/>
          <w:sz w:val="22"/>
          <w:szCs w:val="22"/>
          <w:lang w:eastAsia="en-IN"/>
        </w:rPr>
        <w:t>going on, recognized and still trending in the market at present</w:t>
      </w:r>
      <w:r>
        <w:rPr>
          <w:rFonts w:ascii="Arial" w:hAnsi="Arial" w:cs="Arial"/>
          <w:b/>
          <w:sz w:val="22"/>
          <w:szCs w:val="22"/>
          <w:lang w:eastAsia="en-IN"/>
        </w:rPr>
        <w:t xml:space="preserve">. Thus </w:t>
      </w:r>
      <w:r w:rsidR="00DD1D10">
        <w:rPr>
          <w:rFonts w:ascii="Arial" w:hAnsi="Arial" w:cs="Arial"/>
          <w:b/>
          <w:sz w:val="22"/>
          <w:szCs w:val="22"/>
          <w:lang w:eastAsia="en-IN"/>
        </w:rPr>
        <w:t xml:space="preserve">based on the above comparative study of technologies, </w:t>
      </w:r>
      <w:r>
        <w:rPr>
          <w:rFonts w:ascii="Arial" w:hAnsi="Arial" w:cs="Arial"/>
          <w:b/>
          <w:sz w:val="22"/>
          <w:szCs w:val="22"/>
          <w:lang w:eastAsia="en-IN"/>
        </w:rPr>
        <w:t xml:space="preserve">it seems to be reasonable </w:t>
      </w:r>
      <w:r w:rsidR="004F2967">
        <w:rPr>
          <w:rFonts w:ascii="Arial" w:hAnsi="Arial" w:cs="Arial"/>
          <w:b/>
          <w:sz w:val="22"/>
          <w:szCs w:val="22"/>
          <w:lang w:eastAsia="en-IN"/>
        </w:rPr>
        <w:t xml:space="preserve">to comment </w:t>
      </w:r>
      <w:r>
        <w:rPr>
          <w:rFonts w:ascii="Arial" w:hAnsi="Arial" w:cs="Arial"/>
          <w:b/>
          <w:sz w:val="22"/>
          <w:szCs w:val="22"/>
          <w:lang w:eastAsia="en-IN"/>
        </w:rPr>
        <w:t>that the company will be technologically viable by holding the ownership of the proposed equipment, plant &amp; machinery.</w:t>
      </w:r>
    </w:p>
    <w:p w14:paraId="267F7B8E" w14:textId="77777777" w:rsidR="00036966" w:rsidRPr="00036966" w:rsidRDefault="00036966" w:rsidP="00036966">
      <w:pPr>
        <w:pStyle w:val="ListParagraph"/>
        <w:autoSpaceDE w:val="0"/>
        <w:autoSpaceDN w:val="0"/>
        <w:adjustRightInd w:val="0"/>
        <w:spacing w:line="360" w:lineRule="auto"/>
        <w:ind w:left="567" w:right="-71"/>
        <w:jc w:val="both"/>
        <w:rPr>
          <w:rFonts w:ascii="Arial" w:hAnsi="Arial" w:cs="Arial"/>
          <w:sz w:val="22"/>
          <w:szCs w:val="22"/>
          <w:lang w:eastAsia="en-IN"/>
        </w:rPr>
      </w:pPr>
    </w:p>
    <w:p w14:paraId="4AF11538" w14:textId="798EA0FA" w:rsidR="00F763F5" w:rsidRPr="00F763F5" w:rsidRDefault="007370D0" w:rsidP="00F763F5">
      <w:pPr>
        <w:pStyle w:val="ListParagraph"/>
        <w:numPr>
          <w:ilvl w:val="0"/>
          <w:numId w:val="25"/>
        </w:numPr>
        <w:autoSpaceDE w:val="0"/>
        <w:autoSpaceDN w:val="0"/>
        <w:adjustRightInd w:val="0"/>
        <w:spacing w:after="240" w:line="360" w:lineRule="auto"/>
        <w:ind w:left="567" w:right="-71" w:hanging="425"/>
        <w:jc w:val="both"/>
        <w:rPr>
          <w:rFonts w:ascii="Arial" w:hAnsi="Arial" w:cs="Arial"/>
          <w:sz w:val="22"/>
          <w:szCs w:val="22"/>
          <w:lang w:eastAsia="en-IN"/>
        </w:rPr>
      </w:pPr>
      <w:r w:rsidRPr="00C96D10">
        <w:rPr>
          <w:rFonts w:ascii="Arial" w:eastAsia="Calibri" w:hAnsi="Arial" w:cs="Arial"/>
          <w:b/>
          <w:noProof/>
          <w:color w:val="000000"/>
          <w:sz w:val="22"/>
          <w:szCs w:val="22"/>
          <w:lang w:eastAsia="en-IN"/>
        </w:rPr>
        <w:t>TESTING/</w:t>
      </w:r>
      <w:r w:rsidR="00A34AA6" w:rsidRPr="00C96D10">
        <w:rPr>
          <w:rFonts w:ascii="Arial" w:eastAsia="Calibri" w:hAnsi="Arial" w:cs="Arial"/>
          <w:b/>
          <w:noProof/>
          <w:color w:val="000000"/>
          <w:sz w:val="22"/>
          <w:szCs w:val="22"/>
          <w:lang w:eastAsia="en-IN"/>
        </w:rPr>
        <w:t xml:space="preserve">QUALITY ASSURANCE: </w:t>
      </w:r>
      <w:r w:rsidR="00F763F5">
        <w:rPr>
          <w:rFonts w:ascii="Arial" w:eastAsia="Calibri" w:hAnsi="Arial" w:cs="Arial"/>
          <w:noProof/>
          <w:color w:val="000000"/>
          <w:sz w:val="22"/>
          <w:szCs w:val="22"/>
          <w:lang w:eastAsia="en-IN"/>
        </w:rPr>
        <w:t xml:space="preserve">As per information shared by the company officials, </w:t>
      </w:r>
      <w:r w:rsidR="00F763F5" w:rsidRPr="00F763F5">
        <w:rPr>
          <w:rFonts w:ascii="Arial" w:hAnsi="Arial" w:cs="Arial"/>
          <w:sz w:val="22"/>
          <w:szCs w:val="22"/>
          <w:lang w:eastAsia="en-IN"/>
        </w:rPr>
        <w:t>Quality Assurance will be assured by the Quality Department. The department aims to improve the quality of care and patient safety in Tula Hospital. It formulates policies and procedures to ensure the safety of patients and the quality of care.</w:t>
      </w:r>
    </w:p>
    <w:p w14:paraId="18A032D4"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 xml:space="preserve">The hospital will have a structured patient safety program and quality improvement program in place and ensures the involvement of all areas of the hospital. The department's leaders </w:t>
      </w:r>
      <w:r w:rsidRPr="00F763F5">
        <w:rPr>
          <w:rFonts w:ascii="Arial" w:hAnsi="Arial" w:cs="Arial"/>
          <w:sz w:val="22"/>
          <w:szCs w:val="22"/>
          <w:lang w:eastAsia="en-IN"/>
        </w:rPr>
        <w:lastRenderedPageBreak/>
        <w:t>play an active role in patient safety and quality improvement with support from the top management.</w:t>
      </w:r>
    </w:p>
    <w:p w14:paraId="77BC1DF0"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A proactive risk management plan will be in place to identify the risks to the patients and corrective and preventive actions are taken to eliminate the risk.</w:t>
      </w:r>
      <w:r>
        <w:rPr>
          <w:rFonts w:ascii="Arial" w:hAnsi="Arial" w:cs="Arial"/>
          <w:sz w:val="22"/>
          <w:szCs w:val="22"/>
          <w:lang w:eastAsia="en-IN"/>
        </w:rPr>
        <w:t xml:space="preserve"> </w:t>
      </w:r>
      <w:r w:rsidRPr="00F763F5">
        <w:rPr>
          <w:rFonts w:ascii="Arial" w:hAnsi="Arial" w:cs="Arial"/>
          <w:sz w:val="22"/>
          <w:szCs w:val="22"/>
          <w:lang w:eastAsia="en-IN"/>
        </w:rPr>
        <w:t>Internal audits will be conducted to check whether the procedures are in place. The drawbacks are identified and actions are taken based on the reports.</w:t>
      </w:r>
    </w:p>
    <w:p w14:paraId="667F3414"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An extensive medication audit will be conducted by the Clinical Pharmacy team to identify the errors. The errors are classified according to the National Coordinating Council for Medication Error Reporting and Prevention (NCC MERP) index for categorizing medication errors. Errors are analysed, corrective and preventive actions are taken for errors identified.</w:t>
      </w:r>
    </w:p>
    <w:p w14:paraId="0ED851A1"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Safe patient care will be practiced by hospital quality indicators on structures, processes, and outcomes, especially in areas of high-risk situations, and is used for further improvements to ensure the quality of care and patient safety.</w:t>
      </w:r>
    </w:p>
    <w:p w14:paraId="2A045B92"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Clinical outcomes through comparison to national benchmarks of care, while identifying and utilizing best practices.</w:t>
      </w:r>
      <w:r>
        <w:rPr>
          <w:rFonts w:ascii="Arial" w:hAnsi="Arial" w:cs="Arial"/>
          <w:sz w:val="22"/>
          <w:szCs w:val="22"/>
          <w:lang w:eastAsia="en-IN"/>
        </w:rPr>
        <w:t xml:space="preserve"> </w:t>
      </w:r>
      <w:r w:rsidRPr="00F763F5">
        <w:rPr>
          <w:rFonts w:ascii="Arial" w:hAnsi="Arial" w:cs="Arial"/>
          <w:sz w:val="22"/>
          <w:szCs w:val="22"/>
          <w:lang w:eastAsia="en-IN"/>
        </w:rPr>
        <w:t>Tula hospital will be having an incident management system. All the incidents are reported in the standardized incident reporting format. Near misses, adverse events, and sentinel events are identified and intensively analysed.</w:t>
      </w:r>
    </w:p>
    <w:p w14:paraId="1478F4D9" w14:textId="56AF59D0" w:rsidR="00F763F5" w:rsidRP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Collecting and analysing the patient feedback to ensure patient satisfaction</w:t>
      </w:r>
      <w:r>
        <w:rPr>
          <w:rFonts w:ascii="Arial" w:hAnsi="Arial" w:cs="Arial"/>
          <w:sz w:val="22"/>
          <w:szCs w:val="22"/>
          <w:lang w:eastAsia="en-IN"/>
        </w:rPr>
        <w:t xml:space="preserve">. </w:t>
      </w:r>
      <w:r w:rsidRPr="00F763F5">
        <w:rPr>
          <w:rFonts w:ascii="Arial" w:hAnsi="Arial" w:cs="Arial"/>
          <w:sz w:val="22"/>
          <w:szCs w:val="22"/>
          <w:lang w:eastAsia="en-IN"/>
        </w:rPr>
        <w:t>Tula hospital will have an efficient patient complaint management system in place.</w:t>
      </w:r>
    </w:p>
    <w:p w14:paraId="3102D878" w14:textId="77777777" w:rsidR="00F763F5" w:rsidRDefault="00F763F5" w:rsidP="00F763F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763F5">
        <w:rPr>
          <w:rFonts w:ascii="Arial" w:hAnsi="Arial" w:cs="Arial"/>
          <w:b/>
          <w:sz w:val="22"/>
          <w:szCs w:val="22"/>
          <w:lang w:eastAsia="en-IN"/>
        </w:rPr>
        <w:t>Laboratory and Radiology:</w:t>
      </w:r>
      <w:r>
        <w:rPr>
          <w:rFonts w:ascii="Arial" w:hAnsi="Arial" w:cs="Arial"/>
          <w:b/>
          <w:sz w:val="22"/>
          <w:szCs w:val="22"/>
          <w:lang w:eastAsia="en-IN"/>
        </w:rPr>
        <w:t xml:space="preserve"> </w:t>
      </w:r>
      <w:r w:rsidRPr="00F763F5">
        <w:rPr>
          <w:rFonts w:ascii="Arial" w:hAnsi="Arial" w:cs="Arial"/>
          <w:sz w:val="22"/>
          <w:szCs w:val="22"/>
          <w:lang w:eastAsia="en-IN"/>
        </w:rPr>
        <w:t>Number of reporting errors per 1000 investigations</w:t>
      </w:r>
      <w:r>
        <w:rPr>
          <w:rFonts w:ascii="Arial" w:hAnsi="Arial" w:cs="Arial"/>
          <w:sz w:val="22"/>
          <w:szCs w:val="22"/>
          <w:lang w:eastAsia="en-IN"/>
        </w:rPr>
        <w:t xml:space="preserve">, </w:t>
      </w:r>
      <w:r w:rsidRPr="00F763F5">
        <w:rPr>
          <w:rFonts w:ascii="Arial" w:hAnsi="Arial" w:cs="Arial"/>
          <w:sz w:val="22"/>
          <w:szCs w:val="22"/>
          <w:lang w:eastAsia="en-IN"/>
        </w:rPr>
        <w:t>Percentage of adherence to safety precautions by staff working in diagnostics</w:t>
      </w:r>
      <w:r>
        <w:rPr>
          <w:rFonts w:ascii="Arial" w:hAnsi="Arial" w:cs="Arial"/>
          <w:sz w:val="22"/>
          <w:szCs w:val="22"/>
          <w:lang w:eastAsia="en-IN"/>
        </w:rPr>
        <w:t xml:space="preserve">, </w:t>
      </w:r>
      <w:r w:rsidRPr="00F763F5">
        <w:rPr>
          <w:rFonts w:ascii="Arial" w:hAnsi="Arial" w:cs="Arial"/>
          <w:sz w:val="22"/>
          <w:szCs w:val="22"/>
          <w:lang w:eastAsia="en-IN"/>
        </w:rPr>
        <w:t>No. of Re-Dos</w:t>
      </w:r>
      <w:r>
        <w:rPr>
          <w:rFonts w:ascii="Arial" w:hAnsi="Arial" w:cs="Arial"/>
          <w:sz w:val="22"/>
          <w:szCs w:val="22"/>
          <w:lang w:eastAsia="en-IN"/>
        </w:rPr>
        <w:t>.</w:t>
      </w:r>
    </w:p>
    <w:p w14:paraId="22AC924D" w14:textId="77777777" w:rsidR="00F763F5" w:rsidRDefault="00F763F5" w:rsidP="00F763F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763F5">
        <w:rPr>
          <w:rFonts w:ascii="Arial" w:hAnsi="Arial" w:cs="Arial"/>
          <w:b/>
          <w:sz w:val="22"/>
          <w:szCs w:val="22"/>
          <w:lang w:eastAsia="en-IN"/>
        </w:rPr>
        <w:t>Medication Safety:</w:t>
      </w:r>
      <w:r>
        <w:rPr>
          <w:rFonts w:ascii="Arial" w:hAnsi="Arial" w:cs="Arial"/>
          <w:b/>
          <w:sz w:val="22"/>
          <w:szCs w:val="22"/>
          <w:lang w:eastAsia="en-IN"/>
        </w:rPr>
        <w:t xml:space="preserve"> </w:t>
      </w:r>
      <w:r w:rsidRPr="00F763F5">
        <w:rPr>
          <w:rFonts w:ascii="Arial" w:hAnsi="Arial" w:cs="Arial"/>
          <w:sz w:val="22"/>
          <w:szCs w:val="22"/>
          <w:lang w:eastAsia="en-IN"/>
        </w:rPr>
        <w:t>Medication errors rate</w:t>
      </w:r>
      <w:r>
        <w:rPr>
          <w:rFonts w:ascii="Arial" w:hAnsi="Arial" w:cs="Arial"/>
          <w:sz w:val="22"/>
          <w:szCs w:val="22"/>
          <w:lang w:eastAsia="en-IN"/>
        </w:rPr>
        <w:t xml:space="preserve">, </w:t>
      </w:r>
      <w:r w:rsidRPr="00F763F5">
        <w:rPr>
          <w:rFonts w:ascii="Arial" w:hAnsi="Arial" w:cs="Arial"/>
          <w:sz w:val="22"/>
          <w:szCs w:val="22"/>
          <w:lang w:eastAsia="en-IN"/>
        </w:rPr>
        <w:t>Percentage of medication charts with error-prone abbreviations</w:t>
      </w:r>
      <w:r>
        <w:rPr>
          <w:rFonts w:ascii="Arial" w:hAnsi="Arial" w:cs="Arial"/>
          <w:sz w:val="22"/>
          <w:szCs w:val="22"/>
          <w:lang w:eastAsia="en-IN"/>
        </w:rPr>
        <w:t xml:space="preserve">, </w:t>
      </w:r>
      <w:r w:rsidRPr="00F763F5">
        <w:rPr>
          <w:rFonts w:ascii="Arial" w:hAnsi="Arial" w:cs="Arial"/>
          <w:sz w:val="22"/>
          <w:szCs w:val="22"/>
          <w:lang w:eastAsia="en-IN"/>
        </w:rPr>
        <w:t>Percentage of in-patients deve</w:t>
      </w:r>
      <w:r>
        <w:rPr>
          <w:rFonts w:ascii="Arial" w:hAnsi="Arial" w:cs="Arial"/>
          <w:sz w:val="22"/>
          <w:szCs w:val="22"/>
          <w:lang w:eastAsia="en-IN"/>
        </w:rPr>
        <w:t xml:space="preserve">loping adverse drug reaction(s), </w:t>
      </w:r>
      <w:r w:rsidRPr="00F763F5">
        <w:rPr>
          <w:rFonts w:ascii="Arial" w:hAnsi="Arial" w:cs="Arial"/>
          <w:sz w:val="22"/>
          <w:szCs w:val="22"/>
          <w:lang w:eastAsia="en-IN"/>
        </w:rPr>
        <w:t>Compliance rate to medication prescription in capitals</w:t>
      </w:r>
      <w:r>
        <w:rPr>
          <w:rFonts w:ascii="Arial" w:hAnsi="Arial" w:cs="Arial"/>
          <w:sz w:val="22"/>
          <w:szCs w:val="22"/>
          <w:lang w:eastAsia="en-IN"/>
        </w:rPr>
        <w:t>.</w:t>
      </w:r>
    </w:p>
    <w:p w14:paraId="6D92F968" w14:textId="55399011" w:rsidR="00F763F5" w:rsidRPr="00F763F5" w:rsidRDefault="00F763F5" w:rsidP="00F763F5">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F763F5">
        <w:rPr>
          <w:rFonts w:ascii="Arial" w:hAnsi="Arial" w:cs="Arial"/>
          <w:b/>
          <w:sz w:val="22"/>
          <w:szCs w:val="22"/>
          <w:lang w:eastAsia="en-IN"/>
        </w:rPr>
        <w:t>Clinical and Managerial:</w:t>
      </w:r>
      <w:r>
        <w:rPr>
          <w:rFonts w:ascii="Arial" w:hAnsi="Arial" w:cs="Arial"/>
          <w:b/>
          <w:sz w:val="22"/>
          <w:szCs w:val="22"/>
          <w:lang w:eastAsia="en-IN"/>
        </w:rPr>
        <w:t xml:space="preserve"> </w:t>
      </w:r>
      <w:r w:rsidRPr="00F763F5">
        <w:rPr>
          <w:rFonts w:ascii="Arial" w:hAnsi="Arial" w:cs="Arial"/>
          <w:sz w:val="22"/>
          <w:szCs w:val="22"/>
          <w:lang w:eastAsia="en-IN"/>
        </w:rPr>
        <w:t>Appropriate handovers during shift change (To be done separately for doctors and nu</w:t>
      </w:r>
      <w:r>
        <w:rPr>
          <w:rFonts w:ascii="Arial" w:hAnsi="Arial" w:cs="Arial"/>
          <w:sz w:val="22"/>
          <w:szCs w:val="22"/>
          <w:lang w:eastAsia="en-IN"/>
        </w:rPr>
        <w:t xml:space="preserve">rses) - (per patient per shift), </w:t>
      </w:r>
      <w:r w:rsidRPr="00F763F5">
        <w:rPr>
          <w:rFonts w:ascii="Arial" w:hAnsi="Arial" w:cs="Arial"/>
          <w:sz w:val="22"/>
          <w:szCs w:val="22"/>
          <w:lang w:eastAsia="en-IN"/>
        </w:rPr>
        <w:t>Incidence of needle stick injuries</w:t>
      </w:r>
      <w:r>
        <w:rPr>
          <w:rFonts w:ascii="Arial" w:hAnsi="Arial" w:cs="Arial"/>
          <w:sz w:val="22"/>
          <w:szCs w:val="22"/>
          <w:lang w:eastAsia="en-IN"/>
        </w:rPr>
        <w:t xml:space="preserve">, </w:t>
      </w:r>
      <w:r w:rsidRPr="00F763F5">
        <w:rPr>
          <w:rFonts w:ascii="Arial" w:hAnsi="Arial" w:cs="Arial"/>
          <w:sz w:val="22"/>
          <w:szCs w:val="22"/>
          <w:lang w:eastAsia="en-IN"/>
        </w:rPr>
        <w:t>Percentage of near misses</w:t>
      </w:r>
      <w:r>
        <w:rPr>
          <w:rFonts w:ascii="Arial" w:hAnsi="Arial" w:cs="Arial"/>
          <w:sz w:val="22"/>
          <w:szCs w:val="22"/>
          <w:lang w:eastAsia="en-IN"/>
        </w:rPr>
        <w:t xml:space="preserve">, </w:t>
      </w:r>
      <w:r w:rsidRPr="00F763F5">
        <w:rPr>
          <w:rFonts w:ascii="Arial" w:hAnsi="Arial" w:cs="Arial"/>
          <w:sz w:val="22"/>
          <w:szCs w:val="22"/>
          <w:lang w:eastAsia="en-IN"/>
        </w:rPr>
        <w:t>Patient fall rate (Falls per 1000 patient days</w:t>
      </w:r>
      <w:r>
        <w:rPr>
          <w:rFonts w:ascii="Arial" w:hAnsi="Arial" w:cs="Arial"/>
          <w:sz w:val="22"/>
          <w:szCs w:val="22"/>
          <w:lang w:eastAsia="en-IN"/>
        </w:rPr>
        <w:t xml:space="preserve">) </w:t>
      </w:r>
      <w:r w:rsidRPr="00F763F5">
        <w:rPr>
          <w:rFonts w:ascii="Arial" w:hAnsi="Arial" w:cs="Arial"/>
          <w:sz w:val="22"/>
          <w:szCs w:val="22"/>
          <w:lang w:eastAsia="en-IN"/>
        </w:rPr>
        <w:t>Stock out rate of emergency medications</w:t>
      </w:r>
      <w:r>
        <w:rPr>
          <w:rFonts w:ascii="Arial" w:hAnsi="Arial" w:cs="Arial"/>
          <w:sz w:val="22"/>
          <w:szCs w:val="22"/>
          <w:lang w:eastAsia="en-IN"/>
        </w:rPr>
        <w:t xml:space="preserve">, </w:t>
      </w:r>
      <w:r w:rsidRPr="00F763F5">
        <w:rPr>
          <w:rFonts w:ascii="Arial" w:hAnsi="Arial" w:cs="Arial"/>
          <w:sz w:val="22"/>
          <w:szCs w:val="22"/>
          <w:lang w:eastAsia="en-IN"/>
        </w:rPr>
        <w:t>Time is taken for discharge</w:t>
      </w:r>
      <w:r>
        <w:rPr>
          <w:rFonts w:ascii="Arial" w:hAnsi="Arial" w:cs="Arial"/>
          <w:sz w:val="22"/>
          <w:szCs w:val="22"/>
          <w:lang w:eastAsia="en-IN"/>
        </w:rPr>
        <w:t xml:space="preserve">, </w:t>
      </w:r>
      <w:r w:rsidRPr="00F763F5">
        <w:rPr>
          <w:rFonts w:ascii="Arial" w:hAnsi="Arial" w:cs="Arial"/>
          <w:sz w:val="22"/>
          <w:szCs w:val="22"/>
          <w:lang w:eastAsia="en-IN"/>
        </w:rPr>
        <w:t>Waiting time for diagnostics</w:t>
      </w:r>
      <w:r>
        <w:rPr>
          <w:rFonts w:ascii="Arial" w:hAnsi="Arial" w:cs="Arial"/>
          <w:sz w:val="22"/>
          <w:szCs w:val="22"/>
          <w:lang w:eastAsia="en-IN"/>
        </w:rPr>
        <w:t xml:space="preserve">, </w:t>
      </w:r>
      <w:r w:rsidRPr="00F763F5">
        <w:rPr>
          <w:rFonts w:ascii="Arial" w:hAnsi="Arial" w:cs="Arial"/>
          <w:sz w:val="22"/>
          <w:szCs w:val="22"/>
          <w:lang w:eastAsia="en-IN"/>
        </w:rPr>
        <w:t>Waiting time for out-patient consultation</w:t>
      </w:r>
      <w:r>
        <w:rPr>
          <w:rFonts w:ascii="Arial" w:hAnsi="Arial" w:cs="Arial"/>
          <w:sz w:val="22"/>
          <w:szCs w:val="22"/>
          <w:lang w:eastAsia="en-IN"/>
        </w:rPr>
        <w:t xml:space="preserve">, </w:t>
      </w:r>
      <w:r w:rsidRPr="00F763F5">
        <w:rPr>
          <w:rFonts w:ascii="Arial" w:hAnsi="Arial" w:cs="Arial"/>
          <w:sz w:val="22"/>
          <w:szCs w:val="22"/>
          <w:lang w:eastAsia="en-IN"/>
        </w:rPr>
        <w:t>The nurse-patient ratio for ICUs and wards</w:t>
      </w:r>
      <w:r>
        <w:rPr>
          <w:rFonts w:ascii="Arial" w:hAnsi="Arial" w:cs="Arial"/>
          <w:sz w:val="22"/>
          <w:szCs w:val="22"/>
          <w:lang w:eastAsia="en-IN"/>
        </w:rPr>
        <w:t xml:space="preserve">, </w:t>
      </w:r>
      <w:r w:rsidRPr="00F763F5">
        <w:rPr>
          <w:rFonts w:ascii="Arial" w:hAnsi="Arial" w:cs="Arial"/>
          <w:sz w:val="22"/>
          <w:szCs w:val="22"/>
          <w:lang w:eastAsia="en-IN"/>
        </w:rPr>
        <w:t>Percentage of cases who received appropriate prophylactic antibiotics within the specified timeframe</w:t>
      </w:r>
      <w:r>
        <w:rPr>
          <w:rFonts w:ascii="Arial" w:hAnsi="Arial" w:cs="Arial"/>
          <w:sz w:val="22"/>
          <w:szCs w:val="22"/>
          <w:lang w:eastAsia="en-IN"/>
        </w:rPr>
        <w:t xml:space="preserve">, </w:t>
      </w:r>
      <w:r w:rsidRPr="00F763F5">
        <w:rPr>
          <w:rFonts w:ascii="Arial" w:hAnsi="Arial" w:cs="Arial"/>
          <w:sz w:val="22"/>
          <w:szCs w:val="22"/>
          <w:lang w:eastAsia="en-IN"/>
        </w:rPr>
        <w:t>Hand hygiene compliance rate</w:t>
      </w:r>
      <w:r>
        <w:rPr>
          <w:rFonts w:ascii="Arial" w:hAnsi="Arial" w:cs="Arial"/>
          <w:sz w:val="22"/>
          <w:szCs w:val="22"/>
          <w:lang w:eastAsia="en-IN"/>
        </w:rPr>
        <w:t xml:space="preserve">, </w:t>
      </w:r>
      <w:r w:rsidRPr="00F763F5">
        <w:rPr>
          <w:rFonts w:ascii="Arial" w:hAnsi="Arial" w:cs="Arial"/>
          <w:sz w:val="22"/>
          <w:szCs w:val="22"/>
          <w:lang w:eastAsia="en-IN"/>
        </w:rPr>
        <w:t>Incidence of hospital-associated pressure ulcers after admission (Bedsore per 1000 patient days)</w:t>
      </w:r>
      <w:r>
        <w:rPr>
          <w:rFonts w:ascii="Arial" w:hAnsi="Arial" w:cs="Arial"/>
          <w:sz w:val="22"/>
          <w:szCs w:val="22"/>
          <w:lang w:eastAsia="en-IN"/>
        </w:rPr>
        <w:t xml:space="preserve">, </w:t>
      </w:r>
      <w:r w:rsidRPr="00F763F5">
        <w:rPr>
          <w:rFonts w:ascii="Arial" w:hAnsi="Arial" w:cs="Arial"/>
          <w:sz w:val="22"/>
          <w:szCs w:val="22"/>
          <w:lang w:eastAsia="en-IN"/>
        </w:rPr>
        <w:t xml:space="preserve">Return to the emergency department within 72 hours with similar presenting </w:t>
      </w:r>
      <w:r w:rsidRPr="00F763F5">
        <w:rPr>
          <w:rFonts w:ascii="Arial" w:hAnsi="Arial" w:cs="Arial"/>
          <w:sz w:val="22"/>
          <w:szCs w:val="22"/>
          <w:lang w:eastAsia="en-IN"/>
        </w:rPr>
        <w:lastRenderedPageBreak/>
        <w:t>complaints</w:t>
      </w:r>
      <w:r>
        <w:rPr>
          <w:rFonts w:ascii="Arial" w:hAnsi="Arial" w:cs="Arial"/>
          <w:sz w:val="22"/>
          <w:szCs w:val="22"/>
          <w:lang w:eastAsia="en-IN"/>
        </w:rPr>
        <w:t xml:space="preserve">, </w:t>
      </w:r>
      <w:r w:rsidRPr="00F763F5">
        <w:rPr>
          <w:rFonts w:ascii="Arial" w:hAnsi="Arial" w:cs="Arial"/>
          <w:sz w:val="22"/>
          <w:szCs w:val="22"/>
          <w:lang w:eastAsia="en-IN"/>
        </w:rPr>
        <w:t>Percentage of transfusion reactions</w:t>
      </w:r>
      <w:r>
        <w:rPr>
          <w:rFonts w:ascii="Arial" w:hAnsi="Arial" w:cs="Arial"/>
          <w:sz w:val="22"/>
          <w:szCs w:val="22"/>
          <w:lang w:eastAsia="en-IN"/>
        </w:rPr>
        <w:t xml:space="preserve">, </w:t>
      </w:r>
      <w:r w:rsidRPr="00F763F5">
        <w:rPr>
          <w:rFonts w:ascii="Arial" w:hAnsi="Arial" w:cs="Arial"/>
          <w:sz w:val="22"/>
          <w:szCs w:val="22"/>
          <w:lang w:eastAsia="en-IN"/>
        </w:rPr>
        <w:t>Percentage of surgeries where the organization’s procedure to prevent adverse events like the wrong site, wrong patient, and wrong surgery have been adhered to.</w:t>
      </w:r>
    </w:p>
    <w:p w14:paraId="67BDA2C6" w14:textId="77777777" w:rsidR="00355DE9" w:rsidRDefault="004D1ECC" w:rsidP="00C96D10">
      <w:pPr>
        <w:pStyle w:val="ListParagraph"/>
        <w:numPr>
          <w:ilvl w:val="0"/>
          <w:numId w:val="25"/>
        </w:numPr>
        <w:autoSpaceDE w:val="0"/>
        <w:autoSpaceDN w:val="0"/>
        <w:adjustRightInd w:val="0"/>
        <w:spacing w:after="240" w:line="360" w:lineRule="auto"/>
        <w:ind w:left="567" w:right="-71" w:hanging="425"/>
        <w:jc w:val="both"/>
        <w:rPr>
          <w:rFonts w:ascii="Arial" w:eastAsia="Calibri" w:hAnsi="Arial" w:cs="Arial"/>
          <w:noProof/>
          <w:color w:val="000000"/>
          <w:sz w:val="22"/>
          <w:szCs w:val="22"/>
          <w:lang w:eastAsia="en-IN"/>
        </w:rPr>
      </w:pPr>
      <w:r w:rsidRPr="007370D0">
        <w:rPr>
          <w:rFonts w:ascii="Arial" w:eastAsia="Calibri" w:hAnsi="Arial" w:cs="Arial"/>
          <w:b/>
          <w:noProof/>
          <w:color w:val="000000"/>
          <w:sz w:val="22"/>
          <w:szCs w:val="22"/>
          <w:lang w:eastAsia="en-IN"/>
        </w:rPr>
        <w:t>MANPOWER</w:t>
      </w:r>
      <w:r w:rsidR="00B24FF7" w:rsidRPr="007370D0">
        <w:rPr>
          <w:rFonts w:ascii="Arial" w:eastAsia="Calibri" w:hAnsi="Arial" w:cs="Arial"/>
          <w:b/>
          <w:noProof/>
          <w:color w:val="000000"/>
          <w:sz w:val="22"/>
          <w:szCs w:val="22"/>
          <w:lang w:eastAsia="en-IN"/>
        </w:rPr>
        <w:t>:</w:t>
      </w:r>
      <w:r w:rsidR="00A34AA6" w:rsidRPr="007370D0">
        <w:rPr>
          <w:rFonts w:ascii="Arial" w:eastAsia="Calibri" w:hAnsi="Arial" w:cs="Arial"/>
          <w:b/>
          <w:noProof/>
          <w:color w:val="000000"/>
          <w:sz w:val="22"/>
          <w:szCs w:val="22"/>
          <w:lang w:eastAsia="en-IN"/>
        </w:rPr>
        <w:t xml:space="preserve"> </w:t>
      </w:r>
      <w:r w:rsidR="00493258" w:rsidRPr="00493258">
        <w:rPr>
          <w:rFonts w:ascii="Arial" w:eastAsia="Calibri" w:hAnsi="Arial" w:cs="Arial"/>
          <w:noProof/>
          <w:color w:val="000000"/>
          <w:sz w:val="22"/>
          <w:szCs w:val="22"/>
          <w:lang w:eastAsia="en-IN"/>
        </w:rPr>
        <w:t>As per information shared by the client/company, an estimate of manpower requirement allowing for leave, absentecism, sickness and holidays for smooth and for efficient operation of</w:t>
      </w:r>
      <w:r w:rsidR="00F44753">
        <w:rPr>
          <w:rFonts w:ascii="Arial" w:eastAsia="Calibri" w:hAnsi="Arial" w:cs="Arial"/>
          <w:noProof/>
          <w:color w:val="000000"/>
          <w:sz w:val="22"/>
          <w:szCs w:val="22"/>
          <w:lang w:eastAsia="en-IN"/>
        </w:rPr>
        <w:t xml:space="preserve"> different sections of the super</w:t>
      </w:r>
      <w:r w:rsidR="00493258" w:rsidRPr="00493258">
        <w:rPr>
          <w:rFonts w:ascii="Arial" w:eastAsia="Calibri" w:hAnsi="Arial" w:cs="Arial"/>
          <w:noProof/>
          <w:color w:val="000000"/>
          <w:sz w:val="22"/>
          <w:szCs w:val="22"/>
          <w:lang w:eastAsia="en-IN"/>
        </w:rPr>
        <w:t>-specialist Hospital, including all of its departments, has been prepared based on technical, skills and management ground primarly to indicate the order of manpower requirement.</w:t>
      </w:r>
      <w:r w:rsidR="00C96D10">
        <w:rPr>
          <w:rFonts w:ascii="Arial" w:eastAsia="Calibri" w:hAnsi="Arial" w:cs="Arial"/>
          <w:noProof/>
          <w:color w:val="000000"/>
          <w:sz w:val="22"/>
          <w:szCs w:val="22"/>
          <w:lang w:eastAsia="en-IN"/>
        </w:rPr>
        <w:t xml:space="preserve"> </w:t>
      </w:r>
    </w:p>
    <w:p w14:paraId="53CDC309" w14:textId="711A6FBA" w:rsidR="00947E59" w:rsidRPr="00C96D10" w:rsidRDefault="00493258" w:rsidP="00355DE9">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r w:rsidRPr="00C96D10">
        <w:rPr>
          <w:rFonts w:ascii="Arial" w:eastAsia="Calibri" w:hAnsi="Arial" w:cs="Arial"/>
          <w:noProof/>
          <w:color w:val="000000"/>
          <w:sz w:val="22"/>
          <w:szCs w:val="22"/>
          <w:lang w:eastAsia="en-IN"/>
        </w:rPr>
        <w:t>As per information provided by the company, they have estimated around 265 workers will be required when Tula Hospital will be operational. The basic structure of the manpower will require the following kind of resources:</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2410"/>
      </w:tblGrid>
      <w:tr w:rsidR="00C96D10" w:rsidRPr="00C96D10" w14:paraId="1DFE3D7D" w14:textId="77777777" w:rsidTr="00C96D10">
        <w:trPr>
          <w:trHeight w:val="288"/>
        </w:trPr>
        <w:tc>
          <w:tcPr>
            <w:tcW w:w="9214" w:type="dxa"/>
            <w:gridSpan w:val="2"/>
            <w:shd w:val="clear" w:color="auto" w:fill="002060"/>
            <w:noWrap/>
            <w:vAlign w:val="bottom"/>
            <w:hideMark/>
          </w:tcPr>
          <w:p w14:paraId="495005E0" w14:textId="2D975E63" w:rsidR="00C96D10" w:rsidRPr="00C96D10" w:rsidRDefault="00C96D10"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b/>
                <w:bCs/>
                <w:color w:val="FFFFFF"/>
                <w:sz w:val="22"/>
                <w:szCs w:val="22"/>
              </w:rPr>
              <w:t xml:space="preserve">Proposed </w:t>
            </w:r>
            <w:r w:rsidRPr="00C96D10">
              <w:rPr>
                <w:rFonts w:asciiTheme="minorHAnsi" w:hAnsiTheme="minorHAnsi" w:cstheme="minorHAnsi"/>
                <w:b/>
                <w:bCs/>
                <w:color w:val="FFFFFF"/>
                <w:sz w:val="22"/>
                <w:szCs w:val="22"/>
              </w:rPr>
              <w:t>Manpower Details</w:t>
            </w:r>
          </w:p>
        </w:tc>
      </w:tr>
      <w:tr w:rsidR="00C96D10" w:rsidRPr="00C96D10" w14:paraId="7895B41E" w14:textId="77777777" w:rsidTr="002D7D1F">
        <w:trPr>
          <w:trHeight w:val="288"/>
        </w:trPr>
        <w:tc>
          <w:tcPr>
            <w:tcW w:w="6804" w:type="dxa"/>
            <w:shd w:val="clear" w:color="auto" w:fill="95B3D7" w:themeFill="accent1" w:themeFillTint="99"/>
            <w:noWrap/>
            <w:vAlign w:val="bottom"/>
            <w:hideMark/>
          </w:tcPr>
          <w:p w14:paraId="3D89B974" w14:textId="77777777" w:rsidR="00C96D10" w:rsidRPr="00C96D10" w:rsidRDefault="00C96D10"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w:t>
            </w:r>
            <w:r w:rsidRPr="00C96D10">
              <w:rPr>
                <w:rFonts w:asciiTheme="minorHAnsi" w:hAnsiTheme="minorHAnsi" w:cstheme="minorHAnsi"/>
                <w:b/>
                <w:bCs/>
                <w:sz w:val="22"/>
                <w:szCs w:val="22"/>
              </w:rPr>
              <w:t>Particulars</w:t>
            </w:r>
          </w:p>
        </w:tc>
        <w:tc>
          <w:tcPr>
            <w:tcW w:w="2410" w:type="dxa"/>
            <w:shd w:val="clear" w:color="auto" w:fill="95B3D7" w:themeFill="accent1" w:themeFillTint="99"/>
            <w:noWrap/>
            <w:vAlign w:val="bottom"/>
            <w:hideMark/>
          </w:tcPr>
          <w:p w14:paraId="679C7732" w14:textId="2E38EEFE" w:rsidR="00C96D10" w:rsidRPr="00C96D10" w:rsidRDefault="00C96D10" w:rsidP="00C96D10">
            <w:pPr>
              <w:spacing w:line="276" w:lineRule="auto"/>
              <w:rPr>
                <w:rFonts w:asciiTheme="minorHAnsi" w:hAnsiTheme="minorHAnsi" w:cstheme="minorHAnsi"/>
                <w:color w:val="000000"/>
                <w:sz w:val="22"/>
                <w:szCs w:val="22"/>
                <w:lang w:eastAsia="en-IN"/>
              </w:rPr>
            </w:pPr>
            <w:r>
              <w:rPr>
                <w:rFonts w:asciiTheme="minorHAnsi" w:hAnsiTheme="minorHAnsi" w:cstheme="minorHAnsi"/>
                <w:b/>
                <w:bCs/>
                <w:sz w:val="22"/>
                <w:szCs w:val="22"/>
              </w:rPr>
              <w:t xml:space="preserve">No. of </w:t>
            </w:r>
            <w:r w:rsidRPr="00C96D10">
              <w:rPr>
                <w:rFonts w:asciiTheme="minorHAnsi" w:hAnsiTheme="minorHAnsi" w:cstheme="minorHAnsi"/>
                <w:b/>
                <w:bCs/>
                <w:sz w:val="22"/>
                <w:szCs w:val="22"/>
              </w:rPr>
              <w:t>Employee</w:t>
            </w:r>
          </w:p>
        </w:tc>
      </w:tr>
      <w:tr w:rsidR="00C96D10" w:rsidRPr="00C96D10" w14:paraId="73875C3D" w14:textId="77777777" w:rsidTr="002D7D1F">
        <w:trPr>
          <w:trHeight w:val="288"/>
        </w:trPr>
        <w:tc>
          <w:tcPr>
            <w:tcW w:w="6804" w:type="dxa"/>
            <w:shd w:val="clear" w:color="auto" w:fill="auto"/>
            <w:noWrap/>
            <w:vAlign w:val="bottom"/>
            <w:hideMark/>
          </w:tcPr>
          <w:p w14:paraId="222BE5E0" w14:textId="426A67CF" w:rsidR="00C96D10" w:rsidRPr="00C96D10" w:rsidRDefault="00C96D10" w:rsidP="00C96D10">
            <w:pPr>
              <w:spacing w:line="276" w:lineRule="auto"/>
              <w:rPr>
                <w:rFonts w:asciiTheme="minorHAnsi" w:hAnsiTheme="minorHAnsi" w:cstheme="minorHAnsi"/>
                <w:color w:val="000000"/>
                <w:sz w:val="22"/>
                <w:szCs w:val="22"/>
                <w:vertAlign w:val="subscript"/>
                <w:lang w:eastAsia="en-IN"/>
              </w:rPr>
            </w:pPr>
            <w:r w:rsidRPr="00C96D10">
              <w:rPr>
                <w:rFonts w:asciiTheme="minorHAnsi" w:hAnsiTheme="minorHAnsi" w:cstheme="minorHAnsi"/>
                <w:color w:val="000000"/>
                <w:sz w:val="22"/>
                <w:szCs w:val="22"/>
                <w:lang w:eastAsia="en-IN"/>
              </w:rPr>
              <w:t>GM Operations</w:t>
            </w:r>
            <w:r>
              <w:rPr>
                <w:rFonts w:asciiTheme="minorHAnsi" w:hAnsiTheme="minorHAnsi" w:cstheme="minorHAnsi"/>
                <w:color w:val="000000"/>
                <w:sz w:val="22"/>
                <w:szCs w:val="22"/>
                <w:vertAlign w:val="subscript"/>
                <w:lang w:eastAsia="en-IN"/>
              </w:rPr>
              <w:t xml:space="preserve"> </w:t>
            </w:r>
            <w:r>
              <w:rPr>
                <w:rFonts w:asciiTheme="minorHAnsi" w:hAnsiTheme="minorHAnsi" w:cstheme="minorHAnsi"/>
                <w:color w:val="000000"/>
                <w:sz w:val="22"/>
                <w:szCs w:val="22"/>
                <w:lang w:eastAsia="en-IN"/>
              </w:rPr>
              <w:t xml:space="preserve">+ </w:t>
            </w:r>
            <w:r w:rsidRPr="00C96D10">
              <w:rPr>
                <w:rFonts w:asciiTheme="minorHAnsi" w:hAnsiTheme="minorHAnsi" w:cstheme="minorHAnsi"/>
                <w:color w:val="000000"/>
                <w:sz w:val="22"/>
                <w:szCs w:val="22"/>
                <w:lang w:eastAsia="en-IN"/>
              </w:rPr>
              <w:t>Medical Superintendent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Nursing Superintendent</w:t>
            </w:r>
          </w:p>
        </w:tc>
        <w:tc>
          <w:tcPr>
            <w:tcW w:w="2410" w:type="dxa"/>
            <w:shd w:val="clear" w:color="auto" w:fill="auto"/>
            <w:noWrap/>
            <w:vAlign w:val="center"/>
            <w:hideMark/>
          </w:tcPr>
          <w:p w14:paraId="091E8956" w14:textId="41836C1F" w:rsidR="00C96D10" w:rsidRPr="00C96D10" w:rsidRDefault="00C96D10" w:rsidP="00C96D10">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 xml:space="preserve"> + 1+ 1 = 3</w:t>
            </w:r>
          </w:p>
        </w:tc>
      </w:tr>
      <w:tr w:rsidR="00C96D10" w:rsidRPr="00C96D10" w14:paraId="273AD77C" w14:textId="77777777" w:rsidTr="002D7D1F">
        <w:trPr>
          <w:trHeight w:val="288"/>
        </w:trPr>
        <w:tc>
          <w:tcPr>
            <w:tcW w:w="6804" w:type="dxa"/>
            <w:shd w:val="clear" w:color="auto" w:fill="auto"/>
            <w:noWrap/>
            <w:vAlign w:val="bottom"/>
            <w:hideMark/>
          </w:tcPr>
          <w:p w14:paraId="2AEA929D" w14:textId="6962DFD1" w:rsidR="00C96D10" w:rsidRPr="00C96D10" w:rsidRDefault="00C96D10"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GM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Finance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Head - Engineering &amp; Maintenance</w:t>
            </w:r>
            <w:r w:rsidR="000E7AEB">
              <w:rPr>
                <w:rFonts w:asciiTheme="minorHAnsi" w:hAnsiTheme="minorHAnsi" w:cstheme="minorHAnsi"/>
                <w:color w:val="000000"/>
                <w:sz w:val="22"/>
                <w:szCs w:val="22"/>
                <w:lang w:eastAsia="en-IN"/>
              </w:rPr>
              <w:t xml:space="preserve"> + </w:t>
            </w:r>
            <w:r w:rsidR="000E7AEB" w:rsidRPr="00C96D10">
              <w:rPr>
                <w:rFonts w:asciiTheme="minorHAnsi" w:hAnsiTheme="minorHAnsi" w:cstheme="minorHAnsi"/>
                <w:color w:val="000000"/>
                <w:sz w:val="22"/>
                <w:szCs w:val="22"/>
                <w:lang w:eastAsia="en-IN"/>
              </w:rPr>
              <w:t>Head - Security</w:t>
            </w:r>
          </w:p>
        </w:tc>
        <w:tc>
          <w:tcPr>
            <w:tcW w:w="2410" w:type="dxa"/>
            <w:shd w:val="clear" w:color="auto" w:fill="auto"/>
            <w:noWrap/>
            <w:vAlign w:val="center"/>
            <w:hideMark/>
          </w:tcPr>
          <w:p w14:paraId="04074DA8" w14:textId="00A28E77" w:rsidR="00C96D10" w:rsidRPr="00C96D10" w:rsidRDefault="00C96D10"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w:t>
            </w:r>
            <w:r w:rsidR="000E7AEB">
              <w:rPr>
                <w:rFonts w:asciiTheme="minorHAnsi" w:hAnsiTheme="minorHAnsi" w:cstheme="minorHAnsi"/>
                <w:color w:val="000000"/>
                <w:sz w:val="22"/>
                <w:szCs w:val="22"/>
                <w:lang w:eastAsia="en-IN"/>
              </w:rPr>
              <w:t xml:space="preserve"> + 1 </w:t>
            </w:r>
            <w:r>
              <w:rPr>
                <w:rFonts w:asciiTheme="minorHAnsi" w:hAnsiTheme="minorHAnsi" w:cstheme="minorHAnsi"/>
                <w:color w:val="000000"/>
                <w:sz w:val="22"/>
                <w:szCs w:val="22"/>
                <w:lang w:eastAsia="en-IN"/>
              </w:rPr>
              <w:t xml:space="preserve">= </w:t>
            </w:r>
            <w:r w:rsidR="000E7AEB">
              <w:rPr>
                <w:rFonts w:asciiTheme="minorHAnsi" w:hAnsiTheme="minorHAnsi" w:cstheme="minorHAnsi"/>
                <w:color w:val="000000"/>
                <w:sz w:val="22"/>
                <w:szCs w:val="22"/>
                <w:lang w:eastAsia="en-IN"/>
              </w:rPr>
              <w:t>3</w:t>
            </w:r>
          </w:p>
        </w:tc>
      </w:tr>
      <w:tr w:rsidR="00C96D10" w:rsidRPr="00C96D10" w14:paraId="195A95AB" w14:textId="77777777" w:rsidTr="002D7D1F">
        <w:trPr>
          <w:trHeight w:val="288"/>
        </w:trPr>
        <w:tc>
          <w:tcPr>
            <w:tcW w:w="6804" w:type="dxa"/>
            <w:shd w:val="clear" w:color="auto" w:fill="auto"/>
            <w:noWrap/>
            <w:vAlign w:val="bottom"/>
            <w:hideMark/>
          </w:tcPr>
          <w:p w14:paraId="17698565" w14:textId="1B488F4C" w:rsidR="00C96D10" w:rsidRPr="00C96D10" w:rsidRDefault="000E7AEB"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Manager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Purchase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Manager - Quality Assurance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Manager HR &amp; Training</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HR Executives</w:t>
            </w:r>
          </w:p>
        </w:tc>
        <w:tc>
          <w:tcPr>
            <w:tcW w:w="2410" w:type="dxa"/>
            <w:shd w:val="clear" w:color="auto" w:fill="auto"/>
            <w:noWrap/>
            <w:vAlign w:val="center"/>
            <w:hideMark/>
          </w:tcPr>
          <w:p w14:paraId="462F22E5" w14:textId="49AE11A7" w:rsidR="00C96D10" w:rsidRPr="00C96D10" w:rsidRDefault="000E7AEB"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 + 1 + 1 = 4</w:t>
            </w:r>
          </w:p>
        </w:tc>
      </w:tr>
      <w:tr w:rsidR="00C96D10" w:rsidRPr="00C96D10" w14:paraId="6EA5A1C5" w14:textId="77777777" w:rsidTr="002D7D1F">
        <w:trPr>
          <w:trHeight w:val="288"/>
        </w:trPr>
        <w:tc>
          <w:tcPr>
            <w:tcW w:w="6804" w:type="dxa"/>
            <w:shd w:val="clear" w:color="auto" w:fill="auto"/>
            <w:noWrap/>
            <w:vAlign w:val="bottom"/>
            <w:hideMark/>
          </w:tcPr>
          <w:p w14:paraId="432C78DE" w14:textId="6C07EBAE" w:rsidR="00C96D10" w:rsidRPr="00C96D10" w:rsidRDefault="000E7AEB"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Manager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Operations</w:t>
            </w:r>
            <w:r>
              <w:rPr>
                <w:rFonts w:asciiTheme="minorHAnsi" w:hAnsiTheme="minorHAnsi" w:cstheme="minorHAnsi"/>
                <w:color w:val="000000"/>
                <w:sz w:val="22"/>
                <w:szCs w:val="22"/>
                <w:lang w:eastAsia="en-IN"/>
              </w:rPr>
              <w:t xml:space="preserve"> +</w:t>
            </w:r>
            <w:r w:rsidRPr="00C96D10">
              <w:rPr>
                <w:rFonts w:asciiTheme="minorHAnsi" w:hAnsiTheme="minorHAnsi" w:cstheme="minorHAnsi"/>
                <w:color w:val="000000"/>
                <w:sz w:val="22"/>
                <w:szCs w:val="22"/>
                <w:lang w:eastAsia="en-IN"/>
              </w:rPr>
              <w:t xml:space="preserve"> Patient Counselling</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Front Office Manager</w:t>
            </w:r>
          </w:p>
        </w:tc>
        <w:tc>
          <w:tcPr>
            <w:tcW w:w="2410" w:type="dxa"/>
            <w:shd w:val="clear" w:color="auto" w:fill="auto"/>
            <w:noWrap/>
            <w:vAlign w:val="center"/>
            <w:hideMark/>
          </w:tcPr>
          <w:p w14:paraId="1C25BBE3" w14:textId="06E954D2" w:rsidR="00C96D10" w:rsidRPr="00C96D10" w:rsidRDefault="000E7AEB"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 + 2 = 4</w:t>
            </w:r>
          </w:p>
        </w:tc>
      </w:tr>
      <w:tr w:rsidR="00C96D10" w:rsidRPr="00C96D10" w14:paraId="6AEA082F" w14:textId="77777777" w:rsidTr="002D7D1F">
        <w:trPr>
          <w:trHeight w:val="288"/>
        </w:trPr>
        <w:tc>
          <w:tcPr>
            <w:tcW w:w="6804" w:type="dxa"/>
            <w:shd w:val="clear" w:color="auto" w:fill="auto"/>
            <w:noWrap/>
            <w:vAlign w:val="bottom"/>
            <w:hideMark/>
          </w:tcPr>
          <w:p w14:paraId="633BE625" w14:textId="457835C8" w:rsidR="00C96D10" w:rsidRPr="00C96D10" w:rsidRDefault="000E7AEB"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Patient Care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Coordinators /Doctors Sect.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 xml:space="preserve">Marketing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Billing Executives</w:t>
            </w:r>
          </w:p>
        </w:tc>
        <w:tc>
          <w:tcPr>
            <w:tcW w:w="2410" w:type="dxa"/>
            <w:shd w:val="clear" w:color="auto" w:fill="auto"/>
            <w:noWrap/>
            <w:vAlign w:val="center"/>
            <w:hideMark/>
          </w:tcPr>
          <w:p w14:paraId="0BF902B8" w14:textId="2FB4269A" w:rsidR="00C96D10" w:rsidRPr="00C96D10" w:rsidRDefault="000E7AEB"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8 + 4 + 4 + 3 = 19</w:t>
            </w:r>
          </w:p>
        </w:tc>
      </w:tr>
      <w:tr w:rsidR="000E7AEB" w:rsidRPr="00C96D10" w14:paraId="32E5125D" w14:textId="77777777" w:rsidTr="002D7D1F">
        <w:trPr>
          <w:trHeight w:val="288"/>
        </w:trPr>
        <w:tc>
          <w:tcPr>
            <w:tcW w:w="6804" w:type="dxa"/>
            <w:shd w:val="clear" w:color="auto" w:fill="auto"/>
            <w:noWrap/>
            <w:vAlign w:val="bottom"/>
            <w:hideMark/>
          </w:tcPr>
          <w:p w14:paraId="2F48EDE2" w14:textId="0658AC0A" w:rsidR="000E7AEB" w:rsidRPr="00C96D10" w:rsidRDefault="000E7AEB" w:rsidP="000E7AEB">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Ward Secretaries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Cooks, Helpers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Security, Parking Attendants</w:t>
            </w:r>
          </w:p>
        </w:tc>
        <w:tc>
          <w:tcPr>
            <w:tcW w:w="2410" w:type="dxa"/>
            <w:shd w:val="clear" w:color="auto" w:fill="auto"/>
            <w:noWrap/>
            <w:vAlign w:val="center"/>
          </w:tcPr>
          <w:p w14:paraId="1BDAC5DB" w14:textId="50AF9B03" w:rsidR="000E7AEB" w:rsidRPr="00C96D10" w:rsidRDefault="000E7AEB" w:rsidP="000E7AEB">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3 + 6 + 15 = </w:t>
            </w:r>
            <w:r w:rsidR="002D7D1F">
              <w:rPr>
                <w:rFonts w:asciiTheme="minorHAnsi" w:hAnsiTheme="minorHAnsi" w:cstheme="minorHAnsi"/>
                <w:color w:val="000000"/>
                <w:sz w:val="22"/>
                <w:szCs w:val="22"/>
                <w:lang w:eastAsia="en-IN"/>
              </w:rPr>
              <w:t>24</w:t>
            </w:r>
          </w:p>
        </w:tc>
      </w:tr>
      <w:tr w:rsidR="002D7D1F" w:rsidRPr="00C96D10" w14:paraId="41AD57D7" w14:textId="77777777" w:rsidTr="002D7D1F">
        <w:trPr>
          <w:trHeight w:val="288"/>
        </w:trPr>
        <w:tc>
          <w:tcPr>
            <w:tcW w:w="6804" w:type="dxa"/>
            <w:shd w:val="clear" w:color="auto" w:fill="auto"/>
            <w:noWrap/>
            <w:vAlign w:val="bottom"/>
            <w:hideMark/>
          </w:tcPr>
          <w:p w14:paraId="18FE4F48" w14:textId="1043465E"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Staff Nurse</w:t>
            </w:r>
          </w:p>
        </w:tc>
        <w:tc>
          <w:tcPr>
            <w:tcW w:w="2410" w:type="dxa"/>
            <w:shd w:val="clear" w:color="auto" w:fill="auto"/>
            <w:noWrap/>
            <w:vAlign w:val="center"/>
          </w:tcPr>
          <w:p w14:paraId="6F343A4C" w14:textId="7FEF3FF0"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98</w:t>
            </w:r>
          </w:p>
        </w:tc>
      </w:tr>
      <w:tr w:rsidR="002D7D1F" w:rsidRPr="00C96D10" w14:paraId="44142172" w14:textId="77777777" w:rsidTr="002D7D1F">
        <w:trPr>
          <w:trHeight w:val="288"/>
        </w:trPr>
        <w:tc>
          <w:tcPr>
            <w:tcW w:w="6804" w:type="dxa"/>
            <w:shd w:val="clear" w:color="auto" w:fill="auto"/>
            <w:noWrap/>
            <w:vAlign w:val="bottom"/>
            <w:hideMark/>
          </w:tcPr>
          <w:p w14:paraId="320FB20A" w14:textId="5ADB2418"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Housekeeping &amp; GDA</w:t>
            </w:r>
          </w:p>
        </w:tc>
        <w:tc>
          <w:tcPr>
            <w:tcW w:w="2410" w:type="dxa"/>
            <w:shd w:val="clear" w:color="auto" w:fill="auto"/>
            <w:noWrap/>
            <w:vAlign w:val="center"/>
          </w:tcPr>
          <w:p w14:paraId="1F2E08CB" w14:textId="2404946C"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26</w:t>
            </w:r>
          </w:p>
        </w:tc>
      </w:tr>
      <w:tr w:rsidR="002D7D1F" w:rsidRPr="00C96D10" w14:paraId="72868EAE" w14:textId="77777777" w:rsidTr="002D7D1F">
        <w:trPr>
          <w:trHeight w:val="288"/>
        </w:trPr>
        <w:tc>
          <w:tcPr>
            <w:tcW w:w="6804" w:type="dxa"/>
            <w:shd w:val="clear" w:color="auto" w:fill="auto"/>
            <w:noWrap/>
            <w:vAlign w:val="bottom"/>
            <w:hideMark/>
          </w:tcPr>
          <w:p w14:paraId="5353FA1D" w14:textId="67D86C9D"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Electrician, Maintenance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Ambulance driver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Sr. Resident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Resident</w:t>
            </w:r>
          </w:p>
        </w:tc>
        <w:tc>
          <w:tcPr>
            <w:tcW w:w="2410" w:type="dxa"/>
            <w:shd w:val="clear" w:color="auto" w:fill="auto"/>
            <w:noWrap/>
            <w:vAlign w:val="center"/>
          </w:tcPr>
          <w:p w14:paraId="57AF135C" w14:textId="74CBB8F8"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6</w:t>
            </w:r>
            <w:r>
              <w:rPr>
                <w:rFonts w:asciiTheme="minorHAnsi" w:hAnsiTheme="minorHAnsi" w:cstheme="minorHAnsi"/>
                <w:color w:val="000000"/>
                <w:sz w:val="22"/>
                <w:szCs w:val="22"/>
                <w:lang w:eastAsia="en-IN"/>
              </w:rPr>
              <w:t xml:space="preserve"> + 4 + 3 + 8 = 21</w:t>
            </w:r>
          </w:p>
        </w:tc>
      </w:tr>
      <w:tr w:rsidR="002D7D1F" w:rsidRPr="00C96D10" w14:paraId="0AA4A2BF" w14:textId="77777777" w:rsidTr="002D7D1F">
        <w:trPr>
          <w:trHeight w:val="288"/>
        </w:trPr>
        <w:tc>
          <w:tcPr>
            <w:tcW w:w="6804" w:type="dxa"/>
            <w:shd w:val="clear" w:color="auto" w:fill="auto"/>
            <w:noWrap/>
            <w:vAlign w:val="bottom"/>
            <w:hideMark/>
          </w:tcPr>
          <w:p w14:paraId="2F1C9662" w14:textId="1EF077AF"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Radiology &amp; Lab Tech</w:t>
            </w:r>
          </w:p>
        </w:tc>
        <w:tc>
          <w:tcPr>
            <w:tcW w:w="2410" w:type="dxa"/>
            <w:shd w:val="clear" w:color="auto" w:fill="auto"/>
            <w:noWrap/>
            <w:vAlign w:val="center"/>
          </w:tcPr>
          <w:p w14:paraId="76C1FA1A" w14:textId="0A2C31A5"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11</w:t>
            </w:r>
          </w:p>
        </w:tc>
      </w:tr>
      <w:tr w:rsidR="002D7D1F" w:rsidRPr="00C96D10" w14:paraId="48851945" w14:textId="77777777" w:rsidTr="002D7D1F">
        <w:trPr>
          <w:trHeight w:val="288"/>
        </w:trPr>
        <w:tc>
          <w:tcPr>
            <w:tcW w:w="6804" w:type="dxa"/>
            <w:shd w:val="clear" w:color="auto" w:fill="auto"/>
            <w:noWrap/>
            <w:vAlign w:val="bottom"/>
            <w:hideMark/>
          </w:tcPr>
          <w:p w14:paraId="6904310E" w14:textId="102184CD"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Manager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Marketing</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Billing Manager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MRD Manager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MRD Executive</w:t>
            </w:r>
          </w:p>
        </w:tc>
        <w:tc>
          <w:tcPr>
            <w:tcW w:w="2410" w:type="dxa"/>
            <w:shd w:val="clear" w:color="auto" w:fill="auto"/>
            <w:noWrap/>
            <w:vAlign w:val="center"/>
          </w:tcPr>
          <w:p w14:paraId="60DAE4B7" w14:textId="5B86A375" w:rsidR="002D7D1F" w:rsidRPr="00C96D10" w:rsidRDefault="002D7D1F" w:rsidP="002D7D1F">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 + 1 + 1 = 4</w:t>
            </w:r>
          </w:p>
        </w:tc>
      </w:tr>
      <w:tr w:rsidR="002D7D1F" w:rsidRPr="00C96D10" w14:paraId="1BCCE80B" w14:textId="77777777" w:rsidTr="002D7D1F">
        <w:trPr>
          <w:trHeight w:val="288"/>
        </w:trPr>
        <w:tc>
          <w:tcPr>
            <w:tcW w:w="6804" w:type="dxa"/>
            <w:shd w:val="clear" w:color="auto" w:fill="auto"/>
            <w:noWrap/>
            <w:vAlign w:val="bottom"/>
          </w:tcPr>
          <w:p w14:paraId="403F29B7" w14:textId="13DEA1D3"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Accounts &amp; Finance</w:t>
            </w:r>
          </w:p>
        </w:tc>
        <w:tc>
          <w:tcPr>
            <w:tcW w:w="2410" w:type="dxa"/>
            <w:shd w:val="clear" w:color="auto" w:fill="auto"/>
            <w:noWrap/>
            <w:vAlign w:val="center"/>
          </w:tcPr>
          <w:p w14:paraId="52302374" w14:textId="5EF2DC9D"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2</w:t>
            </w:r>
          </w:p>
        </w:tc>
      </w:tr>
      <w:tr w:rsidR="002D7D1F" w:rsidRPr="00C96D10" w14:paraId="603B8AA0" w14:textId="77777777" w:rsidTr="002D7D1F">
        <w:trPr>
          <w:trHeight w:val="288"/>
        </w:trPr>
        <w:tc>
          <w:tcPr>
            <w:tcW w:w="6804" w:type="dxa"/>
            <w:shd w:val="clear" w:color="auto" w:fill="auto"/>
            <w:noWrap/>
            <w:vAlign w:val="bottom"/>
          </w:tcPr>
          <w:p w14:paraId="1A451CF5" w14:textId="0C1017DB"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IT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Store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Sr</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Consultants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Consultants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Jr. Consultants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Radiologists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Sr. Nurse</w:t>
            </w:r>
          </w:p>
        </w:tc>
        <w:tc>
          <w:tcPr>
            <w:tcW w:w="2410" w:type="dxa"/>
            <w:shd w:val="clear" w:color="auto" w:fill="auto"/>
            <w:noWrap/>
            <w:vAlign w:val="center"/>
          </w:tcPr>
          <w:p w14:paraId="6874B473" w14:textId="606FF2FD"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 xml:space="preserve"> +2 + 2 + 2 + 2 + 2 +2 = 14</w:t>
            </w:r>
          </w:p>
        </w:tc>
      </w:tr>
      <w:tr w:rsidR="002D7D1F" w:rsidRPr="00C96D10" w14:paraId="1E75E516" w14:textId="77777777" w:rsidTr="002D7D1F">
        <w:trPr>
          <w:trHeight w:val="288"/>
        </w:trPr>
        <w:tc>
          <w:tcPr>
            <w:tcW w:w="6804" w:type="dxa"/>
            <w:shd w:val="clear" w:color="auto" w:fill="auto"/>
            <w:noWrap/>
            <w:vAlign w:val="bottom"/>
          </w:tcPr>
          <w:p w14:paraId="116689E8" w14:textId="59299E72"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Pathologist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Nurse Educators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OT In-charge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System Administrator (IT)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Store Manager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Dietician</w:t>
            </w:r>
          </w:p>
        </w:tc>
        <w:tc>
          <w:tcPr>
            <w:tcW w:w="2410" w:type="dxa"/>
            <w:shd w:val="clear" w:color="auto" w:fill="auto"/>
            <w:noWrap/>
            <w:vAlign w:val="center"/>
          </w:tcPr>
          <w:p w14:paraId="25C555B6" w14:textId="2CB06E0E"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 xml:space="preserve"> + 1 + 1 + 1 + 1 + 1 = 6</w:t>
            </w:r>
          </w:p>
        </w:tc>
      </w:tr>
      <w:tr w:rsidR="002D7D1F" w:rsidRPr="00C96D10" w14:paraId="18C06C5E" w14:textId="77777777" w:rsidTr="002D7D1F">
        <w:trPr>
          <w:trHeight w:val="288"/>
        </w:trPr>
        <w:tc>
          <w:tcPr>
            <w:tcW w:w="6804" w:type="dxa"/>
            <w:shd w:val="clear" w:color="auto" w:fill="auto"/>
            <w:noWrap/>
            <w:vAlign w:val="bottom"/>
          </w:tcPr>
          <w:p w14:paraId="35274F46" w14:textId="1EE36741"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OT nurse</w:t>
            </w:r>
            <w:r w:rsidR="0080265A">
              <w:rPr>
                <w:rFonts w:asciiTheme="minorHAnsi" w:hAnsiTheme="minorHAnsi" w:cstheme="minorHAnsi"/>
                <w:color w:val="000000"/>
                <w:sz w:val="22"/>
                <w:szCs w:val="22"/>
                <w:lang w:eastAsia="en-IN"/>
              </w:rPr>
              <w:t xml:space="preserve"> + </w:t>
            </w:r>
            <w:r w:rsidR="0080265A" w:rsidRPr="00C96D10">
              <w:rPr>
                <w:rFonts w:asciiTheme="minorHAnsi" w:hAnsiTheme="minorHAnsi" w:cstheme="minorHAnsi"/>
                <w:color w:val="000000"/>
                <w:sz w:val="22"/>
                <w:szCs w:val="22"/>
                <w:lang w:eastAsia="en-IN"/>
              </w:rPr>
              <w:t>OT Tech</w:t>
            </w:r>
            <w:r w:rsidR="0080265A">
              <w:rPr>
                <w:rFonts w:asciiTheme="minorHAnsi" w:hAnsiTheme="minorHAnsi" w:cstheme="minorHAnsi"/>
                <w:color w:val="000000"/>
                <w:sz w:val="22"/>
                <w:szCs w:val="22"/>
                <w:lang w:eastAsia="en-IN"/>
              </w:rPr>
              <w:t xml:space="preserve"> + </w:t>
            </w:r>
            <w:r w:rsidR="0080265A" w:rsidRPr="00C96D10">
              <w:rPr>
                <w:rFonts w:asciiTheme="minorHAnsi" w:hAnsiTheme="minorHAnsi" w:cstheme="minorHAnsi"/>
                <w:color w:val="000000"/>
                <w:sz w:val="22"/>
                <w:szCs w:val="22"/>
                <w:lang w:eastAsia="en-IN"/>
              </w:rPr>
              <w:t>Pharmacist</w:t>
            </w:r>
          </w:p>
        </w:tc>
        <w:tc>
          <w:tcPr>
            <w:tcW w:w="2410" w:type="dxa"/>
            <w:shd w:val="clear" w:color="auto" w:fill="auto"/>
            <w:noWrap/>
            <w:vAlign w:val="center"/>
          </w:tcPr>
          <w:p w14:paraId="4018F6CA" w14:textId="66D46969"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8</w:t>
            </w:r>
            <w:r w:rsidR="0080265A">
              <w:rPr>
                <w:rFonts w:asciiTheme="minorHAnsi" w:hAnsiTheme="minorHAnsi" w:cstheme="minorHAnsi"/>
                <w:color w:val="000000"/>
                <w:sz w:val="22"/>
                <w:szCs w:val="22"/>
                <w:lang w:eastAsia="en-IN"/>
              </w:rPr>
              <w:t xml:space="preserve"> + 5 + 6 = 19</w:t>
            </w:r>
          </w:p>
        </w:tc>
      </w:tr>
      <w:tr w:rsidR="0080265A" w:rsidRPr="00C96D10" w14:paraId="2FACB818" w14:textId="77777777" w:rsidTr="002D7D1F">
        <w:trPr>
          <w:trHeight w:val="288"/>
        </w:trPr>
        <w:tc>
          <w:tcPr>
            <w:tcW w:w="6804" w:type="dxa"/>
            <w:shd w:val="clear" w:color="auto" w:fill="auto"/>
            <w:noWrap/>
            <w:vAlign w:val="bottom"/>
          </w:tcPr>
          <w:p w14:paraId="290A027B" w14:textId="049D4715" w:rsidR="0080265A" w:rsidRPr="00C96D10" w:rsidRDefault="0080265A" w:rsidP="0080265A">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Biomedical Engineer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CSSD Tech</w:t>
            </w:r>
          </w:p>
        </w:tc>
        <w:tc>
          <w:tcPr>
            <w:tcW w:w="2410" w:type="dxa"/>
            <w:shd w:val="clear" w:color="auto" w:fill="auto"/>
            <w:noWrap/>
            <w:vAlign w:val="center"/>
          </w:tcPr>
          <w:p w14:paraId="000DE23C" w14:textId="20BC9D5D" w:rsidR="0080265A" w:rsidRPr="00C96D10" w:rsidRDefault="0080265A" w:rsidP="0080265A">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3</w:t>
            </w:r>
            <w:r>
              <w:rPr>
                <w:rFonts w:asciiTheme="minorHAnsi" w:hAnsiTheme="minorHAnsi" w:cstheme="minorHAnsi"/>
                <w:color w:val="000000"/>
                <w:sz w:val="22"/>
                <w:szCs w:val="22"/>
                <w:lang w:eastAsia="en-IN"/>
              </w:rPr>
              <w:t xml:space="preserve"> + 4 = 7</w:t>
            </w:r>
          </w:p>
        </w:tc>
      </w:tr>
      <w:tr w:rsidR="0080265A" w:rsidRPr="00C96D10" w14:paraId="5815E7EB" w14:textId="77777777" w:rsidTr="00B93CA9">
        <w:trPr>
          <w:trHeight w:val="364"/>
        </w:trPr>
        <w:tc>
          <w:tcPr>
            <w:tcW w:w="6804" w:type="dxa"/>
            <w:shd w:val="clear" w:color="auto" w:fill="002060"/>
            <w:noWrap/>
            <w:vAlign w:val="center"/>
            <w:hideMark/>
          </w:tcPr>
          <w:p w14:paraId="2D8AF675" w14:textId="3651212D" w:rsidR="0080265A" w:rsidRPr="00B93CA9" w:rsidRDefault="0080265A" w:rsidP="0080265A">
            <w:pPr>
              <w:spacing w:line="276" w:lineRule="auto"/>
              <w:rPr>
                <w:rFonts w:asciiTheme="minorHAnsi" w:hAnsiTheme="minorHAnsi" w:cstheme="minorHAnsi"/>
                <w:b/>
                <w:color w:val="FFFFFF" w:themeColor="background1"/>
                <w:sz w:val="22"/>
                <w:szCs w:val="22"/>
                <w:lang w:eastAsia="en-IN"/>
              </w:rPr>
            </w:pPr>
            <w:r w:rsidRPr="00B93CA9">
              <w:rPr>
                <w:rFonts w:asciiTheme="minorHAnsi" w:hAnsiTheme="minorHAnsi" w:cstheme="minorHAnsi"/>
                <w:b/>
                <w:color w:val="FFFFFF" w:themeColor="background1"/>
                <w:sz w:val="22"/>
                <w:szCs w:val="22"/>
                <w:lang w:eastAsia="en-IN"/>
              </w:rPr>
              <w:t>Total</w:t>
            </w:r>
            <w:r>
              <w:rPr>
                <w:rFonts w:asciiTheme="minorHAnsi" w:hAnsiTheme="minorHAnsi" w:cstheme="minorHAnsi"/>
                <w:b/>
                <w:color w:val="FFFFFF" w:themeColor="background1"/>
                <w:sz w:val="22"/>
                <w:szCs w:val="22"/>
                <w:lang w:eastAsia="en-IN"/>
              </w:rPr>
              <w:t xml:space="preserve"> Expected Number of work force</w:t>
            </w:r>
          </w:p>
        </w:tc>
        <w:tc>
          <w:tcPr>
            <w:tcW w:w="2410" w:type="dxa"/>
            <w:shd w:val="clear" w:color="auto" w:fill="002060"/>
            <w:noWrap/>
            <w:vAlign w:val="center"/>
            <w:hideMark/>
          </w:tcPr>
          <w:p w14:paraId="471DAA2A" w14:textId="77777777" w:rsidR="0080265A" w:rsidRPr="00B93CA9" w:rsidRDefault="0080265A" w:rsidP="0080265A">
            <w:pPr>
              <w:spacing w:line="276" w:lineRule="auto"/>
              <w:jc w:val="center"/>
              <w:rPr>
                <w:rFonts w:asciiTheme="minorHAnsi" w:hAnsiTheme="minorHAnsi" w:cstheme="minorHAnsi"/>
                <w:b/>
                <w:color w:val="FFFFFF" w:themeColor="background1"/>
                <w:sz w:val="22"/>
                <w:szCs w:val="22"/>
                <w:lang w:eastAsia="en-IN"/>
              </w:rPr>
            </w:pPr>
            <w:r w:rsidRPr="00B93CA9">
              <w:rPr>
                <w:rFonts w:asciiTheme="minorHAnsi" w:hAnsiTheme="minorHAnsi" w:cstheme="minorHAnsi"/>
                <w:b/>
                <w:color w:val="FFFFFF" w:themeColor="background1"/>
                <w:sz w:val="22"/>
                <w:szCs w:val="22"/>
                <w:lang w:eastAsia="en-IN"/>
              </w:rPr>
              <w:t>265</w:t>
            </w:r>
          </w:p>
        </w:tc>
      </w:tr>
    </w:tbl>
    <w:p w14:paraId="26A8A6CF" w14:textId="77777777" w:rsidR="007631A6" w:rsidRPr="007631A6" w:rsidRDefault="007631A6" w:rsidP="001327D5">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p>
    <w:p w14:paraId="661C013E" w14:textId="77777777" w:rsidR="0080265A" w:rsidRDefault="001327D5" w:rsidP="0080265A">
      <w:pPr>
        <w:pStyle w:val="ListParagraph"/>
        <w:numPr>
          <w:ilvl w:val="0"/>
          <w:numId w:val="25"/>
        </w:numPr>
        <w:autoSpaceDE w:val="0"/>
        <w:autoSpaceDN w:val="0"/>
        <w:adjustRightInd w:val="0"/>
        <w:spacing w:after="240" w:line="360" w:lineRule="auto"/>
        <w:ind w:left="567" w:right="-71" w:hanging="425"/>
        <w:jc w:val="both"/>
        <w:rPr>
          <w:rFonts w:ascii="Arial" w:hAnsi="Arial" w:cs="Arial"/>
          <w:sz w:val="22"/>
          <w:szCs w:val="22"/>
          <w:lang w:eastAsia="en-IN"/>
        </w:rPr>
      </w:pPr>
      <w:r w:rsidRPr="00806AD6">
        <w:rPr>
          <w:rFonts w:ascii="Arial" w:hAnsi="Arial" w:cs="Arial"/>
          <w:b/>
          <w:sz w:val="22"/>
          <w:szCs w:val="22"/>
          <w:lang w:eastAsia="en-IN"/>
        </w:rPr>
        <w:t xml:space="preserve">MARKETING, SELLING &amp; DISTRIBUTION PLAN: </w:t>
      </w:r>
      <w:r w:rsidRPr="00806AD6">
        <w:rPr>
          <w:rFonts w:ascii="Arial" w:hAnsi="Arial" w:cs="Arial"/>
          <w:sz w:val="22"/>
          <w:szCs w:val="22"/>
          <w:lang w:eastAsia="en-IN"/>
        </w:rPr>
        <w:t>As per the details shared by the client containing the information of marketing &amp; selling strategy</w:t>
      </w:r>
      <w:r w:rsidR="0080265A">
        <w:rPr>
          <w:rFonts w:ascii="Arial" w:hAnsi="Arial" w:cs="Arial"/>
          <w:sz w:val="22"/>
          <w:szCs w:val="22"/>
          <w:lang w:eastAsia="en-IN"/>
        </w:rPr>
        <w:t xml:space="preserve">, </w:t>
      </w:r>
      <w:r w:rsidR="00806AD6" w:rsidRPr="00806AD6">
        <w:rPr>
          <w:rFonts w:ascii="Arial" w:hAnsi="Arial" w:cs="Arial"/>
          <w:sz w:val="22"/>
          <w:szCs w:val="22"/>
          <w:lang w:eastAsia="en-IN"/>
        </w:rPr>
        <w:t>Tula Hospital will adopt following arrangements to increase its subscription:</w:t>
      </w:r>
    </w:p>
    <w:p w14:paraId="65188B91" w14:textId="77777777" w:rsidR="0080265A" w:rsidRDefault="0080265A"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lastRenderedPageBreak/>
        <w:t>Empanelment</w:t>
      </w:r>
      <w:r>
        <w:rPr>
          <w:rFonts w:ascii="Arial" w:hAnsi="Arial" w:cs="Arial"/>
          <w:b/>
          <w:sz w:val="22"/>
          <w:szCs w:val="22"/>
          <w:lang w:eastAsia="en-IN"/>
        </w:rPr>
        <w:t xml:space="preserve"> with TPAs</w:t>
      </w:r>
      <w:r w:rsidRPr="0080265A">
        <w:rPr>
          <w:rFonts w:ascii="Arial" w:hAnsi="Arial" w:cs="Arial"/>
          <w:b/>
          <w:sz w:val="22"/>
          <w:szCs w:val="22"/>
          <w:lang w:eastAsia="en-IN"/>
        </w:rPr>
        <w:t xml:space="preserve"> and insurance companies:</w:t>
      </w:r>
      <w:r>
        <w:rPr>
          <w:rFonts w:ascii="Arial" w:hAnsi="Arial" w:cs="Arial"/>
          <w:sz w:val="22"/>
          <w:szCs w:val="22"/>
          <w:lang w:eastAsia="en-IN"/>
        </w:rPr>
        <w:t xml:space="preserve"> </w:t>
      </w:r>
      <w:r w:rsidR="00806AD6" w:rsidRPr="00806AD6">
        <w:rPr>
          <w:rFonts w:ascii="Arial" w:hAnsi="Arial" w:cs="Arial"/>
          <w:sz w:val="22"/>
          <w:szCs w:val="22"/>
          <w:lang w:eastAsia="en-IN"/>
        </w:rPr>
        <w:t>Tula</w:t>
      </w:r>
      <w:r>
        <w:rPr>
          <w:rFonts w:ascii="Arial" w:hAnsi="Arial" w:cs="Arial"/>
          <w:sz w:val="22"/>
          <w:szCs w:val="22"/>
          <w:lang w:eastAsia="en-IN"/>
        </w:rPr>
        <w:t xml:space="preserve"> Hospital will empanel with </w:t>
      </w:r>
      <w:r w:rsidR="00806AD6" w:rsidRPr="00806AD6">
        <w:rPr>
          <w:rFonts w:ascii="Arial" w:hAnsi="Arial" w:cs="Arial"/>
          <w:sz w:val="22"/>
          <w:szCs w:val="22"/>
          <w:lang w:eastAsia="en-IN"/>
        </w:rPr>
        <w:t>applicable TPA and Insurance companies dealing in medical/health insurance to provide cashless services to their beneficiaries.</w:t>
      </w:r>
    </w:p>
    <w:p w14:paraId="3417F5E4" w14:textId="77777777" w:rsidR="0080265A" w:rsidRDefault="0080265A"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Empanelment with government sponsored health insurance schemes:</w:t>
      </w:r>
      <w:r w:rsidRPr="0080265A">
        <w:rPr>
          <w:rFonts w:ascii="Arial" w:hAnsi="Arial" w:cs="Arial"/>
          <w:sz w:val="22"/>
          <w:szCs w:val="22"/>
          <w:lang w:eastAsia="en-IN"/>
        </w:rPr>
        <w:t xml:space="preserve"> Tula Hospital planning to </w:t>
      </w:r>
      <w:r w:rsidR="00806AD6" w:rsidRPr="0080265A">
        <w:rPr>
          <w:rFonts w:ascii="Arial" w:hAnsi="Arial" w:cs="Arial"/>
          <w:sz w:val="22"/>
          <w:szCs w:val="22"/>
          <w:lang w:eastAsia="en-IN"/>
        </w:rPr>
        <w:t xml:space="preserve">empanel with applicable government sponsored health insurance schemes like CGHS, ECHS, </w:t>
      </w:r>
      <w:r w:rsidRPr="0080265A">
        <w:rPr>
          <w:rFonts w:ascii="Arial" w:hAnsi="Arial" w:cs="Arial"/>
          <w:sz w:val="22"/>
          <w:szCs w:val="22"/>
          <w:lang w:eastAsia="en-IN"/>
        </w:rPr>
        <w:t>and ESI</w:t>
      </w:r>
      <w:r w:rsidR="00806AD6" w:rsidRPr="0080265A">
        <w:rPr>
          <w:rFonts w:ascii="Arial" w:hAnsi="Arial" w:cs="Arial"/>
          <w:sz w:val="22"/>
          <w:szCs w:val="22"/>
          <w:lang w:eastAsia="en-IN"/>
        </w:rPr>
        <w:t xml:space="preserve"> dealing in medical/health insurance to provide cashless se</w:t>
      </w:r>
      <w:r w:rsidRPr="0080265A">
        <w:rPr>
          <w:rFonts w:ascii="Arial" w:hAnsi="Arial" w:cs="Arial"/>
          <w:sz w:val="22"/>
          <w:szCs w:val="22"/>
          <w:lang w:eastAsia="en-IN"/>
        </w:rPr>
        <w:t>rvices to their beneficiaries.</w:t>
      </w:r>
    </w:p>
    <w:p w14:paraId="1C80F3FA" w14:textId="77777777" w:rsidR="0080265A" w:rsidRDefault="00806AD6"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Tie up with local primary care and secondary core doctors:</w:t>
      </w:r>
      <w:r w:rsidRPr="0080265A">
        <w:rPr>
          <w:rFonts w:ascii="Arial" w:hAnsi="Arial" w:cs="Arial"/>
          <w:sz w:val="22"/>
          <w:szCs w:val="22"/>
          <w:lang w:eastAsia="en-IN"/>
        </w:rPr>
        <w:t xml:space="preserve">  Tula Hospital will tie-up with all local primary care and secondary care doctors to seek referral for next level of care in our hospital.</w:t>
      </w:r>
    </w:p>
    <w:p w14:paraId="013140C5" w14:textId="77777777" w:rsidR="0080265A" w:rsidRDefault="00806AD6"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Branding:</w:t>
      </w:r>
      <w:r w:rsidRPr="0080265A">
        <w:rPr>
          <w:rFonts w:ascii="Arial" w:hAnsi="Arial" w:cs="Arial"/>
          <w:sz w:val="22"/>
          <w:szCs w:val="22"/>
          <w:lang w:eastAsia="en-IN"/>
        </w:rPr>
        <w:t xml:space="preserve">  Tula Hospital </w:t>
      </w:r>
      <w:r w:rsidR="0080265A" w:rsidRPr="0080265A">
        <w:rPr>
          <w:rFonts w:ascii="Arial" w:hAnsi="Arial" w:cs="Arial"/>
          <w:sz w:val="22"/>
          <w:szCs w:val="22"/>
          <w:lang w:eastAsia="en-IN"/>
        </w:rPr>
        <w:t xml:space="preserve">also planning to </w:t>
      </w:r>
      <w:r w:rsidRPr="0080265A">
        <w:rPr>
          <w:rFonts w:ascii="Arial" w:hAnsi="Arial" w:cs="Arial"/>
          <w:sz w:val="22"/>
          <w:szCs w:val="22"/>
          <w:lang w:eastAsia="en-IN"/>
        </w:rPr>
        <w:t xml:space="preserve">do extensive branding to remain on top of memory of users in form of local newspaper advertisement, local cable network TV advertisement, </w:t>
      </w:r>
      <w:r w:rsidR="0080265A" w:rsidRPr="0080265A">
        <w:rPr>
          <w:rFonts w:ascii="Arial" w:hAnsi="Arial" w:cs="Arial"/>
          <w:sz w:val="22"/>
          <w:szCs w:val="22"/>
          <w:lang w:eastAsia="en-IN"/>
        </w:rPr>
        <w:t>and local</w:t>
      </w:r>
      <w:r w:rsidRPr="0080265A">
        <w:rPr>
          <w:rFonts w:ascii="Arial" w:hAnsi="Arial" w:cs="Arial"/>
          <w:sz w:val="22"/>
          <w:szCs w:val="22"/>
          <w:lang w:eastAsia="en-IN"/>
        </w:rPr>
        <w:t xml:space="preserve"> FM radio advertisement; installing hoardings, banners, and posters; distributing pamphlets and leaflets, etc.</w:t>
      </w:r>
    </w:p>
    <w:p w14:paraId="567D8565" w14:textId="598E7645" w:rsidR="000B7152" w:rsidRPr="0080265A" w:rsidRDefault="0080265A"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Outreach Programs:</w:t>
      </w:r>
      <w:r w:rsidRPr="0080265A">
        <w:rPr>
          <w:rFonts w:ascii="Arial" w:hAnsi="Arial" w:cs="Arial"/>
          <w:sz w:val="22"/>
          <w:szCs w:val="22"/>
          <w:lang w:eastAsia="en-IN"/>
        </w:rPr>
        <w:t xml:space="preserve"> </w:t>
      </w:r>
      <w:r w:rsidR="00806AD6" w:rsidRPr="0080265A">
        <w:rPr>
          <w:rFonts w:ascii="Arial" w:hAnsi="Arial" w:cs="Arial"/>
          <w:sz w:val="22"/>
          <w:szCs w:val="22"/>
          <w:lang w:eastAsia="en-IN"/>
        </w:rPr>
        <w:t xml:space="preserve">Tula Hospital will do extensive outreach program to increase awareness of its services in its users in form of including but not limited to medical camps, medical talks, CMEs, free health </w:t>
      </w:r>
      <w:r w:rsidRPr="0080265A">
        <w:rPr>
          <w:rFonts w:ascii="Arial" w:hAnsi="Arial" w:cs="Arial"/>
          <w:sz w:val="22"/>
          <w:szCs w:val="22"/>
          <w:lang w:eastAsia="en-IN"/>
        </w:rPr>
        <w:t>check-up</w:t>
      </w:r>
      <w:r w:rsidR="00806AD6" w:rsidRPr="0080265A">
        <w:rPr>
          <w:rFonts w:ascii="Arial" w:hAnsi="Arial" w:cs="Arial"/>
          <w:sz w:val="22"/>
          <w:szCs w:val="22"/>
          <w:lang w:eastAsia="en-IN"/>
        </w:rPr>
        <w:t xml:space="preserve"> camp, etc.</w:t>
      </w:r>
    </w:p>
    <w:p w14:paraId="017D1AEB" w14:textId="77777777" w:rsidR="0080265A" w:rsidRDefault="0080265A">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21"/>
        <w:gridCol w:w="7918"/>
      </w:tblGrid>
      <w:tr w:rsidR="00EB5704" w14:paraId="72C0DA97" w14:textId="77777777" w:rsidTr="0090119D">
        <w:trPr>
          <w:trHeight w:val="20"/>
        </w:trPr>
        <w:tc>
          <w:tcPr>
            <w:tcW w:w="1721" w:type="dxa"/>
            <w:shd w:val="clear" w:color="auto" w:fill="002060"/>
            <w:vAlign w:val="center"/>
          </w:tcPr>
          <w:p w14:paraId="1C93DFE5" w14:textId="7EEDBD1E" w:rsidR="00EB5704" w:rsidRPr="00FA27D1" w:rsidRDefault="005C5CA9">
            <w:pPr>
              <w:jc w:val="center"/>
              <w:rPr>
                <w:rFonts w:ascii="Arial" w:hAnsi="Arial" w:cs="Arial"/>
                <w:b/>
                <w:i/>
                <w:sz w:val="22"/>
                <w:szCs w:val="22"/>
              </w:rPr>
            </w:pPr>
            <w:r>
              <w:lastRenderedPageBreak/>
              <w:br w:type="page"/>
            </w:r>
            <w:r>
              <w:rPr>
                <w:rFonts w:ascii="Arial" w:hAnsi="Arial" w:cs="Arial"/>
                <w:sz w:val="22"/>
                <w:szCs w:val="22"/>
                <w:highlight w:val="yellow"/>
                <w:lang w:eastAsia="en-IN"/>
              </w:rPr>
              <w:br w:type="page"/>
            </w:r>
            <w:r w:rsidR="00A22FE5" w:rsidRPr="00FA27D1">
              <w:rPr>
                <w:rFonts w:ascii="Arial" w:hAnsi="Arial" w:cs="Arial"/>
                <w:b/>
                <w:sz w:val="22"/>
                <w:szCs w:val="22"/>
              </w:rPr>
              <w:t xml:space="preserve">PART </w:t>
            </w:r>
            <w:r w:rsidR="001327D5">
              <w:rPr>
                <w:rFonts w:ascii="Arial" w:hAnsi="Arial" w:cs="Arial"/>
                <w:b/>
                <w:sz w:val="22"/>
                <w:szCs w:val="22"/>
              </w:rPr>
              <w:t>F</w:t>
            </w:r>
          </w:p>
        </w:tc>
        <w:tc>
          <w:tcPr>
            <w:tcW w:w="7918" w:type="dxa"/>
            <w:shd w:val="clear" w:color="auto" w:fill="DBE5F1"/>
            <w:vAlign w:val="center"/>
          </w:tcPr>
          <w:p w14:paraId="700108F0" w14:textId="1E4DF2E3" w:rsidR="00EB5704" w:rsidRPr="00FA27D1" w:rsidRDefault="001327D5">
            <w:pPr>
              <w:jc w:val="center"/>
              <w:rPr>
                <w:rFonts w:ascii="Arial" w:hAnsi="Arial" w:cs="Arial"/>
                <w:b/>
                <w:sz w:val="22"/>
                <w:szCs w:val="22"/>
              </w:rPr>
            </w:pPr>
            <w:r>
              <w:rPr>
                <w:rFonts w:ascii="Arial" w:hAnsi="Arial" w:cs="Arial"/>
                <w:b/>
                <w:sz w:val="22"/>
                <w:szCs w:val="22"/>
              </w:rPr>
              <w:t xml:space="preserve">HEALTHCARE </w:t>
            </w:r>
            <w:r w:rsidR="00F5050E">
              <w:rPr>
                <w:rFonts w:ascii="Arial" w:hAnsi="Arial" w:cs="Arial"/>
                <w:b/>
                <w:sz w:val="22"/>
                <w:szCs w:val="22"/>
              </w:rPr>
              <w:t xml:space="preserve"> </w:t>
            </w:r>
            <w:r w:rsidR="00A22FE5" w:rsidRPr="00FA27D1">
              <w:rPr>
                <w:rFonts w:ascii="Arial" w:hAnsi="Arial" w:cs="Arial"/>
                <w:b/>
                <w:sz w:val="22"/>
                <w:szCs w:val="22"/>
              </w:rPr>
              <w:t>INDUSTRY OVERVIEW &amp; ANALYSIS</w:t>
            </w:r>
          </w:p>
        </w:tc>
      </w:tr>
    </w:tbl>
    <w:p w14:paraId="2AC8CD6B" w14:textId="77777777" w:rsidR="0090119D" w:rsidRDefault="0090119D" w:rsidP="0090119D">
      <w:pPr>
        <w:pStyle w:val="ListParagraph"/>
        <w:autoSpaceDE w:val="0"/>
        <w:autoSpaceDN w:val="0"/>
        <w:adjustRightInd w:val="0"/>
        <w:spacing w:line="360" w:lineRule="auto"/>
        <w:ind w:left="567" w:right="-143"/>
        <w:jc w:val="both"/>
        <w:rPr>
          <w:rFonts w:ascii="Arial" w:hAnsi="Arial" w:cs="Arial"/>
          <w:b/>
          <w:sz w:val="22"/>
          <w:szCs w:val="22"/>
          <w:lang w:eastAsia="en-IN"/>
        </w:rPr>
      </w:pPr>
    </w:p>
    <w:p w14:paraId="559E2BED" w14:textId="77777777" w:rsidR="0003574B" w:rsidRDefault="00420809" w:rsidP="00CA2E45">
      <w:pPr>
        <w:pStyle w:val="ListParagraph"/>
        <w:numPr>
          <w:ilvl w:val="0"/>
          <w:numId w:val="27"/>
        </w:numPr>
        <w:autoSpaceDE w:val="0"/>
        <w:autoSpaceDN w:val="0"/>
        <w:adjustRightInd w:val="0"/>
        <w:spacing w:after="240" w:line="360" w:lineRule="auto"/>
        <w:ind w:left="567" w:right="-143" w:hanging="425"/>
        <w:jc w:val="both"/>
        <w:rPr>
          <w:rFonts w:ascii="Arial" w:hAnsi="Arial" w:cs="Arial"/>
          <w:b/>
          <w:sz w:val="22"/>
          <w:szCs w:val="22"/>
          <w:lang w:eastAsia="en-IN"/>
        </w:rPr>
      </w:pPr>
      <w:r w:rsidRPr="0090119D">
        <w:rPr>
          <w:rFonts w:ascii="Arial" w:hAnsi="Arial" w:cs="Arial"/>
          <w:b/>
          <w:sz w:val="22"/>
          <w:szCs w:val="22"/>
          <w:lang w:eastAsia="en-IN"/>
        </w:rPr>
        <w:t>INTRODUCTION</w:t>
      </w:r>
      <w:r w:rsidR="009B2E18" w:rsidRPr="0090119D">
        <w:rPr>
          <w:rFonts w:ascii="Arial" w:hAnsi="Arial" w:cs="Arial"/>
          <w:b/>
          <w:sz w:val="22"/>
          <w:szCs w:val="22"/>
          <w:lang w:eastAsia="en-IN"/>
        </w:rPr>
        <w:t>:</w:t>
      </w:r>
      <w:r w:rsidR="00FA27D1" w:rsidRPr="0090119D">
        <w:rPr>
          <w:rFonts w:ascii="Arial" w:hAnsi="Arial" w:cs="Arial"/>
          <w:b/>
          <w:sz w:val="22"/>
          <w:szCs w:val="22"/>
          <w:lang w:eastAsia="en-IN"/>
        </w:rPr>
        <w:t xml:space="preserve"> </w:t>
      </w:r>
    </w:p>
    <w:p w14:paraId="766C0E6D" w14:textId="30081690" w:rsidR="003978AF" w:rsidRPr="003978AF" w:rsidRDefault="008D7B06" w:rsidP="00497925">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90119D">
        <w:rPr>
          <w:rFonts w:ascii="Arial" w:hAnsi="Arial" w:cs="Arial"/>
          <w:sz w:val="22"/>
          <w:szCs w:val="22"/>
        </w:rPr>
        <w:t>Healthcare comprises hospitals, medical devices, clinical trials, outsourcing, telemedicine, medical tourism, health insurance and medical equipment. The Indian healthcare sector is growing at a brisk pace due to its strengthening coverage, services, and increasing expenditure by public as well private players.</w:t>
      </w:r>
    </w:p>
    <w:p w14:paraId="55B7499F" w14:textId="77777777" w:rsidR="000E5E67"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The growth in the industry is largely volume-driven and is highly fragmented. That is, dominated by a few large (organised) players and various small and regional players. Analysts point out that 80-85% of the industry is unorganised or dominated by regional players.</w:t>
      </w:r>
      <w:r>
        <w:rPr>
          <w:rFonts w:ascii="Arial" w:hAnsi="Arial" w:cs="Arial"/>
          <w:sz w:val="22"/>
          <w:szCs w:val="22"/>
          <w:lang w:eastAsia="en-IN"/>
        </w:rPr>
        <w:t xml:space="preserve"> </w:t>
      </w:r>
      <w:r w:rsidRPr="003978AF">
        <w:rPr>
          <w:rFonts w:ascii="Arial" w:hAnsi="Arial" w:cs="Arial"/>
          <w:sz w:val="22"/>
          <w:szCs w:val="22"/>
          <w:lang w:eastAsia="en-IN"/>
        </w:rPr>
        <w:t>So far, higher life expectancy and changes in lifestyle, a health-conscious population, and improvement in testing services, could directly contribute to the growth of the companies in the diagnostics industry.</w:t>
      </w:r>
    </w:p>
    <w:p w14:paraId="4C61E386" w14:textId="630A488D" w:rsidR="003978AF" w:rsidRPr="000E5E67" w:rsidRDefault="000E5E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0E5E67">
        <w:rPr>
          <w:rFonts w:ascii="Arial" w:hAnsi="Arial" w:cs="Arial"/>
          <w:sz w:val="22"/>
          <w:szCs w:val="22"/>
          <w:lang w:eastAsia="en-IN"/>
        </w:rPr>
        <w:t>The market is highly fragmented and urbanised as standalone centres and hospital-based labs (including government labs) have an 85% share of the market. Urban areas account for 74% of the whole market, though with reasonable penetration in Tier 2 and 3 cities in terms of number of labs.</w:t>
      </w:r>
      <w:r w:rsidR="0003574B" w:rsidRPr="000E5E67">
        <w:rPr>
          <w:rFonts w:ascii="Arial" w:hAnsi="Arial" w:cs="Arial"/>
          <w:sz w:val="22"/>
          <w:szCs w:val="22"/>
          <w:lang w:eastAsia="en-IN"/>
        </w:rPr>
        <w:t xml:space="preserve"> </w:t>
      </w:r>
    </w:p>
    <w:p w14:paraId="13B5ED06" w14:textId="77777777" w:rsidR="003978AF" w:rsidRDefault="003978AF" w:rsidP="00497925">
      <w:pPr>
        <w:pStyle w:val="ListParagraph"/>
        <w:autoSpaceDE w:val="0"/>
        <w:autoSpaceDN w:val="0"/>
        <w:adjustRightInd w:val="0"/>
        <w:spacing w:line="360" w:lineRule="auto"/>
        <w:ind w:left="567" w:right="-71"/>
        <w:jc w:val="both"/>
        <w:rPr>
          <w:rFonts w:ascii="Arial" w:hAnsi="Arial" w:cs="Arial"/>
          <w:sz w:val="22"/>
          <w:szCs w:val="22"/>
          <w:lang w:eastAsia="en-IN"/>
        </w:rPr>
      </w:pPr>
      <w:r w:rsidRPr="003978AF">
        <w:rPr>
          <w:rFonts w:ascii="Arial" w:hAnsi="Arial" w:cs="Arial"/>
          <w:sz w:val="22"/>
          <w:szCs w:val="22"/>
          <w:lang w:eastAsia="en-IN"/>
        </w:rPr>
        <w:t>While all the indicators appear to be positive for the industry, it has pricing pressure. That is, the players in the diagnostics industry cannot take advantage of the pricing. Their services are offered at a steep discount considering the competition, particularly from small regional players.</w:t>
      </w:r>
    </w:p>
    <w:p w14:paraId="3B2A0211" w14:textId="1FD8F12E" w:rsidR="0003574B" w:rsidRPr="00D76E62" w:rsidRDefault="0003574B" w:rsidP="00497925">
      <w:pPr>
        <w:spacing w:before="240" w:line="360" w:lineRule="auto"/>
        <w:ind w:left="567" w:right="-71"/>
        <w:jc w:val="both"/>
        <w:rPr>
          <w:rFonts w:ascii="Arial" w:hAnsi="Arial" w:cs="Arial"/>
          <w:sz w:val="22"/>
          <w:szCs w:val="22"/>
        </w:rPr>
      </w:pPr>
      <w:r>
        <w:rPr>
          <w:rFonts w:ascii="Arial" w:hAnsi="Arial" w:cs="Arial"/>
          <w:sz w:val="22"/>
          <w:szCs w:val="22"/>
        </w:rPr>
        <w:t>India is a</w:t>
      </w:r>
      <w:r w:rsidRPr="00D76E62">
        <w:rPr>
          <w:rFonts w:ascii="Arial" w:hAnsi="Arial" w:cs="Arial"/>
          <w:sz w:val="22"/>
          <w:szCs w:val="22"/>
        </w:rPr>
        <w:t xml:space="preserve"> cost competitive compared to its peers in Asia and western countries. The low cost of medical services has resulted in a rise in the country’s medical tourism, attracting patients from across the world. Moreover, India has emerged as a hub for R&amp;D activities for international players due to its relatively low cost of clinical research.</w:t>
      </w:r>
    </w:p>
    <w:p w14:paraId="536E958E" w14:textId="77777777" w:rsidR="003978AF" w:rsidRPr="003978AF" w:rsidRDefault="003978AF" w:rsidP="00497925">
      <w:pPr>
        <w:pStyle w:val="ListParagraph"/>
        <w:autoSpaceDE w:val="0"/>
        <w:autoSpaceDN w:val="0"/>
        <w:adjustRightInd w:val="0"/>
        <w:spacing w:line="360" w:lineRule="auto"/>
        <w:ind w:left="567" w:right="-71"/>
        <w:jc w:val="both"/>
        <w:rPr>
          <w:rFonts w:ascii="Arial" w:hAnsi="Arial" w:cs="Arial"/>
          <w:sz w:val="22"/>
          <w:szCs w:val="22"/>
          <w:lang w:eastAsia="en-IN"/>
        </w:rPr>
      </w:pPr>
    </w:p>
    <w:p w14:paraId="07690452" w14:textId="03AEBF61" w:rsidR="003978AF" w:rsidRPr="003978AF" w:rsidRDefault="003978AF"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sz w:val="22"/>
          <w:szCs w:val="22"/>
          <w:lang w:eastAsia="en-IN"/>
        </w:rPr>
      </w:pPr>
      <w:r w:rsidRPr="003978AF">
        <w:rPr>
          <w:rFonts w:ascii="Arial" w:hAnsi="Arial" w:cs="Arial"/>
          <w:b/>
          <w:sz w:val="22"/>
          <w:szCs w:val="22"/>
          <w:lang w:eastAsia="en-IN"/>
        </w:rPr>
        <w:t xml:space="preserve">POTENTIAL FOR GROWTH IN THE </w:t>
      </w:r>
      <w:r w:rsidR="00983068">
        <w:rPr>
          <w:rFonts w:ascii="Arial" w:hAnsi="Arial" w:cs="Arial"/>
          <w:b/>
          <w:sz w:val="22"/>
          <w:szCs w:val="22"/>
          <w:lang w:eastAsia="en-IN"/>
        </w:rPr>
        <w:t>HEALTHCARE</w:t>
      </w:r>
      <w:r w:rsidRPr="003978AF">
        <w:rPr>
          <w:rFonts w:ascii="Arial" w:hAnsi="Arial" w:cs="Arial"/>
          <w:b/>
          <w:sz w:val="22"/>
          <w:szCs w:val="22"/>
          <w:lang w:eastAsia="en-IN"/>
        </w:rPr>
        <w:t xml:space="preserve"> INDUSTRY IN INDIA</w:t>
      </w:r>
      <w:r>
        <w:rPr>
          <w:rFonts w:ascii="Arial" w:hAnsi="Arial" w:cs="Arial"/>
          <w:b/>
          <w:sz w:val="22"/>
          <w:szCs w:val="22"/>
          <w:lang w:eastAsia="en-IN"/>
        </w:rPr>
        <w:t>:</w:t>
      </w:r>
    </w:p>
    <w:p w14:paraId="62D57470" w14:textId="13BB5C6B"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 xml:space="preserve">According to various reports in the media, experts expect consolidation in the industry as various Government healthcare-related policies are introduced and implemented. This not only offers potential for growth in the coming years but could also offer pricing advantages for the companies. </w:t>
      </w:r>
      <w:r w:rsidR="00683579" w:rsidRPr="00683579">
        <w:rPr>
          <w:rFonts w:ascii="Arial" w:hAnsi="Arial" w:cs="Arial"/>
          <w:sz w:val="22"/>
          <w:szCs w:val="22"/>
          <w:lang w:eastAsia="en-IN"/>
        </w:rPr>
        <w:t>Indian diagnostics market set to double to $20 billion by FY26</w:t>
      </w:r>
      <w:r w:rsidR="00683579">
        <w:rPr>
          <w:rFonts w:ascii="Arial" w:hAnsi="Arial" w:cs="Arial"/>
          <w:sz w:val="22"/>
          <w:szCs w:val="22"/>
          <w:lang w:eastAsia="en-IN"/>
        </w:rPr>
        <w:t>.</w:t>
      </w:r>
    </w:p>
    <w:p w14:paraId="5ADFA7A8" w14:textId="6F436812" w:rsidR="00F63E30" w:rsidRDefault="00F63E30"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63E30">
        <w:rPr>
          <w:rFonts w:ascii="Arial" w:hAnsi="Arial" w:cs="Arial"/>
          <w:sz w:val="22"/>
          <w:szCs w:val="22"/>
          <w:lang w:eastAsia="en-IN"/>
        </w:rPr>
        <w:t xml:space="preserve">Overall health spends are expected to grow at 16-18% CAGR, driven by improving affordability and increasing incidence of non-communicable diseases. Private hospital players are expected </w:t>
      </w:r>
      <w:r w:rsidRPr="00F63E30">
        <w:rPr>
          <w:rFonts w:ascii="Arial" w:hAnsi="Arial" w:cs="Arial"/>
          <w:sz w:val="22"/>
          <w:szCs w:val="22"/>
          <w:lang w:eastAsia="en-IN"/>
        </w:rPr>
        <w:lastRenderedPageBreak/>
        <w:t>to be largest beneficiary with 65-70% share of healthcare spends with incremental gains from standalone hospitals/nursery centres to even large corporate Hospitals during COVID.</w:t>
      </w:r>
    </w:p>
    <w:p w14:paraId="5A865456" w14:textId="66B5881F" w:rsidR="000B3467" w:rsidRDefault="000B3467" w:rsidP="000B3467">
      <w:pPr>
        <w:pStyle w:val="ListParagraph"/>
        <w:autoSpaceDE w:val="0"/>
        <w:autoSpaceDN w:val="0"/>
        <w:adjustRightInd w:val="0"/>
        <w:spacing w:line="360" w:lineRule="auto"/>
        <w:ind w:left="567"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B328B74" wp14:editId="61DE68B1">
            <wp:extent cx="2828925" cy="1657350"/>
            <wp:effectExtent l="19050" t="19050" r="952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3232.tmp"/>
                    <pic:cNvPicPr/>
                  </pic:nvPicPr>
                  <pic:blipFill>
                    <a:blip r:embed="rId62">
                      <a:extLst>
                        <a:ext uri="{28A0092B-C50C-407E-A947-70E740481C1C}">
                          <a14:useLocalDpi xmlns:a14="http://schemas.microsoft.com/office/drawing/2010/main" val="0"/>
                        </a:ext>
                      </a:extLst>
                    </a:blip>
                    <a:stretch>
                      <a:fillRect/>
                    </a:stretch>
                  </pic:blipFill>
                  <pic:spPr>
                    <a:xfrm>
                      <a:off x="0" y="0"/>
                      <a:ext cx="2829329" cy="1657587"/>
                    </a:xfrm>
                    <a:prstGeom prst="rect">
                      <a:avLst/>
                    </a:prstGeom>
                    <a:ln>
                      <a:solidFill>
                        <a:schemeClr val="tx1"/>
                      </a:solidFill>
                    </a:ln>
                  </pic:spPr>
                </pic:pic>
              </a:graphicData>
            </a:graphic>
          </wp:inline>
        </w:drawing>
      </w:r>
      <w:r>
        <w:rPr>
          <w:rFonts w:ascii="Arial" w:hAnsi="Arial" w:cs="Arial"/>
          <w:noProof/>
          <w:sz w:val="22"/>
          <w:szCs w:val="22"/>
          <w:lang w:eastAsia="en-IN"/>
        </w:rPr>
        <w:drawing>
          <wp:inline distT="0" distB="0" distL="0" distR="0" wp14:anchorId="5D33FE67" wp14:editId="43E55250">
            <wp:extent cx="2924175" cy="16383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0CCCD.tmp"/>
                    <pic:cNvPicPr/>
                  </pic:nvPicPr>
                  <pic:blipFill>
                    <a:blip r:embed="rId63">
                      <a:extLst>
                        <a:ext uri="{28A0092B-C50C-407E-A947-70E740481C1C}">
                          <a14:useLocalDpi xmlns:a14="http://schemas.microsoft.com/office/drawing/2010/main" val="0"/>
                        </a:ext>
                      </a:extLst>
                    </a:blip>
                    <a:stretch>
                      <a:fillRect/>
                    </a:stretch>
                  </pic:blipFill>
                  <pic:spPr>
                    <a:xfrm>
                      <a:off x="0" y="0"/>
                      <a:ext cx="2963939" cy="1660578"/>
                    </a:xfrm>
                    <a:prstGeom prst="rect">
                      <a:avLst/>
                    </a:prstGeom>
                    <a:ln>
                      <a:solidFill>
                        <a:schemeClr val="tx1"/>
                      </a:solidFill>
                    </a:ln>
                  </pic:spPr>
                </pic:pic>
              </a:graphicData>
            </a:graphic>
          </wp:inline>
        </w:drawing>
      </w:r>
    </w:p>
    <w:p w14:paraId="2C6335A1" w14:textId="09480363" w:rsidR="000B3467" w:rsidRDefault="000B34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AB69FC5" wp14:editId="6531117E">
            <wp:extent cx="5819775" cy="153352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02DA7.tmp"/>
                    <pic:cNvPicPr/>
                  </pic:nvPicPr>
                  <pic:blipFill>
                    <a:blip r:embed="rId64">
                      <a:extLst>
                        <a:ext uri="{28A0092B-C50C-407E-A947-70E740481C1C}">
                          <a14:useLocalDpi xmlns:a14="http://schemas.microsoft.com/office/drawing/2010/main" val="0"/>
                        </a:ext>
                      </a:extLst>
                    </a:blip>
                    <a:stretch>
                      <a:fillRect/>
                    </a:stretch>
                  </pic:blipFill>
                  <pic:spPr>
                    <a:xfrm>
                      <a:off x="0" y="0"/>
                      <a:ext cx="5820599" cy="1533742"/>
                    </a:xfrm>
                    <a:prstGeom prst="rect">
                      <a:avLst/>
                    </a:prstGeom>
                    <a:ln>
                      <a:solidFill>
                        <a:schemeClr val="tx1"/>
                      </a:solidFill>
                    </a:ln>
                  </pic:spPr>
                </pic:pic>
              </a:graphicData>
            </a:graphic>
          </wp:inline>
        </w:drawing>
      </w:r>
    </w:p>
    <w:p w14:paraId="18000A21" w14:textId="77777777"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 xml:space="preserve">Further, the penetration of testing centres in India is still low, especially in the rural regions where the dependence on primary health centres is high. This bodes well for diagnostics companies in terms of expansion. For instance, in December last year, </w:t>
      </w:r>
      <w:proofErr w:type="spellStart"/>
      <w:r w:rsidRPr="003978AF">
        <w:rPr>
          <w:rFonts w:ascii="Arial" w:hAnsi="Arial" w:cs="Arial"/>
          <w:sz w:val="22"/>
          <w:szCs w:val="22"/>
          <w:lang w:eastAsia="en-IN"/>
        </w:rPr>
        <w:t>Lupin</w:t>
      </w:r>
      <w:proofErr w:type="spellEnd"/>
      <w:r w:rsidRPr="003978AF">
        <w:rPr>
          <w:rFonts w:ascii="Arial" w:hAnsi="Arial" w:cs="Arial"/>
          <w:sz w:val="22"/>
          <w:szCs w:val="22"/>
          <w:lang w:eastAsia="en-IN"/>
        </w:rPr>
        <w:t xml:space="preserve"> announced the launch of diagnostic labs. Similarly, SRL Diagnostics has planned investments for expansion purposes. Metropolis too said in a statement about expanding to smaller cities.</w:t>
      </w:r>
    </w:p>
    <w:p w14:paraId="6762525C" w14:textId="54914D15" w:rsidR="003978AF" w:rsidRP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The diagnostics industry has two categories – pathology (</w:t>
      </w:r>
      <w:r w:rsidRPr="003978AF">
        <w:rPr>
          <w:rFonts w:ascii="Arial" w:hAnsi="Arial" w:cs="Arial"/>
          <w:b/>
          <w:sz w:val="22"/>
          <w:szCs w:val="22"/>
          <w:lang w:eastAsia="en-IN"/>
        </w:rPr>
        <w:t>offered by all and accounts for nearly 58% of the revenue in the industry</w:t>
      </w:r>
      <w:r w:rsidRPr="003978AF">
        <w:rPr>
          <w:rFonts w:ascii="Arial" w:hAnsi="Arial" w:cs="Arial"/>
          <w:sz w:val="22"/>
          <w:szCs w:val="22"/>
          <w:lang w:eastAsia="en-IN"/>
        </w:rPr>
        <w:t>) relates to testing of all major illnesses. And radiology (</w:t>
      </w:r>
      <w:r w:rsidRPr="0003574B">
        <w:rPr>
          <w:rFonts w:ascii="Arial" w:hAnsi="Arial" w:cs="Arial"/>
          <w:b/>
          <w:sz w:val="22"/>
          <w:szCs w:val="22"/>
          <w:lang w:eastAsia="en-IN"/>
        </w:rPr>
        <w:t>which accounts for 42% of revenue in the industry</w:t>
      </w:r>
      <w:r w:rsidRPr="003978AF">
        <w:rPr>
          <w:rFonts w:ascii="Arial" w:hAnsi="Arial" w:cs="Arial"/>
          <w:sz w:val="22"/>
          <w:szCs w:val="22"/>
          <w:lang w:eastAsia="en-IN"/>
        </w:rPr>
        <w:t>) relates to imaging diagnoses such as x-rays, CT scans and Ultrasound.</w:t>
      </w:r>
    </w:p>
    <w:p w14:paraId="6C8ABB79" w14:textId="77777777" w:rsidR="00683579" w:rsidRDefault="00D76E62"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b/>
          <w:sz w:val="22"/>
          <w:szCs w:val="22"/>
        </w:rPr>
      </w:pPr>
      <w:r w:rsidRPr="00D76E62">
        <w:rPr>
          <w:rFonts w:ascii="Arial" w:hAnsi="Arial" w:cs="Arial"/>
          <w:b/>
          <w:sz w:val="22"/>
          <w:szCs w:val="22"/>
        </w:rPr>
        <w:t>MARKET SIZE:</w:t>
      </w:r>
      <w:r w:rsidR="00FA27D1">
        <w:rPr>
          <w:rFonts w:ascii="Arial" w:hAnsi="Arial" w:cs="Arial"/>
          <w:b/>
          <w:sz w:val="22"/>
          <w:szCs w:val="22"/>
        </w:rPr>
        <w:t xml:space="preserve"> </w:t>
      </w:r>
    </w:p>
    <w:p w14:paraId="131C3E7C" w14:textId="11489172" w:rsidR="00683579" w:rsidRDefault="00683579" w:rsidP="00CA2E45">
      <w:pPr>
        <w:pStyle w:val="ListParagraph"/>
        <w:numPr>
          <w:ilvl w:val="0"/>
          <w:numId w:val="30"/>
        </w:numPr>
        <w:autoSpaceDE w:val="0"/>
        <w:autoSpaceDN w:val="0"/>
        <w:adjustRightInd w:val="0"/>
        <w:spacing w:after="240" w:line="360" w:lineRule="auto"/>
        <w:ind w:right="-71"/>
        <w:jc w:val="both"/>
        <w:rPr>
          <w:rFonts w:ascii="Arial" w:hAnsi="Arial" w:cs="Arial"/>
          <w:sz w:val="22"/>
          <w:szCs w:val="22"/>
        </w:rPr>
      </w:pPr>
      <w:r>
        <w:rPr>
          <w:rFonts w:ascii="Arial" w:hAnsi="Arial" w:cs="Arial"/>
          <w:b/>
          <w:sz w:val="22"/>
          <w:szCs w:val="22"/>
        </w:rPr>
        <w:t xml:space="preserve">Indian Healthcare Sector: </w:t>
      </w:r>
      <w:r w:rsidR="00D76E62" w:rsidRPr="00EF17D0">
        <w:rPr>
          <w:rFonts w:ascii="Arial" w:hAnsi="Arial" w:cs="Arial"/>
          <w:sz w:val="22"/>
          <w:szCs w:val="22"/>
        </w:rPr>
        <w:t>The Indian healthcare sector is expected to record a three-fold rise, growing at a CAGR of 22% between</w:t>
      </w:r>
      <w:r w:rsidR="00EF17D0">
        <w:rPr>
          <w:rFonts w:ascii="Arial" w:hAnsi="Arial" w:cs="Arial"/>
          <w:sz w:val="22"/>
          <w:szCs w:val="22"/>
        </w:rPr>
        <w:t xml:space="preserve"> FY 2016-</w:t>
      </w:r>
      <w:r w:rsidR="00D76E62" w:rsidRPr="00EF17D0">
        <w:rPr>
          <w:rFonts w:ascii="Arial" w:hAnsi="Arial" w:cs="Arial"/>
          <w:sz w:val="22"/>
          <w:szCs w:val="22"/>
        </w:rPr>
        <w:t>22 to reach US$ 372 billion in 2022 from US$ 110 billion in 2016. By FY22, Indian healthcare infrastructure is expected to reach US$ 349.1 billion.</w:t>
      </w:r>
      <w:r w:rsidR="00EF17D0">
        <w:rPr>
          <w:rFonts w:ascii="Arial" w:hAnsi="Arial" w:cs="Arial"/>
          <w:sz w:val="22"/>
          <w:szCs w:val="22"/>
        </w:rPr>
        <w:t xml:space="preserve"> </w:t>
      </w:r>
      <w:r w:rsidR="00D76E62" w:rsidRPr="00EF17D0">
        <w:rPr>
          <w:rFonts w:ascii="Arial" w:hAnsi="Arial" w:cs="Arial"/>
          <w:sz w:val="22"/>
          <w:szCs w:val="22"/>
        </w:rPr>
        <w:t xml:space="preserve">In FY22, premiums underwritten by health insurance companies grew to </w:t>
      </w:r>
      <w:proofErr w:type="spellStart"/>
      <w:r w:rsidR="00D76E62" w:rsidRPr="00EF17D0">
        <w:rPr>
          <w:rFonts w:ascii="Arial" w:hAnsi="Arial" w:cs="Arial"/>
          <w:sz w:val="22"/>
          <w:szCs w:val="22"/>
        </w:rPr>
        <w:t>Rs</w:t>
      </w:r>
      <w:proofErr w:type="spellEnd"/>
      <w:r w:rsidR="00D76E62" w:rsidRPr="00EF17D0">
        <w:rPr>
          <w:rFonts w:ascii="Arial" w:hAnsi="Arial" w:cs="Arial"/>
          <w:sz w:val="22"/>
          <w:szCs w:val="22"/>
        </w:rPr>
        <w:t>. 73</w:t>
      </w:r>
      <w:r>
        <w:rPr>
          <w:rFonts w:ascii="Arial" w:hAnsi="Arial" w:cs="Arial"/>
          <w:sz w:val="22"/>
          <w:szCs w:val="22"/>
        </w:rPr>
        <w:t>,582.13 crore</w:t>
      </w:r>
      <w:r w:rsidR="00D76E62" w:rsidRPr="00EF17D0">
        <w:rPr>
          <w:rFonts w:ascii="Arial" w:hAnsi="Arial" w:cs="Arial"/>
          <w:sz w:val="22"/>
          <w:szCs w:val="22"/>
        </w:rPr>
        <w:t>. The health segment has a 33.33% share in the total gross written premiums earned in the country.</w:t>
      </w:r>
      <w:r>
        <w:rPr>
          <w:rFonts w:ascii="Arial" w:hAnsi="Arial" w:cs="Arial"/>
          <w:sz w:val="22"/>
          <w:szCs w:val="22"/>
        </w:rPr>
        <w:t xml:space="preserve"> </w:t>
      </w:r>
    </w:p>
    <w:p w14:paraId="541B8CF4" w14:textId="3D95DD6F" w:rsidR="00EF17D0" w:rsidRPr="00683579" w:rsidRDefault="00D76E62" w:rsidP="00497925">
      <w:pPr>
        <w:pStyle w:val="ListParagraph"/>
        <w:autoSpaceDE w:val="0"/>
        <w:autoSpaceDN w:val="0"/>
        <w:adjustRightInd w:val="0"/>
        <w:spacing w:after="240" w:line="360" w:lineRule="auto"/>
        <w:ind w:left="927" w:right="-71"/>
        <w:jc w:val="both"/>
        <w:rPr>
          <w:rFonts w:ascii="Arial" w:hAnsi="Arial" w:cs="Arial"/>
          <w:sz w:val="22"/>
          <w:szCs w:val="22"/>
        </w:rPr>
      </w:pPr>
      <w:r w:rsidRPr="00683579">
        <w:rPr>
          <w:rFonts w:ascii="Arial" w:hAnsi="Arial" w:cs="Arial"/>
          <w:sz w:val="22"/>
          <w:szCs w:val="22"/>
        </w:rPr>
        <w:lastRenderedPageBreak/>
        <w:t>The Indian medical tourism market was valued at US$ 2.89 billion in 2020 and is expected to reach US$ 13.42 billion by 2026. India has been ranked 10th in the Medical Tourism Index (MTI) for 2020-21 out of 46 destinations by the Medical Tourism Association.</w:t>
      </w:r>
      <w:r w:rsidR="00683579" w:rsidRPr="00683579">
        <w:rPr>
          <w:rFonts w:ascii="Arial" w:hAnsi="Arial" w:cs="Arial"/>
          <w:sz w:val="22"/>
          <w:szCs w:val="22"/>
        </w:rPr>
        <w:t xml:space="preserve"> </w:t>
      </w:r>
      <w:r w:rsidRPr="00683579">
        <w:rPr>
          <w:rFonts w:ascii="Arial" w:hAnsi="Arial" w:cs="Arial"/>
          <w:sz w:val="22"/>
          <w:szCs w:val="22"/>
        </w:rPr>
        <w:t>The e-health market size is estimated to reach US$ 10.6 billion by 2025. As per Minister of Health &amp; Family Welfare</w:t>
      </w:r>
      <w:r w:rsidR="00EF17D0" w:rsidRPr="00683579">
        <w:rPr>
          <w:rFonts w:ascii="Arial" w:hAnsi="Arial" w:cs="Arial"/>
          <w:sz w:val="22"/>
          <w:szCs w:val="22"/>
        </w:rPr>
        <w:t xml:space="preserve"> </w:t>
      </w:r>
      <w:r w:rsidRPr="00683579">
        <w:rPr>
          <w:rFonts w:ascii="Arial" w:hAnsi="Arial" w:cs="Arial"/>
          <w:sz w:val="22"/>
          <w:szCs w:val="22"/>
        </w:rPr>
        <w:t xml:space="preserve">the doctor, population ratio in the country is 1:854, assuming 80% availability of 12.68 lakh registered allopathic doctors and 5.65 lakh AYUSH doctors. </w:t>
      </w:r>
    </w:p>
    <w:p w14:paraId="3099F6B8" w14:textId="0AB5A60D" w:rsidR="00683579" w:rsidRDefault="00683579" w:rsidP="00CA2E45">
      <w:pPr>
        <w:pStyle w:val="ListParagraph"/>
        <w:numPr>
          <w:ilvl w:val="0"/>
          <w:numId w:val="30"/>
        </w:numPr>
        <w:autoSpaceDE w:val="0"/>
        <w:autoSpaceDN w:val="0"/>
        <w:adjustRightInd w:val="0"/>
        <w:spacing w:after="240" w:line="360" w:lineRule="auto"/>
        <w:ind w:right="-71"/>
        <w:jc w:val="both"/>
        <w:rPr>
          <w:rFonts w:ascii="Arial" w:hAnsi="Arial" w:cs="Arial"/>
          <w:sz w:val="22"/>
          <w:szCs w:val="22"/>
        </w:rPr>
      </w:pPr>
      <w:r>
        <w:rPr>
          <w:rFonts w:ascii="Arial" w:hAnsi="Arial" w:cs="Arial"/>
          <w:b/>
          <w:sz w:val="22"/>
          <w:szCs w:val="22"/>
        </w:rPr>
        <w:t xml:space="preserve">Indian Diagnostic Sector: </w:t>
      </w:r>
      <w:r w:rsidR="000E5E67" w:rsidRPr="000E5E67">
        <w:rPr>
          <w:rFonts w:ascii="Arial" w:hAnsi="Arial" w:cs="Arial"/>
          <w:sz w:val="22"/>
          <w:szCs w:val="22"/>
        </w:rPr>
        <w:t>The Indian diagnostics market, now with a size of $10 billion in FY2021, is projected to grow at a compounded annual growth rate (CAGR) of 14% t</w:t>
      </w:r>
      <w:r w:rsidR="000E5E67">
        <w:rPr>
          <w:rFonts w:ascii="Arial" w:hAnsi="Arial" w:cs="Arial"/>
          <w:sz w:val="22"/>
          <w:szCs w:val="22"/>
        </w:rPr>
        <w:t>o reach $20 billion by FY</w:t>
      </w:r>
      <w:r w:rsidR="00051101">
        <w:rPr>
          <w:rFonts w:ascii="Arial" w:hAnsi="Arial" w:cs="Arial"/>
          <w:sz w:val="22"/>
          <w:szCs w:val="22"/>
        </w:rPr>
        <w:t xml:space="preserve"> 20</w:t>
      </w:r>
      <w:r w:rsidR="000E5E67">
        <w:rPr>
          <w:rFonts w:ascii="Arial" w:hAnsi="Arial" w:cs="Arial"/>
          <w:sz w:val="22"/>
          <w:szCs w:val="22"/>
        </w:rPr>
        <w:t xml:space="preserve">26 as per </w:t>
      </w:r>
      <w:r w:rsidR="000E5E67" w:rsidRPr="000E5E67">
        <w:rPr>
          <w:rFonts w:ascii="Arial" w:hAnsi="Arial" w:cs="Arial"/>
          <w:sz w:val="22"/>
          <w:szCs w:val="22"/>
        </w:rPr>
        <w:t>new industry research report</w:t>
      </w:r>
      <w:r w:rsidR="000E5E67">
        <w:rPr>
          <w:rFonts w:ascii="Arial" w:hAnsi="Arial" w:cs="Arial"/>
          <w:sz w:val="22"/>
          <w:szCs w:val="22"/>
        </w:rPr>
        <w:t>s</w:t>
      </w:r>
      <w:r w:rsidR="000E5E67" w:rsidRPr="000E5E67">
        <w:rPr>
          <w:rFonts w:ascii="Arial" w:hAnsi="Arial" w:cs="Arial"/>
          <w:sz w:val="22"/>
          <w:szCs w:val="22"/>
        </w:rPr>
        <w:t>.</w:t>
      </w:r>
      <w:r w:rsidR="000E5E67">
        <w:rPr>
          <w:rFonts w:ascii="Arial" w:hAnsi="Arial" w:cs="Arial"/>
          <w:b/>
          <w:sz w:val="22"/>
          <w:szCs w:val="22"/>
        </w:rPr>
        <w:t xml:space="preserve"> </w:t>
      </w:r>
      <w:r>
        <w:rPr>
          <w:rFonts w:ascii="Arial" w:hAnsi="Arial" w:cs="Arial"/>
          <w:sz w:val="22"/>
          <w:szCs w:val="22"/>
        </w:rPr>
        <w:t>Out o</w:t>
      </w:r>
      <w:r w:rsidRPr="00683579">
        <w:rPr>
          <w:rFonts w:ascii="Arial" w:hAnsi="Arial" w:cs="Arial"/>
          <w:sz w:val="22"/>
          <w:szCs w:val="22"/>
        </w:rPr>
        <w:t>f the $10 billion worth market, standalone centres account for 48% market share, followed by hospital labs with 37% share and national chains with 5% share.</w:t>
      </w:r>
      <w:r w:rsidR="000E5E67">
        <w:rPr>
          <w:rFonts w:ascii="Arial" w:hAnsi="Arial" w:cs="Arial"/>
          <w:sz w:val="22"/>
          <w:szCs w:val="22"/>
        </w:rPr>
        <w:t xml:space="preserve"> </w:t>
      </w:r>
      <w:r w:rsidR="000E5E67" w:rsidRPr="000E5E67">
        <w:rPr>
          <w:rFonts w:ascii="Arial" w:hAnsi="Arial" w:cs="Arial"/>
          <w:sz w:val="22"/>
          <w:szCs w:val="22"/>
        </w:rPr>
        <w:t>While the pathology segment contributes 57% to the diagnostic market share, radiology accounts for 43% of the market, comprising tests like computed tomography (CT) scans, magnetic resonance imaging (MRI), colour Doppler ultrasound scans, etc.</w:t>
      </w:r>
    </w:p>
    <w:p w14:paraId="53A0EC8A" w14:textId="54140A81" w:rsidR="000E5E67" w:rsidRDefault="000E5E67" w:rsidP="00497925">
      <w:pPr>
        <w:pStyle w:val="ListParagraph"/>
        <w:autoSpaceDE w:val="0"/>
        <w:autoSpaceDN w:val="0"/>
        <w:adjustRightInd w:val="0"/>
        <w:spacing w:after="240" w:line="360" w:lineRule="auto"/>
        <w:ind w:left="927" w:right="-71"/>
        <w:jc w:val="both"/>
        <w:rPr>
          <w:rFonts w:ascii="Arial" w:hAnsi="Arial" w:cs="Arial"/>
          <w:sz w:val="22"/>
          <w:szCs w:val="22"/>
        </w:rPr>
      </w:pPr>
      <w:r w:rsidRPr="000E5E67">
        <w:rPr>
          <w:rFonts w:ascii="Arial" w:hAnsi="Arial" w:cs="Arial"/>
          <w:sz w:val="22"/>
          <w:szCs w:val="22"/>
        </w:rPr>
        <w:t>This growth will be primarily driven by increasing demographics, urbanisation, penetration, and better realisations per tests. The diagnostic industry in India is characterised by a high degree of fragmentation with over 1, 00,000 labs. This fragmentation poses a challenge in terms of capability, scalability, and quality of labs, but on the other hand, it also provides an opportunity to consolidate newer business models to evolve.</w:t>
      </w:r>
    </w:p>
    <w:p w14:paraId="610116C1" w14:textId="31DBBC98" w:rsidR="000119E4" w:rsidRDefault="000119E4" w:rsidP="00497925">
      <w:pPr>
        <w:pStyle w:val="ListParagraph"/>
        <w:autoSpaceDE w:val="0"/>
        <w:autoSpaceDN w:val="0"/>
        <w:adjustRightInd w:val="0"/>
        <w:spacing w:after="240" w:line="360" w:lineRule="auto"/>
        <w:ind w:left="927" w:right="-71"/>
        <w:jc w:val="both"/>
        <w:rPr>
          <w:rFonts w:ascii="Arial" w:hAnsi="Arial" w:cs="Arial"/>
          <w:sz w:val="22"/>
          <w:szCs w:val="22"/>
        </w:rPr>
      </w:pPr>
      <w:r w:rsidRPr="000119E4">
        <w:rPr>
          <w:rFonts w:ascii="Arial" w:hAnsi="Arial" w:cs="Arial"/>
          <w:sz w:val="22"/>
          <w:szCs w:val="22"/>
        </w:rPr>
        <w:t xml:space="preserve">New business models around </w:t>
      </w:r>
      <w:r w:rsidRPr="000119E4">
        <w:rPr>
          <w:rFonts w:ascii="Arial" w:hAnsi="Arial" w:cs="Arial"/>
          <w:b/>
          <w:sz w:val="22"/>
          <w:szCs w:val="22"/>
        </w:rPr>
        <w:t>tele radiology and tele pathology</w:t>
      </w:r>
      <w:r w:rsidRPr="000119E4">
        <w:rPr>
          <w:rFonts w:ascii="Arial" w:hAnsi="Arial" w:cs="Arial"/>
          <w:sz w:val="22"/>
          <w:szCs w:val="22"/>
        </w:rPr>
        <w:t xml:space="preserve"> to improve access, quality, and efficiency of diagnostics is an emerging area. Tele radiology was estimated to be a $356 million market in 2020 and is likely to evolve into $700 million market by 2025, growing at a CAGR of 15%. Network of partnerships and supply chain innovations, increased use of technology and digital solutions are also likely to fuel growth.</w:t>
      </w:r>
    </w:p>
    <w:p w14:paraId="0691299D" w14:textId="77777777" w:rsidR="00081B91" w:rsidRPr="00081B91" w:rsidRDefault="00F5050E"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b/>
          <w:bCs/>
          <w:sz w:val="22"/>
          <w:szCs w:val="22"/>
          <w:lang w:eastAsia="en-IN"/>
        </w:rPr>
      </w:pPr>
      <w:r>
        <w:rPr>
          <w:rFonts w:ascii="Arial" w:hAnsi="Arial" w:cs="Arial"/>
          <w:b/>
          <w:sz w:val="22"/>
          <w:szCs w:val="22"/>
        </w:rPr>
        <w:t xml:space="preserve">RECENT </w:t>
      </w:r>
      <w:r w:rsidR="00D76E62" w:rsidRPr="00D76E62">
        <w:rPr>
          <w:rFonts w:ascii="Arial" w:hAnsi="Arial" w:cs="Arial"/>
          <w:b/>
          <w:sz w:val="22"/>
          <w:szCs w:val="22"/>
        </w:rPr>
        <w:t>INVESTMENTS</w:t>
      </w:r>
      <w:r w:rsidR="00F63E30">
        <w:rPr>
          <w:rFonts w:ascii="Arial" w:hAnsi="Arial" w:cs="Arial"/>
          <w:b/>
          <w:bCs/>
          <w:sz w:val="22"/>
          <w:szCs w:val="22"/>
          <w:lang w:eastAsia="en-IN"/>
        </w:rPr>
        <w:t>/ RATIONALE</w:t>
      </w:r>
      <w:r>
        <w:rPr>
          <w:rFonts w:ascii="Arial" w:hAnsi="Arial" w:cs="Arial"/>
          <w:b/>
          <w:bCs/>
          <w:sz w:val="22"/>
          <w:szCs w:val="22"/>
          <w:lang w:eastAsia="en-IN"/>
        </w:rPr>
        <w:t xml:space="preserve">: </w:t>
      </w:r>
      <w:r w:rsidR="00D76E62" w:rsidRPr="00F5050E">
        <w:rPr>
          <w:rFonts w:ascii="Arial" w:hAnsi="Arial" w:cs="Arial"/>
          <w:color w:val="000000"/>
          <w:sz w:val="22"/>
          <w:szCs w:val="22"/>
          <w:lang w:eastAsia="en-IN"/>
        </w:rPr>
        <w:t>FDI inflow for the drugs and pharmaceuticals sector stood at US$ 19.90 billion</w:t>
      </w:r>
      <w:r w:rsidR="000119E4" w:rsidRPr="00F5050E">
        <w:rPr>
          <w:rFonts w:ascii="Arial" w:hAnsi="Arial" w:cs="Arial"/>
          <w:color w:val="000000"/>
          <w:sz w:val="22"/>
          <w:szCs w:val="22"/>
          <w:lang w:eastAsia="en-IN"/>
        </w:rPr>
        <w:t xml:space="preserve"> from April 2000 to June 2022</w:t>
      </w:r>
      <w:r w:rsidR="00D76E62" w:rsidRPr="00F5050E">
        <w:rPr>
          <w:rFonts w:ascii="Arial" w:hAnsi="Arial" w:cs="Arial"/>
          <w:color w:val="000000"/>
          <w:sz w:val="22"/>
          <w:szCs w:val="22"/>
          <w:lang w:eastAsia="en-IN"/>
        </w:rPr>
        <w:t xml:space="preserve">, according to the data released by Department for Promotion of Industry and Internal Trade (DPIIT). </w:t>
      </w:r>
    </w:p>
    <w:p w14:paraId="7517B6C7" w14:textId="229FD767" w:rsidR="00EF17D0" w:rsidRPr="0010440A" w:rsidRDefault="00081B91" w:rsidP="0010440A">
      <w:pPr>
        <w:pStyle w:val="ListParagraph"/>
        <w:autoSpaceDE w:val="0"/>
        <w:autoSpaceDN w:val="0"/>
        <w:adjustRightInd w:val="0"/>
        <w:spacing w:after="240" w:line="360" w:lineRule="auto"/>
        <w:ind w:left="567" w:right="-71"/>
        <w:jc w:val="both"/>
        <w:rPr>
          <w:rFonts w:ascii="Arial" w:hAnsi="Arial" w:cs="Arial"/>
          <w:b/>
          <w:sz w:val="22"/>
          <w:szCs w:val="22"/>
        </w:rPr>
      </w:pPr>
      <w:r w:rsidRPr="0010440A">
        <w:rPr>
          <w:rFonts w:ascii="Arial" w:hAnsi="Arial" w:cs="Arial"/>
          <w:sz w:val="22"/>
          <w:szCs w:val="22"/>
        </w:rPr>
        <w:t>The capex cycle, which was affected during FY21, has resumed in FY22. Aggressive Greenfield expansion due to better liquidity and attractive interest rates have aided the expansion. Despite capex, debt metrics have improved in FY22 on account of higher ARPOB and occupancy levels. Greenfield expansion is expected to continue from FY23, and large players are likely to go in for inorganic acquisitions cum expansion leading to increase in bed capacity by about 30% by FY25. Improving cash flows, prudent funding, and equity infusion will benefit credit risk profiles</w:t>
      </w:r>
      <w:r w:rsidRPr="00081B91">
        <w:rPr>
          <w:rFonts w:ascii="Arial" w:hAnsi="Arial" w:cs="Arial"/>
          <w:b/>
          <w:sz w:val="22"/>
          <w:szCs w:val="22"/>
        </w:rPr>
        <w:t xml:space="preserve">. </w:t>
      </w:r>
      <w:r w:rsidR="00D76E62" w:rsidRPr="0010440A">
        <w:rPr>
          <w:rFonts w:ascii="Arial" w:hAnsi="Arial" w:cs="Arial"/>
          <w:color w:val="000000"/>
          <w:sz w:val="22"/>
          <w:szCs w:val="22"/>
          <w:lang w:eastAsia="en-IN"/>
        </w:rPr>
        <w:t>Some of the recent developments in the Indian healthcare industry are as follows:</w:t>
      </w:r>
    </w:p>
    <w:p w14:paraId="37E1243A" w14:textId="77777777" w:rsidR="002D36E1" w:rsidRPr="002D36E1"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EF17D0">
        <w:rPr>
          <w:rFonts w:ascii="Arial" w:hAnsi="Arial" w:cs="Arial"/>
          <w:color w:val="000000"/>
          <w:sz w:val="22"/>
          <w:szCs w:val="22"/>
          <w:lang w:eastAsia="en-IN"/>
        </w:rPr>
        <w:lastRenderedPageBreak/>
        <w:t>As of November 24, 2022, more than 219.88 crore COVID-19 vaccine doses have been administered across the country.</w:t>
      </w:r>
      <w:r w:rsidR="00EF17D0">
        <w:rPr>
          <w:rFonts w:ascii="Arial" w:hAnsi="Arial" w:cs="Arial"/>
          <w:color w:val="000000"/>
          <w:sz w:val="22"/>
          <w:szCs w:val="22"/>
          <w:lang w:eastAsia="en-IN"/>
        </w:rPr>
        <w:t xml:space="preserve"> </w:t>
      </w:r>
      <w:r w:rsidRPr="00EF17D0">
        <w:rPr>
          <w:rFonts w:ascii="Arial" w:hAnsi="Arial" w:cs="Arial"/>
          <w:color w:val="000000"/>
          <w:sz w:val="22"/>
          <w:szCs w:val="22"/>
          <w:lang w:eastAsia="en-IN"/>
        </w:rPr>
        <w:t>As of November 16, 2022, India has exported 28.13 crore vaccine doses.</w:t>
      </w:r>
    </w:p>
    <w:p w14:paraId="6A2B5F3C" w14:textId="77777777" w:rsidR="002D36E1" w:rsidRPr="002D36E1"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Multinational healthcare company Abbott has committed to converting 75 Primary Health </w:t>
      </w:r>
      <w:r w:rsidR="00EF17D0" w:rsidRPr="002D36E1">
        <w:rPr>
          <w:rFonts w:ascii="Arial" w:hAnsi="Arial" w:cs="Arial"/>
          <w:color w:val="000000"/>
          <w:sz w:val="22"/>
          <w:szCs w:val="22"/>
          <w:lang w:eastAsia="en-IN"/>
        </w:rPr>
        <w:t>Centres</w:t>
      </w:r>
      <w:r w:rsidRPr="002D36E1">
        <w:rPr>
          <w:rFonts w:ascii="Arial" w:hAnsi="Arial" w:cs="Arial"/>
          <w:color w:val="000000"/>
          <w:sz w:val="22"/>
          <w:szCs w:val="22"/>
          <w:lang w:eastAsia="en-IN"/>
        </w:rPr>
        <w:t xml:space="preserve"> (PHCs) to Health and Wellness </w:t>
      </w:r>
      <w:r w:rsidR="00EF17D0" w:rsidRPr="002D36E1">
        <w:rPr>
          <w:rFonts w:ascii="Arial" w:hAnsi="Arial" w:cs="Arial"/>
          <w:color w:val="000000"/>
          <w:sz w:val="22"/>
          <w:szCs w:val="22"/>
          <w:lang w:eastAsia="en-IN"/>
        </w:rPr>
        <w:t>Centres</w:t>
      </w:r>
      <w:r w:rsidRPr="002D36E1">
        <w:rPr>
          <w:rFonts w:ascii="Arial" w:hAnsi="Arial" w:cs="Arial"/>
          <w:color w:val="000000"/>
          <w:sz w:val="22"/>
          <w:szCs w:val="22"/>
          <w:lang w:eastAsia="en-IN"/>
        </w:rPr>
        <w:t xml:space="preserve"> (HWCs) in nine Indian States, in collaboration with </w:t>
      </w:r>
      <w:proofErr w:type="spellStart"/>
      <w:r w:rsidRPr="002D36E1">
        <w:rPr>
          <w:rFonts w:ascii="Arial" w:hAnsi="Arial" w:cs="Arial"/>
          <w:color w:val="000000"/>
          <w:sz w:val="22"/>
          <w:szCs w:val="22"/>
          <w:lang w:eastAsia="en-IN"/>
        </w:rPr>
        <w:t>Americares</w:t>
      </w:r>
      <w:proofErr w:type="spellEnd"/>
      <w:r w:rsidRPr="002D36E1">
        <w:rPr>
          <w:rFonts w:ascii="Arial" w:hAnsi="Arial" w:cs="Arial"/>
          <w:color w:val="000000"/>
          <w:sz w:val="22"/>
          <w:szCs w:val="22"/>
          <w:lang w:eastAsia="en-IN"/>
        </w:rPr>
        <w:t xml:space="preserve"> India Foundation, a </w:t>
      </w:r>
      <w:r w:rsidR="00EF17D0" w:rsidRPr="002D36E1">
        <w:rPr>
          <w:rFonts w:ascii="Arial" w:hAnsi="Arial" w:cs="Arial"/>
          <w:color w:val="000000"/>
          <w:sz w:val="22"/>
          <w:szCs w:val="22"/>
          <w:lang w:eastAsia="en-IN"/>
        </w:rPr>
        <w:t>non-profit</w:t>
      </w:r>
      <w:r w:rsidRPr="002D36E1">
        <w:rPr>
          <w:rFonts w:ascii="Arial" w:hAnsi="Arial" w:cs="Arial"/>
          <w:color w:val="000000"/>
          <w:sz w:val="22"/>
          <w:szCs w:val="22"/>
          <w:lang w:eastAsia="en-IN"/>
        </w:rPr>
        <w:t xml:space="preserve"> organisation dedicated to relief and development in the field of health. This will benefit over 2.5 million people from under-resourced communities every year.</w:t>
      </w:r>
    </w:p>
    <w:p w14:paraId="67D66B16" w14:textId="77777777" w:rsidR="002D36E1" w:rsidRPr="002D36E1"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In November 2022, diabetes management app </w:t>
      </w:r>
      <w:proofErr w:type="spellStart"/>
      <w:r w:rsidRPr="002D36E1">
        <w:rPr>
          <w:rFonts w:ascii="Arial" w:hAnsi="Arial" w:cs="Arial"/>
          <w:color w:val="000000"/>
          <w:sz w:val="22"/>
          <w:szCs w:val="22"/>
          <w:lang w:eastAsia="en-IN"/>
        </w:rPr>
        <w:t>BeatO</w:t>
      </w:r>
      <w:proofErr w:type="spellEnd"/>
      <w:r w:rsidRPr="002D36E1">
        <w:rPr>
          <w:rFonts w:ascii="Arial" w:hAnsi="Arial" w:cs="Arial"/>
          <w:color w:val="000000"/>
          <w:sz w:val="22"/>
          <w:szCs w:val="22"/>
          <w:lang w:eastAsia="en-IN"/>
        </w:rPr>
        <w:t xml:space="preserve"> raised US$ 33 million in its Series B funding round led by impact investor </w:t>
      </w:r>
      <w:r w:rsidR="00EF17D0" w:rsidRPr="002D36E1">
        <w:rPr>
          <w:rFonts w:ascii="Arial" w:hAnsi="Arial" w:cs="Arial"/>
          <w:color w:val="000000"/>
          <w:sz w:val="22"/>
          <w:szCs w:val="22"/>
          <w:lang w:eastAsia="en-IN"/>
        </w:rPr>
        <w:t>Light rock</w:t>
      </w:r>
      <w:r w:rsidRPr="002D36E1">
        <w:rPr>
          <w:rFonts w:ascii="Arial" w:hAnsi="Arial" w:cs="Arial"/>
          <w:color w:val="000000"/>
          <w:sz w:val="22"/>
          <w:szCs w:val="22"/>
          <w:lang w:eastAsia="en-IN"/>
        </w:rPr>
        <w:t xml:space="preserve"> India.</w:t>
      </w:r>
    </w:p>
    <w:p w14:paraId="0E4E97FB" w14:textId="77777777" w:rsidR="00320435" w:rsidRPr="00F63E30"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In August 2022, Edelweiss General Insurance partnered with the Ministry of Health, Government of India, to help Indians generate their </w:t>
      </w:r>
      <w:proofErr w:type="spellStart"/>
      <w:r w:rsidRPr="002D36E1">
        <w:rPr>
          <w:rFonts w:ascii="Arial" w:hAnsi="Arial" w:cs="Arial"/>
          <w:color w:val="000000"/>
          <w:sz w:val="22"/>
          <w:szCs w:val="22"/>
          <w:lang w:eastAsia="en-IN"/>
        </w:rPr>
        <w:t>Ayushman</w:t>
      </w:r>
      <w:proofErr w:type="spellEnd"/>
      <w:r w:rsidRPr="002D36E1">
        <w:rPr>
          <w:rFonts w:ascii="Arial" w:hAnsi="Arial" w:cs="Arial"/>
          <w:color w:val="000000"/>
          <w:sz w:val="22"/>
          <w:szCs w:val="22"/>
          <w:lang w:eastAsia="en-IN"/>
        </w:rPr>
        <w:t xml:space="preserve"> Bharat Health Account (ABHA) number.</w:t>
      </w:r>
    </w:p>
    <w:p w14:paraId="68BB60BF" w14:textId="7A97F0C5" w:rsidR="00D76E62" w:rsidRDefault="00D76E62" w:rsidP="00CA2E45">
      <w:pPr>
        <w:pStyle w:val="ListParagraph"/>
        <w:numPr>
          <w:ilvl w:val="0"/>
          <w:numId w:val="27"/>
        </w:numPr>
        <w:autoSpaceDE w:val="0"/>
        <w:autoSpaceDN w:val="0"/>
        <w:adjustRightInd w:val="0"/>
        <w:spacing w:before="240" w:after="240" w:line="360" w:lineRule="auto"/>
        <w:ind w:left="567" w:right="-71" w:hanging="425"/>
        <w:jc w:val="both"/>
        <w:rPr>
          <w:rFonts w:ascii="Arial" w:hAnsi="Arial" w:cs="Arial"/>
          <w:b/>
          <w:color w:val="000000"/>
          <w:sz w:val="22"/>
          <w:szCs w:val="22"/>
          <w:lang w:eastAsia="en-IN"/>
        </w:rPr>
      </w:pPr>
      <w:r w:rsidRPr="00D76E62">
        <w:rPr>
          <w:rFonts w:ascii="Arial" w:hAnsi="Arial" w:cs="Arial"/>
          <w:b/>
          <w:color w:val="000000"/>
          <w:sz w:val="22"/>
          <w:szCs w:val="22"/>
          <w:lang w:eastAsia="en-IN"/>
        </w:rPr>
        <w:t>CHALLENGES WITH THE HEALTHCARE SECTOR</w:t>
      </w:r>
      <w:r w:rsidR="00320435">
        <w:rPr>
          <w:rFonts w:ascii="Arial" w:hAnsi="Arial" w:cs="Arial"/>
          <w:b/>
          <w:color w:val="000000"/>
          <w:sz w:val="22"/>
          <w:szCs w:val="22"/>
          <w:lang w:eastAsia="en-IN"/>
        </w:rPr>
        <w:t>:</w:t>
      </w:r>
    </w:p>
    <w:p w14:paraId="170F2A0C" w14:textId="5E0B9C1A" w:rsidR="002D36E1" w:rsidRDefault="002D36E1" w:rsidP="00497925">
      <w:pPr>
        <w:pStyle w:val="ListParagraph"/>
        <w:autoSpaceDE w:val="0"/>
        <w:autoSpaceDN w:val="0"/>
        <w:adjustRightInd w:val="0"/>
        <w:spacing w:after="240" w:line="360" w:lineRule="auto"/>
        <w:ind w:left="567" w:right="-71"/>
        <w:jc w:val="both"/>
        <w:rPr>
          <w:rFonts w:ascii="Arial" w:hAnsi="Arial" w:cs="Arial"/>
          <w:color w:val="000000"/>
          <w:sz w:val="22"/>
          <w:szCs w:val="22"/>
          <w:lang w:eastAsia="en-IN"/>
        </w:rPr>
      </w:pPr>
      <w:r w:rsidRPr="002D36E1">
        <w:rPr>
          <w:rFonts w:ascii="Arial" w:hAnsi="Arial" w:cs="Arial"/>
          <w:color w:val="000000"/>
          <w:sz w:val="22"/>
          <w:szCs w:val="22"/>
          <w:lang w:eastAsia="en-IN"/>
        </w:rPr>
        <w:t>India imports nearly 90% of its medical devices and for radiology equipment - X- -ray machines, MRI machines, and CT scan machines - the import dependency rises to 95%. There are hardly any multinational companies manufacturing these devices in India. For a nation pushing for self-reliance this is a major red flag. It is time to address the supply chain issues plaguing the sector with local innovation taking the centre stage.</w:t>
      </w:r>
    </w:p>
    <w:p w14:paraId="0743337D" w14:textId="1F8D9BAB" w:rsidR="002D3ED8" w:rsidRPr="00317C06" w:rsidRDefault="000E5E67" w:rsidP="00317C06">
      <w:pPr>
        <w:pStyle w:val="ListParagraph"/>
        <w:autoSpaceDE w:val="0"/>
        <w:autoSpaceDN w:val="0"/>
        <w:adjustRightInd w:val="0"/>
        <w:spacing w:line="360" w:lineRule="auto"/>
        <w:ind w:left="567" w:right="-71"/>
        <w:jc w:val="both"/>
        <w:rPr>
          <w:rFonts w:ascii="Arial" w:hAnsi="Arial" w:cs="Arial"/>
          <w:b/>
          <w:color w:val="000000"/>
          <w:sz w:val="22"/>
          <w:szCs w:val="22"/>
          <w:lang w:eastAsia="en-IN"/>
        </w:rPr>
      </w:pPr>
      <w:r w:rsidRPr="000119E4">
        <w:rPr>
          <w:rFonts w:ascii="Arial" w:hAnsi="Arial" w:cs="Arial"/>
          <w:color w:val="000000"/>
          <w:sz w:val="22"/>
          <w:szCs w:val="22"/>
          <w:lang w:eastAsia="en-IN"/>
        </w:rPr>
        <w:t>However, key challenges facing the industry include regulatory issues, fragmented market with a low focus on quality, commoditisation and increasing competitive intensity, non-access to specialised resources, and value-conscious Indian customers</w:t>
      </w:r>
      <w:r w:rsidR="000119E4">
        <w:rPr>
          <w:rFonts w:ascii="Arial" w:hAnsi="Arial" w:cs="Arial"/>
          <w:b/>
          <w:color w:val="000000"/>
          <w:sz w:val="22"/>
          <w:szCs w:val="22"/>
          <w:lang w:eastAsia="en-IN"/>
        </w:rPr>
        <w:t>.</w:t>
      </w:r>
      <w:r w:rsidR="00317C06">
        <w:rPr>
          <w:rFonts w:ascii="Arial" w:hAnsi="Arial" w:cs="Arial"/>
          <w:b/>
          <w:color w:val="000000"/>
          <w:sz w:val="22"/>
          <w:szCs w:val="22"/>
          <w:lang w:eastAsia="en-IN"/>
        </w:rPr>
        <w:t xml:space="preserve"> </w:t>
      </w:r>
      <w:r w:rsidR="00980F34" w:rsidRPr="00317C06">
        <w:rPr>
          <w:rFonts w:ascii="Arial" w:hAnsi="Arial" w:cs="Arial"/>
          <w:color w:val="000000"/>
          <w:sz w:val="22"/>
          <w:szCs w:val="22"/>
          <w:lang w:eastAsia="en-IN"/>
        </w:rPr>
        <w:t>Additionally, s</w:t>
      </w:r>
      <w:r w:rsidR="002D36E1" w:rsidRPr="00317C06">
        <w:rPr>
          <w:rFonts w:ascii="Arial" w:hAnsi="Arial" w:cs="Arial"/>
          <w:color w:val="000000"/>
          <w:sz w:val="22"/>
          <w:szCs w:val="22"/>
          <w:lang w:eastAsia="en-IN"/>
        </w:rPr>
        <w:t xml:space="preserve">ome of the key challenges are </w:t>
      </w:r>
      <w:r w:rsidR="00D76E62" w:rsidRPr="00317C06">
        <w:rPr>
          <w:rFonts w:ascii="Arial" w:hAnsi="Arial" w:cs="Arial"/>
          <w:color w:val="000000"/>
          <w:sz w:val="22"/>
          <w:szCs w:val="22"/>
          <w:lang w:eastAsia="en-IN"/>
        </w:rPr>
        <w:t>Inadequate Access</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Low Budget</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Lack of Preventive Care</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Lack of Medical Research</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Policymaking</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Shortage in Professionals</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Paucity of Resources</w:t>
      </w:r>
      <w:r w:rsidR="002D36E1" w:rsidRPr="00317C06">
        <w:rPr>
          <w:rFonts w:ascii="Arial" w:hAnsi="Arial" w:cs="Arial"/>
          <w:color w:val="000000"/>
          <w:sz w:val="22"/>
          <w:szCs w:val="22"/>
          <w:lang w:eastAsia="en-IN"/>
        </w:rPr>
        <w:t>.</w:t>
      </w:r>
    </w:p>
    <w:p w14:paraId="44DC2209" w14:textId="77777777" w:rsidR="0036198E" w:rsidRPr="002D3ED8" w:rsidRDefault="0036198E" w:rsidP="00497925">
      <w:pPr>
        <w:pStyle w:val="ListParagraph"/>
        <w:autoSpaceDE w:val="0"/>
        <w:autoSpaceDN w:val="0"/>
        <w:adjustRightInd w:val="0"/>
        <w:spacing w:line="360" w:lineRule="auto"/>
        <w:ind w:left="567" w:right="-71"/>
        <w:jc w:val="both"/>
        <w:rPr>
          <w:rFonts w:ascii="Arial" w:hAnsi="Arial" w:cs="Arial"/>
          <w:color w:val="000000"/>
          <w:sz w:val="22"/>
          <w:szCs w:val="22"/>
          <w:lang w:eastAsia="en-IN"/>
        </w:rPr>
      </w:pPr>
    </w:p>
    <w:p w14:paraId="7AA61DEA" w14:textId="77777777" w:rsidR="00EF17D0" w:rsidRPr="00EF17D0" w:rsidRDefault="00D76E62"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b/>
          <w:sz w:val="22"/>
          <w:szCs w:val="22"/>
        </w:rPr>
      </w:pPr>
      <w:r w:rsidRPr="00D76E62">
        <w:rPr>
          <w:rFonts w:ascii="Arial" w:hAnsi="Arial" w:cs="Arial"/>
          <w:b/>
          <w:sz w:val="22"/>
          <w:szCs w:val="22"/>
        </w:rPr>
        <w:t>GOVERNMENT INITIATIVES</w:t>
      </w:r>
      <w:r w:rsidR="00DB6C10">
        <w:rPr>
          <w:rFonts w:ascii="Arial" w:hAnsi="Arial" w:cs="Arial"/>
          <w:b/>
          <w:sz w:val="22"/>
          <w:szCs w:val="22"/>
        </w:rPr>
        <w:t xml:space="preserve">: </w:t>
      </w:r>
      <w:r w:rsidRPr="00DB6C10">
        <w:rPr>
          <w:rFonts w:ascii="Arial" w:hAnsi="Arial" w:cs="Arial"/>
          <w:sz w:val="22"/>
          <w:szCs w:val="22"/>
        </w:rPr>
        <w:t>Some of the major initiatives taken by the Government of India to promote the Indian healthcare industry are as follows:</w:t>
      </w:r>
    </w:p>
    <w:p w14:paraId="3A7B6F2F" w14:textId="4BBEE8DA" w:rsidR="00641C0A" w:rsidRPr="00641C0A" w:rsidRDefault="00641C0A"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sz w:val="22"/>
          <w:szCs w:val="22"/>
        </w:rPr>
      </w:pPr>
      <w:r w:rsidRPr="00641C0A">
        <w:rPr>
          <w:rFonts w:ascii="Arial" w:hAnsi="Arial" w:cs="Arial"/>
          <w:sz w:val="22"/>
          <w:szCs w:val="22"/>
        </w:rPr>
        <w:t xml:space="preserve">In the recently launched </w:t>
      </w:r>
      <w:r>
        <w:rPr>
          <w:rFonts w:ascii="Arial" w:hAnsi="Arial" w:cs="Arial"/>
          <w:sz w:val="22"/>
          <w:szCs w:val="22"/>
        </w:rPr>
        <w:t xml:space="preserve">Union </w:t>
      </w:r>
      <w:r w:rsidRPr="00641C0A">
        <w:rPr>
          <w:rFonts w:ascii="Arial" w:hAnsi="Arial" w:cs="Arial"/>
          <w:sz w:val="22"/>
          <w:szCs w:val="22"/>
        </w:rPr>
        <w:t>budget</w:t>
      </w:r>
      <w:r>
        <w:rPr>
          <w:rFonts w:ascii="Arial" w:hAnsi="Arial" w:cs="Arial"/>
          <w:sz w:val="22"/>
          <w:szCs w:val="22"/>
        </w:rPr>
        <w:t xml:space="preserve"> 2023-24</w:t>
      </w:r>
      <w:r w:rsidRPr="00641C0A">
        <w:rPr>
          <w:rFonts w:ascii="Arial" w:hAnsi="Arial" w:cs="Arial"/>
          <w:sz w:val="22"/>
          <w:szCs w:val="22"/>
        </w:rPr>
        <w:t>, among the highlights for the health sector is an announcement to launch a new mission to eliminate Sickle Cell Anaemia disease by 2047. Other key proposals include opening of 157 new nursing colleges and starting dedicated multidisciplinary courses for the medical devices.</w:t>
      </w:r>
    </w:p>
    <w:p w14:paraId="508CDB70" w14:textId="77777777" w:rsidR="00641C0A" w:rsidRPr="00641C0A" w:rsidRDefault="00D76E62"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lastRenderedPageBreak/>
        <w:t>In the Union Budget 2022-23:</w:t>
      </w:r>
      <w:r w:rsidR="00EF17D0">
        <w:rPr>
          <w:rFonts w:ascii="Arial" w:hAnsi="Arial" w:cs="Arial"/>
          <w:sz w:val="22"/>
          <w:szCs w:val="22"/>
        </w:rPr>
        <w:t xml:space="preserve"> </w:t>
      </w:r>
      <w:r w:rsidR="00F5050E">
        <w:rPr>
          <w:rFonts w:ascii="Arial" w:hAnsi="Arial" w:cs="Arial"/>
          <w:sz w:val="22"/>
          <w:szCs w:val="22"/>
        </w:rPr>
        <w:t xml:space="preserve">INR </w:t>
      </w:r>
      <w:r w:rsidRPr="00EF17D0">
        <w:rPr>
          <w:rFonts w:ascii="Arial" w:hAnsi="Arial" w:cs="Arial"/>
          <w:sz w:val="22"/>
          <w:szCs w:val="22"/>
        </w:rPr>
        <w:t>86,200.65 crore was allocated to the Ministry of H</w:t>
      </w:r>
      <w:r w:rsidR="00F5050E">
        <w:rPr>
          <w:rFonts w:ascii="Arial" w:hAnsi="Arial" w:cs="Arial"/>
          <w:sz w:val="22"/>
          <w:szCs w:val="22"/>
        </w:rPr>
        <w:t>ealth and Family Welfare</w:t>
      </w:r>
      <w:r w:rsidRPr="00EF17D0">
        <w:rPr>
          <w:rFonts w:ascii="Arial" w:hAnsi="Arial" w:cs="Arial"/>
          <w:sz w:val="22"/>
          <w:szCs w:val="22"/>
        </w:rPr>
        <w:t>.</w:t>
      </w:r>
      <w:r w:rsidR="00EF17D0">
        <w:rPr>
          <w:rFonts w:ascii="Arial" w:hAnsi="Arial" w:cs="Arial"/>
          <w:sz w:val="22"/>
          <w:szCs w:val="22"/>
        </w:rPr>
        <w:t xml:space="preserve"> </w:t>
      </w:r>
      <w:r w:rsidRPr="00EF17D0">
        <w:rPr>
          <w:rFonts w:ascii="Arial" w:hAnsi="Arial" w:cs="Arial"/>
          <w:sz w:val="22"/>
          <w:szCs w:val="22"/>
        </w:rPr>
        <w:t xml:space="preserve">Pradhan </w:t>
      </w:r>
      <w:proofErr w:type="spellStart"/>
      <w:r w:rsidRPr="00EF17D0">
        <w:rPr>
          <w:rFonts w:ascii="Arial" w:hAnsi="Arial" w:cs="Arial"/>
          <w:sz w:val="22"/>
          <w:szCs w:val="22"/>
        </w:rPr>
        <w:t>Mantri</w:t>
      </w:r>
      <w:proofErr w:type="spellEnd"/>
      <w:r w:rsidRPr="00EF17D0">
        <w:rPr>
          <w:rFonts w:ascii="Arial" w:hAnsi="Arial" w:cs="Arial"/>
          <w:sz w:val="22"/>
          <w:szCs w:val="22"/>
        </w:rPr>
        <w:t xml:space="preserve"> </w:t>
      </w:r>
      <w:proofErr w:type="spellStart"/>
      <w:r w:rsidRPr="00EF17D0">
        <w:rPr>
          <w:rFonts w:ascii="Arial" w:hAnsi="Arial" w:cs="Arial"/>
          <w:sz w:val="22"/>
          <w:szCs w:val="22"/>
        </w:rPr>
        <w:t>Swasthya</w:t>
      </w:r>
      <w:proofErr w:type="spellEnd"/>
      <w:r w:rsidRPr="00EF17D0">
        <w:rPr>
          <w:rFonts w:ascii="Arial" w:hAnsi="Arial" w:cs="Arial"/>
          <w:sz w:val="22"/>
          <w:szCs w:val="22"/>
        </w:rPr>
        <w:t xml:space="preserve"> Suraksha </w:t>
      </w:r>
      <w:proofErr w:type="spellStart"/>
      <w:r w:rsidRPr="00EF17D0">
        <w:rPr>
          <w:rFonts w:ascii="Arial" w:hAnsi="Arial" w:cs="Arial"/>
          <w:sz w:val="22"/>
          <w:szCs w:val="22"/>
        </w:rPr>
        <w:t>Yojana</w:t>
      </w:r>
      <w:proofErr w:type="spellEnd"/>
      <w:r w:rsidRPr="00EF17D0">
        <w:rPr>
          <w:rFonts w:ascii="Arial" w:hAnsi="Arial" w:cs="Arial"/>
          <w:sz w:val="22"/>
          <w:szCs w:val="22"/>
        </w:rPr>
        <w:t xml:space="preserve"> (PMSSY) was allocated </w:t>
      </w:r>
      <w:proofErr w:type="spellStart"/>
      <w:r w:rsidRPr="00EF17D0">
        <w:rPr>
          <w:rFonts w:ascii="Arial" w:hAnsi="Arial" w:cs="Arial"/>
          <w:sz w:val="22"/>
          <w:szCs w:val="22"/>
        </w:rPr>
        <w:t>Rs</w:t>
      </w:r>
      <w:proofErr w:type="spellEnd"/>
      <w:r w:rsidRPr="00EF17D0">
        <w:rPr>
          <w:rFonts w:ascii="Arial" w:hAnsi="Arial" w:cs="Arial"/>
          <w:sz w:val="22"/>
          <w:szCs w:val="22"/>
        </w:rPr>
        <w:t>.</w:t>
      </w:r>
      <w:r w:rsidR="00EF17D0">
        <w:rPr>
          <w:rFonts w:ascii="Arial" w:hAnsi="Arial" w:cs="Arial"/>
          <w:sz w:val="22"/>
          <w:szCs w:val="22"/>
        </w:rPr>
        <w:t xml:space="preserve"> 10,000 crore</w:t>
      </w:r>
      <w:r w:rsidRPr="00EF17D0">
        <w:rPr>
          <w:rFonts w:ascii="Arial" w:hAnsi="Arial" w:cs="Arial"/>
          <w:sz w:val="22"/>
          <w:szCs w:val="22"/>
        </w:rPr>
        <w:t>.</w:t>
      </w:r>
      <w:r w:rsidR="00EF17D0">
        <w:rPr>
          <w:rFonts w:ascii="Arial" w:hAnsi="Arial" w:cs="Arial"/>
          <w:sz w:val="22"/>
          <w:szCs w:val="22"/>
        </w:rPr>
        <w:t xml:space="preserve"> </w:t>
      </w:r>
      <w:r w:rsidRPr="00EF17D0">
        <w:rPr>
          <w:rFonts w:ascii="Arial" w:hAnsi="Arial" w:cs="Arial"/>
          <w:sz w:val="22"/>
          <w:szCs w:val="22"/>
        </w:rPr>
        <w:t>Human Resources for Health and Medical Educati</w:t>
      </w:r>
      <w:r w:rsidR="00EF17D0">
        <w:rPr>
          <w:rFonts w:ascii="Arial" w:hAnsi="Arial" w:cs="Arial"/>
          <w:sz w:val="22"/>
          <w:szCs w:val="22"/>
        </w:rPr>
        <w:t xml:space="preserve">on was allotted </w:t>
      </w:r>
      <w:proofErr w:type="spellStart"/>
      <w:r w:rsidR="00EF17D0">
        <w:rPr>
          <w:rFonts w:ascii="Arial" w:hAnsi="Arial" w:cs="Arial"/>
          <w:sz w:val="22"/>
          <w:szCs w:val="22"/>
        </w:rPr>
        <w:t>Rs</w:t>
      </w:r>
      <w:proofErr w:type="spellEnd"/>
      <w:r w:rsidR="00EF17D0">
        <w:rPr>
          <w:rFonts w:ascii="Arial" w:hAnsi="Arial" w:cs="Arial"/>
          <w:sz w:val="22"/>
          <w:szCs w:val="22"/>
        </w:rPr>
        <w:t xml:space="preserve">. 7,500 crore. </w:t>
      </w:r>
      <w:r w:rsidRPr="00EF17D0">
        <w:rPr>
          <w:rFonts w:ascii="Arial" w:hAnsi="Arial" w:cs="Arial"/>
          <w:sz w:val="22"/>
          <w:szCs w:val="22"/>
        </w:rPr>
        <w:t xml:space="preserve">National Health Mission was allotted </w:t>
      </w:r>
      <w:proofErr w:type="spellStart"/>
      <w:r w:rsidRPr="00EF17D0">
        <w:rPr>
          <w:rFonts w:ascii="Arial" w:hAnsi="Arial" w:cs="Arial"/>
          <w:sz w:val="22"/>
          <w:szCs w:val="22"/>
        </w:rPr>
        <w:t>Rs</w:t>
      </w:r>
      <w:proofErr w:type="spellEnd"/>
      <w:r w:rsidRPr="00EF17D0">
        <w:rPr>
          <w:rFonts w:ascii="Arial" w:hAnsi="Arial" w:cs="Arial"/>
          <w:sz w:val="22"/>
          <w:szCs w:val="22"/>
        </w:rPr>
        <w:t>. 37,000 crore</w:t>
      </w:r>
      <w:r w:rsidR="00EF17D0">
        <w:rPr>
          <w:rFonts w:ascii="Arial" w:hAnsi="Arial" w:cs="Arial"/>
          <w:sz w:val="22"/>
          <w:szCs w:val="22"/>
        </w:rPr>
        <w:t xml:space="preserve">. </w:t>
      </w:r>
      <w:proofErr w:type="spellStart"/>
      <w:r w:rsidRPr="00EF17D0">
        <w:rPr>
          <w:rFonts w:ascii="Arial" w:hAnsi="Arial" w:cs="Arial"/>
          <w:sz w:val="22"/>
          <w:szCs w:val="22"/>
        </w:rPr>
        <w:t>Ayushman</w:t>
      </w:r>
      <w:proofErr w:type="spellEnd"/>
      <w:r w:rsidRPr="00EF17D0">
        <w:rPr>
          <w:rFonts w:ascii="Arial" w:hAnsi="Arial" w:cs="Arial"/>
          <w:sz w:val="22"/>
          <w:szCs w:val="22"/>
        </w:rPr>
        <w:t xml:space="preserve"> Bharat – Pradhan </w:t>
      </w:r>
      <w:proofErr w:type="spellStart"/>
      <w:r w:rsidRPr="00EF17D0">
        <w:rPr>
          <w:rFonts w:ascii="Arial" w:hAnsi="Arial" w:cs="Arial"/>
          <w:sz w:val="22"/>
          <w:szCs w:val="22"/>
        </w:rPr>
        <w:t>Mantri</w:t>
      </w:r>
      <w:proofErr w:type="spellEnd"/>
      <w:r w:rsidRPr="00EF17D0">
        <w:rPr>
          <w:rFonts w:ascii="Arial" w:hAnsi="Arial" w:cs="Arial"/>
          <w:sz w:val="22"/>
          <w:szCs w:val="22"/>
        </w:rPr>
        <w:t xml:space="preserve"> Jan </w:t>
      </w:r>
      <w:proofErr w:type="spellStart"/>
      <w:r w:rsidRPr="00EF17D0">
        <w:rPr>
          <w:rFonts w:ascii="Arial" w:hAnsi="Arial" w:cs="Arial"/>
          <w:sz w:val="22"/>
          <w:szCs w:val="22"/>
        </w:rPr>
        <w:t>Arogya</w:t>
      </w:r>
      <w:proofErr w:type="spellEnd"/>
      <w:r w:rsidRPr="00EF17D0">
        <w:rPr>
          <w:rFonts w:ascii="Arial" w:hAnsi="Arial" w:cs="Arial"/>
          <w:sz w:val="22"/>
          <w:szCs w:val="22"/>
        </w:rPr>
        <w:t xml:space="preserve"> </w:t>
      </w:r>
      <w:proofErr w:type="spellStart"/>
      <w:r w:rsidRPr="00EF17D0">
        <w:rPr>
          <w:rFonts w:ascii="Arial" w:hAnsi="Arial" w:cs="Arial"/>
          <w:sz w:val="22"/>
          <w:szCs w:val="22"/>
        </w:rPr>
        <w:t>Yojana</w:t>
      </w:r>
      <w:proofErr w:type="spellEnd"/>
      <w:r w:rsidRPr="00EF17D0">
        <w:rPr>
          <w:rFonts w:ascii="Arial" w:hAnsi="Arial" w:cs="Arial"/>
          <w:sz w:val="22"/>
          <w:szCs w:val="22"/>
        </w:rPr>
        <w:t xml:space="preserve"> (AB-PMJAY) was allotted </w:t>
      </w:r>
      <w:proofErr w:type="spellStart"/>
      <w:r w:rsidRPr="00EF17D0">
        <w:rPr>
          <w:rFonts w:ascii="Arial" w:hAnsi="Arial" w:cs="Arial"/>
          <w:sz w:val="22"/>
          <w:szCs w:val="22"/>
        </w:rPr>
        <w:t>Rs</w:t>
      </w:r>
      <w:proofErr w:type="spellEnd"/>
      <w:r w:rsidRPr="00EF17D0">
        <w:rPr>
          <w:rFonts w:ascii="Arial" w:hAnsi="Arial" w:cs="Arial"/>
          <w:sz w:val="22"/>
          <w:szCs w:val="22"/>
        </w:rPr>
        <w:t>. 6,412 crore</w:t>
      </w:r>
      <w:r w:rsidR="00EF17D0">
        <w:rPr>
          <w:rFonts w:ascii="Arial" w:hAnsi="Arial" w:cs="Arial"/>
          <w:sz w:val="22"/>
          <w:szCs w:val="22"/>
        </w:rPr>
        <w:t xml:space="preserve">. </w:t>
      </w:r>
    </w:p>
    <w:p w14:paraId="63B283C1" w14:textId="46CB27F0" w:rsidR="00F5050E" w:rsidRPr="00F5050E" w:rsidRDefault="00D76E62"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t xml:space="preserve">The Government of India approved continuation of ‘National Health Mission’ with a budget of </w:t>
      </w:r>
      <w:proofErr w:type="spellStart"/>
      <w:r w:rsidRPr="00EF17D0">
        <w:rPr>
          <w:rFonts w:ascii="Arial" w:hAnsi="Arial" w:cs="Arial"/>
          <w:sz w:val="22"/>
          <w:szCs w:val="22"/>
        </w:rPr>
        <w:t>Rs</w:t>
      </w:r>
      <w:proofErr w:type="spellEnd"/>
      <w:r w:rsidRPr="00EF17D0">
        <w:rPr>
          <w:rFonts w:ascii="Arial" w:hAnsi="Arial" w:cs="Arial"/>
          <w:sz w:val="22"/>
          <w:szCs w:val="22"/>
        </w:rPr>
        <w:t>. 37,000 crore</w:t>
      </w:r>
      <w:r w:rsidR="00F5050E">
        <w:rPr>
          <w:rFonts w:ascii="Arial" w:hAnsi="Arial" w:cs="Arial"/>
          <w:sz w:val="22"/>
          <w:szCs w:val="22"/>
        </w:rPr>
        <w:t xml:space="preserve">. INR </w:t>
      </w:r>
      <w:r w:rsidRPr="00EF17D0">
        <w:rPr>
          <w:rFonts w:ascii="Arial" w:hAnsi="Arial" w:cs="Arial"/>
          <w:sz w:val="22"/>
          <w:szCs w:val="22"/>
        </w:rPr>
        <w:t>5,156 crore was allocated to the newly announced PM-ABHIM to strengthen India’s health infrastructure and improve the country’s primary, secondary and tertiary care services.</w:t>
      </w:r>
    </w:p>
    <w:p w14:paraId="7FF08400" w14:textId="7FF8645C" w:rsidR="00EF17D0" w:rsidRPr="0010440A" w:rsidRDefault="0010440A"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b/>
          <w:sz w:val="22"/>
          <w:szCs w:val="22"/>
        </w:rPr>
      </w:pPr>
      <w:r w:rsidRPr="0010440A">
        <w:rPr>
          <w:rFonts w:ascii="Arial" w:hAnsi="Arial" w:cs="Arial"/>
          <w:sz w:val="22"/>
          <w:szCs w:val="22"/>
        </w:rPr>
        <w:t>The government of India approved a 100% FDI in Greenfield and Brownfield projects</w:t>
      </w:r>
      <w:r w:rsidR="00D76E62" w:rsidRPr="0010440A">
        <w:rPr>
          <w:rFonts w:ascii="Arial" w:hAnsi="Arial" w:cs="Arial"/>
          <w:sz w:val="22"/>
          <w:szCs w:val="22"/>
        </w:rPr>
        <w:t>.</w:t>
      </w:r>
    </w:p>
    <w:p w14:paraId="67425155" w14:textId="6F3484F9" w:rsidR="00333B23" w:rsidRPr="000119E4" w:rsidRDefault="00D76E62"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sz w:val="22"/>
          <w:szCs w:val="22"/>
        </w:rPr>
      </w:pPr>
      <w:r w:rsidRPr="000119E4">
        <w:rPr>
          <w:rFonts w:ascii="Arial" w:hAnsi="Arial" w:cs="Arial"/>
          <w:b/>
          <w:sz w:val="22"/>
          <w:szCs w:val="22"/>
        </w:rPr>
        <w:t>ROAD AHEAD</w:t>
      </w:r>
      <w:r w:rsidR="00DB6C10" w:rsidRPr="000119E4">
        <w:rPr>
          <w:rFonts w:ascii="Arial" w:hAnsi="Arial" w:cs="Arial"/>
          <w:b/>
          <w:sz w:val="22"/>
          <w:szCs w:val="22"/>
        </w:rPr>
        <w:t xml:space="preserve">: </w:t>
      </w:r>
    </w:p>
    <w:p w14:paraId="443AD2E9" w14:textId="77777777" w:rsidR="002D36E1" w:rsidRDefault="00333B23" w:rsidP="00497925">
      <w:pPr>
        <w:spacing w:after="240" w:line="360" w:lineRule="auto"/>
        <w:ind w:left="567" w:right="-71"/>
        <w:jc w:val="both"/>
        <w:rPr>
          <w:rFonts w:ascii="Arial" w:hAnsi="Arial" w:cs="Arial"/>
          <w:sz w:val="22"/>
          <w:szCs w:val="22"/>
        </w:rPr>
      </w:pPr>
      <w:r w:rsidRPr="00333B23">
        <w:rPr>
          <w:rFonts w:ascii="Arial" w:hAnsi="Arial" w:cs="Arial"/>
          <w:sz w:val="22"/>
          <w:szCs w:val="22"/>
        </w:rPr>
        <w:t>The Government aims to develop India as a global healthcare hub, and is planning to increase public health spending to 2.5% of the country's GDP by 2025.</w:t>
      </w:r>
      <w:r>
        <w:rPr>
          <w:rFonts w:ascii="Arial" w:hAnsi="Arial" w:cs="Arial"/>
          <w:sz w:val="22"/>
          <w:szCs w:val="22"/>
        </w:rPr>
        <w:t xml:space="preserve"> </w:t>
      </w:r>
      <w:r w:rsidR="00D76E62" w:rsidRPr="00333B23">
        <w:rPr>
          <w:rFonts w:ascii="Arial" w:hAnsi="Arial" w:cs="Arial"/>
          <w:sz w:val="22"/>
          <w:szCs w:val="22"/>
        </w:rPr>
        <w:t xml:space="preserve">The hospital industry in India is forecast to increase to </w:t>
      </w:r>
      <w:proofErr w:type="spellStart"/>
      <w:r w:rsidR="00D76E62" w:rsidRPr="00333B23">
        <w:rPr>
          <w:rFonts w:ascii="Arial" w:hAnsi="Arial" w:cs="Arial"/>
          <w:sz w:val="22"/>
          <w:szCs w:val="22"/>
        </w:rPr>
        <w:t>Rs</w:t>
      </w:r>
      <w:proofErr w:type="spellEnd"/>
      <w:r w:rsidR="00D76E62" w:rsidRPr="00333B23">
        <w:rPr>
          <w:rFonts w:ascii="Arial" w:hAnsi="Arial" w:cs="Arial"/>
          <w:sz w:val="22"/>
          <w:szCs w:val="22"/>
        </w:rPr>
        <w:t>. 8.</w:t>
      </w:r>
      <w:r w:rsidRPr="00333B23">
        <w:rPr>
          <w:rFonts w:ascii="Arial" w:hAnsi="Arial" w:cs="Arial"/>
          <w:sz w:val="22"/>
          <w:szCs w:val="22"/>
        </w:rPr>
        <w:t xml:space="preserve">6 trillion </w:t>
      </w:r>
      <w:r w:rsidR="00D76E62" w:rsidRPr="00333B23">
        <w:rPr>
          <w:rFonts w:ascii="Arial" w:hAnsi="Arial" w:cs="Arial"/>
          <w:sz w:val="22"/>
          <w:szCs w:val="22"/>
        </w:rPr>
        <w:t>by FY</w:t>
      </w:r>
      <w:r>
        <w:rPr>
          <w:rFonts w:ascii="Arial" w:hAnsi="Arial" w:cs="Arial"/>
          <w:sz w:val="22"/>
          <w:szCs w:val="22"/>
        </w:rPr>
        <w:t xml:space="preserve"> 20</w:t>
      </w:r>
      <w:r w:rsidR="000119E4">
        <w:rPr>
          <w:rFonts w:ascii="Arial" w:hAnsi="Arial" w:cs="Arial"/>
          <w:sz w:val="22"/>
          <w:szCs w:val="22"/>
        </w:rPr>
        <w:t>22 from INR</w:t>
      </w:r>
      <w:r w:rsidRPr="00333B23">
        <w:rPr>
          <w:rFonts w:ascii="Arial" w:hAnsi="Arial" w:cs="Arial"/>
          <w:sz w:val="22"/>
          <w:szCs w:val="22"/>
        </w:rPr>
        <w:t xml:space="preserve"> 4 trillion </w:t>
      </w:r>
      <w:r w:rsidR="00D76E62" w:rsidRPr="00333B23">
        <w:rPr>
          <w:rFonts w:ascii="Arial" w:hAnsi="Arial" w:cs="Arial"/>
          <w:sz w:val="22"/>
          <w:szCs w:val="22"/>
        </w:rPr>
        <w:t>in FY17 at a CAGR of 16–17%.</w:t>
      </w:r>
      <w:r w:rsidR="002D36E1">
        <w:rPr>
          <w:rFonts w:ascii="Arial" w:hAnsi="Arial" w:cs="Arial"/>
          <w:sz w:val="22"/>
          <w:szCs w:val="22"/>
        </w:rPr>
        <w:t xml:space="preserve"> </w:t>
      </w:r>
      <w:r w:rsidR="000119E4" w:rsidRPr="002D36E1">
        <w:rPr>
          <w:rFonts w:ascii="Arial" w:hAnsi="Arial" w:cs="Arial"/>
          <w:sz w:val="22"/>
          <w:szCs w:val="22"/>
        </w:rPr>
        <w:t>The growing prevalence of various chronic and infectious diseases such as cancer, cardiovascular diseases, gastrointestinal disorders, renal disorders, and urological problems has significantly increased the demand for getting diagnoses and treatments done for these diseases.</w:t>
      </w:r>
    </w:p>
    <w:p w14:paraId="461A9521" w14:textId="1FBA1587" w:rsidR="000119E4" w:rsidRPr="0010440A" w:rsidRDefault="000119E4" w:rsidP="00497925">
      <w:pPr>
        <w:spacing w:after="240" w:line="360" w:lineRule="auto"/>
        <w:ind w:left="567" w:right="-71"/>
        <w:jc w:val="both"/>
        <w:rPr>
          <w:rFonts w:ascii="Arial" w:hAnsi="Arial" w:cs="Arial"/>
          <w:sz w:val="22"/>
          <w:szCs w:val="22"/>
        </w:rPr>
      </w:pPr>
      <w:r w:rsidRPr="0010440A">
        <w:rPr>
          <w:rFonts w:ascii="Arial" w:hAnsi="Arial" w:cs="Arial"/>
          <w:sz w:val="22"/>
          <w:szCs w:val="22"/>
        </w:rPr>
        <w:t>This, in turn, is expected to positively influence the growth of India diagnostic labs market. According to research papers, there were around 1,324,413 new cancer cases reported in India in 2020, out of these, 646,030 were reported in males, and 678,383 were reported in females. Similarly, the number of COVID-19 tests conducted in India as of 9th November 2022 was around 44,664,810. All these tests are conducted in diagnostic laboratories only, thereby supporting market growth.</w:t>
      </w:r>
    </w:p>
    <w:p w14:paraId="5C7A74F2" w14:textId="77777777" w:rsidR="00081B91" w:rsidRDefault="00081B91" w:rsidP="00081B91">
      <w:pPr>
        <w:spacing w:after="240" w:line="360" w:lineRule="auto"/>
        <w:ind w:left="567" w:right="-71"/>
        <w:jc w:val="both"/>
        <w:rPr>
          <w:rFonts w:ascii="Arial" w:hAnsi="Arial" w:cs="Arial"/>
          <w:sz w:val="22"/>
          <w:szCs w:val="22"/>
        </w:rPr>
      </w:pPr>
      <w:r w:rsidRPr="00DC22FF">
        <w:rPr>
          <w:rFonts w:ascii="Arial" w:hAnsi="Arial" w:cs="Arial"/>
          <w:sz w:val="22"/>
          <w:szCs w:val="22"/>
        </w:rPr>
        <w:t xml:space="preserve">Healthcare delivery in India witnessed a renewed focus on leveraging digital technology during the pandemic. The sector, predominantly recognized for sick care delivery, has looked at building next-gen capabilities that will be a differentiator in the decade ahead. Several reforms launched before and during the pandemic such as National Health Digital Mission (NDHM), teleconsulting guidelines combined with burgeoning health tech start-up ecosystem enabled by innovation, have evolved to make the healthcare journey better for Indian population. </w:t>
      </w:r>
    </w:p>
    <w:p w14:paraId="56661E1B" w14:textId="77777777" w:rsidR="00DC22FF" w:rsidRDefault="00DC22FF" w:rsidP="00DC22FF">
      <w:pPr>
        <w:spacing w:after="240" w:line="360" w:lineRule="auto"/>
        <w:ind w:left="567" w:right="-71"/>
        <w:jc w:val="both"/>
        <w:rPr>
          <w:rFonts w:ascii="Arial" w:hAnsi="Arial" w:cs="Arial"/>
          <w:b/>
          <w:sz w:val="22"/>
          <w:szCs w:val="22"/>
        </w:rPr>
      </w:pPr>
      <w:r>
        <w:rPr>
          <w:rFonts w:ascii="Arial" w:hAnsi="Arial" w:cs="Arial"/>
          <w:b/>
          <w:sz w:val="22"/>
          <w:szCs w:val="22"/>
        </w:rPr>
        <w:t xml:space="preserve">However, </w:t>
      </w:r>
      <w:r w:rsidRPr="002D36E1">
        <w:rPr>
          <w:rFonts w:ascii="Arial" w:hAnsi="Arial" w:cs="Arial"/>
          <w:b/>
          <w:sz w:val="22"/>
          <w:szCs w:val="22"/>
        </w:rPr>
        <w:t xml:space="preserve">India imports nearly 90% of its medical devices and for radiology equipment - X- -ray machines, MRI machines, and CT scan machines - the import dependency rises </w:t>
      </w:r>
      <w:r w:rsidRPr="002D36E1">
        <w:rPr>
          <w:rFonts w:ascii="Arial" w:hAnsi="Arial" w:cs="Arial"/>
          <w:b/>
          <w:sz w:val="22"/>
          <w:szCs w:val="22"/>
        </w:rPr>
        <w:lastRenderedPageBreak/>
        <w:t>to 95%. For a nation pushing for self-reliance this is a major red flag. It is time to address the supply chain issues plaguing the sector with local innovation taking the centre stage.</w:t>
      </w:r>
    </w:p>
    <w:p w14:paraId="31D4D854" w14:textId="2BD56E33" w:rsidR="00081B91" w:rsidRPr="000119E4" w:rsidRDefault="00081B91" w:rsidP="00081B91">
      <w:pPr>
        <w:spacing w:after="240" w:line="360" w:lineRule="auto"/>
        <w:ind w:left="567" w:right="-71"/>
        <w:jc w:val="both"/>
        <w:rPr>
          <w:rFonts w:ascii="Arial" w:hAnsi="Arial" w:cs="Arial"/>
          <w:b/>
          <w:sz w:val="22"/>
          <w:szCs w:val="22"/>
        </w:rPr>
      </w:pPr>
      <w:r w:rsidRPr="00081B91">
        <w:rPr>
          <w:rFonts w:ascii="Arial" w:hAnsi="Arial" w:cs="Arial"/>
          <w:b/>
          <w:sz w:val="22"/>
          <w:szCs w:val="22"/>
        </w:rPr>
        <w:t xml:space="preserve">It is good that the Private Equity/Venture Capital funding is also coming to support the health tech start up eco </w:t>
      </w:r>
      <w:r w:rsidR="0010440A" w:rsidRPr="00081B91">
        <w:rPr>
          <w:rFonts w:ascii="Arial" w:hAnsi="Arial" w:cs="Arial"/>
          <w:b/>
          <w:sz w:val="22"/>
          <w:szCs w:val="22"/>
        </w:rPr>
        <w:t>system. Maximizing</w:t>
      </w:r>
      <w:r w:rsidRPr="00081B91">
        <w:rPr>
          <w:rFonts w:ascii="Arial" w:hAnsi="Arial" w:cs="Arial"/>
          <w:b/>
          <w:sz w:val="22"/>
          <w:szCs w:val="22"/>
        </w:rPr>
        <w:t xml:space="preserve"> the clinical, financial, and operational value of these new digital offerings and services requires biopharma, </w:t>
      </w:r>
      <w:proofErr w:type="spellStart"/>
      <w:r w:rsidRPr="00081B91">
        <w:rPr>
          <w:rFonts w:ascii="Arial" w:hAnsi="Arial" w:cs="Arial"/>
          <w:b/>
          <w:sz w:val="22"/>
          <w:szCs w:val="22"/>
        </w:rPr>
        <w:t>medtech</w:t>
      </w:r>
      <w:proofErr w:type="spellEnd"/>
      <w:r w:rsidRPr="00081B91">
        <w:rPr>
          <w:rFonts w:ascii="Arial" w:hAnsi="Arial" w:cs="Arial"/>
          <w:b/>
          <w:sz w:val="22"/>
          <w:szCs w:val="22"/>
        </w:rPr>
        <w:t xml:space="preserve"> and other health care stakeholders to reinforce digital as an entirely new business model and ecosystem to deliver better outcomes and drive stakeholder awareness, adoption, engagement, and growth.</w:t>
      </w:r>
    </w:p>
    <w:p w14:paraId="49047729" w14:textId="77777777" w:rsidR="000119E4" w:rsidRDefault="000119E4">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A647CF" w14:paraId="354CB5D0" w14:textId="77777777" w:rsidTr="00F5050E">
        <w:trPr>
          <w:trHeight w:val="20"/>
        </w:trPr>
        <w:tc>
          <w:tcPr>
            <w:tcW w:w="1512" w:type="dxa"/>
            <w:shd w:val="clear" w:color="auto" w:fill="002060"/>
            <w:vAlign w:val="center"/>
          </w:tcPr>
          <w:p w14:paraId="50845A0D" w14:textId="0EA59D4A" w:rsidR="00A647CF" w:rsidRPr="00FA27D1" w:rsidRDefault="00FA27D1" w:rsidP="00FA27D1">
            <w:pPr>
              <w:jc w:val="center"/>
            </w:pPr>
            <w:r>
              <w:lastRenderedPageBreak/>
              <w:br w:type="page"/>
            </w:r>
            <w:r>
              <w:br w:type="page"/>
            </w:r>
            <w:r w:rsidR="00A647CF">
              <w:br w:type="page"/>
            </w:r>
            <w:r w:rsidR="00A647CF">
              <w:rPr>
                <w:rFonts w:ascii="Arial" w:hAnsi="Arial" w:cs="Arial"/>
                <w:b/>
                <w:sz w:val="22"/>
                <w:szCs w:val="22"/>
              </w:rPr>
              <w:t xml:space="preserve">PART </w:t>
            </w:r>
            <w:r w:rsidR="00C944D2">
              <w:rPr>
                <w:rFonts w:ascii="Arial" w:hAnsi="Arial" w:cs="Arial"/>
                <w:b/>
                <w:sz w:val="22"/>
                <w:szCs w:val="22"/>
              </w:rPr>
              <w:t>G</w:t>
            </w:r>
          </w:p>
        </w:tc>
        <w:tc>
          <w:tcPr>
            <w:tcW w:w="8127" w:type="dxa"/>
            <w:shd w:val="clear" w:color="auto" w:fill="DBE5F1"/>
            <w:vAlign w:val="center"/>
          </w:tcPr>
          <w:p w14:paraId="007F78DF" w14:textId="4812E6A8"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r w:rsidR="00980F34">
              <w:rPr>
                <w:rFonts w:ascii="Arial" w:hAnsi="Arial" w:cs="Arial"/>
                <w:b/>
                <w:sz w:val="22"/>
                <w:szCs w:val="22"/>
                <w:lang w:eastAsia="en-IN"/>
              </w:rPr>
              <w:t xml:space="preserve"> </w:t>
            </w:r>
            <w:r w:rsidR="00980F34" w:rsidRPr="00980F34">
              <w:rPr>
                <w:rFonts w:ascii="Arial" w:hAnsi="Arial" w:cs="Arial"/>
                <w:b/>
                <w:sz w:val="22"/>
                <w:szCs w:val="22"/>
                <w:lang w:eastAsia="en-IN"/>
              </w:rPr>
              <w:t>OF DIAGNOSTIC SECTOR</w:t>
            </w:r>
          </w:p>
        </w:tc>
      </w:tr>
    </w:tbl>
    <w:p w14:paraId="5AE7CC3F" w14:textId="01C5207D" w:rsidR="00A647CF" w:rsidRDefault="00DA1BA4" w:rsidP="00A647CF">
      <w:pPr>
        <w:tabs>
          <w:tab w:val="left" w:pos="2835"/>
        </w:tabs>
        <w:autoSpaceDE w:val="0"/>
        <w:autoSpaceDN w:val="0"/>
        <w:spacing w:line="276" w:lineRule="auto"/>
        <w:ind w:left="426" w:right="212"/>
        <w:rPr>
          <w:rFonts w:ascii="Arial" w:hAnsi="Arial" w:cs="Arial"/>
          <w:b/>
          <w:sz w:val="22"/>
          <w:szCs w:val="22"/>
          <w:lang w:eastAsia="en-IN"/>
        </w:rPr>
      </w:pPr>
      <w:r w:rsidRPr="001166D2">
        <w:rPr>
          <w:rFonts w:ascii="Arial" w:hAnsi="Arial" w:cs="Arial"/>
          <w:noProof/>
          <w:sz w:val="22"/>
          <w:szCs w:val="22"/>
          <w:u w:val="single"/>
          <w:lang w:eastAsia="en-IN"/>
        </w:rPr>
        <w:drawing>
          <wp:anchor distT="0" distB="0" distL="114300" distR="114300" simplePos="0" relativeHeight="251659264" behindDoc="0" locked="0" layoutInCell="1" allowOverlap="1" wp14:anchorId="6B1797B1" wp14:editId="0A1E8264">
            <wp:simplePos x="0" y="0"/>
            <wp:positionH relativeFrom="margin">
              <wp:align>left</wp:align>
            </wp:positionH>
            <wp:positionV relativeFrom="paragraph">
              <wp:posOffset>525780</wp:posOffset>
            </wp:positionV>
            <wp:extent cx="6305550" cy="7372350"/>
            <wp:effectExtent l="0" t="342900" r="19050" b="419100"/>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margin">
              <wp14:pctWidth>0</wp14:pctWidth>
            </wp14:sizeRelH>
            <wp14:sizeRelV relativeFrom="margin">
              <wp14:pctHeight>0</wp14:pctHeight>
            </wp14:sizeRelV>
          </wp:anchor>
        </w:drawing>
      </w:r>
      <w:r w:rsidR="00A647CF">
        <w:rPr>
          <w:rFonts w:ascii="Arial" w:hAnsi="Arial" w:cs="Arial"/>
          <w:b/>
          <w:sz w:val="22"/>
          <w:szCs w:val="22"/>
          <w:lang w:eastAsia="en-IN"/>
        </w:rPr>
        <w:tab/>
      </w:r>
    </w:p>
    <w:p w14:paraId="09937082" w14:textId="061C2BB3" w:rsidR="00C61795" w:rsidRPr="00923E55" w:rsidRDefault="00C61795" w:rsidP="00417381">
      <w:pPr>
        <w:tabs>
          <w:tab w:val="left" w:pos="2835"/>
        </w:tabs>
        <w:autoSpaceDE w:val="0"/>
        <w:autoSpaceDN w:val="0"/>
        <w:spacing w:line="276" w:lineRule="auto"/>
        <w:ind w:left="-284" w:right="212"/>
        <w:rPr>
          <w:rFonts w:ascii="Arial" w:hAnsi="Arial" w:cs="Arial"/>
          <w:b/>
          <w:sz w:val="22"/>
          <w:szCs w:val="22"/>
          <w:u w:val="single"/>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FA2769" w14:paraId="039A83FA" w14:textId="77777777" w:rsidTr="00693E57">
        <w:trPr>
          <w:trHeight w:val="20"/>
        </w:trPr>
        <w:tc>
          <w:tcPr>
            <w:tcW w:w="1512" w:type="dxa"/>
            <w:shd w:val="clear" w:color="auto" w:fill="002060"/>
            <w:vAlign w:val="center"/>
          </w:tcPr>
          <w:p w14:paraId="2B1111B6" w14:textId="45B1ED43" w:rsidR="00FA2769" w:rsidRDefault="00FA27D1" w:rsidP="000228B1">
            <w:pPr>
              <w:jc w:val="center"/>
              <w:rPr>
                <w:rFonts w:ascii="Arial" w:hAnsi="Arial" w:cs="Arial"/>
                <w:b/>
                <w:i/>
                <w:sz w:val="22"/>
                <w:szCs w:val="22"/>
              </w:rPr>
            </w:pPr>
            <w:r>
              <w:lastRenderedPageBreak/>
              <w:br w:type="page"/>
            </w:r>
            <w:r w:rsidR="00FA2769">
              <w:br w:type="page"/>
            </w:r>
            <w:r w:rsidR="00FA2769">
              <w:rPr>
                <w:rFonts w:ascii="Arial" w:hAnsi="Arial" w:cs="Arial"/>
                <w:b/>
                <w:sz w:val="22"/>
                <w:szCs w:val="22"/>
              </w:rPr>
              <w:t xml:space="preserve">PART </w:t>
            </w:r>
            <w:r w:rsidR="00414DBF">
              <w:rPr>
                <w:rFonts w:ascii="Arial" w:hAnsi="Arial" w:cs="Arial"/>
                <w:b/>
                <w:sz w:val="22"/>
                <w:szCs w:val="22"/>
              </w:rPr>
              <w:t>H</w:t>
            </w:r>
          </w:p>
        </w:tc>
        <w:tc>
          <w:tcPr>
            <w:tcW w:w="8127" w:type="dxa"/>
            <w:shd w:val="clear" w:color="auto" w:fill="DBE5F1"/>
            <w:vAlign w:val="center"/>
          </w:tcPr>
          <w:p w14:paraId="48E13AD3"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59D91BD4" w14:textId="77777777" w:rsidR="00497925" w:rsidRDefault="00497925" w:rsidP="00497925">
      <w:pPr>
        <w:autoSpaceDE w:val="0"/>
        <w:autoSpaceDN w:val="0"/>
        <w:spacing w:line="360" w:lineRule="auto"/>
        <w:ind w:left="142" w:right="-71"/>
        <w:jc w:val="both"/>
        <w:rPr>
          <w:rFonts w:ascii="Arial" w:hAnsi="Arial" w:cs="Arial"/>
          <w:sz w:val="22"/>
          <w:szCs w:val="22"/>
          <w:lang w:eastAsia="en-IN"/>
        </w:rPr>
      </w:pPr>
    </w:p>
    <w:p w14:paraId="5EE15C0E" w14:textId="4212558B" w:rsidR="002D3ED8" w:rsidRDefault="00693E57" w:rsidP="00497925">
      <w:pPr>
        <w:autoSpaceDE w:val="0"/>
        <w:autoSpaceDN w:val="0"/>
        <w:spacing w:line="360" w:lineRule="auto"/>
        <w:ind w:left="142" w:right="-71"/>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per data/information provided by the company/client, c</w:t>
      </w:r>
      <w:r w:rsidR="002D3ED8">
        <w:rPr>
          <w:rFonts w:ascii="Arial" w:hAnsi="Arial" w:cs="Arial"/>
          <w:sz w:val="22"/>
          <w:szCs w:val="22"/>
          <w:lang w:eastAsia="en-IN"/>
        </w:rPr>
        <w:t>ategory wise proposed project cost is shown in the below table:</w:t>
      </w:r>
    </w:p>
    <w:p w14:paraId="069564C6" w14:textId="7C4B44E0" w:rsidR="002D3ED8" w:rsidRPr="00693E57" w:rsidRDefault="002D3ED8" w:rsidP="00497925">
      <w:pPr>
        <w:autoSpaceDE w:val="0"/>
        <w:autoSpaceDN w:val="0"/>
        <w:ind w:left="284" w:right="-71"/>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INR Crores)</w:t>
      </w:r>
    </w:p>
    <w:tbl>
      <w:tblPr>
        <w:tblStyle w:val="TableGrid"/>
        <w:tblW w:w="9639" w:type="dxa"/>
        <w:tblInd w:w="137" w:type="dxa"/>
        <w:tblLook w:val="04A0" w:firstRow="1" w:lastRow="0" w:firstColumn="1" w:lastColumn="0" w:noHBand="0" w:noVBand="1"/>
      </w:tblPr>
      <w:tblGrid>
        <w:gridCol w:w="3544"/>
        <w:gridCol w:w="1984"/>
        <w:gridCol w:w="284"/>
        <w:gridCol w:w="1843"/>
        <w:gridCol w:w="283"/>
        <w:gridCol w:w="1701"/>
      </w:tblGrid>
      <w:tr w:rsidR="002D3ED8" w:rsidRPr="00A27461" w14:paraId="5578516D" w14:textId="77777777" w:rsidTr="00A34895">
        <w:trPr>
          <w:trHeight w:val="285"/>
        </w:trPr>
        <w:tc>
          <w:tcPr>
            <w:tcW w:w="9639" w:type="dxa"/>
            <w:gridSpan w:val="6"/>
            <w:shd w:val="clear" w:color="auto" w:fill="002060"/>
            <w:vAlign w:val="center"/>
          </w:tcPr>
          <w:p w14:paraId="2C47B1AF" w14:textId="54E61407"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Project Cost (TPC)</w:t>
            </w:r>
          </w:p>
        </w:tc>
      </w:tr>
      <w:tr w:rsidR="002D3ED8" w:rsidRPr="00A27461" w14:paraId="6899451D" w14:textId="77777777" w:rsidTr="00A27461">
        <w:trPr>
          <w:trHeight w:val="304"/>
        </w:trPr>
        <w:tc>
          <w:tcPr>
            <w:tcW w:w="3544" w:type="dxa"/>
            <w:shd w:val="clear" w:color="auto" w:fill="8DB3E2" w:themeFill="text2" w:themeFillTint="66"/>
          </w:tcPr>
          <w:p w14:paraId="03D8AE0C" w14:textId="48CB995F"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Particulars</w:t>
            </w:r>
          </w:p>
        </w:tc>
        <w:tc>
          <w:tcPr>
            <w:tcW w:w="6095" w:type="dxa"/>
            <w:gridSpan w:val="5"/>
            <w:shd w:val="clear" w:color="auto" w:fill="8DB3E2" w:themeFill="text2" w:themeFillTint="66"/>
          </w:tcPr>
          <w:p w14:paraId="2A99C7F8" w14:textId="1AD6ECE9"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Cost</w:t>
            </w:r>
          </w:p>
        </w:tc>
      </w:tr>
      <w:tr w:rsidR="002D3ED8" w:rsidRPr="00A27461" w14:paraId="125F4F87" w14:textId="77777777" w:rsidTr="00A27461">
        <w:trPr>
          <w:trHeight w:val="70"/>
        </w:trPr>
        <w:tc>
          <w:tcPr>
            <w:tcW w:w="3544" w:type="dxa"/>
            <w:shd w:val="clear" w:color="auto" w:fill="8DB3E2" w:themeFill="text2" w:themeFillTint="66"/>
            <w:vAlign w:val="center"/>
          </w:tcPr>
          <w:p w14:paraId="5AFD6970" w14:textId="77777777" w:rsidR="002D3ED8" w:rsidRPr="00A27461" w:rsidRDefault="002D3ED8"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HARD COST</w:t>
            </w:r>
          </w:p>
        </w:tc>
        <w:tc>
          <w:tcPr>
            <w:tcW w:w="2268" w:type="dxa"/>
            <w:gridSpan w:val="2"/>
            <w:shd w:val="clear" w:color="auto" w:fill="8DB3E2" w:themeFill="text2" w:themeFillTint="66"/>
            <w:vAlign w:val="center"/>
          </w:tcPr>
          <w:p w14:paraId="46C2C9D9" w14:textId="7CEA0255"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Already Incurred</w:t>
            </w:r>
          </w:p>
        </w:tc>
        <w:tc>
          <w:tcPr>
            <w:tcW w:w="2126" w:type="dxa"/>
            <w:gridSpan w:val="2"/>
            <w:shd w:val="clear" w:color="auto" w:fill="8DB3E2" w:themeFill="text2" w:themeFillTint="66"/>
            <w:vAlign w:val="center"/>
          </w:tcPr>
          <w:p w14:paraId="39C673B5"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 be Incurred</w:t>
            </w:r>
          </w:p>
        </w:tc>
        <w:tc>
          <w:tcPr>
            <w:tcW w:w="1701" w:type="dxa"/>
            <w:shd w:val="clear" w:color="auto" w:fill="8DB3E2" w:themeFill="text2" w:themeFillTint="66"/>
            <w:vAlign w:val="center"/>
          </w:tcPr>
          <w:p w14:paraId="0D51B37C"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Cost</w:t>
            </w:r>
          </w:p>
        </w:tc>
      </w:tr>
      <w:tr w:rsidR="00A27461" w:rsidRPr="00A27461" w14:paraId="5F5965F3" w14:textId="77777777" w:rsidTr="00A27461">
        <w:trPr>
          <w:trHeight w:val="70"/>
        </w:trPr>
        <w:tc>
          <w:tcPr>
            <w:tcW w:w="3544" w:type="dxa"/>
            <w:shd w:val="clear" w:color="auto" w:fill="FFFFFF" w:themeFill="background1"/>
            <w:vAlign w:val="center"/>
          </w:tcPr>
          <w:p w14:paraId="6D7A9959" w14:textId="075A29F0"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Construction of Building + Land Development</w:t>
            </w:r>
          </w:p>
        </w:tc>
        <w:tc>
          <w:tcPr>
            <w:tcW w:w="2268" w:type="dxa"/>
            <w:gridSpan w:val="2"/>
            <w:shd w:val="clear" w:color="auto" w:fill="FFFFFF" w:themeFill="background1"/>
            <w:vAlign w:val="center"/>
          </w:tcPr>
          <w:p w14:paraId="1359EB16" w14:textId="13800171"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5.33</w:t>
            </w:r>
          </w:p>
        </w:tc>
        <w:tc>
          <w:tcPr>
            <w:tcW w:w="2126" w:type="dxa"/>
            <w:gridSpan w:val="2"/>
            <w:shd w:val="clear" w:color="auto" w:fill="FFFFFF" w:themeFill="background1"/>
            <w:vAlign w:val="center"/>
          </w:tcPr>
          <w:p w14:paraId="7B9C794A" w14:textId="30C40B5E"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2.57</w:t>
            </w:r>
          </w:p>
        </w:tc>
        <w:tc>
          <w:tcPr>
            <w:tcW w:w="1701" w:type="dxa"/>
            <w:shd w:val="clear" w:color="auto" w:fill="FFFFFF" w:themeFill="background1"/>
            <w:vAlign w:val="center"/>
          </w:tcPr>
          <w:p w14:paraId="3CE604F8" w14:textId="6BF4DB47"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7.90</w:t>
            </w:r>
          </w:p>
        </w:tc>
      </w:tr>
      <w:tr w:rsidR="00A27461" w:rsidRPr="00A27461" w14:paraId="2AD6C7B9" w14:textId="77777777" w:rsidTr="00A27461">
        <w:trPr>
          <w:trHeight w:val="70"/>
        </w:trPr>
        <w:tc>
          <w:tcPr>
            <w:tcW w:w="3544" w:type="dxa"/>
            <w:shd w:val="clear" w:color="auto" w:fill="FFFFFF" w:themeFill="background1"/>
            <w:vAlign w:val="center"/>
          </w:tcPr>
          <w:p w14:paraId="03A8FC8A" w14:textId="29078B78"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Plant And Machinery</w:t>
            </w:r>
          </w:p>
        </w:tc>
        <w:tc>
          <w:tcPr>
            <w:tcW w:w="2268" w:type="dxa"/>
            <w:gridSpan w:val="2"/>
            <w:shd w:val="clear" w:color="auto" w:fill="FFFFFF" w:themeFill="background1"/>
            <w:vAlign w:val="center"/>
          </w:tcPr>
          <w:p w14:paraId="04ECE4C5" w14:textId="2B8D339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2.10</w:t>
            </w:r>
          </w:p>
        </w:tc>
        <w:tc>
          <w:tcPr>
            <w:tcW w:w="2126" w:type="dxa"/>
            <w:gridSpan w:val="2"/>
            <w:shd w:val="clear" w:color="auto" w:fill="FFFFFF" w:themeFill="background1"/>
            <w:vAlign w:val="center"/>
          </w:tcPr>
          <w:p w14:paraId="0F111A9C" w14:textId="6301315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8.90</w:t>
            </w:r>
          </w:p>
        </w:tc>
        <w:tc>
          <w:tcPr>
            <w:tcW w:w="1701" w:type="dxa"/>
            <w:shd w:val="clear" w:color="auto" w:fill="FFFFFF" w:themeFill="background1"/>
            <w:vAlign w:val="center"/>
          </w:tcPr>
          <w:p w14:paraId="1E367943" w14:textId="3FCF091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11.00</w:t>
            </w:r>
          </w:p>
        </w:tc>
      </w:tr>
      <w:tr w:rsidR="00A27461" w:rsidRPr="00A27461" w14:paraId="33F1E764" w14:textId="77777777" w:rsidTr="00A27461">
        <w:trPr>
          <w:trHeight w:val="70"/>
        </w:trPr>
        <w:tc>
          <w:tcPr>
            <w:tcW w:w="3544" w:type="dxa"/>
            <w:shd w:val="clear" w:color="auto" w:fill="FFFFFF" w:themeFill="background1"/>
            <w:vAlign w:val="center"/>
          </w:tcPr>
          <w:p w14:paraId="0CB8C985" w14:textId="217E45AD"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Furniture &amp; Fixtures</w:t>
            </w:r>
          </w:p>
        </w:tc>
        <w:tc>
          <w:tcPr>
            <w:tcW w:w="2268" w:type="dxa"/>
            <w:gridSpan w:val="2"/>
            <w:shd w:val="clear" w:color="auto" w:fill="FFFFFF" w:themeFill="background1"/>
            <w:vAlign w:val="center"/>
          </w:tcPr>
          <w:p w14:paraId="2817A778" w14:textId="049C5E1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0.73</w:t>
            </w:r>
          </w:p>
        </w:tc>
        <w:tc>
          <w:tcPr>
            <w:tcW w:w="2126" w:type="dxa"/>
            <w:gridSpan w:val="2"/>
            <w:shd w:val="clear" w:color="auto" w:fill="FFFFFF" w:themeFill="background1"/>
            <w:vAlign w:val="center"/>
          </w:tcPr>
          <w:p w14:paraId="2E806A41" w14:textId="7DD29508"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0.97</w:t>
            </w:r>
          </w:p>
        </w:tc>
        <w:tc>
          <w:tcPr>
            <w:tcW w:w="1701" w:type="dxa"/>
            <w:shd w:val="clear" w:color="auto" w:fill="FFFFFF" w:themeFill="background1"/>
            <w:vAlign w:val="center"/>
          </w:tcPr>
          <w:p w14:paraId="0F791A48" w14:textId="12AC5DB4"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1.70</w:t>
            </w:r>
          </w:p>
        </w:tc>
      </w:tr>
      <w:tr w:rsidR="00A27461" w:rsidRPr="00A27461" w14:paraId="067D0647" w14:textId="77777777" w:rsidTr="00A27461">
        <w:trPr>
          <w:trHeight w:val="70"/>
        </w:trPr>
        <w:tc>
          <w:tcPr>
            <w:tcW w:w="3544" w:type="dxa"/>
            <w:shd w:val="clear" w:color="auto" w:fill="FFFFFF" w:themeFill="background1"/>
            <w:vAlign w:val="center"/>
          </w:tcPr>
          <w:p w14:paraId="6246B9BF" w14:textId="0443B17A"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Preliminary Expanses</w:t>
            </w:r>
          </w:p>
        </w:tc>
        <w:tc>
          <w:tcPr>
            <w:tcW w:w="2268" w:type="dxa"/>
            <w:gridSpan w:val="2"/>
            <w:shd w:val="clear" w:color="auto" w:fill="FFFFFF" w:themeFill="background1"/>
            <w:vAlign w:val="center"/>
          </w:tcPr>
          <w:p w14:paraId="4E50CD18" w14:textId="7993775D"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0CD90377" w14:textId="295714BC"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0.10</w:t>
            </w:r>
          </w:p>
        </w:tc>
        <w:tc>
          <w:tcPr>
            <w:tcW w:w="1701" w:type="dxa"/>
            <w:shd w:val="clear" w:color="auto" w:fill="FFFFFF" w:themeFill="background1"/>
            <w:vAlign w:val="center"/>
          </w:tcPr>
          <w:p w14:paraId="7C66955D" w14:textId="0CC34425"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0.10</w:t>
            </w:r>
          </w:p>
        </w:tc>
      </w:tr>
      <w:tr w:rsidR="00A27461" w:rsidRPr="00A27461" w14:paraId="4898B1CD" w14:textId="77777777" w:rsidTr="00A27461">
        <w:trPr>
          <w:trHeight w:val="70"/>
        </w:trPr>
        <w:tc>
          <w:tcPr>
            <w:tcW w:w="3544" w:type="dxa"/>
            <w:shd w:val="clear" w:color="auto" w:fill="8DB3E2" w:themeFill="text2" w:themeFillTint="66"/>
            <w:vAlign w:val="center"/>
          </w:tcPr>
          <w:p w14:paraId="1AB0EADE" w14:textId="715EE1D2"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Cost</w:t>
            </w:r>
          </w:p>
        </w:tc>
        <w:tc>
          <w:tcPr>
            <w:tcW w:w="2268" w:type="dxa"/>
            <w:gridSpan w:val="2"/>
            <w:shd w:val="clear" w:color="auto" w:fill="8DB3E2" w:themeFill="text2" w:themeFillTint="66"/>
            <w:vAlign w:val="center"/>
          </w:tcPr>
          <w:p w14:paraId="102F0D29" w14:textId="3A19FCBC"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8.16</w:t>
            </w:r>
          </w:p>
        </w:tc>
        <w:tc>
          <w:tcPr>
            <w:tcW w:w="2126" w:type="dxa"/>
            <w:gridSpan w:val="2"/>
            <w:shd w:val="clear" w:color="auto" w:fill="8DB3E2" w:themeFill="text2" w:themeFillTint="66"/>
            <w:vAlign w:val="center"/>
          </w:tcPr>
          <w:p w14:paraId="78188E72" w14:textId="1201821B"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12.46</w:t>
            </w:r>
          </w:p>
        </w:tc>
        <w:tc>
          <w:tcPr>
            <w:tcW w:w="1701" w:type="dxa"/>
            <w:shd w:val="clear" w:color="auto" w:fill="8DB3E2" w:themeFill="text2" w:themeFillTint="66"/>
            <w:vAlign w:val="center"/>
          </w:tcPr>
          <w:p w14:paraId="611DA03A" w14:textId="5EE8F610"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20.07</w:t>
            </w:r>
          </w:p>
        </w:tc>
      </w:tr>
      <w:tr w:rsidR="00A27461" w:rsidRPr="00A27461" w14:paraId="2C7E259E" w14:textId="77777777" w:rsidTr="00A27461">
        <w:trPr>
          <w:trHeight w:val="70"/>
        </w:trPr>
        <w:tc>
          <w:tcPr>
            <w:tcW w:w="3544" w:type="dxa"/>
            <w:shd w:val="clear" w:color="auto" w:fill="002060"/>
            <w:vAlign w:val="center"/>
          </w:tcPr>
          <w:p w14:paraId="00266CCF" w14:textId="51F19DDD"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SOFT COST</w:t>
            </w:r>
          </w:p>
        </w:tc>
        <w:tc>
          <w:tcPr>
            <w:tcW w:w="2268" w:type="dxa"/>
            <w:gridSpan w:val="2"/>
            <w:shd w:val="clear" w:color="auto" w:fill="002060"/>
            <w:vAlign w:val="center"/>
          </w:tcPr>
          <w:p w14:paraId="5D28FBDE"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Already Incurred</w:t>
            </w:r>
          </w:p>
        </w:tc>
        <w:tc>
          <w:tcPr>
            <w:tcW w:w="2126" w:type="dxa"/>
            <w:gridSpan w:val="2"/>
            <w:shd w:val="clear" w:color="auto" w:fill="002060"/>
            <w:vAlign w:val="center"/>
          </w:tcPr>
          <w:p w14:paraId="0853561C"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To be Incurred</w:t>
            </w:r>
          </w:p>
        </w:tc>
        <w:tc>
          <w:tcPr>
            <w:tcW w:w="1701" w:type="dxa"/>
            <w:shd w:val="clear" w:color="auto" w:fill="002060"/>
            <w:vAlign w:val="center"/>
          </w:tcPr>
          <w:p w14:paraId="001B259A"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Total Cost</w:t>
            </w:r>
          </w:p>
        </w:tc>
      </w:tr>
      <w:tr w:rsidR="00A27461" w:rsidRPr="00A27461" w14:paraId="5E92E22F" w14:textId="77777777" w:rsidTr="00A27461">
        <w:trPr>
          <w:trHeight w:val="70"/>
        </w:trPr>
        <w:tc>
          <w:tcPr>
            <w:tcW w:w="3544" w:type="dxa"/>
            <w:shd w:val="clear" w:color="auto" w:fill="FFFFFF" w:themeFill="background1"/>
            <w:vAlign w:val="center"/>
          </w:tcPr>
          <w:p w14:paraId="7E75D95D" w14:textId="60DC67A3"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Contingencies @2%</w:t>
            </w:r>
          </w:p>
        </w:tc>
        <w:tc>
          <w:tcPr>
            <w:tcW w:w="2268" w:type="dxa"/>
            <w:gridSpan w:val="2"/>
            <w:shd w:val="clear" w:color="auto" w:fill="FFFFFF" w:themeFill="background1"/>
            <w:vAlign w:val="center"/>
          </w:tcPr>
          <w:p w14:paraId="0A20D181" w14:textId="23303C43"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2811FA23" w14:textId="0C84A03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0.41</w:t>
            </w:r>
          </w:p>
        </w:tc>
        <w:tc>
          <w:tcPr>
            <w:tcW w:w="1701" w:type="dxa"/>
            <w:shd w:val="clear" w:color="auto" w:fill="FFFFFF" w:themeFill="background1"/>
            <w:vAlign w:val="center"/>
          </w:tcPr>
          <w:p w14:paraId="54B5D400" w14:textId="570361EE"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0.41</w:t>
            </w:r>
          </w:p>
        </w:tc>
      </w:tr>
      <w:tr w:rsidR="00A27461" w:rsidRPr="00A27461" w14:paraId="0C8A61A0" w14:textId="77777777" w:rsidTr="00A27461">
        <w:trPr>
          <w:trHeight w:val="70"/>
        </w:trPr>
        <w:tc>
          <w:tcPr>
            <w:tcW w:w="3544" w:type="dxa"/>
            <w:shd w:val="clear" w:color="auto" w:fill="FFFFFF" w:themeFill="background1"/>
            <w:vAlign w:val="center"/>
          </w:tcPr>
          <w:p w14:paraId="43FC0B47" w14:textId="0280C4A4"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Trade Deposits, Govt. Deposits and other Advances</w:t>
            </w:r>
          </w:p>
        </w:tc>
        <w:tc>
          <w:tcPr>
            <w:tcW w:w="2268" w:type="dxa"/>
            <w:gridSpan w:val="2"/>
            <w:shd w:val="clear" w:color="auto" w:fill="FFFFFF" w:themeFill="background1"/>
            <w:vAlign w:val="center"/>
          </w:tcPr>
          <w:p w14:paraId="37497357" w14:textId="37D0BC48"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17DAB490" w14:textId="5DD3E14F"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0.15</w:t>
            </w:r>
          </w:p>
        </w:tc>
        <w:tc>
          <w:tcPr>
            <w:tcW w:w="1701" w:type="dxa"/>
            <w:shd w:val="clear" w:color="auto" w:fill="FFFFFF" w:themeFill="background1"/>
            <w:vAlign w:val="center"/>
          </w:tcPr>
          <w:p w14:paraId="3C4DB7A1" w14:textId="247774A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0.15</w:t>
            </w:r>
          </w:p>
        </w:tc>
      </w:tr>
      <w:tr w:rsidR="00A27461" w:rsidRPr="00A27461" w14:paraId="59BD8760" w14:textId="77777777" w:rsidTr="00A27461">
        <w:trPr>
          <w:trHeight w:val="70"/>
        </w:trPr>
        <w:tc>
          <w:tcPr>
            <w:tcW w:w="3544" w:type="dxa"/>
            <w:shd w:val="clear" w:color="auto" w:fill="FFFFFF" w:themeFill="background1"/>
            <w:vAlign w:val="center"/>
          </w:tcPr>
          <w:p w14:paraId="33CFEB34" w14:textId="210474B0"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 Working Capital Finance</w:t>
            </w:r>
          </w:p>
        </w:tc>
        <w:tc>
          <w:tcPr>
            <w:tcW w:w="2268" w:type="dxa"/>
            <w:gridSpan w:val="2"/>
            <w:shd w:val="clear" w:color="auto" w:fill="FFFFFF" w:themeFill="background1"/>
            <w:vAlign w:val="center"/>
          </w:tcPr>
          <w:p w14:paraId="4A7EE695" w14:textId="15C32C86" w:rsidR="00A27461" w:rsidRPr="00A27461" w:rsidRDefault="00A27461" w:rsidP="00A27461">
            <w:pPr>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0160C0EB" w14:textId="7B8FBBD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2.50</w:t>
            </w:r>
          </w:p>
        </w:tc>
        <w:tc>
          <w:tcPr>
            <w:tcW w:w="1701" w:type="dxa"/>
            <w:shd w:val="clear" w:color="auto" w:fill="FFFFFF" w:themeFill="background1"/>
            <w:vAlign w:val="center"/>
          </w:tcPr>
          <w:p w14:paraId="77D5A23A" w14:textId="5425F28F"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2.50</w:t>
            </w:r>
          </w:p>
        </w:tc>
      </w:tr>
      <w:tr w:rsidR="00A27461" w:rsidRPr="00A27461" w14:paraId="624E1BDE" w14:textId="77777777" w:rsidTr="00A27461">
        <w:trPr>
          <w:trHeight w:val="384"/>
        </w:trPr>
        <w:tc>
          <w:tcPr>
            <w:tcW w:w="3544" w:type="dxa"/>
            <w:shd w:val="clear" w:color="auto" w:fill="FFFFFF" w:themeFill="background1"/>
            <w:vAlign w:val="center"/>
          </w:tcPr>
          <w:p w14:paraId="56FF6070" w14:textId="42FD44C1"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Interest During Construction (IDC)</w:t>
            </w:r>
          </w:p>
        </w:tc>
        <w:tc>
          <w:tcPr>
            <w:tcW w:w="2268" w:type="dxa"/>
            <w:gridSpan w:val="2"/>
            <w:shd w:val="clear" w:color="auto" w:fill="FFFFFF" w:themeFill="background1"/>
            <w:vAlign w:val="center"/>
          </w:tcPr>
          <w:p w14:paraId="1E239E7A" w14:textId="4ED72E7E"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5783767A" w14:textId="301F69BF"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0.36</w:t>
            </w:r>
          </w:p>
        </w:tc>
        <w:tc>
          <w:tcPr>
            <w:tcW w:w="1701" w:type="dxa"/>
            <w:shd w:val="clear" w:color="auto" w:fill="FFFFFF" w:themeFill="background1"/>
            <w:vAlign w:val="center"/>
          </w:tcPr>
          <w:p w14:paraId="6964FD16" w14:textId="4028934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0.36</w:t>
            </w:r>
          </w:p>
        </w:tc>
      </w:tr>
      <w:tr w:rsidR="00A27461" w:rsidRPr="00A27461" w14:paraId="5017663E" w14:textId="77777777" w:rsidTr="00A34895">
        <w:trPr>
          <w:trHeight w:val="384"/>
        </w:trPr>
        <w:tc>
          <w:tcPr>
            <w:tcW w:w="3544" w:type="dxa"/>
            <w:shd w:val="clear" w:color="auto" w:fill="8DB3E2" w:themeFill="text2" w:themeFillTint="66"/>
            <w:vAlign w:val="bottom"/>
          </w:tcPr>
          <w:p w14:paraId="4588DCCD" w14:textId="54C085F3"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Project Cost</w:t>
            </w:r>
          </w:p>
        </w:tc>
        <w:tc>
          <w:tcPr>
            <w:tcW w:w="2268" w:type="dxa"/>
            <w:gridSpan w:val="2"/>
            <w:shd w:val="clear" w:color="auto" w:fill="8DB3E2" w:themeFill="text2" w:themeFillTint="66"/>
            <w:vAlign w:val="center"/>
          </w:tcPr>
          <w:p w14:paraId="2E8B8B47" w14:textId="6FA73B9F" w:rsidR="00A27461" w:rsidRPr="00A27461" w:rsidRDefault="00A27461" w:rsidP="00A27461">
            <w:pPr>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8.16</w:t>
            </w:r>
          </w:p>
        </w:tc>
        <w:tc>
          <w:tcPr>
            <w:tcW w:w="2126" w:type="dxa"/>
            <w:gridSpan w:val="2"/>
            <w:shd w:val="clear" w:color="auto" w:fill="8DB3E2" w:themeFill="text2" w:themeFillTint="66"/>
            <w:vAlign w:val="center"/>
          </w:tcPr>
          <w:p w14:paraId="3A6ADE5D" w14:textId="7DA7365F"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15.96</w:t>
            </w:r>
          </w:p>
        </w:tc>
        <w:tc>
          <w:tcPr>
            <w:tcW w:w="1701" w:type="dxa"/>
            <w:shd w:val="clear" w:color="auto" w:fill="8DB3E2" w:themeFill="text2" w:themeFillTint="66"/>
            <w:vAlign w:val="center"/>
          </w:tcPr>
          <w:p w14:paraId="30E158C6" w14:textId="12DDE535"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24.12</w:t>
            </w:r>
          </w:p>
        </w:tc>
      </w:tr>
      <w:tr w:rsidR="002D3ED8" w:rsidRPr="00A27461" w14:paraId="16560567" w14:textId="77777777" w:rsidTr="00A27461">
        <w:trPr>
          <w:trHeight w:val="70"/>
        </w:trPr>
        <w:tc>
          <w:tcPr>
            <w:tcW w:w="9639" w:type="dxa"/>
            <w:gridSpan w:val="6"/>
            <w:shd w:val="clear" w:color="auto" w:fill="002060"/>
          </w:tcPr>
          <w:p w14:paraId="1FD70135" w14:textId="30A007DA" w:rsidR="002D3ED8" w:rsidRPr="00A27461" w:rsidRDefault="002D3ED8" w:rsidP="00A34895">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MEANS OF FINANCE</w:t>
            </w:r>
          </w:p>
        </w:tc>
      </w:tr>
      <w:tr w:rsidR="002D3ED8" w:rsidRPr="00A27461" w14:paraId="147D6532" w14:textId="77777777" w:rsidTr="00A27461">
        <w:trPr>
          <w:trHeight w:val="70"/>
        </w:trPr>
        <w:tc>
          <w:tcPr>
            <w:tcW w:w="3544" w:type="dxa"/>
            <w:shd w:val="clear" w:color="auto" w:fill="8DB3E2" w:themeFill="text2" w:themeFillTint="66"/>
          </w:tcPr>
          <w:p w14:paraId="7D1A0E44" w14:textId="1EF6A7AF"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Particulars</w:t>
            </w:r>
          </w:p>
        </w:tc>
        <w:tc>
          <w:tcPr>
            <w:tcW w:w="1984" w:type="dxa"/>
            <w:shd w:val="clear" w:color="auto" w:fill="8DB3E2" w:themeFill="text2" w:themeFillTint="66"/>
          </w:tcPr>
          <w:p w14:paraId="6BA23C57"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Already Done</w:t>
            </w:r>
          </w:p>
        </w:tc>
        <w:tc>
          <w:tcPr>
            <w:tcW w:w="2127" w:type="dxa"/>
            <w:gridSpan w:val="2"/>
            <w:shd w:val="clear" w:color="auto" w:fill="8DB3E2" w:themeFill="text2" w:themeFillTint="66"/>
          </w:tcPr>
          <w:p w14:paraId="49F1B656"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Proposed</w:t>
            </w:r>
          </w:p>
        </w:tc>
        <w:tc>
          <w:tcPr>
            <w:tcW w:w="1984" w:type="dxa"/>
            <w:gridSpan w:val="2"/>
            <w:shd w:val="clear" w:color="auto" w:fill="8DB3E2" w:themeFill="text2" w:themeFillTint="66"/>
          </w:tcPr>
          <w:p w14:paraId="58ECEE43"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w:t>
            </w:r>
          </w:p>
        </w:tc>
      </w:tr>
      <w:tr w:rsidR="00A27461" w:rsidRPr="00A27461" w14:paraId="6FA184B5" w14:textId="77777777" w:rsidTr="0052619C">
        <w:trPr>
          <w:trHeight w:val="70"/>
        </w:trPr>
        <w:tc>
          <w:tcPr>
            <w:tcW w:w="3544" w:type="dxa"/>
            <w:shd w:val="clear" w:color="auto" w:fill="FFFFFF" w:themeFill="background1"/>
            <w:vAlign w:val="center"/>
          </w:tcPr>
          <w:p w14:paraId="299FF560" w14:textId="7DB0E298" w:rsidR="00A27461" w:rsidRPr="00A27461" w:rsidRDefault="00A27461" w:rsidP="00A27461">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1984" w:type="dxa"/>
            <w:shd w:val="clear" w:color="auto" w:fill="FFFFFF" w:themeFill="background1"/>
            <w:vAlign w:val="center"/>
          </w:tcPr>
          <w:p w14:paraId="78951EEA" w14:textId="28C4C77A"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8.16</w:t>
            </w:r>
          </w:p>
        </w:tc>
        <w:tc>
          <w:tcPr>
            <w:tcW w:w="2127" w:type="dxa"/>
            <w:gridSpan w:val="2"/>
            <w:shd w:val="clear" w:color="auto" w:fill="FFFFFF" w:themeFill="background1"/>
            <w:vAlign w:val="center"/>
          </w:tcPr>
          <w:p w14:paraId="0BCFFC4F" w14:textId="202550D7"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1.96</w:t>
            </w:r>
          </w:p>
        </w:tc>
        <w:tc>
          <w:tcPr>
            <w:tcW w:w="1984" w:type="dxa"/>
            <w:gridSpan w:val="2"/>
            <w:shd w:val="clear" w:color="auto" w:fill="FFFFFF" w:themeFill="background1"/>
            <w:vAlign w:val="center"/>
          </w:tcPr>
          <w:p w14:paraId="450F1B92" w14:textId="529B0073"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10.12</w:t>
            </w:r>
          </w:p>
        </w:tc>
      </w:tr>
      <w:tr w:rsidR="00A27461" w:rsidRPr="00A27461" w14:paraId="2ED41DF7" w14:textId="77777777" w:rsidTr="0052619C">
        <w:trPr>
          <w:trHeight w:val="70"/>
        </w:trPr>
        <w:tc>
          <w:tcPr>
            <w:tcW w:w="3544" w:type="dxa"/>
            <w:shd w:val="clear" w:color="auto" w:fill="FFFFFF" w:themeFill="background1"/>
            <w:vAlign w:val="center"/>
          </w:tcPr>
          <w:p w14:paraId="226CF756" w14:textId="2B535EB4" w:rsidR="00A27461" w:rsidRPr="00A27461" w:rsidRDefault="00A27461" w:rsidP="00A27461">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w:t>
            </w:r>
          </w:p>
        </w:tc>
        <w:tc>
          <w:tcPr>
            <w:tcW w:w="1984" w:type="dxa"/>
            <w:shd w:val="clear" w:color="auto" w:fill="FFFFFF" w:themeFill="background1"/>
            <w:vAlign w:val="center"/>
          </w:tcPr>
          <w:p w14:paraId="49596127" w14:textId="1F6D2C6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7" w:type="dxa"/>
            <w:gridSpan w:val="2"/>
            <w:shd w:val="clear" w:color="auto" w:fill="FFFFFF" w:themeFill="background1"/>
            <w:vAlign w:val="center"/>
          </w:tcPr>
          <w:p w14:paraId="04F0F6E1" w14:textId="3A4CF8C2"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12.00</w:t>
            </w:r>
          </w:p>
        </w:tc>
        <w:tc>
          <w:tcPr>
            <w:tcW w:w="1984" w:type="dxa"/>
            <w:gridSpan w:val="2"/>
            <w:shd w:val="clear" w:color="auto" w:fill="FFFFFF" w:themeFill="background1"/>
            <w:vAlign w:val="center"/>
          </w:tcPr>
          <w:p w14:paraId="2B3BC3D2" w14:textId="35EFEAB1"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12.00</w:t>
            </w:r>
          </w:p>
        </w:tc>
      </w:tr>
      <w:tr w:rsidR="00A27461" w:rsidRPr="00A27461" w14:paraId="37E3537F" w14:textId="77777777" w:rsidTr="0052619C">
        <w:trPr>
          <w:trHeight w:val="70"/>
        </w:trPr>
        <w:tc>
          <w:tcPr>
            <w:tcW w:w="3544" w:type="dxa"/>
            <w:shd w:val="clear" w:color="auto" w:fill="FFFFFF" w:themeFill="background1"/>
            <w:vAlign w:val="center"/>
          </w:tcPr>
          <w:p w14:paraId="1A8E5BEF" w14:textId="1416457B" w:rsidR="00A27461" w:rsidRPr="00A27461" w:rsidRDefault="00A27461" w:rsidP="00A27461">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w:t>
            </w:r>
            <w:r>
              <w:rPr>
                <w:rFonts w:asciiTheme="minorHAnsi" w:hAnsiTheme="minorHAnsi" w:cstheme="minorHAnsi"/>
                <w:sz w:val="22"/>
                <w:szCs w:val="22"/>
                <w:lang w:eastAsia="en-IN"/>
              </w:rPr>
              <w:t xml:space="preserve"> (Working Capital)</w:t>
            </w:r>
          </w:p>
        </w:tc>
        <w:tc>
          <w:tcPr>
            <w:tcW w:w="1984" w:type="dxa"/>
            <w:shd w:val="clear" w:color="auto" w:fill="FFFFFF" w:themeFill="background1"/>
            <w:vAlign w:val="center"/>
          </w:tcPr>
          <w:p w14:paraId="62699313" w14:textId="500B5554"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7" w:type="dxa"/>
            <w:gridSpan w:val="2"/>
            <w:shd w:val="clear" w:color="auto" w:fill="FFFFFF" w:themeFill="background1"/>
            <w:vAlign w:val="center"/>
          </w:tcPr>
          <w:p w14:paraId="073C2309" w14:textId="5DD546DD"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c>
          <w:tcPr>
            <w:tcW w:w="1984" w:type="dxa"/>
            <w:gridSpan w:val="2"/>
            <w:shd w:val="clear" w:color="auto" w:fill="FFFFFF" w:themeFill="background1"/>
            <w:vAlign w:val="center"/>
          </w:tcPr>
          <w:p w14:paraId="2918CFA9" w14:textId="5A0C73D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r>
      <w:tr w:rsidR="00A27461" w:rsidRPr="00A27461" w14:paraId="2667AE76" w14:textId="77777777" w:rsidTr="0052619C">
        <w:trPr>
          <w:trHeight w:val="70"/>
        </w:trPr>
        <w:tc>
          <w:tcPr>
            <w:tcW w:w="3544" w:type="dxa"/>
            <w:shd w:val="clear" w:color="auto" w:fill="002060"/>
            <w:vAlign w:val="center"/>
          </w:tcPr>
          <w:p w14:paraId="27070575" w14:textId="77777777" w:rsidR="00A27461" w:rsidRPr="00A27461" w:rsidRDefault="00A27461" w:rsidP="00A27461">
            <w:pPr>
              <w:pStyle w:val="NoSpacing"/>
              <w:spacing w:line="276" w:lineRule="auto"/>
              <w:jc w:val="center"/>
              <w:rPr>
                <w:rFonts w:asciiTheme="minorHAnsi" w:hAnsiTheme="minorHAnsi" w:cstheme="minorHAnsi"/>
                <w:b/>
                <w:color w:val="FFFFFF" w:themeColor="background1"/>
                <w:sz w:val="22"/>
                <w:szCs w:val="22"/>
                <w:lang w:eastAsia="en-IN"/>
              </w:rPr>
            </w:pPr>
            <w:r w:rsidRPr="00A27461">
              <w:rPr>
                <w:rFonts w:asciiTheme="minorHAnsi" w:hAnsiTheme="minorHAnsi" w:cstheme="minorHAnsi"/>
                <w:b/>
                <w:color w:val="FFFFFF" w:themeColor="background1"/>
                <w:sz w:val="22"/>
                <w:szCs w:val="22"/>
                <w:lang w:eastAsia="en-IN"/>
              </w:rPr>
              <w:t>Total</w:t>
            </w:r>
          </w:p>
        </w:tc>
        <w:tc>
          <w:tcPr>
            <w:tcW w:w="1984" w:type="dxa"/>
            <w:shd w:val="clear" w:color="auto" w:fill="002060"/>
            <w:vAlign w:val="center"/>
          </w:tcPr>
          <w:p w14:paraId="53691692" w14:textId="2AC4B3A2" w:rsidR="00A27461" w:rsidRPr="00A27461" w:rsidRDefault="00A27461" w:rsidP="00A27461">
            <w:pPr>
              <w:pStyle w:val="NoSpacing"/>
              <w:spacing w:line="276" w:lineRule="auto"/>
              <w:jc w:val="center"/>
              <w:rPr>
                <w:rFonts w:asciiTheme="minorHAnsi" w:hAnsiTheme="minorHAnsi" w:cstheme="minorHAnsi"/>
                <w:b/>
                <w:color w:val="FFFFFF" w:themeColor="background1"/>
                <w:sz w:val="22"/>
                <w:szCs w:val="22"/>
                <w:lang w:eastAsia="en-IN"/>
              </w:rPr>
            </w:pPr>
            <w:r>
              <w:rPr>
                <w:rFonts w:asciiTheme="minorHAnsi" w:hAnsiTheme="minorHAnsi" w:cstheme="minorHAnsi"/>
                <w:b/>
                <w:sz w:val="22"/>
                <w:szCs w:val="22"/>
                <w:lang w:eastAsia="en-IN"/>
              </w:rPr>
              <w:t>8.16</w:t>
            </w:r>
          </w:p>
        </w:tc>
        <w:tc>
          <w:tcPr>
            <w:tcW w:w="2127" w:type="dxa"/>
            <w:gridSpan w:val="2"/>
            <w:shd w:val="clear" w:color="auto" w:fill="002060"/>
            <w:vAlign w:val="center"/>
          </w:tcPr>
          <w:p w14:paraId="0193BA4E" w14:textId="572C0DFD" w:rsidR="00A27461" w:rsidRPr="00A27461" w:rsidRDefault="00A27461" w:rsidP="00A27461">
            <w:pPr>
              <w:pStyle w:val="NoSpacing"/>
              <w:spacing w:line="276" w:lineRule="auto"/>
              <w:jc w:val="center"/>
              <w:rPr>
                <w:rFonts w:asciiTheme="minorHAnsi" w:hAnsiTheme="minorHAnsi" w:cstheme="minorHAnsi"/>
                <w:b/>
                <w:bCs/>
                <w:color w:val="FFFFFF" w:themeColor="background1"/>
                <w:sz w:val="22"/>
                <w:szCs w:val="22"/>
                <w:lang w:eastAsia="en-IN"/>
              </w:rPr>
            </w:pPr>
            <w:r>
              <w:rPr>
                <w:rFonts w:asciiTheme="minorHAnsi" w:hAnsiTheme="minorHAnsi" w:cstheme="minorHAnsi"/>
                <w:b/>
                <w:sz w:val="22"/>
                <w:szCs w:val="22"/>
                <w:lang w:eastAsia="en-IN"/>
              </w:rPr>
              <w:t>15.96</w:t>
            </w:r>
          </w:p>
        </w:tc>
        <w:tc>
          <w:tcPr>
            <w:tcW w:w="1984" w:type="dxa"/>
            <w:gridSpan w:val="2"/>
            <w:shd w:val="clear" w:color="auto" w:fill="002060"/>
            <w:vAlign w:val="center"/>
          </w:tcPr>
          <w:p w14:paraId="1B5EFEF5" w14:textId="50218F55" w:rsidR="00A27461" w:rsidRPr="00A27461" w:rsidRDefault="00A27461" w:rsidP="00A27461">
            <w:pPr>
              <w:pStyle w:val="NoSpacing"/>
              <w:spacing w:line="276" w:lineRule="auto"/>
              <w:jc w:val="center"/>
              <w:rPr>
                <w:rFonts w:asciiTheme="minorHAnsi" w:hAnsiTheme="minorHAnsi" w:cstheme="minorHAnsi"/>
                <w:b/>
                <w:bCs/>
                <w:color w:val="FFFFFF" w:themeColor="background1"/>
                <w:sz w:val="22"/>
                <w:szCs w:val="22"/>
                <w:lang w:eastAsia="en-IN"/>
              </w:rPr>
            </w:pPr>
            <w:r>
              <w:rPr>
                <w:rFonts w:asciiTheme="minorHAnsi" w:hAnsiTheme="minorHAnsi" w:cstheme="minorHAnsi"/>
                <w:b/>
                <w:sz w:val="22"/>
                <w:szCs w:val="22"/>
                <w:lang w:eastAsia="en-IN"/>
              </w:rPr>
              <w:t>24.12</w:t>
            </w:r>
          </w:p>
        </w:tc>
      </w:tr>
    </w:tbl>
    <w:p w14:paraId="729C9F59" w14:textId="77777777" w:rsidR="002D3ED8" w:rsidRPr="00A42221" w:rsidRDefault="002D3ED8" w:rsidP="00A34895">
      <w:pPr>
        <w:autoSpaceDE w:val="0"/>
        <w:autoSpaceDN w:val="0"/>
        <w:spacing w:before="240" w:line="360" w:lineRule="auto"/>
        <w:ind w:left="142" w:right="212"/>
        <w:jc w:val="both"/>
        <w:rPr>
          <w:rFonts w:ascii="Arial" w:hAnsi="Arial" w:cs="Arial"/>
          <w:sz w:val="22"/>
          <w:szCs w:val="22"/>
          <w:lang w:eastAsia="en-IN"/>
        </w:rPr>
      </w:pPr>
      <w:r w:rsidRPr="00613C2D">
        <w:rPr>
          <w:rFonts w:ascii="Arial" w:hAnsi="Arial" w:cs="Arial"/>
          <w:b/>
          <w:sz w:val="22"/>
          <w:szCs w:val="22"/>
          <w:lang w:eastAsia="en-IN"/>
        </w:rPr>
        <w:t>Notes:</w:t>
      </w:r>
    </w:p>
    <w:p w14:paraId="6B8FBA7E" w14:textId="77777777" w:rsidR="00212F23" w:rsidRDefault="00A27461"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 xml:space="preserve">The company has already taken a hospital land admeasuring approx. 900 Sq. Yards along with bare shell at K. No.-2015, NH -2, Delhi-Mathura Road, Near Kithwari Chowk, Krishna Colony, Palwal, Haryana, on a long-term lease from its existing owners. </w:t>
      </w:r>
    </w:p>
    <w:p w14:paraId="67C0D69E" w14:textId="285A6D72"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projected building's total construction cost, including complete civil work, inte</w:t>
      </w:r>
      <w:r w:rsidR="004B6D6C">
        <w:rPr>
          <w:rFonts w:ascii="Arial" w:hAnsi="Arial" w:cs="Arial"/>
          <w:sz w:val="22"/>
          <w:szCs w:val="22"/>
          <w:lang w:eastAsia="en-IN"/>
        </w:rPr>
        <w:t xml:space="preserve">rior work etc. is approx. </w:t>
      </w:r>
      <w:r w:rsidR="007135D3">
        <w:rPr>
          <w:rFonts w:ascii="Arial" w:hAnsi="Arial" w:cs="Arial"/>
          <w:sz w:val="22"/>
          <w:szCs w:val="22"/>
          <w:lang w:eastAsia="en-IN"/>
        </w:rPr>
        <w:t xml:space="preserve">INR </w:t>
      </w:r>
      <w:r w:rsidR="004B6D6C">
        <w:rPr>
          <w:rFonts w:ascii="Arial" w:hAnsi="Arial" w:cs="Arial"/>
          <w:sz w:val="22"/>
          <w:szCs w:val="22"/>
          <w:lang w:eastAsia="en-IN"/>
        </w:rPr>
        <w:t>7.90 Crore</w:t>
      </w:r>
      <w:r w:rsidRPr="00212F23">
        <w:rPr>
          <w:rFonts w:ascii="Arial" w:hAnsi="Arial" w:cs="Arial"/>
          <w:sz w:val="22"/>
          <w:szCs w:val="22"/>
          <w:lang w:eastAsia="en-IN"/>
        </w:rPr>
        <w:t xml:space="preserve">s, out of which the company’s </w:t>
      </w:r>
      <w:r w:rsidR="007135D3">
        <w:rPr>
          <w:rFonts w:ascii="Arial" w:hAnsi="Arial" w:cs="Arial"/>
          <w:sz w:val="22"/>
          <w:szCs w:val="22"/>
          <w:lang w:eastAsia="en-IN"/>
        </w:rPr>
        <w:t>promoters have already spent INR</w:t>
      </w:r>
      <w:r w:rsidRPr="00212F23">
        <w:rPr>
          <w:rFonts w:ascii="Arial" w:hAnsi="Arial" w:cs="Arial"/>
          <w:sz w:val="22"/>
          <w:szCs w:val="22"/>
          <w:lang w:eastAsia="en-IN"/>
        </w:rPr>
        <w:t xml:space="preserve"> 5.33 crores to complete the civil work of the proposed hospital building. </w:t>
      </w:r>
    </w:p>
    <w:p w14:paraId="486ECE9B" w14:textId="7EC04D73"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cost of Plant &amp; Machinery and other fixed A</w:t>
      </w:r>
      <w:r w:rsidR="007135D3">
        <w:rPr>
          <w:rFonts w:ascii="Arial" w:hAnsi="Arial" w:cs="Arial"/>
          <w:sz w:val="22"/>
          <w:szCs w:val="22"/>
          <w:lang w:eastAsia="en-IN"/>
        </w:rPr>
        <w:t>ssets has been estimated at INR 11.00</w:t>
      </w:r>
      <w:r w:rsidRPr="00212F23">
        <w:rPr>
          <w:rFonts w:ascii="Arial" w:hAnsi="Arial" w:cs="Arial"/>
          <w:sz w:val="22"/>
          <w:szCs w:val="22"/>
          <w:lang w:eastAsia="en-IN"/>
        </w:rPr>
        <w:t xml:space="preserve"> crores, including purchases of all</w:t>
      </w:r>
      <w:r w:rsidR="007135D3">
        <w:rPr>
          <w:rFonts w:ascii="Arial" w:hAnsi="Arial" w:cs="Arial"/>
          <w:sz w:val="22"/>
          <w:szCs w:val="22"/>
          <w:lang w:eastAsia="en-IN"/>
        </w:rPr>
        <w:t xml:space="preserve"> the required latest </w:t>
      </w:r>
      <w:r w:rsidRPr="00212F23">
        <w:rPr>
          <w:rFonts w:ascii="Arial" w:hAnsi="Arial" w:cs="Arial"/>
          <w:sz w:val="22"/>
          <w:szCs w:val="22"/>
          <w:lang w:eastAsia="en-IN"/>
        </w:rPr>
        <w:t xml:space="preserve">plant and Machinery for the proposed Hospital. An Advance of Rs.2.10 crores has already been made to some of the selected suppliers under this </w:t>
      </w:r>
      <w:r w:rsidRPr="00212F23">
        <w:rPr>
          <w:rFonts w:ascii="Arial" w:hAnsi="Arial" w:cs="Arial"/>
          <w:sz w:val="22"/>
          <w:szCs w:val="22"/>
          <w:lang w:eastAsia="en-IN"/>
        </w:rPr>
        <w:lastRenderedPageBreak/>
        <w:t>head. The cost estimates are assessed based on present market rates and offer received from vendors/suppliers. The final decision on the selection of vendors has yet to be taken.</w:t>
      </w:r>
    </w:p>
    <w:p w14:paraId="134F51ED" w14:textId="46674723"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 xml:space="preserve">The cost estimates </w:t>
      </w:r>
      <w:r w:rsidR="007135D3">
        <w:rPr>
          <w:rFonts w:ascii="Arial" w:hAnsi="Arial" w:cs="Arial"/>
          <w:sz w:val="22"/>
          <w:szCs w:val="22"/>
          <w:lang w:eastAsia="en-IN"/>
        </w:rPr>
        <w:t xml:space="preserve">for furniture &amp; fixtures </w:t>
      </w:r>
      <w:r w:rsidRPr="00212F23">
        <w:rPr>
          <w:rFonts w:ascii="Arial" w:hAnsi="Arial" w:cs="Arial"/>
          <w:sz w:val="22"/>
          <w:szCs w:val="22"/>
          <w:lang w:eastAsia="en-IN"/>
        </w:rPr>
        <w:t>are assessed based on present market rates and offer received from vendor</w:t>
      </w:r>
      <w:r w:rsidR="007135D3">
        <w:rPr>
          <w:rFonts w:ascii="Arial" w:hAnsi="Arial" w:cs="Arial"/>
          <w:sz w:val="22"/>
          <w:szCs w:val="22"/>
          <w:lang w:eastAsia="en-IN"/>
        </w:rPr>
        <w:t xml:space="preserve">s/suppliers. A provision of INR </w:t>
      </w:r>
      <w:r w:rsidRPr="00212F23">
        <w:rPr>
          <w:rFonts w:ascii="Arial" w:hAnsi="Arial" w:cs="Arial"/>
          <w:sz w:val="22"/>
          <w:szCs w:val="22"/>
          <w:lang w:eastAsia="en-IN"/>
        </w:rPr>
        <w:t>1.70 crores have been made under this he</w:t>
      </w:r>
      <w:r w:rsidR="007135D3">
        <w:rPr>
          <w:rFonts w:ascii="Arial" w:hAnsi="Arial" w:cs="Arial"/>
          <w:sz w:val="22"/>
          <w:szCs w:val="22"/>
          <w:lang w:eastAsia="en-IN"/>
        </w:rPr>
        <w:t xml:space="preserve">ad and an advance amount of INR </w:t>
      </w:r>
      <w:r w:rsidRPr="00212F23">
        <w:rPr>
          <w:rFonts w:ascii="Arial" w:hAnsi="Arial" w:cs="Arial"/>
          <w:sz w:val="22"/>
          <w:szCs w:val="22"/>
          <w:lang w:eastAsia="en-IN"/>
        </w:rPr>
        <w:t>0.73 crores have also been made to the suppliers of these products.</w:t>
      </w:r>
    </w:p>
    <w:p w14:paraId="173F63D0" w14:textId="1D4B4CD7"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Preliminary expenses includes legal amount paid before the incorporation of the company, expenses attributed to a feasibility study or marketing survey, marketing-related costs such as logo design and branding and fees are paid for consulting and professional services during incorporation. A</w:t>
      </w:r>
      <w:r w:rsidR="007135D3">
        <w:rPr>
          <w:rFonts w:ascii="Arial" w:hAnsi="Arial" w:cs="Arial"/>
          <w:sz w:val="22"/>
          <w:szCs w:val="22"/>
          <w:lang w:eastAsia="en-IN"/>
        </w:rPr>
        <w:t xml:space="preserve"> provision of INR </w:t>
      </w:r>
      <w:r w:rsidRPr="00212F23">
        <w:rPr>
          <w:rFonts w:ascii="Arial" w:hAnsi="Arial" w:cs="Arial"/>
          <w:sz w:val="22"/>
          <w:szCs w:val="22"/>
          <w:lang w:eastAsia="en-IN"/>
        </w:rPr>
        <w:t>0.10 crore have been made under this head.</w:t>
      </w:r>
    </w:p>
    <w:p w14:paraId="729A850C" w14:textId="190B5DB3" w:rsidR="00212F23" w:rsidRPr="00A34895" w:rsidRDefault="007135D3" w:rsidP="00A34895">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Pr>
          <w:rFonts w:ascii="Arial" w:hAnsi="Arial" w:cs="Arial"/>
          <w:sz w:val="22"/>
          <w:szCs w:val="22"/>
          <w:lang w:eastAsia="en-IN"/>
        </w:rPr>
        <w:t>C</w:t>
      </w:r>
      <w:r w:rsidR="00212F23" w:rsidRPr="00212F23">
        <w:rPr>
          <w:rFonts w:ascii="Arial" w:hAnsi="Arial" w:cs="Arial"/>
          <w:sz w:val="22"/>
          <w:szCs w:val="22"/>
          <w:lang w:eastAsia="en-IN"/>
        </w:rPr>
        <w:t>onti</w:t>
      </w:r>
      <w:r>
        <w:rPr>
          <w:rFonts w:ascii="Arial" w:hAnsi="Arial" w:cs="Arial"/>
          <w:sz w:val="22"/>
          <w:szCs w:val="22"/>
          <w:lang w:eastAsia="en-IN"/>
        </w:rPr>
        <w:t xml:space="preserve">ngent expenses are considered as </w:t>
      </w:r>
      <w:r w:rsidR="00212F23" w:rsidRPr="00212F23">
        <w:rPr>
          <w:rFonts w:ascii="Arial" w:hAnsi="Arial" w:cs="Arial"/>
          <w:sz w:val="22"/>
          <w:szCs w:val="22"/>
          <w:lang w:eastAsia="en-IN"/>
        </w:rPr>
        <w:t>2% of the project cost). Any contingencies, if they arise, beyond the stipulated amount will be borne by the company from its self-sourced funds.</w:t>
      </w:r>
      <w:r w:rsidR="00A34895">
        <w:rPr>
          <w:rFonts w:ascii="Arial" w:hAnsi="Arial" w:cs="Arial"/>
          <w:sz w:val="22"/>
          <w:szCs w:val="22"/>
          <w:lang w:eastAsia="en-IN"/>
        </w:rPr>
        <w:t xml:space="preserve"> </w:t>
      </w:r>
      <w:r w:rsidR="00A34895" w:rsidRPr="00A34895">
        <w:rPr>
          <w:rFonts w:ascii="Arial" w:hAnsi="Arial" w:cs="Arial"/>
          <w:sz w:val="22"/>
          <w:szCs w:val="22"/>
          <w:lang w:eastAsia="en-IN"/>
        </w:rPr>
        <w:t>A provision for Trade Deposits, Govt. Deposits and other Advances has been made as INR 0.15 crores. T</w:t>
      </w:r>
      <w:r w:rsidR="00212F23" w:rsidRPr="00A34895">
        <w:rPr>
          <w:rFonts w:ascii="Arial" w:hAnsi="Arial" w:cs="Arial"/>
          <w:sz w:val="22"/>
          <w:szCs w:val="22"/>
          <w:lang w:eastAsia="en-IN"/>
        </w:rPr>
        <w:t xml:space="preserve">hese figures </w:t>
      </w:r>
      <w:r w:rsidR="00A34895" w:rsidRPr="00A34895">
        <w:rPr>
          <w:rFonts w:ascii="Arial" w:hAnsi="Arial" w:cs="Arial"/>
          <w:sz w:val="22"/>
          <w:szCs w:val="22"/>
          <w:lang w:eastAsia="en-IN"/>
        </w:rPr>
        <w:t xml:space="preserve">are estimated by the company </w:t>
      </w:r>
      <w:r w:rsidR="00212F23" w:rsidRPr="00A34895">
        <w:rPr>
          <w:rFonts w:ascii="Arial" w:hAnsi="Arial" w:cs="Arial"/>
          <w:sz w:val="22"/>
          <w:szCs w:val="22"/>
          <w:lang w:eastAsia="en-IN"/>
        </w:rPr>
        <w:t>after consultations with the government bodies and its consultant team f</w:t>
      </w:r>
      <w:r w:rsidRPr="00A34895">
        <w:rPr>
          <w:rFonts w:ascii="Arial" w:hAnsi="Arial" w:cs="Arial"/>
          <w:sz w:val="22"/>
          <w:szCs w:val="22"/>
          <w:lang w:eastAsia="en-IN"/>
        </w:rPr>
        <w:t xml:space="preserve">or this purpose. </w:t>
      </w:r>
    </w:p>
    <w:p w14:paraId="60AEFA72" w14:textId="7D2721DC"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Working capital finance limit of Rs.2.50 crore has been assessed for business purpose</w:t>
      </w:r>
      <w:r w:rsidR="007135D3">
        <w:rPr>
          <w:rFonts w:ascii="Arial" w:hAnsi="Arial" w:cs="Arial"/>
          <w:sz w:val="22"/>
          <w:szCs w:val="22"/>
          <w:lang w:eastAsia="en-IN"/>
        </w:rPr>
        <w:t xml:space="preserve">s, with a projected sale of INR </w:t>
      </w:r>
      <w:r w:rsidRPr="00212F23">
        <w:rPr>
          <w:rFonts w:ascii="Arial" w:hAnsi="Arial" w:cs="Arial"/>
          <w:sz w:val="22"/>
          <w:szCs w:val="22"/>
          <w:lang w:eastAsia="en-IN"/>
        </w:rPr>
        <w:t>27.70 crore for FY2024. The stocks and receivables holding has been evaluated on market trends and industry-wise requirements for this business.</w:t>
      </w:r>
    </w:p>
    <w:p w14:paraId="793A8E78" w14:textId="7096D2F9" w:rsidR="00212F23" w:rsidRP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company has p</w:t>
      </w:r>
      <w:r w:rsidR="00A34895">
        <w:rPr>
          <w:rFonts w:ascii="Arial" w:hAnsi="Arial" w:cs="Arial"/>
          <w:sz w:val="22"/>
          <w:szCs w:val="22"/>
          <w:lang w:eastAsia="en-IN"/>
        </w:rPr>
        <w:t xml:space="preserve">roposed an amount of INR </w:t>
      </w:r>
      <w:r w:rsidRPr="00212F23">
        <w:rPr>
          <w:rFonts w:ascii="Arial" w:hAnsi="Arial" w:cs="Arial"/>
          <w:sz w:val="22"/>
          <w:szCs w:val="22"/>
          <w:lang w:eastAsia="en-IN"/>
        </w:rPr>
        <w:t xml:space="preserve">0.36 Crores for IDC, and the company is projecting construction &amp; installation </w:t>
      </w:r>
      <w:r w:rsidR="00A34895">
        <w:rPr>
          <w:rFonts w:ascii="Arial" w:hAnsi="Arial" w:cs="Arial"/>
          <w:sz w:val="22"/>
          <w:szCs w:val="22"/>
          <w:lang w:eastAsia="en-IN"/>
        </w:rPr>
        <w:t xml:space="preserve">period for 8 months from Jan </w:t>
      </w:r>
      <w:r w:rsidRPr="00212F23">
        <w:rPr>
          <w:rFonts w:ascii="Arial" w:hAnsi="Arial" w:cs="Arial"/>
          <w:sz w:val="22"/>
          <w:szCs w:val="22"/>
          <w:lang w:eastAsia="en-IN"/>
        </w:rPr>
        <w:t>2023 to Aug 2023 to construct the proposed hospital building with complete installatio</w:t>
      </w:r>
      <w:r w:rsidR="00A34895">
        <w:rPr>
          <w:rFonts w:ascii="Arial" w:hAnsi="Arial" w:cs="Arial"/>
          <w:sz w:val="22"/>
          <w:szCs w:val="22"/>
          <w:lang w:eastAsia="en-IN"/>
        </w:rPr>
        <w:t xml:space="preserve">n of the proposed plant &amp; </w:t>
      </w:r>
      <w:r w:rsidRPr="00212F23">
        <w:rPr>
          <w:rFonts w:ascii="Arial" w:hAnsi="Arial" w:cs="Arial"/>
          <w:sz w:val="22"/>
          <w:szCs w:val="22"/>
          <w:lang w:eastAsia="en-IN"/>
        </w:rPr>
        <w:t xml:space="preserve">machinery. </w:t>
      </w:r>
    </w:p>
    <w:p w14:paraId="1A94766A" w14:textId="0F8606D5" w:rsidR="00212F23" w:rsidRPr="00A34895" w:rsidRDefault="00D04447" w:rsidP="00D4684D">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A34895">
        <w:rPr>
          <w:rFonts w:ascii="Arial" w:hAnsi="Arial" w:cs="Arial"/>
          <w:b/>
          <w:sz w:val="22"/>
          <w:szCs w:val="22"/>
          <w:lang w:eastAsia="en-IN"/>
        </w:rPr>
        <w:t>MEANS OF FINANCE</w:t>
      </w:r>
      <w:r w:rsidR="002D3ED8" w:rsidRPr="00A34895">
        <w:rPr>
          <w:rFonts w:ascii="Arial" w:hAnsi="Arial" w:cs="Arial"/>
          <w:b/>
          <w:sz w:val="22"/>
          <w:szCs w:val="22"/>
          <w:lang w:eastAsia="en-IN"/>
        </w:rPr>
        <w:t>:</w:t>
      </w:r>
      <w:r w:rsidR="002D3ED8" w:rsidRPr="00A34895">
        <w:rPr>
          <w:rFonts w:ascii="Arial" w:hAnsi="Arial" w:cs="Arial"/>
          <w:sz w:val="22"/>
          <w:szCs w:val="22"/>
          <w:lang w:eastAsia="en-IN"/>
        </w:rPr>
        <w:t xml:space="preserve"> </w:t>
      </w:r>
      <w:r w:rsidR="00212F23" w:rsidRPr="00A34895">
        <w:rPr>
          <w:rFonts w:ascii="Arial" w:hAnsi="Arial" w:cs="Arial"/>
          <w:sz w:val="22"/>
          <w:szCs w:val="22"/>
          <w:lang w:eastAsia="en-IN"/>
        </w:rPr>
        <w:t xml:space="preserve">In the total project cost of INR 24.12 crores, it is proposed that the company’s promoters bring in equity of INR 10.12 crores as their share of contribution to the project. The remaining amount of Rs.14.00 crores will be met through a bank term loan of INR 12.00 crores and </w:t>
      </w:r>
      <w:r w:rsidR="00D4684D">
        <w:rPr>
          <w:rFonts w:ascii="Arial" w:hAnsi="Arial" w:cs="Arial"/>
          <w:sz w:val="22"/>
          <w:szCs w:val="22"/>
          <w:lang w:eastAsia="en-IN"/>
        </w:rPr>
        <w:t xml:space="preserve">working capital loan of INR </w:t>
      </w:r>
      <w:r w:rsidR="00212F23" w:rsidRPr="00A34895">
        <w:rPr>
          <w:rFonts w:ascii="Arial" w:hAnsi="Arial" w:cs="Arial"/>
          <w:sz w:val="22"/>
          <w:szCs w:val="22"/>
          <w:lang w:eastAsia="en-IN"/>
        </w:rPr>
        <w:t>2.00 crores</w:t>
      </w:r>
      <w:r w:rsidR="00D4684D">
        <w:rPr>
          <w:rFonts w:ascii="Arial" w:hAnsi="Arial" w:cs="Arial"/>
          <w:sz w:val="22"/>
          <w:szCs w:val="22"/>
          <w:lang w:eastAsia="en-IN"/>
        </w:rPr>
        <w:t xml:space="preserve">. </w:t>
      </w:r>
    </w:p>
    <w:p w14:paraId="720E0C51" w14:textId="42EB6152" w:rsidR="000C037B" w:rsidRPr="000C037B" w:rsidRDefault="000C037B" w:rsidP="000C037B">
      <w:pPr>
        <w:pStyle w:val="ListParagraph"/>
        <w:autoSpaceDE w:val="0"/>
        <w:autoSpaceDN w:val="0"/>
        <w:spacing w:before="240" w:line="360" w:lineRule="auto"/>
        <w:ind w:left="142" w:right="-71"/>
        <w:jc w:val="both"/>
        <w:rPr>
          <w:rFonts w:ascii="Arial" w:hAnsi="Arial" w:cs="Arial"/>
          <w:sz w:val="22"/>
          <w:szCs w:val="22"/>
          <w:lang w:eastAsia="en-IN"/>
        </w:rPr>
      </w:pPr>
      <w:r>
        <w:rPr>
          <w:rFonts w:ascii="Arial" w:hAnsi="Arial" w:cs="Arial"/>
          <w:b/>
          <w:sz w:val="22"/>
          <w:szCs w:val="22"/>
          <w:lang w:eastAsia="en-IN"/>
        </w:rPr>
        <w:t xml:space="preserve">Thus the company is fulfilling the criteria for </w:t>
      </w:r>
      <w:r w:rsidR="00D4684D">
        <w:rPr>
          <w:rFonts w:ascii="Arial" w:hAnsi="Arial" w:cs="Arial"/>
          <w:b/>
          <w:sz w:val="22"/>
          <w:szCs w:val="22"/>
        </w:rPr>
        <w:t>term loan and WC loan of INR 24.12</w:t>
      </w:r>
      <w:r w:rsidRPr="000C037B">
        <w:rPr>
          <w:rFonts w:ascii="Arial" w:hAnsi="Arial" w:cs="Arial"/>
          <w:b/>
          <w:sz w:val="22"/>
          <w:szCs w:val="22"/>
        </w:rPr>
        <w:t xml:space="preserve"> Crores </w:t>
      </w:r>
      <w:r w:rsidR="00D4684D">
        <w:rPr>
          <w:rFonts w:ascii="Arial" w:hAnsi="Arial" w:cs="Arial"/>
          <w:b/>
          <w:sz w:val="22"/>
          <w:szCs w:val="22"/>
        </w:rPr>
        <w:t>fro</w:t>
      </w:r>
      <w:r w:rsidRPr="000C037B">
        <w:rPr>
          <w:rFonts w:ascii="Arial" w:hAnsi="Arial" w:cs="Arial"/>
          <w:b/>
          <w:sz w:val="22"/>
          <w:szCs w:val="22"/>
        </w:rPr>
        <w:t xml:space="preserve">m State Bank of India under Bank’s Aarogyam Non-metro healthcare business loan under Loan Guarantee Scheme for Covid affected Sectors (LGSCAS) where Debt-Equity Ratio of 3:1 and Promoters Contribution Margin of 25% has been stipulated by the bank, as the company planned to establish Diagnostic Centre at Sector-53, </w:t>
      </w:r>
      <w:proofErr w:type="spellStart"/>
      <w:r w:rsidRPr="000C037B">
        <w:rPr>
          <w:rFonts w:ascii="Arial" w:hAnsi="Arial" w:cs="Arial"/>
          <w:b/>
          <w:sz w:val="22"/>
          <w:szCs w:val="22"/>
        </w:rPr>
        <w:t>Gurugram</w:t>
      </w:r>
      <w:proofErr w:type="spellEnd"/>
      <w:r w:rsidRPr="000C037B">
        <w:rPr>
          <w:rFonts w:ascii="Arial" w:hAnsi="Arial" w:cs="Arial"/>
          <w:b/>
          <w:sz w:val="22"/>
          <w:szCs w:val="22"/>
          <w:lang w:eastAsia="en-IN"/>
        </w:rPr>
        <w:t>.</w:t>
      </w:r>
    </w:p>
    <w:p w14:paraId="0D46D961" w14:textId="77777777" w:rsidR="000C037B" w:rsidRPr="00F44E84" w:rsidRDefault="000C037B" w:rsidP="00497925">
      <w:pPr>
        <w:pStyle w:val="ListParagraph"/>
        <w:autoSpaceDE w:val="0"/>
        <w:autoSpaceDN w:val="0"/>
        <w:spacing w:line="360" w:lineRule="auto"/>
        <w:ind w:left="142" w:right="-71"/>
        <w:jc w:val="both"/>
        <w:rPr>
          <w:rFonts w:ascii="Arial" w:hAnsi="Arial" w:cs="Arial"/>
          <w:sz w:val="22"/>
          <w:szCs w:val="22"/>
          <w:lang w:eastAsia="en-IN"/>
        </w:rPr>
      </w:pPr>
    </w:p>
    <w:p w14:paraId="6071748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09"/>
        <w:gridCol w:w="8130"/>
      </w:tblGrid>
      <w:tr w:rsidR="00FA2769" w14:paraId="774B22F6" w14:textId="77777777" w:rsidTr="007745CD">
        <w:trPr>
          <w:trHeight w:val="20"/>
        </w:trPr>
        <w:tc>
          <w:tcPr>
            <w:tcW w:w="1509" w:type="dxa"/>
            <w:shd w:val="clear" w:color="auto" w:fill="002060"/>
            <w:vAlign w:val="center"/>
          </w:tcPr>
          <w:p w14:paraId="7507F066" w14:textId="55C21E7D"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61F30">
              <w:rPr>
                <w:rFonts w:ascii="Arial" w:hAnsi="Arial" w:cs="Arial"/>
                <w:b/>
                <w:sz w:val="22"/>
                <w:szCs w:val="22"/>
              </w:rPr>
              <w:t>I</w:t>
            </w:r>
          </w:p>
        </w:tc>
        <w:tc>
          <w:tcPr>
            <w:tcW w:w="8130" w:type="dxa"/>
            <w:shd w:val="clear" w:color="auto" w:fill="DBE5F1"/>
            <w:vAlign w:val="center"/>
          </w:tcPr>
          <w:p w14:paraId="4C9E7D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5DFCB884" w14:textId="77777777" w:rsidR="007745CD" w:rsidRDefault="007745CD" w:rsidP="007745CD">
      <w:pPr>
        <w:autoSpaceDE w:val="0"/>
        <w:autoSpaceDN w:val="0"/>
        <w:spacing w:line="360" w:lineRule="auto"/>
        <w:ind w:left="142" w:right="-71"/>
        <w:jc w:val="both"/>
        <w:rPr>
          <w:rFonts w:ascii="Arial" w:hAnsi="Arial" w:cs="Arial"/>
          <w:sz w:val="22"/>
          <w:szCs w:val="22"/>
          <w:lang w:eastAsia="en-IN"/>
        </w:rPr>
      </w:pPr>
    </w:p>
    <w:p w14:paraId="3415D688" w14:textId="40C994B8" w:rsidR="0020276B" w:rsidRDefault="0020276B" w:rsidP="007745CD">
      <w:pPr>
        <w:autoSpaceDE w:val="0"/>
        <w:autoSpaceDN w:val="0"/>
        <w:spacing w:line="360" w:lineRule="auto"/>
        <w:ind w:left="142" w:right="-71"/>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sidR="007745CD">
        <w:rPr>
          <w:rFonts w:ascii="Arial" w:hAnsi="Arial" w:cs="Arial"/>
          <w:sz w:val="22"/>
          <w:szCs w:val="22"/>
          <w:lang w:eastAsia="en-IN"/>
        </w:rPr>
        <w:t xml:space="preserve"> project manager of the company:</w:t>
      </w:r>
    </w:p>
    <w:p w14:paraId="44D3DDF9" w14:textId="77777777" w:rsidR="0020276B" w:rsidRDefault="0020276B" w:rsidP="0020276B">
      <w:pPr>
        <w:autoSpaceDE w:val="0"/>
        <w:autoSpaceDN w:val="0"/>
        <w:spacing w:line="276" w:lineRule="auto"/>
        <w:ind w:left="142" w:right="-286"/>
        <w:jc w:val="both"/>
        <w:rPr>
          <w:rFonts w:ascii="Arial" w:hAnsi="Arial" w:cs="Arial"/>
          <w:sz w:val="22"/>
          <w:szCs w:val="22"/>
          <w:lang w:eastAsia="en-IN"/>
        </w:rPr>
      </w:pPr>
    </w:p>
    <w:tbl>
      <w:tblPr>
        <w:tblStyle w:val="TableGrid"/>
        <w:tblW w:w="9923" w:type="dxa"/>
        <w:tblInd w:w="137" w:type="dxa"/>
        <w:tblLook w:val="04A0" w:firstRow="1" w:lastRow="0" w:firstColumn="1" w:lastColumn="0" w:noHBand="0" w:noVBand="1"/>
      </w:tblPr>
      <w:tblGrid>
        <w:gridCol w:w="911"/>
        <w:gridCol w:w="1581"/>
        <w:gridCol w:w="2350"/>
        <w:gridCol w:w="2359"/>
        <w:gridCol w:w="2722"/>
      </w:tblGrid>
      <w:tr w:rsidR="002D3416" w:rsidRPr="00EB204E" w14:paraId="28333E53" w14:textId="77777777" w:rsidTr="00727793">
        <w:trPr>
          <w:trHeight w:val="650"/>
        </w:trPr>
        <w:tc>
          <w:tcPr>
            <w:tcW w:w="911" w:type="dxa"/>
            <w:shd w:val="clear" w:color="auto" w:fill="002060"/>
          </w:tcPr>
          <w:p w14:paraId="5FC9829B" w14:textId="77777777" w:rsidR="002D3416" w:rsidRPr="00EB204E" w:rsidRDefault="002D3416" w:rsidP="00727793">
            <w:pPr>
              <w:autoSpaceDE w:val="0"/>
              <w:autoSpaceDN w:val="0"/>
              <w:spacing w:line="360" w:lineRule="auto"/>
              <w:ind w:right="210"/>
              <w:rPr>
                <w:rFonts w:asciiTheme="minorHAnsi" w:hAnsiTheme="minorHAnsi" w:cstheme="minorHAnsi"/>
                <w:b/>
                <w:sz w:val="22"/>
                <w:szCs w:val="22"/>
                <w:lang w:eastAsia="en-IN"/>
              </w:rPr>
            </w:pPr>
            <w:proofErr w:type="spellStart"/>
            <w:r w:rsidRPr="00EB204E">
              <w:rPr>
                <w:rFonts w:asciiTheme="minorHAnsi" w:hAnsiTheme="minorHAnsi" w:cstheme="minorHAnsi"/>
                <w:b/>
                <w:sz w:val="22"/>
                <w:szCs w:val="22"/>
                <w:lang w:eastAsia="en-IN"/>
              </w:rPr>
              <w:t>S.No</w:t>
            </w:r>
            <w:proofErr w:type="spellEnd"/>
            <w:r w:rsidRPr="00EB204E">
              <w:rPr>
                <w:rFonts w:asciiTheme="minorHAnsi" w:hAnsiTheme="minorHAnsi" w:cstheme="minorHAnsi"/>
                <w:b/>
                <w:sz w:val="22"/>
                <w:szCs w:val="22"/>
                <w:lang w:eastAsia="en-IN"/>
              </w:rPr>
              <w:t>.</w:t>
            </w:r>
          </w:p>
        </w:tc>
        <w:tc>
          <w:tcPr>
            <w:tcW w:w="1581" w:type="dxa"/>
            <w:shd w:val="clear" w:color="auto" w:fill="002060"/>
            <w:vAlign w:val="center"/>
          </w:tcPr>
          <w:p w14:paraId="50A465D3"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350" w:type="dxa"/>
            <w:shd w:val="clear" w:color="auto" w:fill="002060"/>
            <w:vAlign w:val="center"/>
          </w:tcPr>
          <w:p w14:paraId="4DE3309C"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359" w:type="dxa"/>
            <w:shd w:val="clear" w:color="auto" w:fill="002060"/>
            <w:vAlign w:val="center"/>
          </w:tcPr>
          <w:p w14:paraId="1FCCAC29"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722" w:type="dxa"/>
            <w:shd w:val="clear" w:color="auto" w:fill="002060"/>
            <w:vAlign w:val="center"/>
          </w:tcPr>
          <w:p w14:paraId="09F5726C"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2D3416" w:rsidRPr="00EB204E" w14:paraId="5A2A283C" w14:textId="77777777" w:rsidTr="00727793">
        <w:trPr>
          <w:trHeight w:val="908"/>
        </w:trPr>
        <w:tc>
          <w:tcPr>
            <w:tcW w:w="911" w:type="dxa"/>
            <w:vMerge w:val="restart"/>
            <w:shd w:val="clear" w:color="auto" w:fill="DBE5F1" w:themeFill="accent1" w:themeFillTint="33"/>
            <w:vAlign w:val="center"/>
          </w:tcPr>
          <w:p w14:paraId="50EACC9E"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Merge w:val="restart"/>
            <w:vAlign w:val="center"/>
          </w:tcPr>
          <w:p w14:paraId="5AB8BAC3"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Land</w:t>
            </w:r>
          </w:p>
        </w:tc>
        <w:tc>
          <w:tcPr>
            <w:tcW w:w="2350" w:type="dxa"/>
            <w:vAlign w:val="center"/>
          </w:tcPr>
          <w:p w14:paraId="7BE1C438"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2359" w:type="dxa"/>
            <w:vAlign w:val="center"/>
          </w:tcPr>
          <w:p w14:paraId="1F31A270"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2021</w:t>
            </w:r>
          </w:p>
        </w:tc>
        <w:tc>
          <w:tcPr>
            <w:tcW w:w="2722" w:type="dxa"/>
            <w:vAlign w:val="center"/>
          </w:tcPr>
          <w:p w14:paraId="4E317389"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2ADA689A" w14:textId="77777777" w:rsidTr="00727793">
        <w:trPr>
          <w:trHeight w:val="953"/>
        </w:trPr>
        <w:tc>
          <w:tcPr>
            <w:tcW w:w="911" w:type="dxa"/>
            <w:vMerge/>
            <w:shd w:val="clear" w:color="auto" w:fill="DBE5F1" w:themeFill="accent1" w:themeFillTint="33"/>
            <w:vAlign w:val="center"/>
          </w:tcPr>
          <w:p w14:paraId="1E565AFE"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71ED89E7"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40D055A2"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2359" w:type="dxa"/>
            <w:vAlign w:val="center"/>
          </w:tcPr>
          <w:p w14:paraId="1372054A"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2022</w:t>
            </w:r>
          </w:p>
        </w:tc>
        <w:tc>
          <w:tcPr>
            <w:tcW w:w="2722" w:type="dxa"/>
            <w:vAlign w:val="center"/>
          </w:tcPr>
          <w:p w14:paraId="1841AEC5"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6FB9AFE0" w14:textId="77777777" w:rsidTr="00727793">
        <w:trPr>
          <w:trHeight w:val="70"/>
        </w:trPr>
        <w:tc>
          <w:tcPr>
            <w:tcW w:w="911" w:type="dxa"/>
            <w:shd w:val="clear" w:color="auto" w:fill="DBE5F1" w:themeFill="accent1" w:themeFillTint="33"/>
            <w:vAlign w:val="center"/>
          </w:tcPr>
          <w:p w14:paraId="17EB95CB"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43DE48EA"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Sanction of Rupee Term Loan</w:t>
            </w:r>
          </w:p>
        </w:tc>
        <w:tc>
          <w:tcPr>
            <w:tcW w:w="2350" w:type="dxa"/>
            <w:vAlign w:val="center"/>
          </w:tcPr>
          <w:p w14:paraId="41A00D61" w14:textId="77777777" w:rsidR="002D3416" w:rsidRPr="00EE298F" w:rsidRDefault="002D3416" w:rsidP="00727793">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359" w:type="dxa"/>
            <w:vAlign w:val="center"/>
          </w:tcPr>
          <w:p w14:paraId="342E09F2" w14:textId="77777777" w:rsidR="002D3416"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February 2023</w:t>
            </w:r>
          </w:p>
          <w:p w14:paraId="65405C3B"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p>
        </w:tc>
        <w:tc>
          <w:tcPr>
            <w:tcW w:w="2722" w:type="dxa"/>
            <w:vAlign w:val="center"/>
          </w:tcPr>
          <w:p w14:paraId="711F4309"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 till February 2023</w:t>
            </w:r>
          </w:p>
          <w:p w14:paraId="575B96EC"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p>
        </w:tc>
      </w:tr>
      <w:tr w:rsidR="002D3416" w:rsidRPr="00EB204E" w14:paraId="74F4D699" w14:textId="77777777" w:rsidTr="00727793">
        <w:trPr>
          <w:trHeight w:val="800"/>
        </w:trPr>
        <w:tc>
          <w:tcPr>
            <w:tcW w:w="911" w:type="dxa"/>
            <w:vMerge w:val="restart"/>
            <w:shd w:val="clear" w:color="auto" w:fill="DBE5F1" w:themeFill="accent1" w:themeFillTint="33"/>
            <w:vAlign w:val="center"/>
          </w:tcPr>
          <w:p w14:paraId="419D23E7"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Merge w:val="restart"/>
            <w:vAlign w:val="center"/>
          </w:tcPr>
          <w:p w14:paraId="447734C0"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Building &amp; Civil Works</w:t>
            </w:r>
          </w:p>
        </w:tc>
        <w:tc>
          <w:tcPr>
            <w:tcW w:w="2350" w:type="dxa"/>
            <w:vAlign w:val="center"/>
          </w:tcPr>
          <w:p w14:paraId="2C2F8FCE"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2359" w:type="dxa"/>
            <w:vAlign w:val="center"/>
          </w:tcPr>
          <w:p w14:paraId="37AC9473"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2021</w:t>
            </w:r>
          </w:p>
        </w:tc>
        <w:tc>
          <w:tcPr>
            <w:tcW w:w="2722" w:type="dxa"/>
            <w:vAlign w:val="center"/>
          </w:tcPr>
          <w:p w14:paraId="72C7C59C"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1676D961" w14:textId="77777777" w:rsidTr="00727793">
        <w:trPr>
          <w:trHeight w:val="270"/>
        </w:trPr>
        <w:tc>
          <w:tcPr>
            <w:tcW w:w="911" w:type="dxa"/>
            <w:vMerge/>
            <w:shd w:val="clear" w:color="auto" w:fill="DBE5F1" w:themeFill="accent1" w:themeFillTint="33"/>
            <w:vAlign w:val="center"/>
          </w:tcPr>
          <w:p w14:paraId="6FD99F3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0ABD257F"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15543502"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2359" w:type="dxa"/>
            <w:vAlign w:val="center"/>
          </w:tcPr>
          <w:p w14:paraId="5A824639" w14:textId="77777777" w:rsidR="002D3416" w:rsidRDefault="002D3416" w:rsidP="00727793">
            <w:pPr>
              <w:jc w:val="center"/>
            </w:pPr>
            <w:r>
              <w:rPr>
                <w:rFonts w:asciiTheme="minorHAnsi" w:hAnsiTheme="minorHAnsi" w:cstheme="minorHAnsi"/>
                <w:sz w:val="22"/>
                <w:szCs w:val="22"/>
                <w:lang w:eastAsia="en-IN"/>
              </w:rPr>
              <w:t>May 2021</w:t>
            </w:r>
          </w:p>
        </w:tc>
        <w:tc>
          <w:tcPr>
            <w:tcW w:w="2722" w:type="dxa"/>
            <w:vAlign w:val="center"/>
          </w:tcPr>
          <w:p w14:paraId="52CCD0E6"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185DCA96" w14:textId="77777777" w:rsidTr="00727793">
        <w:trPr>
          <w:trHeight w:val="270"/>
        </w:trPr>
        <w:tc>
          <w:tcPr>
            <w:tcW w:w="911" w:type="dxa"/>
            <w:vMerge/>
            <w:shd w:val="clear" w:color="auto" w:fill="DBE5F1" w:themeFill="accent1" w:themeFillTint="33"/>
            <w:vAlign w:val="center"/>
          </w:tcPr>
          <w:p w14:paraId="687E1F33"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497FD3E0"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47F004E0"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2359" w:type="dxa"/>
            <w:vAlign w:val="center"/>
          </w:tcPr>
          <w:p w14:paraId="5DF7F0AC" w14:textId="77777777" w:rsidR="002D3416" w:rsidRDefault="002D3416" w:rsidP="00727793">
            <w:pPr>
              <w:jc w:val="center"/>
            </w:pPr>
            <w:r>
              <w:rPr>
                <w:rFonts w:asciiTheme="minorHAnsi" w:hAnsiTheme="minorHAnsi" w:cstheme="minorHAnsi"/>
                <w:sz w:val="22"/>
                <w:szCs w:val="22"/>
                <w:lang w:eastAsia="en-IN"/>
              </w:rPr>
              <w:t>02 June 2021</w:t>
            </w:r>
          </w:p>
        </w:tc>
        <w:tc>
          <w:tcPr>
            <w:tcW w:w="2722" w:type="dxa"/>
            <w:vAlign w:val="center"/>
          </w:tcPr>
          <w:p w14:paraId="0BD8D486"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1AF674A7" w14:textId="77777777" w:rsidTr="00727793">
        <w:trPr>
          <w:trHeight w:val="405"/>
        </w:trPr>
        <w:tc>
          <w:tcPr>
            <w:tcW w:w="911" w:type="dxa"/>
            <w:vMerge/>
            <w:shd w:val="clear" w:color="auto" w:fill="DBE5F1" w:themeFill="accent1" w:themeFillTint="33"/>
            <w:vAlign w:val="center"/>
          </w:tcPr>
          <w:p w14:paraId="61318EEB"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4544B093"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7736E41F"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2359" w:type="dxa"/>
            <w:vAlign w:val="center"/>
          </w:tcPr>
          <w:p w14:paraId="0FDA689C" w14:textId="77777777" w:rsidR="002D3416" w:rsidRDefault="002D3416" w:rsidP="00727793">
            <w:pPr>
              <w:jc w:val="center"/>
            </w:pPr>
            <w:r>
              <w:rPr>
                <w:rFonts w:asciiTheme="minorHAnsi" w:hAnsiTheme="minorHAnsi" w:cstheme="minorHAnsi"/>
                <w:sz w:val="22"/>
                <w:szCs w:val="22"/>
                <w:lang w:eastAsia="en-IN"/>
              </w:rPr>
              <w:t>June 2021</w:t>
            </w:r>
          </w:p>
        </w:tc>
        <w:tc>
          <w:tcPr>
            <w:tcW w:w="2722" w:type="dxa"/>
            <w:vAlign w:val="center"/>
          </w:tcPr>
          <w:p w14:paraId="48EBD926"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0CC5F19A" w14:textId="77777777" w:rsidTr="00727793">
        <w:trPr>
          <w:trHeight w:val="270"/>
        </w:trPr>
        <w:tc>
          <w:tcPr>
            <w:tcW w:w="911" w:type="dxa"/>
            <w:vMerge/>
            <w:shd w:val="clear" w:color="auto" w:fill="DBE5F1" w:themeFill="accent1" w:themeFillTint="33"/>
            <w:vAlign w:val="center"/>
          </w:tcPr>
          <w:p w14:paraId="7BE5E914"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3E2BB03B"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2D14ACF7"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359" w:type="dxa"/>
            <w:vAlign w:val="center"/>
          </w:tcPr>
          <w:p w14:paraId="0D3C37EE"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2022</w:t>
            </w:r>
          </w:p>
        </w:tc>
        <w:tc>
          <w:tcPr>
            <w:tcW w:w="2722" w:type="dxa"/>
            <w:vAlign w:val="center"/>
          </w:tcPr>
          <w:p w14:paraId="5A3A61C7" w14:textId="77777777" w:rsidR="002D3416" w:rsidRDefault="002D3416" w:rsidP="00727793">
            <w:pPr>
              <w:jc w:val="center"/>
            </w:pPr>
            <w:r>
              <w:rPr>
                <w:rFonts w:asciiTheme="minorHAnsi" w:hAnsiTheme="minorHAnsi" w:cstheme="minorHAnsi"/>
                <w:sz w:val="22"/>
                <w:szCs w:val="22"/>
                <w:lang w:eastAsia="en-IN"/>
              </w:rPr>
              <w:t>Achieved</w:t>
            </w:r>
          </w:p>
        </w:tc>
      </w:tr>
      <w:tr w:rsidR="002D3416" w:rsidRPr="00EB204E" w14:paraId="43653E05" w14:textId="77777777" w:rsidTr="00727793">
        <w:trPr>
          <w:trHeight w:val="270"/>
        </w:trPr>
        <w:tc>
          <w:tcPr>
            <w:tcW w:w="911" w:type="dxa"/>
            <w:vMerge w:val="restart"/>
            <w:shd w:val="clear" w:color="auto" w:fill="DBE5F1" w:themeFill="accent1" w:themeFillTint="33"/>
            <w:vAlign w:val="center"/>
          </w:tcPr>
          <w:p w14:paraId="20D26069"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Merge w:val="restart"/>
            <w:vAlign w:val="center"/>
          </w:tcPr>
          <w:p w14:paraId="41C97037"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Plant &amp; Machinery</w:t>
            </w:r>
          </w:p>
        </w:tc>
        <w:tc>
          <w:tcPr>
            <w:tcW w:w="2350" w:type="dxa"/>
            <w:vAlign w:val="center"/>
          </w:tcPr>
          <w:p w14:paraId="67E2C02D"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359" w:type="dxa"/>
            <w:vAlign w:val="center"/>
          </w:tcPr>
          <w:p w14:paraId="00F36228"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April </w:t>
            </w:r>
            <w:r w:rsidRPr="00F35A2A">
              <w:rPr>
                <w:rFonts w:asciiTheme="minorHAnsi" w:hAnsiTheme="minorHAnsi" w:cstheme="minorHAnsi"/>
                <w:sz w:val="22"/>
                <w:szCs w:val="22"/>
                <w:lang w:eastAsia="en-IN"/>
              </w:rPr>
              <w:t>2023</w:t>
            </w:r>
          </w:p>
        </w:tc>
        <w:tc>
          <w:tcPr>
            <w:tcW w:w="2722" w:type="dxa"/>
            <w:vAlign w:val="center"/>
          </w:tcPr>
          <w:p w14:paraId="140949E9" w14:textId="77777777" w:rsidR="002D3416" w:rsidRDefault="002D3416" w:rsidP="00727793">
            <w:pPr>
              <w:jc w:val="center"/>
            </w:pPr>
            <w:r w:rsidRPr="00667CE8">
              <w:rPr>
                <w:rFonts w:ascii="Calibri" w:hAnsi="Calibri" w:cs="Calibri"/>
                <w:color w:val="000000"/>
                <w:sz w:val="22"/>
                <w:szCs w:val="22"/>
              </w:rPr>
              <w:t>Achieve</w:t>
            </w:r>
            <w:r>
              <w:rPr>
                <w:rFonts w:ascii="Calibri" w:hAnsi="Calibri" w:cs="Calibri"/>
                <w:color w:val="000000"/>
                <w:sz w:val="22"/>
                <w:szCs w:val="22"/>
              </w:rPr>
              <w:t>d till</w:t>
            </w:r>
            <w:r w:rsidRPr="00667CE8">
              <w:rPr>
                <w:rFonts w:ascii="Calibri" w:hAnsi="Calibri" w:cs="Calibri"/>
                <w:color w:val="000000"/>
                <w:sz w:val="22"/>
                <w:szCs w:val="22"/>
              </w:rPr>
              <w:t xml:space="preserve"> </w:t>
            </w:r>
            <w:r>
              <w:rPr>
                <w:rFonts w:ascii="Calibri" w:hAnsi="Calibri" w:cs="Calibri"/>
                <w:color w:val="000000"/>
                <w:sz w:val="22"/>
                <w:szCs w:val="22"/>
              </w:rPr>
              <w:t xml:space="preserve">June </w:t>
            </w:r>
            <w:r w:rsidRPr="00667CE8">
              <w:rPr>
                <w:rFonts w:ascii="Calibri" w:hAnsi="Calibri" w:cs="Calibri"/>
                <w:color w:val="000000"/>
                <w:sz w:val="22"/>
                <w:szCs w:val="22"/>
              </w:rPr>
              <w:t>2023</w:t>
            </w:r>
          </w:p>
        </w:tc>
      </w:tr>
      <w:tr w:rsidR="002D3416" w:rsidRPr="00EB204E" w14:paraId="6712A79E" w14:textId="77777777" w:rsidTr="00727793">
        <w:trPr>
          <w:trHeight w:val="270"/>
        </w:trPr>
        <w:tc>
          <w:tcPr>
            <w:tcW w:w="911" w:type="dxa"/>
            <w:vMerge/>
            <w:shd w:val="clear" w:color="auto" w:fill="DBE5F1" w:themeFill="accent1" w:themeFillTint="33"/>
            <w:vAlign w:val="center"/>
          </w:tcPr>
          <w:p w14:paraId="1E092B0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60C3BE25"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50628A26"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359" w:type="dxa"/>
            <w:vAlign w:val="center"/>
          </w:tcPr>
          <w:p w14:paraId="6F5AC58B" w14:textId="77777777" w:rsidR="002D3416" w:rsidRDefault="002D3416" w:rsidP="00727793">
            <w:pPr>
              <w:jc w:val="center"/>
            </w:pPr>
            <w:r>
              <w:rPr>
                <w:rFonts w:asciiTheme="minorHAnsi" w:hAnsiTheme="minorHAnsi" w:cstheme="minorHAnsi"/>
                <w:sz w:val="22"/>
                <w:szCs w:val="22"/>
                <w:lang w:eastAsia="en-IN"/>
              </w:rPr>
              <w:t xml:space="preserve">Mid of April </w:t>
            </w:r>
            <w:r w:rsidRPr="00C741B2">
              <w:rPr>
                <w:rFonts w:asciiTheme="minorHAnsi" w:hAnsiTheme="minorHAnsi" w:cstheme="minorHAnsi"/>
                <w:sz w:val="22"/>
                <w:szCs w:val="22"/>
                <w:lang w:eastAsia="en-IN"/>
              </w:rPr>
              <w:t>2023</w:t>
            </w:r>
          </w:p>
        </w:tc>
        <w:tc>
          <w:tcPr>
            <w:tcW w:w="2722" w:type="dxa"/>
            <w:vAlign w:val="center"/>
          </w:tcPr>
          <w:p w14:paraId="08595B5D" w14:textId="77777777" w:rsidR="002D3416" w:rsidRDefault="002D3416" w:rsidP="00727793">
            <w:pPr>
              <w:jc w:val="center"/>
            </w:pPr>
            <w:r>
              <w:rPr>
                <w:rFonts w:ascii="Calibri" w:hAnsi="Calibri" w:cs="Calibri"/>
                <w:color w:val="000000"/>
                <w:sz w:val="22"/>
                <w:szCs w:val="22"/>
              </w:rPr>
              <w:t>Achieved till June 2023</w:t>
            </w:r>
          </w:p>
        </w:tc>
      </w:tr>
      <w:tr w:rsidR="002D3416" w:rsidRPr="00EB204E" w14:paraId="28C94ADB" w14:textId="77777777" w:rsidTr="00727793">
        <w:trPr>
          <w:trHeight w:val="455"/>
        </w:trPr>
        <w:tc>
          <w:tcPr>
            <w:tcW w:w="911" w:type="dxa"/>
            <w:vMerge/>
            <w:shd w:val="clear" w:color="auto" w:fill="DBE5F1" w:themeFill="accent1" w:themeFillTint="33"/>
            <w:vAlign w:val="center"/>
          </w:tcPr>
          <w:p w14:paraId="51B55860"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350C3E0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31B3921E"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359" w:type="dxa"/>
            <w:vAlign w:val="center"/>
          </w:tcPr>
          <w:p w14:paraId="50F95600" w14:textId="77777777" w:rsidR="002D3416" w:rsidRDefault="002D3416" w:rsidP="00727793">
            <w:pPr>
              <w:jc w:val="center"/>
            </w:pPr>
            <w:r w:rsidRPr="00C741B2">
              <w:rPr>
                <w:rFonts w:asciiTheme="minorHAnsi" w:hAnsiTheme="minorHAnsi" w:cstheme="minorHAnsi"/>
                <w:sz w:val="22"/>
                <w:szCs w:val="22"/>
                <w:lang w:eastAsia="en-IN"/>
              </w:rPr>
              <w:t>June-2023</w:t>
            </w:r>
          </w:p>
        </w:tc>
        <w:tc>
          <w:tcPr>
            <w:tcW w:w="2722" w:type="dxa"/>
            <w:vAlign w:val="center"/>
          </w:tcPr>
          <w:p w14:paraId="08651452" w14:textId="77777777" w:rsidR="002D3416" w:rsidRPr="00152DA3"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June 2023</w:t>
            </w:r>
          </w:p>
        </w:tc>
      </w:tr>
      <w:tr w:rsidR="002D3416" w:rsidRPr="00EB204E" w14:paraId="4F389B87" w14:textId="77777777" w:rsidTr="00727793">
        <w:trPr>
          <w:trHeight w:val="405"/>
        </w:trPr>
        <w:tc>
          <w:tcPr>
            <w:tcW w:w="911" w:type="dxa"/>
            <w:vMerge/>
            <w:shd w:val="clear" w:color="auto" w:fill="DBE5F1" w:themeFill="accent1" w:themeFillTint="33"/>
            <w:vAlign w:val="center"/>
          </w:tcPr>
          <w:p w14:paraId="4D498ED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19F8F146"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7E4CBBE1"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359" w:type="dxa"/>
            <w:vAlign w:val="center"/>
          </w:tcPr>
          <w:p w14:paraId="60D0A271"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w:t>
            </w:r>
            <w:r w:rsidRPr="00F35A2A">
              <w:rPr>
                <w:rFonts w:asciiTheme="minorHAnsi" w:hAnsiTheme="minorHAnsi" w:cstheme="minorHAnsi"/>
                <w:sz w:val="22"/>
                <w:szCs w:val="22"/>
                <w:lang w:eastAsia="en-IN"/>
              </w:rPr>
              <w:t xml:space="preserve"> 2023</w:t>
            </w:r>
          </w:p>
        </w:tc>
        <w:tc>
          <w:tcPr>
            <w:tcW w:w="2722" w:type="dxa"/>
            <w:vAlign w:val="center"/>
          </w:tcPr>
          <w:p w14:paraId="3EF4C50F"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sidRPr="00152DA3">
              <w:rPr>
                <w:rFonts w:asciiTheme="minorHAnsi" w:hAnsiTheme="minorHAnsi" w:cstheme="minorHAnsi"/>
                <w:sz w:val="22"/>
                <w:szCs w:val="22"/>
                <w:lang w:eastAsia="en-IN"/>
              </w:rPr>
              <w:t>Achieved till August 2023</w:t>
            </w:r>
          </w:p>
        </w:tc>
      </w:tr>
      <w:tr w:rsidR="002D3416" w:rsidRPr="00EB204E" w14:paraId="2FA74337" w14:textId="77777777" w:rsidTr="00727793">
        <w:trPr>
          <w:trHeight w:val="135"/>
        </w:trPr>
        <w:tc>
          <w:tcPr>
            <w:tcW w:w="911" w:type="dxa"/>
            <w:vMerge/>
            <w:shd w:val="clear" w:color="auto" w:fill="DBE5F1" w:themeFill="accent1" w:themeFillTint="33"/>
            <w:vAlign w:val="center"/>
          </w:tcPr>
          <w:p w14:paraId="49B36408"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02116685"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7096A719"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2359" w:type="dxa"/>
            <w:vAlign w:val="center"/>
          </w:tcPr>
          <w:p w14:paraId="5E955F6C"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w:t>
            </w:r>
            <w:r w:rsidRPr="00F35A2A">
              <w:rPr>
                <w:rFonts w:asciiTheme="minorHAnsi" w:hAnsiTheme="minorHAnsi" w:cstheme="minorHAnsi"/>
                <w:sz w:val="22"/>
                <w:szCs w:val="22"/>
                <w:lang w:eastAsia="en-IN"/>
              </w:rPr>
              <w:t xml:space="preserve"> 2023</w:t>
            </w:r>
          </w:p>
        </w:tc>
        <w:tc>
          <w:tcPr>
            <w:tcW w:w="2722" w:type="dxa"/>
            <w:vAlign w:val="center"/>
          </w:tcPr>
          <w:p w14:paraId="237A8E06" w14:textId="77777777" w:rsidR="002D3416" w:rsidRPr="00152DA3"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August 2023</w:t>
            </w:r>
          </w:p>
        </w:tc>
      </w:tr>
      <w:tr w:rsidR="002D3416" w:rsidRPr="00EB204E" w14:paraId="369581DB" w14:textId="77777777" w:rsidTr="00727793">
        <w:trPr>
          <w:trHeight w:val="377"/>
        </w:trPr>
        <w:tc>
          <w:tcPr>
            <w:tcW w:w="911" w:type="dxa"/>
            <w:shd w:val="clear" w:color="auto" w:fill="DBE5F1" w:themeFill="accent1" w:themeFillTint="33"/>
            <w:vAlign w:val="center"/>
          </w:tcPr>
          <w:p w14:paraId="3ECA4FF3"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7269F53E"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Furniture and Fixtures</w:t>
            </w:r>
          </w:p>
        </w:tc>
        <w:tc>
          <w:tcPr>
            <w:tcW w:w="2350" w:type="dxa"/>
            <w:vAlign w:val="center"/>
          </w:tcPr>
          <w:p w14:paraId="65F22ECD"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5C12BD">
              <w:rPr>
                <w:rFonts w:asciiTheme="minorHAnsi" w:hAnsiTheme="minorHAnsi" w:cstheme="minorHAnsi"/>
                <w:sz w:val="22"/>
                <w:szCs w:val="22"/>
                <w:lang w:eastAsia="en-IN"/>
              </w:rPr>
              <w:t>Purchase of other Fixed Assets / Furniture and Fixtures</w:t>
            </w:r>
          </w:p>
        </w:tc>
        <w:tc>
          <w:tcPr>
            <w:tcW w:w="2359" w:type="dxa"/>
            <w:vAlign w:val="center"/>
          </w:tcPr>
          <w:p w14:paraId="16FA623D"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August</w:t>
            </w:r>
            <w:r w:rsidRPr="005C12BD">
              <w:rPr>
                <w:rFonts w:ascii="Calibri" w:hAnsi="Calibri" w:cs="Calibri"/>
                <w:color w:val="000000"/>
                <w:sz w:val="22"/>
                <w:szCs w:val="22"/>
              </w:rPr>
              <w:t>-2023</w:t>
            </w:r>
          </w:p>
        </w:tc>
        <w:tc>
          <w:tcPr>
            <w:tcW w:w="2722" w:type="dxa"/>
            <w:vAlign w:val="center"/>
          </w:tcPr>
          <w:p w14:paraId="1E9789FD"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August 2023</w:t>
            </w:r>
          </w:p>
        </w:tc>
      </w:tr>
      <w:tr w:rsidR="002D3416" w:rsidRPr="00EB204E" w14:paraId="1FCB3FF9" w14:textId="77777777" w:rsidTr="00727793">
        <w:trPr>
          <w:trHeight w:val="387"/>
        </w:trPr>
        <w:tc>
          <w:tcPr>
            <w:tcW w:w="911" w:type="dxa"/>
            <w:shd w:val="clear" w:color="auto" w:fill="DBE5F1" w:themeFill="accent1" w:themeFillTint="33"/>
            <w:vAlign w:val="center"/>
          </w:tcPr>
          <w:p w14:paraId="20A38B52"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3D249DAF"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Statutory Approvals, registrations &amp; NOCs</w:t>
            </w:r>
          </w:p>
        </w:tc>
        <w:tc>
          <w:tcPr>
            <w:tcW w:w="2350" w:type="dxa"/>
            <w:vAlign w:val="center"/>
          </w:tcPr>
          <w:p w14:paraId="40C214B2"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p>
        </w:tc>
        <w:tc>
          <w:tcPr>
            <w:tcW w:w="2359" w:type="dxa"/>
            <w:vAlign w:val="center"/>
          </w:tcPr>
          <w:p w14:paraId="70A0CD7F"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July-2023</w:t>
            </w:r>
          </w:p>
        </w:tc>
        <w:tc>
          <w:tcPr>
            <w:tcW w:w="2722" w:type="dxa"/>
            <w:vAlign w:val="center"/>
          </w:tcPr>
          <w:p w14:paraId="63F8835C"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Achieved Before Trial Run</w:t>
            </w:r>
          </w:p>
          <w:p w14:paraId="4FD454EF" w14:textId="77777777" w:rsidR="002D3416" w:rsidRPr="00D85E8C" w:rsidRDefault="002D3416" w:rsidP="00727793">
            <w:pPr>
              <w:jc w:val="center"/>
              <w:rPr>
                <w:rFonts w:ascii="Calibri" w:hAnsi="Calibri" w:cs="Calibri"/>
                <w:color w:val="000000"/>
                <w:sz w:val="22"/>
                <w:szCs w:val="22"/>
              </w:rPr>
            </w:pPr>
          </w:p>
        </w:tc>
      </w:tr>
      <w:tr w:rsidR="002D3416" w:rsidRPr="00EB204E" w14:paraId="2DC0C002" w14:textId="77777777" w:rsidTr="00727793">
        <w:trPr>
          <w:trHeight w:val="270"/>
        </w:trPr>
        <w:tc>
          <w:tcPr>
            <w:tcW w:w="911" w:type="dxa"/>
            <w:shd w:val="clear" w:color="auto" w:fill="DBE5F1" w:themeFill="accent1" w:themeFillTint="33"/>
            <w:vAlign w:val="center"/>
          </w:tcPr>
          <w:p w14:paraId="5362038E"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722F3F17"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Finishing &amp; Trail Run</w:t>
            </w:r>
          </w:p>
        </w:tc>
        <w:tc>
          <w:tcPr>
            <w:tcW w:w="2350" w:type="dxa"/>
            <w:vAlign w:val="center"/>
          </w:tcPr>
          <w:p w14:paraId="199453C3"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p>
        </w:tc>
        <w:tc>
          <w:tcPr>
            <w:tcW w:w="2359" w:type="dxa"/>
            <w:vAlign w:val="center"/>
          </w:tcPr>
          <w:p w14:paraId="6A5E23CC"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August - 2023</w:t>
            </w:r>
          </w:p>
        </w:tc>
        <w:tc>
          <w:tcPr>
            <w:tcW w:w="2722" w:type="dxa"/>
            <w:vAlign w:val="center"/>
          </w:tcPr>
          <w:p w14:paraId="38903FA6" w14:textId="77777777" w:rsidR="002D3416" w:rsidRDefault="002D3416" w:rsidP="00727793">
            <w:pPr>
              <w:autoSpaceDE w:val="0"/>
              <w:autoSpaceDN w:val="0"/>
              <w:spacing w:line="360" w:lineRule="auto"/>
              <w:jc w:val="center"/>
              <w:rPr>
                <w:rFonts w:asciiTheme="minorHAnsi" w:hAnsiTheme="minorHAnsi" w:cstheme="minorHAnsi"/>
                <w:sz w:val="22"/>
                <w:szCs w:val="22"/>
                <w:lang w:eastAsia="en-IN"/>
              </w:rPr>
            </w:pPr>
          </w:p>
          <w:p w14:paraId="10E6846C"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August-2023</w:t>
            </w:r>
          </w:p>
          <w:p w14:paraId="7672D0CA"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p>
        </w:tc>
      </w:tr>
      <w:tr w:rsidR="002D3416" w:rsidRPr="00EB204E" w14:paraId="771D3302" w14:textId="77777777" w:rsidTr="00727793">
        <w:trPr>
          <w:trHeight w:val="405"/>
        </w:trPr>
        <w:tc>
          <w:tcPr>
            <w:tcW w:w="911" w:type="dxa"/>
            <w:shd w:val="clear" w:color="auto" w:fill="DBE5F1" w:themeFill="accent1" w:themeFillTint="33"/>
            <w:vAlign w:val="center"/>
          </w:tcPr>
          <w:p w14:paraId="5692D27C"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59A1BD01"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Commercial Operation Date</w:t>
            </w:r>
          </w:p>
        </w:tc>
        <w:tc>
          <w:tcPr>
            <w:tcW w:w="2350" w:type="dxa"/>
            <w:vAlign w:val="center"/>
          </w:tcPr>
          <w:p w14:paraId="2CDCC706"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p>
        </w:tc>
        <w:tc>
          <w:tcPr>
            <w:tcW w:w="2359" w:type="dxa"/>
            <w:vAlign w:val="center"/>
          </w:tcPr>
          <w:p w14:paraId="2CCC0E18"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 , 2023</w:t>
            </w:r>
          </w:p>
        </w:tc>
        <w:tc>
          <w:tcPr>
            <w:tcW w:w="2722" w:type="dxa"/>
            <w:vAlign w:val="center"/>
          </w:tcPr>
          <w:p w14:paraId="2B456B30"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September 2023</w:t>
            </w:r>
          </w:p>
          <w:p w14:paraId="212DDA52"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p>
        </w:tc>
      </w:tr>
    </w:tbl>
    <w:p w14:paraId="18892D0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1C8C19EB" w14:textId="77777777" w:rsidR="00111D49" w:rsidRPr="004D54D3" w:rsidRDefault="004D54D3" w:rsidP="00FA27D1">
      <w:pPr>
        <w:autoSpaceDE w:val="0"/>
        <w:autoSpaceDN w:val="0"/>
        <w:spacing w:before="240" w:after="240" w:line="360" w:lineRule="auto"/>
        <w:ind w:left="142"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ABB86A4" w14:textId="73D4C351" w:rsidR="00FA27D1" w:rsidRDefault="004D54D3" w:rsidP="00653352">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sidR="00FA27D1">
        <w:rPr>
          <w:rFonts w:ascii="Arial" w:hAnsi="Arial" w:cs="Arial"/>
          <w:i/>
          <w:sz w:val="22"/>
          <w:szCs w:val="22"/>
          <w:lang w:eastAsia="en-IN"/>
        </w:rPr>
        <w:t>.</w:t>
      </w:r>
    </w:p>
    <w:p w14:paraId="1786BC5A" w14:textId="776A0E82" w:rsidR="004D54D3" w:rsidRPr="00FA27D1" w:rsidRDefault="004D54D3" w:rsidP="00653352">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FA27D1">
        <w:rPr>
          <w:rFonts w:ascii="Arial" w:hAnsi="Arial" w:cs="Arial"/>
          <w:i/>
          <w:sz w:val="22"/>
          <w:szCs w:val="22"/>
          <w:lang w:eastAsia="en-IN"/>
        </w:rPr>
        <w:t>Achievement of Milestone will depend on sanction of term loan as per proposed timeline.</w:t>
      </w:r>
    </w:p>
    <w:p w14:paraId="26F489A9"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0E51DE62"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5CCFBBD"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3E26C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50CE76F" w14:textId="77777777" w:rsidR="00FA27D1" w:rsidRDefault="00FA27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F458F" w14:paraId="3C0A0458" w14:textId="77777777" w:rsidTr="00912D6D">
        <w:trPr>
          <w:trHeight w:val="20"/>
        </w:trPr>
        <w:tc>
          <w:tcPr>
            <w:tcW w:w="1512" w:type="dxa"/>
            <w:shd w:val="clear" w:color="auto" w:fill="002060"/>
            <w:vAlign w:val="center"/>
          </w:tcPr>
          <w:p w14:paraId="307AD10A" w14:textId="2D9913C9"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61F30">
              <w:rPr>
                <w:rFonts w:ascii="Arial" w:hAnsi="Arial" w:cs="Arial"/>
                <w:b/>
                <w:sz w:val="22"/>
                <w:szCs w:val="22"/>
              </w:rPr>
              <w:t>J</w:t>
            </w:r>
          </w:p>
        </w:tc>
        <w:tc>
          <w:tcPr>
            <w:tcW w:w="8127" w:type="dxa"/>
            <w:shd w:val="clear" w:color="auto" w:fill="DBE5F1"/>
            <w:vAlign w:val="center"/>
          </w:tcPr>
          <w:p w14:paraId="72B244E5"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49D994D2" w14:textId="184FF5E9" w:rsidR="00997ED1" w:rsidRDefault="00997ED1" w:rsidP="00103453">
      <w:pPr>
        <w:pStyle w:val="NormalWeb"/>
        <w:shd w:val="clear" w:color="auto" w:fill="FEFEFE"/>
        <w:spacing w:after="240" w:afterAutospacing="0" w:line="360" w:lineRule="auto"/>
        <w:ind w:left="142" w:right="-71"/>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639" w:type="dxa"/>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851"/>
        <w:gridCol w:w="3118"/>
        <w:gridCol w:w="1843"/>
        <w:gridCol w:w="3827"/>
      </w:tblGrid>
      <w:tr w:rsidR="002D3416" w:rsidRPr="00997ED1" w14:paraId="3EBD5562" w14:textId="77777777" w:rsidTr="002D3416">
        <w:trPr>
          <w:trHeight w:val="562"/>
        </w:trPr>
        <w:tc>
          <w:tcPr>
            <w:tcW w:w="851" w:type="dxa"/>
            <w:tcBorders>
              <w:top w:val="single" w:sz="4" w:space="0" w:color="auto"/>
              <w:left w:val="single" w:sz="4" w:space="0" w:color="auto"/>
              <w:bottom w:val="single" w:sz="4" w:space="0" w:color="auto"/>
            </w:tcBorders>
            <w:shd w:val="clear" w:color="auto" w:fill="002060"/>
            <w:vAlign w:val="center"/>
          </w:tcPr>
          <w:p w14:paraId="0C3DBE3E" w14:textId="77777777" w:rsidR="002D3416" w:rsidRPr="002D3416" w:rsidRDefault="002D3416" w:rsidP="00727793">
            <w:pPr>
              <w:tabs>
                <w:tab w:val="left" w:pos="4320"/>
                <w:tab w:val="left" w:pos="5040"/>
                <w:tab w:val="left" w:pos="5310"/>
              </w:tabs>
              <w:spacing w:line="360" w:lineRule="auto"/>
              <w:jc w:val="center"/>
              <w:rPr>
                <w:rFonts w:asciiTheme="minorHAnsi" w:hAnsiTheme="minorHAnsi" w:cstheme="minorHAnsi"/>
                <w:b/>
              </w:rPr>
            </w:pPr>
            <w:r w:rsidRPr="002D3416">
              <w:rPr>
                <w:rFonts w:asciiTheme="minorHAnsi" w:hAnsiTheme="minorHAnsi" w:cstheme="minorHAnsi"/>
                <w:b/>
                <w:sz w:val="22"/>
                <w:szCs w:val="22"/>
              </w:rPr>
              <w:t>S. No.</w:t>
            </w:r>
          </w:p>
        </w:tc>
        <w:tc>
          <w:tcPr>
            <w:tcW w:w="3118" w:type="dxa"/>
            <w:tcBorders>
              <w:bottom w:val="single" w:sz="4" w:space="0" w:color="auto"/>
            </w:tcBorders>
            <w:shd w:val="clear" w:color="auto" w:fill="002060"/>
            <w:vAlign w:val="center"/>
          </w:tcPr>
          <w:p w14:paraId="37B7FD08" w14:textId="77777777" w:rsidR="002D3416" w:rsidRPr="00997ED1" w:rsidRDefault="002D3416" w:rsidP="00727793">
            <w:pPr>
              <w:tabs>
                <w:tab w:val="left" w:pos="4320"/>
                <w:tab w:val="left" w:pos="5040"/>
                <w:tab w:val="left" w:pos="5310"/>
              </w:tabs>
              <w:spacing w:line="360" w:lineRule="auto"/>
              <w:jc w:val="both"/>
              <w:rPr>
                <w:rFonts w:asciiTheme="minorHAnsi" w:hAnsiTheme="minorHAnsi" w:cstheme="minorHAnsi"/>
                <w:b/>
              </w:rPr>
            </w:pPr>
            <w:r w:rsidRPr="00997ED1">
              <w:rPr>
                <w:rFonts w:asciiTheme="minorHAnsi" w:hAnsiTheme="minorHAnsi" w:cstheme="minorHAnsi"/>
                <w:b/>
                <w:sz w:val="22"/>
                <w:szCs w:val="22"/>
              </w:rPr>
              <w:t>REQUIRED APPROVALS</w:t>
            </w:r>
          </w:p>
        </w:tc>
        <w:tc>
          <w:tcPr>
            <w:tcW w:w="1843" w:type="dxa"/>
            <w:tcBorders>
              <w:bottom w:val="single" w:sz="4" w:space="0" w:color="auto"/>
            </w:tcBorders>
            <w:shd w:val="clear" w:color="auto" w:fill="002060"/>
            <w:vAlign w:val="center"/>
          </w:tcPr>
          <w:p w14:paraId="2872F1B3" w14:textId="77777777" w:rsidR="002D3416" w:rsidRPr="00997ED1" w:rsidRDefault="002D3416" w:rsidP="00727793">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827" w:type="dxa"/>
            <w:tcBorders>
              <w:bottom w:val="single" w:sz="4" w:space="0" w:color="auto"/>
            </w:tcBorders>
            <w:shd w:val="clear" w:color="auto" w:fill="002060"/>
            <w:vAlign w:val="center"/>
          </w:tcPr>
          <w:p w14:paraId="5CAF390A" w14:textId="77777777" w:rsidR="002D3416" w:rsidRPr="00976044" w:rsidRDefault="002D3416" w:rsidP="00727793">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492C2CBE" w14:textId="77777777" w:rsidR="002D3416" w:rsidRPr="00997ED1" w:rsidRDefault="002D3416" w:rsidP="00727793">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sz w:val="22"/>
                <w:szCs w:val="22"/>
              </w:rPr>
              <w:t>(Approved/ Applied For/ Pending)</w:t>
            </w:r>
          </w:p>
        </w:tc>
      </w:tr>
      <w:tr w:rsidR="002D3416" w:rsidRPr="00997ED1" w14:paraId="49E69630" w14:textId="77777777" w:rsidTr="002D3416">
        <w:trPr>
          <w:trHeight w:val="63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0815AB6" w14:textId="77777777" w:rsidR="002D3416" w:rsidRPr="002D3416" w:rsidRDefault="002D3416" w:rsidP="00727793">
            <w:pPr>
              <w:pStyle w:val="Heade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w:t>
            </w:r>
          </w:p>
        </w:tc>
        <w:tc>
          <w:tcPr>
            <w:tcW w:w="3118" w:type="dxa"/>
            <w:tcBorders>
              <w:top w:val="single" w:sz="4" w:space="0" w:color="auto"/>
              <w:bottom w:val="single" w:sz="4" w:space="0" w:color="auto"/>
            </w:tcBorders>
            <w:vAlign w:val="center"/>
          </w:tcPr>
          <w:p w14:paraId="7D819DE1" w14:textId="77777777" w:rsidR="002D3416" w:rsidRDefault="002D3416" w:rsidP="00727793">
            <w:pPr>
              <w:pStyle w:val="Header"/>
              <w:spacing w:line="360" w:lineRule="auto"/>
              <w:ind w:left="-15"/>
              <w:jc w:val="both"/>
              <w:rPr>
                <w:rFonts w:asciiTheme="minorHAnsi" w:hAnsiTheme="minorHAnsi" w:cstheme="minorHAnsi"/>
              </w:rPr>
            </w:pPr>
            <w:r w:rsidRPr="00E070A2">
              <w:rPr>
                <w:rFonts w:asciiTheme="minorHAnsi" w:hAnsiTheme="minorHAnsi" w:cstheme="minorHAnsi"/>
                <w:sz w:val="22"/>
                <w:szCs w:val="22"/>
              </w:rPr>
              <w:t>Lease deeds of the hospital land and building.</w:t>
            </w:r>
          </w:p>
          <w:p w14:paraId="7092AF8E" w14:textId="77777777" w:rsidR="002D3416" w:rsidRPr="00DB18D1" w:rsidRDefault="002D3416" w:rsidP="00727793">
            <w:pPr>
              <w:pStyle w:val="Header"/>
              <w:spacing w:line="360" w:lineRule="auto"/>
              <w:ind w:left="-15"/>
              <w:jc w:val="both"/>
              <w:rPr>
                <w:rFonts w:asciiTheme="minorHAnsi" w:hAnsiTheme="minorHAnsi" w:cstheme="minorHAnsi"/>
                <w:i/>
              </w:rPr>
            </w:pPr>
            <w:r w:rsidRPr="00E070A2">
              <w:rPr>
                <w:rFonts w:asciiTheme="minorHAnsi" w:hAnsiTheme="minorHAnsi" w:cstheme="minorHAnsi"/>
                <w:i/>
                <w:sz w:val="22"/>
                <w:szCs w:val="22"/>
              </w:rPr>
              <w:t>Registrar office</w:t>
            </w:r>
          </w:p>
        </w:tc>
        <w:tc>
          <w:tcPr>
            <w:tcW w:w="1843" w:type="dxa"/>
            <w:tcBorders>
              <w:top w:val="single" w:sz="4" w:space="0" w:color="auto"/>
              <w:bottom w:val="single" w:sz="4" w:space="0" w:color="auto"/>
            </w:tcBorders>
            <w:vAlign w:val="center"/>
          </w:tcPr>
          <w:p w14:paraId="4665D8D7"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26</w:t>
            </w:r>
            <w:r w:rsidRPr="00E070A2">
              <w:rPr>
                <w:rFonts w:asciiTheme="minorHAnsi" w:hAnsiTheme="minorHAnsi" w:cstheme="minorHAnsi"/>
                <w:sz w:val="22"/>
                <w:szCs w:val="22"/>
                <w:vertAlign w:val="superscript"/>
              </w:rPr>
              <w:t>th</w:t>
            </w:r>
            <w:r>
              <w:rPr>
                <w:rFonts w:asciiTheme="minorHAnsi" w:hAnsiTheme="minorHAnsi" w:cstheme="minorHAnsi"/>
                <w:sz w:val="22"/>
                <w:szCs w:val="22"/>
              </w:rPr>
              <w:t xml:space="preserve"> May 2021</w:t>
            </w:r>
          </w:p>
        </w:tc>
        <w:tc>
          <w:tcPr>
            <w:tcW w:w="3827" w:type="dxa"/>
            <w:tcBorders>
              <w:top w:val="single" w:sz="4" w:space="0" w:color="auto"/>
              <w:bottom w:val="single" w:sz="4" w:space="0" w:color="auto"/>
            </w:tcBorders>
            <w:vAlign w:val="center"/>
          </w:tcPr>
          <w:p w14:paraId="4C3C8C7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7C8E3AA4" w14:textId="77777777" w:rsidTr="002D3416">
        <w:trPr>
          <w:trHeight w:val="1102"/>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E1C962A" w14:textId="77777777" w:rsidR="002D3416" w:rsidRPr="002D3416" w:rsidRDefault="002D3416" w:rsidP="00727793">
            <w:pPr>
              <w:pStyle w:val="Heade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2.</w:t>
            </w:r>
          </w:p>
        </w:tc>
        <w:tc>
          <w:tcPr>
            <w:tcW w:w="3118" w:type="dxa"/>
            <w:tcBorders>
              <w:top w:val="single" w:sz="4" w:space="0" w:color="auto"/>
            </w:tcBorders>
            <w:vAlign w:val="center"/>
          </w:tcPr>
          <w:p w14:paraId="19B9A439"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Building Plan &amp; FSI (Floor Space Index) / FAR (Floor Area Ratio)</w:t>
            </w:r>
          </w:p>
          <w:p w14:paraId="01DDE5D1" w14:textId="77777777" w:rsidR="002D3416" w:rsidRPr="00DB18D1" w:rsidRDefault="002D3416" w:rsidP="00727793">
            <w:pPr>
              <w:pStyle w:val="Header"/>
              <w:spacing w:line="360" w:lineRule="auto"/>
              <w:ind w:left="-15"/>
              <w:jc w:val="both"/>
              <w:rPr>
                <w:rFonts w:asciiTheme="minorHAnsi" w:hAnsiTheme="minorHAnsi" w:cstheme="minorHAnsi"/>
                <w:i/>
              </w:rPr>
            </w:pPr>
            <w:r>
              <w:rPr>
                <w:rFonts w:asciiTheme="minorHAnsi" w:hAnsiTheme="minorHAnsi" w:cstheme="minorHAnsi"/>
                <w:i/>
                <w:sz w:val="22"/>
                <w:szCs w:val="22"/>
              </w:rPr>
              <w:t>Local Authority</w:t>
            </w:r>
            <w:r w:rsidRPr="00DB18D1">
              <w:rPr>
                <w:rFonts w:asciiTheme="minorHAnsi" w:hAnsiTheme="minorHAnsi" w:cstheme="minorHAnsi"/>
                <w:i/>
                <w:sz w:val="22"/>
                <w:szCs w:val="22"/>
              </w:rPr>
              <w:t>/ Nagar Nigam (As the case may be)</w:t>
            </w:r>
          </w:p>
        </w:tc>
        <w:tc>
          <w:tcPr>
            <w:tcW w:w="1843" w:type="dxa"/>
            <w:tcBorders>
              <w:top w:val="single" w:sz="4" w:space="0" w:color="auto"/>
            </w:tcBorders>
            <w:vAlign w:val="center"/>
          </w:tcPr>
          <w:p w14:paraId="38C644DD" w14:textId="77777777" w:rsidR="002D3416" w:rsidRPr="00997ED1" w:rsidRDefault="002D3416" w:rsidP="00727793">
            <w:pPr>
              <w:spacing w:line="360" w:lineRule="auto"/>
              <w:jc w:val="both"/>
              <w:rPr>
                <w:rFonts w:asciiTheme="minorHAnsi" w:hAnsiTheme="minorHAnsi" w:cstheme="minorHAnsi"/>
              </w:rPr>
            </w:pPr>
            <w:r>
              <w:rPr>
                <w:rFonts w:asciiTheme="minorHAnsi" w:hAnsiTheme="minorHAnsi" w:cstheme="minorHAnsi"/>
                <w:sz w:val="22"/>
                <w:szCs w:val="22"/>
                <w:lang w:eastAsia="en-IN"/>
              </w:rPr>
              <w:t>June 2021</w:t>
            </w:r>
          </w:p>
        </w:tc>
        <w:tc>
          <w:tcPr>
            <w:tcW w:w="3827" w:type="dxa"/>
            <w:tcBorders>
              <w:top w:val="single" w:sz="4" w:space="0" w:color="auto"/>
            </w:tcBorders>
            <w:vAlign w:val="center"/>
          </w:tcPr>
          <w:p w14:paraId="294CA622" w14:textId="77777777" w:rsidR="002D3416" w:rsidRPr="00997ED1" w:rsidRDefault="002D3416" w:rsidP="00727793">
            <w:pPr>
              <w:spacing w:line="360" w:lineRule="auto"/>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3EA0E1CE"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776CB30A"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3.</w:t>
            </w:r>
          </w:p>
        </w:tc>
        <w:tc>
          <w:tcPr>
            <w:tcW w:w="3118" w:type="dxa"/>
            <w:vAlign w:val="center"/>
          </w:tcPr>
          <w:p w14:paraId="201D8471"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Pollution Control Board Clearance</w:t>
            </w:r>
          </w:p>
          <w:p w14:paraId="276E95A1" w14:textId="77777777" w:rsidR="002D3416" w:rsidRPr="00DB18D1" w:rsidRDefault="002D3416" w:rsidP="00727793">
            <w:pPr>
              <w:spacing w:line="360" w:lineRule="auto"/>
              <w:ind w:left="-15"/>
              <w:jc w:val="both"/>
              <w:rPr>
                <w:rFonts w:asciiTheme="minorHAnsi" w:hAnsiTheme="minorHAnsi" w:cstheme="minorHAnsi"/>
                <w:i/>
              </w:rPr>
            </w:pPr>
            <w:r>
              <w:rPr>
                <w:rFonts w:asciiTheme="minorHAnsi" w:hAnsiTheme="minorHAnsi" w:cstheme="minorHAnsi"/>
                <w:i/>
                <w:sz w:val="22"/>
                <w:szCs w:val="22"/>
              </w:rPr>
              <w:t>Haryana</w:t>
            </w:r>
            <w:r w:rsidRPr="00DB18D1">
              <w:rPr>
                <w:rFonts w:asciiTheme="minorHAnsi" w:hAnsiTheme="minorHAnsi" w:cstheme="minorHAnsi"/>
                <w:i/>
                <w:sz w:val="22"/>
                <w:szCs w:val="22"/>
              </w:rPr>
              <w:t xml:space="preserve"> Pollution Control Board</w:t>
            </w:r>
          </w:p>
        </w:tc>
        <w:tc>
          <w:tcPr>
            <w:tcW w:w="1843" w:type="dxa"/>
            <w:vAlign w:val="center"/>
          </w:tcPr>
          <w:p w14:paraId="586F0C44"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Achieved till September 2023</w:t>
            </w:r>
          </w:p>
        </w:tc>
        <w:tc>
          <w:tcPr>
            <w:tcW w:w="3827" w:type="dxa"/>
            <w:vAlign w:val="center"/>
          </w:tcPr>
          <w:p w14:paraId="3736712F" w14:textId="77777777" w:rsidR="002D3416" w:rsidRPr="00997ED1" w:rsidRDefault="002D3416" w:rsidP="00727793">
            <w:pPr>
              <w:pStyle w:val="Header"/>
              <w:spacing w:line="360" w:lineRule="auto"/>
              <w:ind w:left="-15"/>
              <w:jc w:val="both"/>
              <w:rPr>
                <w:rFonts w:asciiTheme="minorHAnsi" w:hAnsiTheme="minorHAnsi" w:cstheme="minorHAnsi"/>
                <w:highlight w:val="yellow"/>
              </w:rPr>
            </w:pPr>
            <w:r w:rsidRPr="00B70F2E">
              <w:rPr>
                <w:rFonts w:asciiTheme="minorHAnsi" w:hAnsiTheme="minorHAnsi" w:cstheme="minorHAnsi"/>
                <w:sz w:val="22"/>
                <w:szCs w:val="22"/>
              </w:rPr>
              <w:t>Consent to the establishment has already been taken. Final NOC on COD.</w:t>
            </w:r>
          </w:p>
        </w:tc>
      </w:tr>
      <w:tr w:rsidR="002D3416" w:rsidRPr="00997ED1" w14:paraId="563D66E3"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D036B7C"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4.</w:t>
            </w:r>
          </w:p>
        </w:tc>
        <w:tc>
          <w:tcPr>
            <w:tcW w:w="3118" w:type="dxa"/>
            <w:vAlign w:val="center"/>
          </w:tcPr>
          <w:p w14:paraId="473F511C"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Electric Load and Maximum Demand</w:t>
            </w:r>
          </w:p>
          <w:p w14:paraId="63176993" w14:textId="77777777" w:rsidR="002D3416" w:rsidRPr="00DB18D1" w:rsidRDefault="002D3416" w:rsidP="00727793">
            <w:pPr>
              <w:spacing w:line="360" w:lineRule="auto"/>
              <w:jc w:val="both"/>
              <w:rPr>
                <w:rFonts w:asciiTheme="minorHAnsi" w:hAnsiTheme="minorHAnsi" w:cstheme="minorHAnsi"/>
                <w:i/>
              </w:rPr>
            </w:pPr>
            <w:r>
              <w:rPr>
                <w:rFonts w:asciiTheme="minorHAnsi" w:hAnsiTheme="minorHAnsi" w:cstheme="minorHAnsi"/>
                <w:i/>
                <w:sz w:val="22"/>
                <w:szCs w:val="22"/>
              </w:rPr>
              <w:t xml:space="preserve">Haryana </w:t>
            </w:r>
            <w:r w:rsidRPr="00DB18D1">
              <w:rPr>
                <w:rFonts w:asciiTheme="minorHAnsi" w:hAnsiTheme="minorHAnsi" w:cstheme="minorHAnsi"/>
                <w:i/>
                <w:sz w:val="22"/>
                <w:szCs w:val="22"/>
              </w:rPr>
              <w:t xml:space="preserve"> </w:t>
            </w:r>
            <w:proofErr w:type="spellStart"/>
            <w:r w:rsidRPr="00DB18D1">
              <w:rPr>
                <w:rFonts w:asciiTheme="minorHAnsi" w:hAnsiTheme="minorHAnsi" w:cstheme="minorHAnsi"/>
                <w:i/>
                <w:sz w:val="22"/>
                <w:szCs w:val="22"/>
              </w:rPr>
              <w:t>Electrity</w:t>
            </w:r>
            <w:proofErr w:type="spellEnd"/>
            <w:r w:rsidRPr="00DB18D1">
              <w:rPr>
                <w:rFonts w:asciiTheme="minorHAnsi" w:hAnsiTheme="minorHAnsi" w:cstheme="minorHAnsi"/>
                <w:i/>
                <w:sz w:val="22"/>
                <w:szCs w:val="22"/>
              </w:rPr>
              <w:t xml:space="preserve"> Board</w:t>
            </w:r>
          </w:p>
        </w:tc>
        <w:tc>
          <w:tcPr>
            <w:tcW w:w="1843" w:type="dxa"/>
            <w:vAlign w:val="center"/>
          </w:tcPr>
          <w:p w14:paraId="143A1468"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Achieved till September 2023</w:t>
            </w:r>
          </w:p>
        </w:tc>
        <w:tc>
          <w:tcPr>
            <w:tcW w:w="3827" w:type="dxa"/>
            <w:vAlign w:val="center"/>
          </w:tcPr>
          <w:p w14:paraId="132D91C1" w14:textId="77777777" w:rsidR="002D3416" w:rsidRPr="00997ED1" w:rsidRDefault="002D3416" w:rsidP="00727793">
            <w:pPr>
              <w:pStyle w:val="Header"/>
              <w:spacing w:line="360" w:lineRule="auto"/>
              <w:ind w:left="-15"/>
              <w:jc w:val="both"/>
              <w:rPr>
                <w:rFonts w:asciiTheme="minorHAnsi" w:hAnsiTheme="minorHAnsi" w:cstheme="minorHAnsi"/>
              </w:rPr>
            </w:pPr>
            <w:r w:rsidRPr="00B70F2E">
              <w:rPr>
                <w:rFonts w:asciiTheme="minorHAnsi" w:hAnsiTheme="minorHAnsi" w:cstheme="minorHAnsi"/>
                <w:sz w:val="22"/>
                <w:szCs w:val="22"/>
              </w:rPr>
              <w:t>Already obtained power connection of 200 KVA &amp; Shall be applied for an expansion of 500 KV</w:t>
            </w:r>
            <w:r>
              <w:rPr>
                <w:rFonts w:asciiTheme="minorHAnsi" w:hAnsiTheme="minorHAnsi" w:cstheme="minorHAnsi"/>
                <w:sz w:val="22"/>
                <w:szCs w:val="22"/>
              </w:rPr>
              <w:t>A before commercial operations.</w:t>
            </w:r>
          </w:p>
        </w:tc>
      </w:tr>
      <w:tr w:rsidR="002D3416" w:rsidRPr="00997ED1" w14:paraId="45F0A935"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CA10123"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5.</w:t>
            </w:r>
          </w:p>
        </w:tc>
        <w:tc>
          <w:tcPr>
            <w:tcW w:w="3118" w:type="dxa"/>
            <w:vAlign w:val="center"/>
          </w:tcPr>
          <w:p w14:paraId="17B55A0F"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Water Supply Requirement</w:t>
            </w:r>
          </w:p>
          <w:p w14:paraId="234CA9B9"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 xml:space="preserve">Local water body </w:t>
            </w:r>
          </w:p>
        </w:tc>
        <w:tc>
          <w:tcPr>
            <w:tcW w:w="1843" w:type="dxa"/>
            <w:vAlign w:val="center"/>
          </w:tcPr>
          <w:p w14:paraId="4F17E17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62327CF5"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 xml:space="preserve">Shall be applied before starting the </w:t>
            </w:r>
            <w:r>
              <w:rPr>
                <w:rFonts w:asciiTheme="minorHAnsi" w:hAnsiTheme="minorHAnsi" w:cstheme="minorHAnsi"/>
                <w:sz w:val="22"/>
                <w:szCs w:val="22"/>
              </w:rPr>
              <w:t>commercial operation</w:t>
            </w:r>
            <w:r w:rsidRPr="00997ED1">
              <w:rPr>
                <w:rFonts w:asciiTheme="minorHAnsi" w:hAnsiTheme="minorHAnsi" w:cstheme="minorHAnsi"/>
                <w:sz w:val="22"/>
                <w:szCs w:val="22"/>
              </w:rPr>
              <w:t>.</w:t>
            </w:r>
          </w:p>
        </w:tc>
      </w:tr>
      <w:tr w:rsidR="002D3416" w:rsidRPr="00997ED1" w14:paraId="7059B2D2"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C9826CD"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6.</w:t>
            </w:r>
          </w:p>
        </w:tc>
        <w:tc>
          <w:tcPr>
            <w:tcW w:w="3118" w:type="dxa"/>
            <w:vAlign w:val="center"/>
          </w:tcPr>
          <w:p w14:paraId="34156A6E"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Fire &amp; Safety</w:t>
            </w:r>
          </w:p>
          <w:p w14:paraId="34A0BD47"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Fire &amp; Safety Department</w:t>
            </w:r>
          </w:p>
        </w:tc>
        <w:tc>
          <w:tcPr>
            <w:tcW w:w="1843" w:type="dxa"/>
            <w:vAlign w:val="center"/>
          </w:tcPr>
          <w:p w14:paraId="158A12E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6D04E889"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Shall be obtained after completion of Building</w:t>
            </w:r>
            <w:r>
              <w:rPr>
                <w:rFonts w:asciiTheme="minorHAnsi" w:hAnsiTheme="minorHAnsi" w:cstheme="minorHAnsi"/>
                <w:sz w:val="22"/>
                <w:szCs w:val="22"/>
              </w:rPr>
              <w:t>.</w:t>
            </w:r>
          </w:p>
        </w:tc>
      </w:tr>
      <w:tr w:rsidR="002D3416" w:rsidRPr="00997ED1" w14:paraId="26D508A9"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C2E2796"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7.</w:t>
            </w:r>
          </w:p>
        </w:tc>
        <w:tc>
          <w:tcPr>
            <w:tcW w:w="3118" w:type="dxa"/>
            <w:vAlign w:val="center"/>
          </w:tcPr>
          <w:p w14:paraId="51B184BA"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Labour Law - Registration under Contract Labour law</w:t>
            </w:r>
          </w:p>
          <w:p w14:paraId="223DA83E"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Labour Commissioner</w:t>
            </w:r>
          </w:p>
        </w:tc>
        <w:tc>
          <w:tcPr>
            <w:tcW w:w="1843" w:type="dxa"/>
            <w:vAlign w:val="center"/>
          </w:tcPr>
          <w:p w14:paraId="326C0FB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76A4AEDB"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069D7F21"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5BA1409"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9.</w:t>
            </w:r>
          </w:p>
        </w:tc>
        <w:tc>
          <w:tcPr>
            <w:tcW w:w="3118" w:type="dxa"/>
            <w:vAlign w:val="center"/>
          </w:tcPr>
          <w:p w14:paraId="5E9F7289"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Establishment of Enterprises.</w:t>
            </w:r>
          </w:p>
          <w:p w14:paraId="25F9E6BC"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State Nodal Agency, Govt. of Haryana</w:t>
            </w:r>
          </w:p>
        </w:tc>
        <w:tc>
          <w:tcPr>
            <w:tcW w:w="1843" w:type="dxa"/>
            <w:vAlign w:val="center"/>
          </w:tcPr>
          <w:p w14:paraId="7F158286"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773D52C6"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obt</w:t>
            </w:r>
            <w:r>
              <w:rPr>
                <w:rFonts w:asciiTheme="minorHAnsi" w:hAnsiTheme="minorHAnsi" w:cstheme="minorHAnsi"/>
                <w:sz w:val="22"/>
                <w:szCs w:val="22"/>
              </w:rPr>
              <w:t>ained before the COD of the Hospital</w:t>
            </w:r>
            <w:r w:rsidRPr="00997ED1">
              <w:rPr>
                <w:rFonts w:asciiTheme="minorHAnsi" w:hAnsiTheme="minorHAnsi" w:cstheme="minorHAnsi"/>
                <w:sz w:val="22"/>
                <w:szCs w:val="22"/>
              </w:rPr>
              <w:t>.</w:t>
            </w:r>
          </w:p>
        </w:tc>
      </w:tr>
      <w:tr w:rsidR="002D3416" w:rsidRPr="00997ED1" w14:paraId="32F98702" w14:textId="77777777" w:rsidTr="002D3416">
        <w:trPr>
          <w:trHeight w:val="875"/>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6322B894"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10.</w:t>
            </w:r>
          </w:p>
        </w:tc>
        <w:tc>
          <w:tcPr>
            <w:tcW w:w="3118" w:type="dxa"/>
            <w:tcBorders>
              <w:bottom w:val="single" w:sz="4" w:space="0" w:color="auto"/>
            </w:tcBorders>
            <w:vAlign w:val="center"/>
          </w:tcPr>
          <w:p w14:paraId="460FEA52"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Registration for License under Clinical Establishment Act.</w:t>
            </w:r>
          </w:p>
          <w:p w14:paraId="6B9D1C7C"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lastRenderedPageBreak/>
              <w:t>State Bio-Medical Waste treatment Board or Authority</w:t>
            </w:r>
          </w:p>
        </w:tc>
        <w:tc>
          <w:tcPr>
            <w:tcW w:w="1843" w:type="dxa"/>
            <w:tcBorders>
              <w:bottom w:val="single" w:sz="4" w:space="0" w:color="auto"/>
            </w:tcBorders>
            <w:vAlign w:val="center"/>
          </w:tcPr>
          <w:p w14:paraId="055AB2F1"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lastRenderedPageBreak/>
              <w:t xml:space="preserve">To be </w:t>
            </w:r>
            <w:r w:rsidRPr="00545B99">
              <w:rPr>
                <w:rFonts w:asciiTheme="minorHAnsi" w:hAnsiTheme="minorHAnsi" w:cstheme="minorHAnsi"/>
                <w:sz w:val="22"/>
                <w:szCs w:val="22"/>
              </w:rPr>
              <w:t>applied in due course</w:t>
            </w:r>
          </w:p>
        </w:tc>
        <w:tc>
          <w:tcPr>
            <w:tcW w:w="3827" w:type="dxa"/>
            <w:tcBorders>
              <w:bottom w:val="single" w:sz="4" w:space="0" w:color="auto"/>
            </w:tcBorders>
            <w:vAlign w:val="center"/>
          </w:tcPr>
          <w:p w14:paraId="038F7EA1"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r w:rsidR="002D3416" w:rsidRPr="00997ED1" w14:paraId="211CDA4B" w14:textId="77777777" w:rsidTr="002D3416">
        <w:trPr>
          <w:trHeight w:val="1504"/>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9BD2B20"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11.</w:t>
            </w:r>
          </w:p>
        </w:tc>
        <w:tc>
          <w:tcPr>
            <w:tcW w:w="3118" w:type="dxa"/>
            <w:tcBorders>
              <w:top w:val="single" w:sz="4" w:space="0" w:color="auto"/>
              <w:bottom w:val="single" w:sz="4" w:space="0" w:color="auto"/>
            </w:tcBorders>
            <w:vAlign w:val="center"/>
          </w:tcPr>
          <w:p w14:paraId="592C2478"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National Accreditation Board for Testing and Calibration Laboratories (NABL) Accreditation</w:t>
            </w:r>
          </w:p>
          <w:p w14:paraId="0D7FF221"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Accreditation from National Accreditation Board for Testing and Calibration Laboratories.</w:t>
            </w:r>
          </w:p>
        </w:tc>
        <w:tc>
          <w:tcPr>
            <w:tcW w:w="1843" w:type="dxa"/>
            <w:tcBorders>
              <w:top w:val="single" w:sz="4" w:space="0" w:color="auto"/>
              <w:bottom w:val="single" w:sz="4" w:space="0" w:color="auto"/>
            </w:tcBorders>
            <w:vAlign w:val="center"/>
          </w:tcPr>
          <w:p w14:paraId="00788A00"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2B52C358"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r w:rsidR="002D3416" w:rsidRPr="00997ED1" w14:paraId="63088F27" w14:textId="77777777" w:rsidTr="002D3416">
        <w:trPr>
          <w:trHeight w:val="7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6AEF2D9F"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12.</w:t>
            </w:r>
          </w:p>
        </w:tc>
        <w:tc>
          <w:tcPr>
            <w:tcW w:w="3118" w:type="dxa"/>
            <w:tcBorders>
              <w:top w:val="single" w:sz="4" w:space="0" w:color="auto"/>
              <w:bottom w:val="single" w:sz="4" w:space="0" w:color="auto"/>
            </w:tcBorders>
            <w:vAlign w:val="center"/>
          </w:tcPr>
          <w:p w14:paraId="74B6220F"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Consent to Operation (CTO)</w:t>
            </w:r>
          </w:p>
          <w:p w14:paraId="0A459443"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Member Secretary, PCB</w:t>
            </w:r>
          </w:p>
        </w:tc>
        <w:tc>
          <w:tcPr>
            <w:tcW w:w="1843" w:type="dxa"/>
            <w:tcBorders>
              <w:top w:val="single" w:sz="4" w:space="0" w:color="auto"/>
              <w:bottom w:val="single" w:sz="4" w:space="0" w:color="auto"/>
            </w:tcBorders>
            <w:vAlign w:val="center"/>
          </w:tcPr>
          <w:p w14:paraId="2A5576BA"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2BB893BD"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r w:rsidR="002D3416" w:rsidRPr="00997ED1" w14:paraId="6ADABA91" w14:textId="77777777" w:rsidTr="002D3416">
        <w:trPr>
          <w:trHeight w:val="1863"/>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A68AEAC"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13.</w:t>
            </w:r>
          </w:p>
        </w:tc>
        <w:tc>
          <w:tcPr>
            <w:tcW w:w="3118" w:type="dxa"/>
            <w:tcBorders>
              <w:top w:val="single" w:sz="4" w:space="0" w:color="auto"/>
              <w:bottom w:val="single" w:sz="4" w:space="0" w:color="auto"/>
            </w:tcBorders>
            <w:vAlign w:val="center"/>
          </w:tcPr>
          <w:p w14:paraId="7D01DEB6"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Licenses / Registration under various labour laws, including Contract, Appropriate Authority/ Labour Regulation &amp; Abolition Act</w:t>
            </w:r>
          </w:p>
          <w:p w14:paraId="4BC9F157"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Labour Department</w:t>
            </w:r>
          </w:p>
        </w:tc>
        <w:tc>
          <w:tcPr>
            <w:tcW w:w="1843" w:type="dxa"/>
            <w:tcBorders>
              <w:top w:val="single" w:sz="4" w:space="0" w:color="auto"/>
              <w:bottom w:val="single" w:sz="4" w:space="0" w:color="auto"/>
            </w:tcBorders>
            <w:vAlign w:val="center"/>
          </w:tcPr>
          <w:p w14:paraId="1D3C6EF3"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327919AC" w14:textId="77777777" w:rsidR="002D3416" w:rsidRPr="00997ED1"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 xml:space="preserve">Awaited, </w:t>
            </w:r>
            <w:r w:rsidRPr="00997ED1">
              <w:rPr>
                <w:rFonts w:asciiTheme="minorHAnsi" w:hAnsiTheme="minorHAnsi" w:cstheme="minorHAnsi"/>
                <w:sz w:val="22"/>
                <w:szCs w:val="22"/>
              </w:rPr>
              <w:t>To be obtained before COD</w:t>
            </w:r>
          </w:p>
        </w:tc>
      </w:tr>
      <w:tr w:rsidR="002D3416" w:rsidRPr="00997ED1" w14:paraId="4E4DB82A" w14:textId="77777777" w:rsidTr="002D3416">
        <w:trPr>
          <w:trHeight w:val="1194"/>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643439C5"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 xml:space="preserve">14. </w:t>
            </w:r>
          </w:p>
        </w:tc>
        <w:tc>
          <w:tcPr>
            <w:tcW w:w="3118" w:type="dxa"/>
            <w:tcBorders>
              <w:top w:val="single" w:sz="4" w:space="0" w:color="auto"/>
              <w:bottom w:val="single" w:sz="4" w:space="0" w:color="auto"/>
            </w:tcBorders>
            <w:vAlign w:val="center"/>
          </w:tcPr>
          <w:p w14:paraId="42992663" w14:textId="77777777" w:rsidR="002D3416"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Registration under Shop &amp; Establishment Act.</w:t>
            </w:r>
          </w:p>
          <w:p w14:paraId="08628C6B" w14:textId="77777777" w:rsidR="002D3416" w:rsidRPr="00DD61B1" w:rsidRDefault="002D3416" w:rsidP="00727793">
            <w:pPr>
              <w:spacing w:line="360" w:lineRule="auto"/>
              <w:ind w:left="-15"/>
              <w:jc w:val="both"/>
              <w:rPr>
                <w:rFonts w:asciiTheme="minorHAnsi" w:hAnsiTheme="minorHAnsi" w:cstheme="minorHAnsi"/>
                <w:i/>
              </w:rPr>
            </w:pPr>
            <w:r w:rsidRPr="00DD61B1">
              <w:rPr>
                <w:rFonts w:asciiTheme="minorHAnsi" w:hAnsiTheme="minorHAnsi" w:cstheme="minorHAnsi"/>
                <w:i/>
                <w:sz w:val="22"/>
                <w:szCs w:val="22"/>
              </w:rPr>
              <w:t>State body or Authority.</w:t>
            </w:r>
          </w:p>
        </w:tc>
        <w:tc>
          <w:tcPr>
            <w:tcW w:w="1843" w:type="dxa"/>
            <w:tcBorders>
              <w:top w:val="single" w:sz="4" w:space="0" w:color="auto"/>
              <w:bottom w:val="single" w:sz="4" w:space="0" w:color="auto"/>
            </w:tcBorders>
            <w:vAlign w:val="center"/>
          </w:tcPr>
          <w:p w14:paraId="47B1A04A"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May 2021</w:t>
            </w:r>
          </w:p>
        </w:tc>
        <w:tc>
          <w:tcPr>
            <w:tcW w:w="3827" w:type="dxa"/>
            <w:tcBorders>
              <w:top w:val="single" w:sz="4" w:space="0" w:color="auto"/>
              <w:bottom w:val="single" w:sz="4" w:space="0" w:color="auto"/>
            </w:tcBorders>
            <w:vAlign w:val="center"/>
          </w:tcPr>
          <w:p w14:paraId="045F124D" w14:textId="77777777" w:rsidR="002D3416"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31AED2F8" w14:textId="77777777" w:rsidTr="002D3416">
        <w:trPr>
          <w:trHeight w:val="1008"/>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169EF2D6"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15.</w:t>
            </w:r>
          </w:p>
        </w:tc>
        <w:tc>
          <w:tcPr>
            <w:tcW w:w="3118" w:type="dxa"/>
            <w:tcBorders>
              <w:top w:val="single" w:sz="4" w:space="0" w:color="auto"/>
              <w:bottom w:val="single" w:sz="4" w:space="0" w:color="auto"/>
            </w:tcBorders>
            <w:vAlign w:val="center"/>
          </w:tcPr>
          <w:p w14:paraId="6AD6AB78" w14:textId="77777777" w:rsidR="002D3416" w:rsidRPr="00DD61B1"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Drug License.</w:t>
            </w:r>
          </w:p>
          <w:p w14:paraId="487D0F7B" w14:textId="77777777" w:rsidR="002D3416" w:rsidRPr="00DD61B1" w:rsidRDefault="002D3416" w:rsidP="00727793">
            <w:pPr>
              <w:spacing w:line="360" w:lineRule="auto"/>
              <w:ind w:left="-15"/>
              <w:jc w:val="both"/>
              <w:rPr>
                <w:rFonts w:asciiTheme="minorHAnsi" w:hAnsiTheme="minorHAnsi" w:cstheme="minorHAnsi"/>
                <w:i/>
              </w:rPr>
            </w:pPr>
            <w:r w:rsidRPr="00DD61B1">
              <w:rPr>
                <w:rFonts w:asciiTheme="minorHAnsi" w:hAnsiTheme="minorHAnsi" w:cstheme="minorHAnsi"/>
                <w:i/>
                <w:sz w:val="22"/>
                <w:szCs w:val="22"/>
              </w:rPr>
              <w:t>Government of Haryana.</w:t>
            </w:r>
          </w:p>
        </w:tc>
        <w:tc>
          <w:tcPr>
            <w:tcW w:w="1843" w:type="dxa"/>
            <w:tcBorders>
              <w:top w:val="single" w:sz="4" w:space="0" w:color="auto"/>
              <w:bottom w:val="single" w:sz="4" w:space="0" w:color="auto"/>
            </w:tcBorders>
            <w:vAlign w:val="center"/>
          </w:tcPr>
          <w:p w14:paraId="00C7C950"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August 2022</w:t>
            </w:r>
          </w:p>
        </w:tc>
        <w:tc>
          <w:tcPr>
            <w:tcW w:w="3827" w:type="dxa"/>
            <w:tcBorders>
              <w:top w:val="single" w:sz="4" w:space="0" w:color="auto"/>
              <w:bottom w:val="single" w:sz="4" w:space="0" w:color="auto"/>
            </w:tcBorders>
            <w:vAlign w:val="center"/>
          </w:tcPr>
          <w:p w14:paraId="0B82BD8F" w14:textId="77777777" w:rsidR="002D3416"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498E7CB9" w14:textId="77777777" w:rsidTr="002D3416">
        <w:trPr>
          <w:trHeight w:val="596"/>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1AE04608"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16.</w:t>
            </w:r>
          </w:p>
        </w:tc>
        <w:tc>
          <w:tcPr>
            <w:tcW w:w="3118" w:type="dxa"/>
            <w:tcBorders>
              <w:top w:val="single" w:sz="4" w:space="0" w:color="auto"/>
              <w:bottom w:val="single" w:sz="4" w:space="0" w:color="auto"/>
            </w:tcBorders>
            <w:vAlign w:val="center"/>
          </w:tcPr>
          <w:p w14:paraId="28EB5924" w14:textId="77777777" w:rsidR="002D3416"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BMW (Bio-Medical waste) registration.</w:t>
            </w:r>
          </w:p>
          <w:p w14:paraId="67C78D0F" w14:textId="77777777" w:rsidR="002D3416" w:rsidRPr="00DD61B1" w:rsidRDefault="002D3416" w:rsidP="00727793">
            <w:pPr>
              <w:spacing w:line="360" w:lineRule="auto"/>
              <w:ind w:left="-15"/>
              <w:jc w:val="both"/>
              <w:rPr>
                <w:rFonts w:asciiTheme="minorHAnsi" w:hAnsiTheme="minorHAnsi" w:cstheme="minorHAnsi"/>
                <w:i/>
              </w:rPr>
            </w:pPr>
            <w:r w:rsidRPr="00DD61B1">
              <w:rPr>
                <w:rFonts w:asciiTheme="minorHAnsi" w:hAnsiTheme="minorHAnsi" w:cstheme="minorHAnsi"/>
                <w:i/>
                <w:sz w:val="22"/>
                <w:szCs w:val="22"/>
              </w:rPr>
              <w:t>Private waste management company registered under Haryana Government Act for this purpose.</w:t>
            </w:r>
          </w:p>
        </w:tc>
        <w:tc>
          <w:tcPr>
            <w:tcW w:w="1843" w:type="dxa"/>
            <w:tcBorders>
              <w:top w:val="single" w:sz="4" w:space="0" w:color="auto"/>
              <w:bottom w:val="single" w:sz="4" w:space="0" w:color="auto"/>
            </w:tcBorders>
            <w:vAlign w:val="center"/>
          </w:tcPr>
          <w:p w14:paraId="6D7B6BE0"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August 2022</w:t>
            </w:r>
          </w:p>
        </w:tc>
        <w:tc>
          <w:tcPr>
            <w:tcW w:w="3827" w:type="dxa"/>
            <w:tcBorders>
              <w:top w:val="single" w:sz="4" w:space="0" w:color="auto"/>
              <w:bottom w:val="single" w:sz="4" w:space="0" w:color="auto"/>
            </w:tcBorders>
            <w:vAlign w:val="center"/>
          </w:tcPr>
          <w:p w14:paraId="32E6566E" w14:textId="77777777" w:rsidR="002D3416"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34F291C9" w14:textId="77777777" w:rsidTr="002D3416">
        <w:trPr>
          <w:trHeight w:val="1061"/>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7A5398F9"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17.</w:t>
            </w:r>
          </w:p>
        </w:tc>
        <w:tc>
          <w:tcPr>
            <w:tcW w:w="3118" w:type="dxa"/>
            <w:tcBorders>
              <w:top w:val="single" w:sz="4" w:space="0" w:color="auto"/>
              <w:bottom w:val="single" w:sz="4" w:space="0" w:color="auto"/>
            </w:tcBorders>
            <w:vAlign w:val="center"/>
          </w:tcPr>
          <w:p w14:paraId="74208B81" w14:textId="77777777" w:rsidR="002D3416"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Clinical Establishment Act registration</w:t>
            </w:r>
            <w:r>
              <w:rPr>
                <w:rFonts w:asciiTheme="minorHAnsi" w:hAnsiTheme="minorHAnsi" w:cstheme="minorHAnsi"/>
                <w:sz w:val="22"/>
                <w:szCs w:val="22"/>
              </w:rPr>
              <w:t>.</w:t>
            </w:r>
          </w:p>
          <w:p w14:paraId="1F94C83B" w14:textId="77777777" w:rsidR="002D3416" w:rsidRPr="00DD61B1" w:rsidRDefault="002D3416" w:rsidP="00727793">
            <w:pPr>
              <w:spacing w:line="360" w:lineRule="auto"/>
              <w:ind w:left="-15"/>
              <w:jc w:val="both"/>
              <w:rPr>
                <w:rFonts w:asciiTheme="minorHAnsi" w:hAnsiTheme="minorHAnsi" w:cstheme="minorHAnsi"/>
              </w:rPr>
            </w:pPr>
            <w:r w:rsidRPr="00C65CF8">
              <w:rPr>
                <w:rFonts w:asciiTheme="minorHAnsi" w:hAnsiTheme="minorHAnsi" w:cstheme="minorHAnsi"/>
                <w:i/>
                <w:sz w:val="22"/>
                <w:szCs w:val="22"/>
              </w:rPr>
              <w:t>State Government</w:t>
            </w:r>
          </w:p>
        </w:tc>
        <w:tc>
          <w:tcPr>
            <w:tcW w:w="1843" w:type="dxa"/>
            <w:tcBorders>
              <w:top w:val="single" w:sz="4" w:space="0" w:color="auto"/>
              <w:bottom w:val="single" w:sz="4" w:space="0" w:color="auto"/>
            </w:tcBorders>
            <w:vAlign w:val="center"/>
          </w:tcPr>
          <w:p w14:paraId="29D2365C"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007C205F"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1BFAF6E8" w14:textId="77777777" w:rsidTr="002D3416">
        <w:trPr>
          <w:trHeight w:val="1532"/>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8CFAB7A"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lastRenderedPageBreak/>
              <w:t>18.</w:t>
            </w:r>
          </w:p>
        </w:tc>
        <w:tc>
          <w:tcPr>
            <w:tcW w:w="3118" w:type="dxa"/>
            <w:tcBorders>
              <w:top w:val="single" w:sz="4" w:space="0" w:color="auto"/>
              <w:bottom w:val="single" w:sz="4" w:space="0" w:color="auto"/>
            </w:tcBorders>
            <w:vAlign w:val="center"/>
          </w:tcPr>
          <w:p w14:paraId="31F25C66" w14:textId="77777777" w:rsidR="002D3416" w:rsidRDefault="002D3416" w:rsidP="00727793">
            <w:pPr>
              <w:spacing w:line="360" w:lineRule="auto"/>
              <w:ind w:left="-15"/>
              <w:jc w:val="both"/>
              <w:rPr>
                <w:rFonts w:asciiTheme="minorHAnsi" w:hAnsiTheme="minorHAnsi" w:cstheme="minorHAnsi"/>
              </w:rPr>
            </w:pPr>
            <w:r w:rsidRPr="00C65CF8">
              <w:rPr>
                <w:rFonts w:asciiTheme="minorHAnsi" w:hAnsiTheme="minorHAnsi" w:cstheme="minorHAnsi"/>
                <w:sz w:val="22"/>
                <w:szCs w:val="22"/>
              </w:rPr>
              <w:t>FSSAI license for running Kitchen.</w:t>
            </w:r>
          </w:p>
          <w:p w14:paraId="39CF7498" w14:textId="77777777" w:rsidR="002D3416" w:rsidRPr="00C65CF8" w:rsidRDefault="002D3416" w:rsidP="00727793">
            <w:pPr>
              <w:spacing w:line="360" w:lineRule="auto"/>
              <w:ind w:left="-15"/>
              <w:jc w:val="both"/>
              <w:rPr>
                <w:rFonts w:asciiTheme="minorHAnsi" w:hAnsiTheme="minorHAnsi" w:cstheme="minorHAnsi"/>
                <w:i/>
              </w:rPr>
            </w:pPr>
            <w:r w:rsidRPr="00C65CF8">
              <w:rPr>
                <w:rFonts w:asciiTheme="minorHAnsi" w:hAnsiTheme="minorHAnsi" w:cstheme="minorHAnsi"/>
                <w:i/>
                <w:sz w:val="22"/>
                <w:szCs w:val="22"/>
              </w:rPr>
              <w:t>Department of Food Safety and Standards Authority of India</w:t>
            </w:r>
          </w:p>
        </w:tc>
        <w:tc>
          <w:tcPr>
            <w:tcW w:w="1843" w:type="dxa"/>
            <w:tcBorders>
              <w:top w:val="single" w:sz="4" w:space="0" w:color="auto"/>
              <w:bottom w:val="single" w:sz="4" w:space="0" w:color="auto"/>
            </w:tcBorders>
            <w:vAlign w:val="center"/>
          </w:tcPr>
          <w:p w14:paraId="66B8C641"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599AA00D"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6B62C77B" w14:textId="77777777" w:rsidTr="002D3416">
        <w:trPr>
          <w:trHeight w:val="1328"/>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5DED024"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19.</w:t>
            </w:r>
          </w:p>
        </w:tc>
        <w:tc>
          <w:tcPr>
            <w:tcW w:w="3118" w:type="dxa"/>
            <w:tcBorders>
              <w:top w:val="single" w:sz="4" w:space="0" w:color="auto"/>
              <w:bottom w:val="single" w:sz="4" w:space="0" w:color="auto"/>
            </w:tcBorders>
            <w:vAlign w:val="center"/>
          </w:tcPr>
          <w:p w14:paraId="4FE3AED9" w14:textId="77777777" w:rsidR="002D3416" w:rsidRPr="00DD61B1" w:rsidRDefault="002D3416" w:rsidP="00727793">
            <w:pPr>
              <w:spacing w:line="360" w:lineRule="auto"/>
              <w:ind w:left="-15"/>
              <w:jc w:val="both"/>
              <w:rPr>
                <w:rFonts w:asciiTheme="minorHAnsi" w:hAnsiTheme="minorHAnsi" w:cstheme="minorHAnsi"/>
              </w:rPr>
            </w:pPr>
            <w:r w:rsidRPr="00C65CF8">
              <w:rPr>
                <w:rFonts w:asciiTheme="minorHAnsi" w:hAnsiTheme="minorHAnsi" w:cstheme="minorHAnsi"/>
                <w:sz w:val="22"/>
                <w:szCs w:val="22"/>
              </w:rPr>
              <w:t>Prenatal</w:t>
            </w:r>
            <w:r>
              <w:rPr>
                <w:rFonts w:asciiTheme="minorHAnsi" w:hAnsiTheme="minorHAnsi" w:cstheme="minorHAnsi"/>
                <w:sz w:val="22"/>
                <w:szCs w:val="22"/>
              </w:rPr>
              <w:t xml:space="preserve"> Diagnostic Test Act (PNDT) with</w:t>
            </w:r>
            <w:r w:rsidRPr="00C65CF8">
              <w:rPr>
                <w:rFonts w:asciiTheme="minorHAnsi" w:hAnsiTheme="minorHAnsi" w:cstheme="minorHAnsi"/>
                <w:sz w:val="22"/>
                <w:szCs w:val="22"/>
              </w:rPr>
              <w:t xml:space="preserve"> State Government body.</w:t>
            </w:r>
          </w:p>
        </w:tc>
        <w:tc>
          <w:tcPr>
            <w:tcW w:w="1843" w:type="dxa"/>
            <w:tcBorders>
              <w:top w:val="single" w:sz="4" w:space="0" w:color="auto"/>
              <w:bottom w:val="single" w:sz="4" w:space="0" w:color="auto"/>
            </w:tcBorders>
            <w:vAlign w:val="center"/>
          </w:tcPr>
          <w:p w14:paraId="6CB79664"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5A11792E"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6229CA19" w14:textId="77777777" w:rsidTr="002D3416">
        <w:trPr>
          <w:trHeight w:val="293"/>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478B977E"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20.</w:t>
            </w:r>
          </w:p>
        </w:tc>
        <w:tc>
          <w:tcPr>
            <w:tcW w:w="3118" w:type="dxa"/>
            <w:tcBorders>
              <w:top w:val="single" w:sz="4" w:space="0" w:color="auto"/>
            </w:tcBorders>
            <w:vAlign w:val="center"/>
          </w:tcPr>
          <w:p w14:paraId="513FA67F"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License for operations from AERB (Atomic Energy Regulatory Board) for running radiology and X-ray centre</w:t>
            </w:r>
          </w:p>
          <w:p w14:paraId="11E33B4B" w14:textId="77777777" w:rsidR="002D3416" w:rsidRPr="00DB18D1" w:rsidRDefault="002D3416" w:rsidP="00727793">
            <w:pPr>
              <w:spacing w:line="360" w:lineRule="auto"/>
              <w:ind w:left="-15"/>
              <w:jc w:val="both"/>
              <w:rPr>
                <w:rFonts w:asciiTheme="minorHAnsi" w:hAnsiTheme="minorHAnsi" w:cstheme="minorHAnsi"/>
                <w:i/>
              </w:rPr>
            </w:pPr>
            <w:r w:rsidRPr="00DB18D1">
              <w:rPr>
                <w:rStyle w:val="markedcontent"/>
                <w:rFonts w:asciiTheme="minorHAnsi" w:hAnsiTheme="minorHAnsi" w:cstheme="minorHAnsi"/>
                <w:i/>
                <w:sz w:val="22"/>
                <w:szCs w:val="22"/>
              </w:rPr>
              <w:t>E-governance application-LORA (e-Licensing of Radiation Applications)</w:t>
            </w:r>
          </w:p>
        </w:tc>
        <w:tc>
          <w:tcPr>
            <w:tcW w:w="1843" w:type="dxa"/>
            <w:tcBorders>
              <w:top w:val="single" w:sz="4" w:space="0" w:color="auto"/>
            </w:tcBorders>
            <w:vAlign w:val="center"/>
          </w:tcPr>
          <w:p w14:paraId="556667F7"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tcBorders>
            <w:vAlign w:val="center"/>
          </w:tcPr>
          <w:p w14:paraId="54AF3FA7"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bl>
    <w:p w14:paraId="79ECB49D" w14:textId="77777777" w:rsidR="00997ED1" w:rsidRDefault="00997E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46"/>
        <w:gridCol w:w="7893"/>
      </w:tblGrid>
      <w:tr w:rsidR="00EB5704" w14:paraId="4C98A430" w14:textId="77777777" w:rsidTr="00E825FB">
        <w:trPr>
          <w:trHeight w:val="20"/>
        </w:trPr>
        <w:tc>
          <w:tcPr>
            <w:tcW w:w="1746" w:type="dxa"/>
            <w:shd w:val="clear" w:color="auto" w:fill="002060"/>
            <w:vAlign w:val="center"/>
          </w:tcPr>
          <w:p w14:paraId="463014AF" w14:textId="553BAA56" w:rsidR="00EB5704" w:rsidRDefault="00A22FE5">
            <w:pPr>
              <w:jc w:val="center"/>
              <w:rPr>
                <w:rFonts w:ascii="Arial" w:hAnsi="Arial" w:cs="Arial"/>
                <w:b/>
                <w:i/>
                <w:sz w:val="22"/>
                <w:szCs w:val="22"/>
              </w:rPr>
            </w:pPr>
            <w:r>
              <w:lastRenderedPageBreak/>
              <w:br w:type="page"/>
            </w:r>
            <w:r>
              <w:rPr>
                <w:rFonts w:ascii="Arial" w:hAnsi="Arial" w:cs="Arial"/>
                <w:b/>
                <w:sz w:val="22"/>
                <w:szCs w:val="22"/>
              </w:rPr>
              <w:t xml:space="preserve">PART </w:t>
            </w:r>
            <w:r w:rsidR="00361F30">
              <w:rPr>
                <w:rFonts w:ascii="Arial" w:hAnsi="Arial" w:cs="Arial"/>
                <w:b/>
                <w:sz w:val="22"/>
                <w:szCs w:val="22"/>
              </w:rPr>
              <w:t>K</w:t>
            </w:r>
          </w:p>
        </w:tc>
        <w:tc>
          <w:tcPr>
            <w:tcW w:w="7893" w:type="dxa"/>
            <w:shd w:val="clear" w:color="auto" w:fill="DBE5F1"/>
            <w:vAlign w:val="center"/>
          </w:tcPr>
          <w:p w14:paraId="3D965DC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36278131" w14:textId="77777777" w:rsidR="00103453" w:rsidRPr="00103453" w:rsidRDefault="00103453" w:rsidP="00103453">
      <w:pPr>
        <w:autoSpaceDE w:val="0"/>
        <w:autoSpaceDN w:val="0"/>
        <w:adjustRightInd w:val="0"/>
        <w:spacing w:line="360" w:lineRule="auto"/>
        <w:ind w:right="-1"/>
        <w:jc w:val="both"/>
        <w:rPr>
          <w:rFonts w:ascii="Arial" w:hAnsi="Arial" w:cs="Arial"/>
          <w:b/>
          <w:sz w:val="22"/>
          <w:szCs w:val="22"/>
          <w:lang w:eastAsia="en-IN"/>
        </w:rPr>
      </w:pPr>
    </w:p>
    <w:p w14:paraId="1B1C61E8" w14:textId="287C78F8" w:rsidR="00147818" w:rsidRPr="00147818" w:rsidRDefault="00514071" w:rsidP="00712CF4">
      <w:pPr>
        <w:pStyle w:val="ListParagraph"/>
        <w:numPr>
          <w:ilvl w:val="0"/>
          <w:numId w:val="9"/>
        </w:numPr>
        <w:autoSpaceDE w:val="0"/>
        <w:autoSpaceDN w:val="0"/>
        <w:adjustRightInd w:val="0"/>
        <w:spacing w:after="240" w:line="360" w:lineRule="auto"/>
        <w:ind w:left="567" w:right="-71"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r w:rsidR="00A22FE5" w:rsidRPr="00514071">
        <w:rPr>
          <w:rFonts w:ascii="Arial" w:hAnsi="Arial" w:cs="Arial"/>
          <w:sz w:val="22"/>
          <w:szCs w:val="22"/>
          <w:lang w:eastAsia="en-IN"/>
        </w:rPr>
        <w:t xml:space="preserve">The projections of the firm </w:t>
      </w:r>
      <w:r w:rsidR="001E527B">
        <w:rPr>
          <w:rFonts w:ascii="Arial" w:hAnsi="Arial" w:cs="Arial"/>
          <w:sz w:val="22"/>
          <w:szCs w:val="22"/>
          <w:lang w:eastAsia="en-IN"/>
        </w:rPr>
        <w:t>are</w:t>
      </w:r>
      <w:r w:rsidR="00361F30">
        <w:rPr>
          <w:rFonts w:ascii="Arial" w:hAnsi="Arial" w:cs="Arial"/>
          <w:sz w:val="22"/>
          <w:szCs w:val="22"/>
          <w:lang w:eastAsia="en-IN"/>
        </w:rPr>
        <w:t xml:space="preserve"> done From FY 2023-24 to FY 2029-30</w:t>
      </w:r>
      <w:r w:rsidR="00C0790E">
        <w:rPr>
          <w:rFonts w:ascii="Arial" w:hAnsi="Arial" w:cs="Arial"/>
          <w:sz w:val="22"/>
          <w:szCs w:val="22"/>
          <w:lang w:eastAsia="en-IN"/>
        </w:rPr>
        <w:t xml:space="preserve"> based on the revenue generation capacity of the </w:t>
      </w:r>
      <w:r w:rsidR="00361F30">
        <w:rPr>
          <w:rFonts w:ascii="Arial" w:hAnsi="Arial" w:cs="Arial"/>
          <w:sz w:val="22"/>
          <w:szCs w:val="22"/>
          <w:lang w:eastAsia="en-IN"/>
        </w:rPr>
        <w:t>proposed Tula hospital</w:t>
      </w:r>
      <w:r w:rsidR="00C0790E">
        <w:rPr>
          <w:rFonts w:ascii="Arial" w:hAnsi="Arial" w:cs="Arial"/>
          <w:sz w:val="22"/>
          <w:szCs w:val="22"/>
          <w:lang w:eastAsia="en-IN"/>
        </w:rPr>
        <w:t xml:space="preserve"> and total expected expenses are shown as below</w:t>
      </w:r>
      <w:r w:rsidR="00A22FE5" w:rsidRPr="00514071">
        <w:rPr>
          <w:rFonts w:ascii="Arial" w:hAnsi="Arial" w:cs="Arial"/>
          <w:sz w:val="22"/>
          <w:szCs w:val="22"/>
          <w:lang w:eastAsia="en-IN"/>
        </w:rPr>
        <w:t>:</w:t>
      </w:r>
    </w:p>
    <w:p w14:paraId="4DBBEC44" w14:textId="67FFD8EC" w:rsidR="00ED5DC0" w:rsidRPr="00E825FB" w:rsidRDefault="00E825FB"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w:t>
      </w:r>
      <w:r w:rsidR="00ED5DC0" w:rsidRPr="00E825FB">
        <w:rPr>
          <w:rFonts w:ascii="Arial" w:hAnsi="Arial" w:cs="Arial"/>
          <w:sz w:val="22"/>
          <w:szCs w:val="22"/>
          <w:lang w:eastAsia="en-IN"/>
        </w:rPr>
        <w:t xml:space="preserve">Below table shows the </w:t>
      </w:r>
      <w:r w:rsidR="00661452" w:rsidRPr="00E825FB">
        <w:rPr>
          <w:rFonts w:ascii="Arial" w:hAnsi="Arial" w:cs="Arial"/>
          <w:sz w:val="22"/>
          <w:szCs w:val="22"/>
          <w:lang w:eastAsia="en-IN"/>
        </w:rPr>
        <w:t xml:space="preserve">Projected </w:t>
      </w:r>
      <w:r w:rsidR="00ED5DC0" w:rsidRPr="00E825FB">
        <w:rPr>
          <w:rFonts w:ascii="Arial" w:hAnsi="Arial" w:cs="Arial"/>
          <w:sz w:val="22"/>
          <w:szCs w:val="22"/>
          <w:lang w:eastAsia="en-IN"/>
        </w:rPr>
        <w:t xml:space="preserve">Profit &amp; Loss Account of </w:t>
      </w:r>
      <w:r w:rsidR="00727793">
        <w:rPr>
          <w:rFonts w:ascii="Arial" w:hAnsi="Arial" w:cs="Arial"/>
          <w:sz w:val="22"/>
          <w:szCs w:val="22"/>
          <w:lang w:eastAsia="en-IN"/>
        </w:rPr>
        <w:t xml:space="preserve">proposed </w:t>
      </w:r>
      <w:r w:rsidR="004E2827">
        <w:rPr>
          <w:rFonts w:ascii="Arial" w:hAnsi="Arial" w:cs="Arial"/>
          <w:sz w:val="22"/>
          <w:szCs w:val="22"/>
          <w:lang w:eastAsia="en-IN"/>
        </w:rPr>
        <w:t>Tula hospital</w:t>
      </w:r>
      <w:r w:rsidR="00ED5DC0" w:rsidRPr="00E825FB">
        <w:rPr>
          <w:rFonts w:ascii="Arial" w:hAnsi="Arial" w:cs="Arial"/>
          <w:sz w:val="22"/>
          <w:szCs w:val="22"/>
          <w:lang w:eastAsia="en-IN"/>
        </w:rPr>
        <w:t xml:space="preserve"> </w:t>
      </w:r>
      <w:r w:rsidR="00661452" w:rsidRPr="00E825FB">
        <w:rPr>
          <w:rFonts w:ascii="Arial" w:hAnsi="Arial" w:cs="Arial"/>
          <w:sz w:val="22"/>
          <w:szCs w:val="22"/>
          <w:lang w:eastAsia="en-IN"/>
        </w:rPr>
        <w:t>from t</w:t>
      </w:r>
      <w:r w:rsidR="00A61B3C">
        <w:rPr>
          <w:rFonts w:ascii="Arial" w:hAnsi="Arial" w:cs="Arial"/>
          <w:sz w:val="22"/>
          <w:szCs w:val="22"/>
          <w:lang w:eastAsia="en-IN"/>
        </w:rPr>
        <w:t>he period FY 2023-24 to FY 2029-30</w:t>
      </w:r>
      <w:r w:rsidR="00661452" w:rsidRPr="00E825FB">
        <w:rPr>
          <w:rFonts w:ascii="Arial" w:hAnsi="Arial" w:cs="Arial"/>
          <w:sz w:val="22"/>
          <w:szCs w:val="22"/>
          <w:lang w:eastAsia="en-IN"/>
        </w:rPr>
        <w:t>.</w:t>
      </w:r>
    </w:p>
    <w:tbl>
      <w:tblPr>
        <w:tblW w:w="4749"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1001"/>
        <w:gridCol w:w="991"/>
        <w:gridCol w:w="993"/>
        <w:gridCol w:w="993"/>
        <w:gridCol w:w="991"/>
        <w:gridCol w:w="991"/>
        <w:gridCol w:w="988"/>
      </w:tblGrid>
      <w:tr w:rsidR="00282515" w:rsidRPr="00282515" w14:paraId="7836604B" w14:textId="77777777" w:rsidTr="00282515">
        <w:trPr>
          <w:trHeight w:val="345"/>
        </w:trPr>
        <w:tc>
          <w:tcPr>
            <w:tcW w:w="1229" w:type="pct"/>
            <w:shd w:val="clear" w:color="000000" w:fill="002060"/>
            <w:noWrap/>
            <w:vAlign w:val="center"/>
            <w:hideMark/>
          </w:tcPr>
          <w:p w14:paraId="2E883792" w14:textId="7F35BDB2" w:rsidR="00282515" w:rsidRPr="00282515" w:rsidRDefault="00282515" w:rsidP="00282515">
            <w:pPr>
              <w:spacing w:line="276" w:lineRule="auto"/>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Particulars (INR Crore)</w:t>
            </w:r>
          </w:p>
        </w:tc>
        <w:tc>
          <w:tcPr>
            <w:tcW w:w="543" w:type="pct"/>
            <w:shd w:val="clear" w:color="000000" w:fill="002060"/>
            <w:noWrap/>
            <w:vAlign w:val="center"/>
            <w:hideMark/>
          </w:tcPr>
          <w:p w14:paraId="3D0837AD"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2023-24</w:t>
            </w:r>
          </w:p>
        </w:tc>
        <w:tc>
          <w:tcPr>
            <w:tcW w:w="538" w:type="pct"/>
            <w:shd w:val="clear" w:color="000000" w:fill="002060"/>
            <w:noWrap/>
            <w:vAlign w:val="center"/>
            <w:hideMark/>
          </w:tcPr>
          <w:p w14:paraId="7F4CB1CC"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2024-25</w:t>
            </w:r>
          </w:p>
        </w:tc>
        <w:tc>
          <w:tcPr>
            <w:tcW w:w="539" w:type="pct"/>
            <w:shd w:val="clear" w:color="000000" w:fill="002060"/>
            <w:noWrap/>
            <w:vAlign w:val="center"/>
            <w:hideMark/>
          </w:tcPr>
          <w:p w14:paraId="3C4DEA07"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2025-26</w:t>
            </w:r>
          </w:p>
        </w:tc>
        <w:tc>
          <w:tcPr>
            <w:tcW w:w="539" w:type="pct"/>
            <w:shd w:val="clear" w:color="000000" w:fill="002060"/>
            <w:noWrap/>
            <w:vAlign w:val="center"/>
            <w:hideMark/>
          </w:tcPr>
          <w:p w14:paraId="1417DF65"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2026-27</w:t>
            </w:r>
          </w:p>
        </w:tc>
        <w:tc>
          <w:tcPr>
            <w:tcW w:w="538" w:type="pct"/>
            <w:shd w:val="clear" w:color="000000" w:fill="002060"/>
            <w:noWrap/>
            <w:vAlign w:val="center"/>
            <w:hideMark/>
          </w:tcPr>
          <w:p w14:paraId="72E1D8CA"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2027-28</w:t>
            </w:r>
          </w:p>
        </w:tc>
        <w:tc>
          <w:tcPr>
            <w:tcW w:w="538" w:type="pct"/>
            <w:shd w:val="clear" w:color="000000" w:fill="002060"/>
            <w:noWrap/>
            <w:vAlign w:val="center"/>
            <w:hideMark/>
          </w:tcPr>
          <w:p w14:paraId="5D46B8F0"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2028-29</w:t>
            </w:r>
          </w:p>
        </w:tc>
        <w:tc>
          <w:tcPr>
            <w:tcW w:w="536" w:type="pct"/>
            <w:shd w:val="clear" w:color="000000" w:fill="002060"/>
            <w:noWrap/>
            <w:vAlign w:val="center"/>
            <w:hideMark/>
          </w:tcPr>
          <w:p w14:paraId="7D31BD41"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2029-30</w:t>
            </w:r>
          </w:p>
        </w:tc>
      </w:tr>
      <w:tr w:rsidR="00282515" w:rsidRPr="00282515" w14:paraId="0AD9D007" w14:textId="77777777" w:rsidTr="00282515">
        <w:trPr>
          <w:trHeight w:val="300"/>
        </w:trPr>
        <w:tc>
          <w:tcPr>
            <w:tcW w:w="1229" w:type="pct"/>
            <w:shd w:val="clear" w:color="000000" w:fill="002060"/>
            <w:noWrap/>
            <w:vAlign w:val="center"/>
            <w:hideMark/>
          </w:tcPr>
          <w:p w14:paraId="59191CD9" w14:textId="77777777" w:rsidR="00282515" w:rsidRPr="00282515" w:rsidRDefault="00282515" w:rsidP="00282515">
            <w:pPr>
              <w:spacing w:line="276" w:lineRule="auto"/>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Months</w:t>
            </w:r>
          </w:p>
        </w:tc>
        <w:tc>
          <w:tcPr>
            <w:tcW w:w="543" w:type="pct"/>
            <w:shd w:val="clear" w:color="000000" w:fill="002060"/>
            <w:noWrap/>
            <w:vAlign w:val="center"/>
            <w:hideMark/>
          </w:tcPr>
          <w:p w14:paraId="1AE723EA"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7</w:t>
            </w:r>
          </w:p>
        </w:tc>
        <w:tc>
          <w:tcPr>
            <w:tcW w:w="538" w:type="pct"/>
            <w:shd w:val="clear" w:color="000000" w:fill="002060"/>
            <w:noWrap/>
            <w:vAlign w:val="center"/>
            <w:hideMark/>
          </w:tcPr>
          <w:p w14:paraId="30598F1E"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9" w:type="pct"/>
            <w:shd w:val="clear" w:color="000000" w:fill="002060"/>
            <w:noWrap/>
            <w:vAlign w:val="center"/>
            <w:hideMark/>
          </w:tcPr>
          <w:p w14:paraId="76D433D5"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9" w:type="pct"/>
            <w:shd w:val="clear" w:color="000000" w:fill="002060"/>
            <w:noWrap/>
            <w:vAlign w:val="center"/>
            <w:hideMark/>
          </w:tcPr>
          <w:p w14:paraId="45D56C96"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8" w:type="pct"/>
            <w:shd w:val="clear" w:color="000000" w:fill="002060"/>
            <w:noWrap/>
            <w:vAlign w:val="center"/>
            <w:hideMark/>
          </w:tcPr>
          <w:p w14:paraId="27B39A39"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8" w:type="pct"/>
            <w:shd w:val="clear" w:color="000000" w:fill="002060"/>
            <w:noWrap/>
            <w:vAlign w:val="center"/>
            <w:hideMark/>
          </w:tcPr>
          <w:p w14:paraId="30304D7B"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6" w:type="pct"/>
            <w:shd w:val="clear" w:color="000000" w:fill="002060"/>
            <w:noWrap/>
            <w:vAlign w:val="center"/>
            <w:hideMark/>
          </w:tcPr>
          <w:p w14:paraId="48193A2E"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r>
      <w:tr w:rsidR="00282515" w:rsidRPr="00282515" w14:paraId="11DC0CD4" w14:textId="77777777" w:rsidTr="00282515">
        <w:trPr>
          <w:trHeight w:val="360"/>
        </w:trPr>
        <w:tc>
          <w:tcPr>
            <w:tcW w:w="1229" w:type="pct"/>
            <w:shd w:val="clear" w:color="000000" w:fill="B8CCE4"/>
            <w:noWrap/>
            <w:vAlign w:val="center"/>
            <w:hideMark/>
          </w:tcPr>
          <w:p w14:paraId="610E63CC"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Capacity utilisation %</w:t>
            </w:r>
          </w:p>
        </w:tc>
        <w:tc>
          <w:tcPr>
            <w:tcW w:w="543" w:type="pct"/>
            <w:shd w:val="clear" w:color="000000" w:fill="B8CCE4"/>
            <w:noWrap/>
            <w:vAlign w:val="center"/>
            <w:hideMark/>
          </w:tcPr>
          <w:p w14:paraId="207D44F0"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50%</w:t>
            </w:r>
          </w:p>
        </w:tc>
        <w:tc>
          <w:tcPr>
            <w:tcW w:w="538" w:type="pct"/>
            <w:shd w:val="clear" w:color="000000" w:fill="B8CCE4"/>
            <w:noWrap/>
            <w:vAlign w:val="center"/>
            <w:hideMark/>
          </w:tcPr>
          <w:p w14:paraId="00CA693C"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55%</w:t>
            </w:r>
          </w:p>
        </w:tc>
        <w:tc>
          <w:tcPr>
            <w:tcW w:w="539" w:type="pct"/>
            <w:shd w:val="clear" w:color="000000" w:fill="B8CCE4"/>
            <w:noWrap/>
            <w:vAlign w:val="center"/>
            <w:hideMark/>
          </w:tcPr>
          <w:p w14:paraId="7033CCD4"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65%</w:t>
            </w:r>
          </w:p>
        </w:tc>
        <w:tc>
          <w:tcPr>
            <w:tcW w:w="539" w:type="pct"/>
            <w:shd w:val="clear" w:color="000000" w:fill="B8CCE4"/>
            <w:noWrap/>
            <w:vAlign w:val="center"/>
            <w:hideMark/>
          </w:tcPr>
          <w:p w14:paraId="0E45DD67"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70%</w:t>
            </w:r>
          </w:p>
        </w:tc>
        <w:tc>
          <w:tcPr>
            <w:tcW w:w="538" w:type="pct"/>
            <w:shd w:val="clear" w:color="000000" w:fill="B8CCE4"/>
            <w:noWrap/>
            <w:vAlign w:val="center"/>
            <w:hideMark/>
          </w:tcPr>
          <w:p w14:paraId="294B6527"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75%</w:t>
            </w:r>
          </w:p>
        </w:tc>
        <w:tc>
          <w:tcPr>
            <w:tcW w:w="538" w:type="pct"/>
            <w:shd w:val="clear" w:color="000000" w:fill="B8CCE4"/>
            <w:noWrap/>
            <w:vAlign w:val="center"/>
            <w:hideMark/>
          </w:tcPr>
          <w:p w14:paraId="4C744D81"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80%</w:t>
            </w:r>
          </w:p>
        </w:tc>
        <w:tc>
          <w:tcPr>
            <w:tcW w:w="536" w:type="pct"/>
            <w:shd w:val="clear" w:color="000000" w:fill="B8CCE4"/>
            <w:noWrap/>
            <w:vAlign w:val="center"/>
            <w:hideMark/>
          </w:tcPr>
          <w:p w14:paraId="24CE1A84"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85%</w:t>
            </w:r>
          </w:p>
        </w:tc>
      </w:tr>
      <w:tr w:rsidR="00282515" w:rsidRPr="00282515" w14:paraId="093400CF" w14:textId="77777777" w:rsidTr="00282515">
        <w:trPr>
          <w:trHeight w:val="360"/>
        </w:trPr>
        <w:tc>
          <w:tcPr>
            <w:tcW w:w="1229" w:type="pct"/>
            <w:shd w:val="clear" w:color="auto" w:fill="auto"/>
            <w:noWrap/>
            <w:vAlign w:val="center"/>
            <w:hideMark/>
          </w:tcPr>
          <w:p w14:paraId="41E4D072" w14:textId="4475307E" w:rsidR="00282515" w:rsidRPr="00282515" w:rsidRDefault="00282515" w:rsidP="0028251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Revenue: </w:t>
            </w:r>
            <w:r w:rsidRPr="00282515">
              <w:rPr>
                <w:rFonts w:asciiTheme="minorHAnsi" w:hAnsiTheme="minorHAnsi" w:cstheme="minorHAnsi"/>
                <w:b/>
                <w:bCs/>
                <w:sz w:val="22"/>
                <w:szCs w:val="22"/>
              </w:rPr>
              <w:t>120</w:t>
            </w:r>
            <w:r>
              <w:rPr>
                <w:rFonts w:asciiTheme="minorHAnsi" w:hAnsiTheme="minorHAnsi" w:cstheme="minorHAnsi"/>
                <w:b/>
                <w:bCs/>
                <w:sz w:val="22"/>
                <w:szCs w:val="22"/>
              </w:rPr>
              <w:t xml:space="preserve"> Beds</w:t>
            </w:r>
          </w:p>
        </w:tc>
        <w:tc>
          <w:tcPr>
            <w:tcW w:w="543" w:type="pct"/>
            <w:shd w:val="clear" w:color="auto" w:fill="auto"/>
            <w:noWrap/>
            <w:vAlign w:val="center"/>
            <w:hideMark/>
          </w:tcPr>
          <w:p w14:paraId="408813B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4.42</w:t>
            </w:r>
          </w:p>
        </w:tc>
        <w:tc>
          <w:tcPr>
            <w:tcW w:w="538" w:type="pct"/>
            <w:shd w:val="clear" w:color="auto" w:fill="auto"/>
            <w:noWrap/>
            <w:vAlign w:val="center"/>
            <w:hideMark/>
          </w:tcPr>
          <w:p w14:paraId="3F68E71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8.33</w:t>
            </w:r>
          </w:p>
        </w:tc>
        <w:tc>
          <w:tcPr>
            <w:tcW w:w="539" w:type="pct"/>
            <w:shd w:val="clear" w:color="auto" w:fill="auto"/>
            <w:noWrap/>
            <w:vAlign w:val="center"/>
            <w:hideMark/>
          </w:tcPr>
          <w:p w14:paraId="367724A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9.84</w:t>
            </w:r>
          </w:p>
        </w:tc>
        <w:tc>
          <w:tcPr>
            <w:tcW w:w="539" w:type="pct"/>
            <w:shd w:val="clear" w:color="auto" w:fill="auto"/>
            <w:noWrap/>
            <w:vAlign w:val="center"/>
            <w:hideMark/>
          </w:tcPr>
          <w:p w14:paraId="13C5910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10.60</w:t>
            </w:r>
          </w:p>
        </w:tc>
        <w:tc>
          <w:tcPr>
            <w:tcW w:w="538" w:type="pct"/>
            <w:shd w:val="clear" w:color="auto" w:fill="auto"/>
            <w:noWrap/>
            <w:vAlign w:val="center"/>
            <w:hideMark/>
          </w:tcPr>
          <w:p w14:paraId="1D589CA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11.35</w:t>
            </w:r>
          </w:p>
        </w:tc>
        <w:tc>
          <w:tcPr>
            <w:tcW w:w="538" w:type="pct"/>
            <w:shd w:val="clear" w:color="auto" w:fill="auto"/>
            <w:noWrap/>
            <w:vAlign w:val="center"/>
            <w:hideMark/>
          </w:tcPr>
          <w:p w14:paraId="6B7E322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12.11</w:t>
            </w:r>
          </w:p>
        </w:tc>
        <w:tc>
          <w:tcPr>
            <w:tcW w:w="536" w:type="pct"/>
            <w:shd w:val="clear" w:color="auto" w:fill="auto"/>
            <w:noWrap/>
            <w:vAlign w:val="center"/>
            <w:hideMark/>
          </w:tcPr>
          <w:p w14:paraId="635684D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12.87</w:t>
            </w:r>
          </w:p>
        </w:tc>
      </w:tr>
      <w:tr w:rsidR="00282515" w:rsidRPr="00282515" w14:paraId="426D79A8" w14:textId="77777777" w:rsidTr="00282515">
        <w:trPr>
          <w:trHeight w:val="360"/>
        </w:trPr>
        <w:tc>
          <w:tcPr>
            <w:tcW w:w="1229" w:type="pct"/>
            <w:shd w:val="clear" w:color="auto" w:fill="auto"/>
            <w:noWrap/>
            <w:vAlign w:val="center"/>
            <w:hideMark/>
          </w:tcPr>
          <w:p w14:paraId="2B0FB59B"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Departmental Revenue PA</w:t>
            </w:r>
          </w:p>
        </w:tc>
        <w:tc>
          <w:tcPr>
            <w:tcW w:w="543" w:type="pct"/>
            <w:shd w:val="clear" w:color="auto" w:fill="auto"/>
            <w:noWrap/>
            <w:vAlign w:val="center"/>
            <w:hideMark/>
          </w:tcPr>
          <w:p w14:paraId="4150503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9.92</w:t>
            </w:r>
          </w:p>
        </w:tc>
        <w:tc>
          <w:tcPr>
            <w:tcW w:w="538" w:type="pct"/>
            <w:shd w:val="clear" w:color="auto" w:fill="auto"/>
            <w:noWrap/>
            <w:vAlign w:val="center"/>
            <w:hideMark/>
          </w:tcPr>
          <w:p w14:paraId="412126A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18.72</w:t>
            </w:r>
          </w:p>
        </w:tc>
        <w:tc>
          <w:tcPr>
            <w:tcW w:w="539" w:type="pct"/>
            <w:shd w:val="clear" w:color="auto" w:fill="auto"/>
            <w:noWrap/>
            <w:vAlign w:val="center"/>
            <w:hideMark/>
          </w:tcPr>
          <w:p w14:paraId="2FD530C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22.12</w:t>
            </w:r>
          </w:p>
        </w:tc>
        <w:tc>
          <w:tcPr>
            <w:tcW w:w="539" w:type="pct"/>
            <w:shd w:val="clear" w:color="auto" w:fill="auto"/>
            <w:noWrap/>
            <w:vAlign w:val="center"/>
            <w:hideMark/>
          </w:tcPr>
          <w:p w14:paraId="20BE420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23.82</w:t>
            </w:r>
          </w:p>
        </w:tc>
        <w:tc>
          <w:tcPr>
            <w:tcW w:w="538" w:type="pct"/>
            <w:shd w:val="clear" w:color="auto" w:fill="auto"/>
            <w:noWrap/>
            <w:vAlign w:val="center"/>
            <w:hideMark/>
          </w:tcPr>
          <w:p w14:paraId="3DF6DAC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25.52</w:t>
            </w:r>
          </w:p>
        </w:tc>
        <w:tc>
          <w:tcPr>
            <w:tcW w:w="538" w:type="pct"/>
            <w:shd w:val="clear" w:color="auto" w:fill="auto"/>
            <w:noWrap/>
            <w:vAlign w:val="center"/>
            <w:hideMark/>
          </w:tcPr>
          <w:p w14:paraId="423504C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27.22</w:t>
            </w:r>
          </w:p>
        </w:tc>
        <w:tc>
          <w:tcPr>
            <w:tcW w:w="536" w:type="pct"/>
            <w:shd w:val="clear" w:color="auto" w:fill="auto"/>
            <w:noWrap/>
            <w:vAlign w:val="center"/>
            <w:hideMark/>
          </w:tcPr>
          <w:p w14:paraId="0704138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28.92</w:t>
            </w:r>
          </w:p>
        </w:tc>
      </w:tr>
      <w:tr w:rsidR="00282515" w:rsidRPr="00282515" w14:paraId="467C88C8" w14:textId="77777777" w:rsidTr="00282515">
        <w:trPr>
          <w:trHeight w:val="447"/>
        </w:trPr>
        <w:tc>
          <w:tcPr>
            <w:tcW w:w="1229" w:type="pct"/>
            <w:shd w:val="clear" w:color="auto" w:fill="auto"/>
            <w:noWrap/>
            <w:vAlign w:val="center"/>
            <w:hideMark/>
          </w:tcPr>
          <w:p w14:paraId="7CE0FF8A"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 xml:space="preserve">Misc. Revenue </w:t>
            </w:r>
          </w:p>
        </w:tc>
        <w:tc>
          <w:tcPr>
            <w:tcW w:w="543" w:type="pct"/>
            <w:shd w:val="clear" w:color="auto" w:fill="auto"/>
            <w:noWrap/>
            <w:vAlign w:val="center"/>
            <w:hideMark/>
          </w:tcPr>
          <w:p w14:paraId="5E4936A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0.66</w:t>
            </w:r>
          </w:p>
        </w:tc>
        <w:tc>
          <w:tcPr>
            <w:tcW w:w="538" w:type="pct"/>
            <w:shd w:val="clear" w:color="auto" w:fill="auto"/>
            <w:noWrap/>
            <w:vAlign w:val="center"/>
            <w:hideMark/>
          </w:tcPr>
          <w:p w14:paraId="39C398C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1.24</w:t>
            </w:r>
          </w:p>
        </w:tc>
        <w:tc>
          <w:tcPr>
            <w:tcW w:w="539" w:type="pct"/>
            <w:shd w:val="clear" w:color="auto" w:fill="auto"/>
            <w:noWrap/>
            <w:vAlign w:val="center"/>
            <w:hideMark/>
          </w:tcPr>
          <w:p w14:paraId="1FC84BB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1.46</w:t>
            </w:r>
          </w:p>
        </w:tc>
        <w:tc>
          <w:tcPr>
            <w:tcW w:w="539" w:type="pct"/>
            <w:shd w:val="clear" w:color="auto" w:fill="auto"/>
            <w:noWrap/>
            <w:vAlign w:val="center"/>
            <w:hideMark/>
          </w:tcPr>
          <w:p w14:paraId="620E051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1.57</w:t>
            </w:r>
          </w:p>
        </w:tc>
        <w:tc>
          <w:tcPr>
            <w:tcW w:w="538" w:type="pct"/>
            <w:shd w:val="clear" w:color="auto" w:fill="auto"/>
            <w:noWrap/>
            <w:vAlign w:val="center"/>
            <w:hideMark/>
          </w:tcPr>
          <w:p w14:paraId="4EE56FF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1.69</w:t>
            </w:r>
          </w:p>
        </w:tc>
        <w:tc>
          <w:tcPr>
            <w:tcW w:w="538" w:type="pct"/>
            <w:shd w:val="clear" w:color="auto" w:fill="auto"/>
            <w:noWrap/>
            <w:vAlign w:val="center"/>
            <w:hideMark/>
          </w:tcPr>
          <w:p w14:paraId="530503D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1.80</w:t>
            </w:r>
          </w:p>
        </w:tc>
        <w:tc>
          <w:tcPr>
            <w:tcW w:w="536" w:type="pct"/>
            <w:shd w:val="clear" w:color="auto" w:fill="auto"/>
            <w:noWrap/>
            <w:vAlign w:val="center"/>
            <w:hideMark/>
          </w:tcPr>
          <w:p w14:paraId="02710FE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1.91</w:t>
            </w:r>
          </w:p>
        </w:tc>
      </w:tr>
      <w:tr w:rsidR="00282515" w:rsidRPr="00282515" w14:paraId="1FE8904C" w14:textId="77777777" w:rsidTr="00282515">
        <w:trPr>
          <w:trHeight w:val="397"/>
        </w:trPr>
        <w:tc>
          <w:tcPr>
            <w:tcW w:w="1229" w:type="pct"/>
            <w:shd w:val="clear" w:color="000000" w:fill="95B3D7"/>
            <w:noWrap/>
            <w:vAlign w:val="center"/>
            <w:hideMark/>
          </w:tcPr>
          <w:p w14:paraId="32983567"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Total Revenue</w:t>
            </w:r>
          </w:p>
        </w:tc>
        <w:tc>
          <w:tcPr>
            <w:tcW w:w="543" w:type="pct"/>
            <w:shd w:val="clear" w:color="000000" w:fill="95B3D7"/>
            <w:noWrap/>
            <w:vAlign w:val="center"/>
            <w:hideMark/>
          </w:tcPr>
          <w:p w14:paraId="4B09955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15.00</w:t>
            </w:r>
          </w:p>
        </w:tc>
        <w:tc>
          <w:tcPr>
            <w:tcW w:w="538" w:type="pct"/>
            <w:shd w:val="clear" w:color="000000" w:fill="95B3D7"/>
            <w:noWrap/>
            <w:vAlign w:val="center"/>
            <w:hideMark/>
          </w:tcPr>
          <w:p w14:paraId="49B246BA"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28.28</w:t>
            </w:r>
          </w:p>
        </w:tc>
        <w:tc>
          <w:tcPr>
            <w:tcW w:w="539" w:type="pct"/>
            <w:shd w:val="clear" w:color="000000" w:fill="95B3D7"/>
            <w:noWrap/>
            <w:vAlign w:val="center"/>
            <w:hideMark/>
          </w:tcPr>
          <w:p w14:paraId="5750228A"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33.42</w:t>
            </w:r>
          </w:p>
        </w:tc>
        <w:tc>
          <w:tcPr>
            <w:tcW w:w="539" w:type="pct"/>
            <w:shd w:val="clear" w:color="000000" w:fill="95B3D7"/>
            <w:noWrap/>
            <w:vAlign w:val="center"/>
            <w:hideMark/>
          </w:tcPr>
          <w:p w14:paraId="3849E13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35.99</w:t>
            </w:r>
          </w:p>
        </w:tc>
        <w:tc>
          <w:tcPr>
            <w:tcW w:w="538" w:type="pct"/>
            <w:shd w:val="clear" w:color="000000" w:fill="95B3D7"/>
            <w:noWrap/>
            <w:vAlign w:val="center"/>
            <w:hideMark/>
          </w:tcPr>
          <w:p w14:paraId="0552206D"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38.56</w:t>
            </w:r>
          </w:p>
        </w:tc>
        <w:tc>
          <w:tcPr>
            <w:tcW w:w="538" w:type="pct"/>
            <w:shd w:val="clear" w:color="000000" w:fill="95B3D7"/>
            <w:noWrap/>
            <w:vAlign w:val="center"/>
            <w:hideMark/>
          </w:tcPr>
          <w:p w14:paraId="3AB2AB7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41.13</w:t>
            </w:r>
          </w:p>
        </w:tc>
        <w:tc>
          <w:tcPr>
            <w:tcW w:w="536" w:type="pct"/>
            <w:shd w:val="clear" w:color="000000" w:fill="95B3D7"/>
            <w:noWrap/>
            <w:vAlign w:val="center"/>
            <w:hideMark/>
          </w:tcPr>
          <w:p w14:paraId="73690B6F"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43.70</w:t>
            </w:r>
          </w:p>
        </w:tc>
      </w:tr>
      <w:tr w:rsidR="00282515" w:rsidRPr="00282515" w14:paraId="319104B6" w14:textId="77777777" w:rsidTr="00282515">
        <w:trPr>
          <w:trHeight w:val="493"/>
        </w:trPr>
        <w:tc>
          <w:tcPr>
            <w:tcW w:w="1229" w:type="pct"/>
            <w:shd w:val="clear" w:color="auto" w:fill="auto"/>
            <w:noWrap/>
            <w:vAlign w:val="center"/>
            <w:hideMark/>
          </w:tcPr>
          <w:p w14:paraId="7065CDE0"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Lease Rentals</w:t>
            </w:r>
          </w:p>
        </w:tc>
        <w:tc>
          <w:tcPr>
            <w:tcW w:w="543" w:type="pct"/>
            <w:shd w:val="clear" w:color="auto" w:fill="auto"/>
            <w:noWrap/>
            <w:vAlign w:val="center"/>
            <w:hideMark/>
          </w:tcPr>
          <w:p w14:paraId="3EC98DB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0.79</w:t>
            </w:r>
          </w:p>
        </w:tc>
        <w:tc>
          <w:tcPr>
            <w:tcW w:w="538" w:type="pct"/>
            <w:shd w:val="clear" w:color="auto" w:fill="auto"/>
            <w:noWrap/>
            <w:vAlign w:val="center"/>
            <w:hideMark/>
          </w:tcPr>
          <w:p w14:paraId="554ED37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0.87</w:t>
            </w:r>
          </w:p>
        </w:tc>
        <w:tc>
          <w:tcPr>
            <w:tcW w:w="539" w:type="pct"/>
            <w:shd w:val="clear" w:color="auto" w:fill="auto"/>
            <w:noWrap/>
            <w:vAlign w:val="center"/>
            <w:hideMark/>
          </w:tcPr>
          <w:p w14:paraId="4C134D3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0.92</w:t>
            </w:r>
          </w:p>
        </w:tc>
        <w:tc>
          <w:tcPr>
            <w:tcW w:w="539" w:type="pct"/>
            <w:shd w:val="clear" w:color="auto" w:fill="auto"/>
            <w:noWrap/>
            <w:vAlign w:val="center"/>
            <w:hideMark/>
          </w:tcPr>
          <w:p w14:paraId="1B86917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0.97</w:t>
            </w:r>
          </w:p>
        </w:tc>
        <w:tc>
          <w:tcPr>
            <w:tcW w:w="538" w:type="pct"/>
            <w:shd w:val="clear" w:color="auto" w:fill="auto"/>
            <w:noWrap/>
            <w:vAlign w:val="center"/>
            <w:hideMark/>
          </w:tcPr>
          <w:p w14:paraId="14879BE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1.02</w:t>
            </w:r>
          </w:p>
        </w:tc>
        <w:tc>
          <w:tcPr>
            <w:tcW w:w="538" w:type="pct"/>
            <w:shd w:val="clear" w:color="auto" w:fill="auto"/>
            <w:noWrap/>
            <w:vAlign w:val="center"/>
            <w:hideMark/>
          </w:tcPr>
          <w:p w14:paraId="3175020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1.11</w:t>
            </w:r>
          </w:p>
        </w:tc>
        <w:tc>
          <w:tcPr>
            <w:tcW w:w="536" w:type="pct"/>
            <w:shd w:val="clear" w:color="auto" w:fill="auto"/>
            <w:noWrap/>
            <w:vAlign w:val="center"/>
            <w:hideMark/>
          </w:tcPr>
          <w:p w14:paraId="70DB8BD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1.22</w:t>
            </w:r>
          </w:p>
        </w:tc>
      </w:tr>
      <w:tr w:rsidR="00282515" w:rsidRPr="00282515" w14:paraId="7B5F0878" w14:textId="77777777" w:rsidTr="000510B4">
        <w:trPr>
          <w:trHeight w:val="496"/>
        </w:trPr>
        <w:tc>
          <w:tcPr>
            <w:tcW w:w="1229" w:type="pct"/>
            <w:shd w:val="clear" w:color="auto" w:fill="auto"/>
            <w:vAlign w:val="center"/>
            <w:hideMark/>
          </w:tcPr>
          <w:p w14:paraId="236E7DC8" w14:textId="7975BF16" w:rsidR="00282515" w:rsidRPr="00282515" w:rsidRDefault="00282515" w:rsidP="000510B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Departmental </w:t>
            </w:r>
            <w:r w:rsidR="000510B4">
              <w:rPr>
                <w:rFonts w:asciiTheme="minorHAnsi" w:hAnsiTheme="minorHAnsi" w:cstheme="minorHAnsi"/>
                <w:sz w:val="22"/>
                <w:szCs w:val="22"/>
              </w:rPr>
              <w:t>Exp.</w:t>
            </w:r>
            <w:r w:rsidR="00EF3352">
              <w:rPr>
                <w:rFonts w:asciiTheme="minorHAnsi" w:hAnsiTheme="minorHAnsi" w:cstheme="minorHAnsi"/>
                <w:sz w:val="22"/>
                <w:szCs w:val="22"/>
              </w:rPr>
              <w:t xml:space="preserve"> Inc.</w:t>
            </w:r>
            <w:r w:rsidR="00EF3352" w:rsidRPr="00EF3352">
              <w:rPr>
                <w:rFonts w:asciiTheme="minorHAnsi" w:hAnsiTheme="minorHAnsi" w:cstheme="minorHAnsi"/>
                <w:sz w:val="22"/>
                <w:szCs w:val="22"/>
              </w:rPr>
              <w:t xml:space="preserve"> Medicine purchase</w:t>
            </w:r>
            <w:r w:rsidR="00EF3352">
              <w:rPr>
                <w:rFonts w:asciiTheme="minorHAnsi" w:hAnsiTheme="minorHAnsi" w:cstheme="minorHAnsi"/>
                <w:sz w:val="22"/>
                <w:szCs w:val="22"/>
              </w:rPr>
              <w:t xml:space="preserve"> </w:t>
            </w:r>
          </w:p>
        </w:tc>
        <w:tc>
          <w:tcPr>
            <w:tcW w:w="543" w:type="pct"/>
            <w:shd w:val="clear" w:color="auto" w:fill="auto"/>
            <w:noWrap/>
            <w:vAlign w:val="center"/>
            <w:hideMark/>
          </w:tcPr>
          <w:p w14:paraId="7643299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5.46</w:t>
            </w:r>
          </w:p>
        </w:tc>
        <w:tc>
          <w:tcPr>
            <w:tcW w:w="538" w:type="pct"/>
            <w:shd w:val="clear" w:color="auto" w:fill="auto"/>
            <w:noWrap/>
            <w:vAlign w:val="center"/>
            <w:hideMark/>
          </w:tcPr>
          <w:p w14:paraId="099FCB5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10.29</w:t>
            </w:r>
          </w:p>
        </w:tc>
        <w:tc>
          <w:tcPr>
            <w:tcW w:w="539" w:type="pct"/>
            <w:shd w:val="clear" w:color="auto" w:fill="auto"/>
            <w:noWrap/>
            <w:vAlign w:val="center"/>
            <w:hideMark/>
          </w:tcPr>
          <w:p w14:paraId="5249A77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12.17</w:t>
            </w:r>
          </w:p>
        </w:tc>
        <w:tc>
          <w:tcPr>
            <w:tcW w:w="539" w:type="pct"/>
            <w:shd w:val="clear" w:color="auto" w:fill="auto"/>
            <w:noWrap/>
            <w:vAlign w:val="center"/>
            <w:hideMark/>
          </w:tcPr>
          <w:p w14:paraId="6EAB7E8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13.10</w:t>
            </w:r>
          </w:p>
        </w:tc>
        <w:tc>
          <w:tcPr>
            <w:tcW w:w="538" w:type="pct"/>
            <w:shd w:val="clear" w:color="auto" w:fill="auto"/>
            <w:noWrap/>
            <w:vAlign w:val="center"/>
            <w:hideMark/>
          </w:tcPr>
          <w:p w14:paraId="44215D7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14.04</w:t>
            </w:r>
          </w:p>
        </w:tc>
        <w:tc>
          <w:tcPr>
            <w:tcW w:w="538" w:type="pct"/>
            <w:shd w:val="clear" w:color="auto" w:fill="auto"/>
            <w:noWrap/>
            <w:vAlign w:val="center"/>
            <w:hideMark/>
          </w:tcPr>
          <w:p w14:paraId="4F0AFA5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14.97</w:t>
            </w:r>
          </w:p>
        </w:tc>
        <w:tc>
          <w:tcPr>
            <w:tcW w:w="536" w:type="pct"/>
            <w:shd w:val="clear" w:color="auto" w:fill="auto"/>
            <w:noWrap/>
            <w:vAlign w:val="center"/>
            <w:hideMark/>
          </w:tcPr>
          <w:p w14:paraId="7332B53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15.91</w:t>
            </w:r>
          </w:p>
        </w:tc>
      </w:tr>
      <w:tr w:rsidR="00282515" w:rsidRPr="00282515" w14:paraId="78D36125" w14:textId="77777777" w:rsidTr="00282515">
        <w:trPr>
          <w:trHeight w:val="435"/>
        </w:trPr>
        <w:tc>
          <w:tcPr>
            <w:tcW w:w="1229" w:type="pct"/>
            <w:shd w:val="clear" w:color="auto" w:fill="auto"/>
            <w:vAlign w:val="center"/>
            <w:hideMark/>
          </w:tcPr>
          <w:p w14:paraId="07D4EFCA" w14:textId="6CF3361A"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Cost of foods, stationary, maintenance ex. </w:t>
            </w:r>
          </w:p>
        </w:tc>
        <w:tc>
          <w:tcPr>
            <w:tcW w:w="543" w:type="pct"/>
            <w:shd w:val="clear" w:color="auto" w:fill="auto"/>
            <w:noWrap/>
            <w:vAlign w:val="center"/>
            <w:hideMark/>
          </w:tcPr>
          <w:p w14:paraId="0562126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0.20</w:t>
            </w:r>
          </w:p>
        </w:tc>
        <w:tc>
          <w:tcPr>
            <w:tcW w:w="538" w:type="pct"/>
            <w:shd w:val="clear" w:color="auto" w:fill="auto"/>
            <w:noWrap/>
            <w:vAlign w:val="center"/>
            <w:hideMark/>
          </w:tcPr>
          <w:p w14:paraId="1E6998E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0.37</w:t>
            </w:r>
          </w:p>
        </w:tc>
        <w:tc>
          <w:tcPr>
            <w:tcW w:w="539" w:type="pct"/>
            <w:shd w:val="clear" w:color="auto" w:fill="auto"/>
            <w:noWrap/>
            <w:vAlign w:val="center"/>
            <w:hideMark/>
          </w:tcPr>
          <w:p w14:paraId="541C477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0.44</w:t>
            </w:r>
          </w:p>
        </w:tc>
        <w:tc>
          <w:tcPr>
            <w:tcW w:w="539" w:type="pct"/>
            <w:shd w:val="clear" w:color="auto" w:fill="auto"/>
            <w:noWrap/>
            <w:vAlign w:val="center"/>
            <w:hideMark/>
          </w:tcPr>
          <w:p w14:paraId="5BEF514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0.47</w:t>
            </w:r>
          </w:p>
        </w:tc>
        <w:tc>
          <w:tcPr>
            <w:tcW w:w="538" w:type="pct"/>
            <w:shd w:val="clear" w:color="auto" w:fill="auto"/>
            <w:noWrap/>
            <w:vAlign w:val="center"/>
            <w:hideMark/>
          </w:tcPr>
          <w:p w14:paraId="070D62C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0.51</w:t>
            </w:r>
          </w:p>
        </w:tc>
        <w:tc>
          <w:tcPr>
            <w:tcW w:w="538" w:type="pct"/>
            <w:shd w:val="clear" w:color="auto" w:fill="auto"/>
            <w:noWrap/>
            <w:vAlign w:val="center"/>
            <w:hideMark/>
          </w:tcPr>
          <w:p w14:paraId="2793A4F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0.54</w:t>
            </w:r>
          </w:p>
        </w:tc>
        <w:tc>
          <w:tcPr>
            <w:tcW w:w="536" w:type="pct"/>
            <w:shd w:val="clear" w:color="auto" w:fill="auto"/>
            <w:noWrap/>
            <w:vAlign w:val="center"/>
            <w:hideMark/>
          </w:tcPr>
          <w:p w14:paraId="662D744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0.57</w:t>
            </w:r>
          </w:p>
        </w:tc>
      </w:tr>
      <w:tr w:rsidR="00282515" w:rsidRPr="00282515" w14:paraId="62E3E08D" w14:textId="77777777" w:rsidTr="000510B4">
        <w:trPr>
          <w:trHeight w:val="428"/>
        </w:trPr>
        <w:tc>
          <w:tcPr>
            <w:tcW w:w="1229" w:type="pct"/>
            <w:shd w:val="clear" w:color="auto" w:fill="auto"/>
            <w:vAlign w:val="center"/>
            <w:hideMark/>
          </w:tcPr>
          <w:p w14:paraId="6042CAF7" w14:textId="31B40218" w:rsidR="00282515" w:rsidRPr="00282515" w:rsidRDefault="00282515" w:rsidP="000510B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Cost of Rooms </w:t>
            </w:r>
          </w:p>
        </w:tc>
        <w:tc>
          <w:tcPr>
            <w:tcW w:w="543" w:type="pct"/>
            <w:shd w:val="clear" w:color="auto" w:fill="auto"/>
            <w:noWrap/>
            <w:vAlign w:val="center"/>
            <w:hideMark/>
          </w:tcPr>
          <w:p w14:paraId="7F0D79C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0.88</w:t>
            </w:r>
          </w:p>
        </w:tc>
        <w:tc>
          <w:tcPr>
            <w:tcW w:w="538" w:type="pct"/>
            <w:shd w:val="clear" w:color="auto" w:fill="auto"/>
            <w:noWrap/>
            <w:vAlign w:val="center"/>
            <w:hideMark/>
          </w:tcPr>
          <w:p w14:paraId="4305990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1.67</w:t>
            </w:r>
          </w:p>
        </w:tc>
        <w:tc>
          <w:tcPr>
            <w:tcW w:w="539" w:type="pct"/>
            <w:shd w:val="clear" w:color="auto" w:fill="auto"/>
            <w:noWrap/>
            <w:vAlign w:val="center"/>
            <w:hideMark/>
          </w:tcPr>
          <w:p w14:paraId="48CCF51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1.97</w:t>
            </w:r>
          </w:p>
        </w:tc>
        <w:tc>
          <w:tcPr>
            <w:tcW w:w="539" w:type="pct"/>
            <w:shd w:val="clear" w:color="auto" w:fill="auto"/>
            <w:noWrap/>
            <w:vAlign w:val="center"/>
            <w:hideMark/>
          </w:tcPr>
          <w:p w14:paraId="79E25E3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2.12</w:t>
            </w:r>
          </w:p>
        </w:tc>
        <w:tc>
          <w:tcPr>
            <w:tcW w:w="538" w:type="pct"/>
            <w:shd w:val="clear" w:color="auto" w:fill="auto"/>
            <w:noWrap/>
            <w:vAlign w:val="center"/>
            <w:hideMark/>
          </w:tcPr>
          <w:p w14:paraId="7C46854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2.27</w:t>
            </w:r>
          </w:p>
        </w:tc>
        <w:tc>
          <w:tcPr>
            <w:tcW w:w="538" w:type="pct"/>
            <w:shd w:val="clear" w:color="auto" w:fill="auto"/>
            <w:noWrap/>
            <w:vAlign w:val="center"/>
            <w:hideMark/>
          </w:tcPr>
          <w:p w14:paraId="3872FDE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2.42</w:t>
            </w:r>
          </w:p>
        </w:tc>
        <w:tc>
          <w:tcPr>
            <w:tcW w:w="536" w:type="pct"/>
            <w:shd w:val="clear" w:color="auto" w:fill="auto"/>
            <w:noWrap/>
            <w:vAlign w:val="center"/>
            <w:hideMark/>
          </w:tcPr>
          <w:p w14:paraId="2E8296E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2.57</w:t>
            </w:r>
          </w:p>
        </w:tc>
      </w:tr>
      <w:tr w:rsidR="00282515" w:rsidRPr="00282515" w14:paraId="11D6D8BF" w14:textId="77777777" w:rsidTr="00282515">
        <w:trPr>
          <w:trHeight w:val="360"/>
        </w:trPr>
        <w:tc>
          <w:tcPr>
            <w:tcW w:w="1229" w:type="pct"/>
            <w:shd w:val="clear" w:color="auto" w:fill="auto"/>
            <w:noWrap/>
            <w:vAlign w:val="center"/>
            <w:hideMark/>
          </w:tcPr>
          <w:p w14:paraId="5B2A69BF" w14:textId="0A0EBB1B"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Salary and wages </w:t>
            </w:r>
          </w:p>
        </w:tc>
        <w:tc>
          <w:tcPr>
            <w:tcW w:w="543" w:type="pct"/>
            <w:shd w:val="clear" w:color="auto" w:fill="auto"/>
            <w:noWrap/>
            <w:vAlign w:val="center"/>
            <w:hideMark/>
          </w:tcPr>
          <w:p w14:paraId="5E29EF0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3.00</w:t>
            </w:r>
          </w:p>
        </w:tc>
        <w:tc>
          <w:tcPr>
            <w:tcW w:w="538" w:type="pct"/>
            <w:shd w:val="clear" w:color="auto" w:fill="auto"/>
            <w:noWrap/>
            <w:vAlign w:val="center"/>
            <w:hideMark/>
          </w:tcPr>
          <w:p w14:paraId="09C2EAA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5.66</w:t>
            </w:r>
          </w:p>
        </w:tc>
        <w:tc>
          <w:tcPr>
            <w:tcW w:w="539" w:type="pct"/>
            <w:shd w:val="clear" w:color="auto" w:fill="auto"/>
            <w:noWrap/>
            <w:vAlign w:val="center"/>
            <w:hideMark/>
          </w:tcPr>
          <w:p w14:paraId="15B0FB1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6.68</w:t>
            </w:r>
          </w:p>
        </w:tc>
        <w:tc>
          <w:tcPr>
            <w:tcW w:w="539" w:type="pct"/>
            <w:shd w:val="clear" w:color="auto" w:fill="auto"/>
            <w:noWrap/>
            <w:vAlign w:val="center"/>
            <w:hideMark/>
          </w:tcPr>
          <w:p w14:paraId="419D3C7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7.20</w:t>
            </w:r>
          </w:p>
        </w:tc>
        <w:tc>
          <w:tcPr>
            <w:tcW w:w="538" w:type="pct"/>
            <w:shd w:val="clear" w:color="auto" w:fill="auto"/>
            <w:noWrap/>
            <w:vAlign w:val="center"/>
            <w:hideMark/>
          </w:tcPr>
          <w:p w14:paraId="48260B1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7.71</w:t>
            </w:r>
          </w:p>
        </w:tc>
        <w:tc>
          <w:tcPr>
            <w:tcW w:w="538" w:type="pct"/>
            <w:shd w:val="clear" w:color="auto" w:fill="auto"/>
            <w:noWrap/>
            <w:vAlign w:val="center"/>
            <w:hideMark/>
          </w:tcPr>
          <w:p w14:paraId="7683FAA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8.23</w:t>
            </w:r>
          </w:p>
        </w:tc>
        <w:tc>
          <w:tcPr>
            <w:tcW w:w="536" w:type="pct"/>
            <w:shd w:val="clear" w:color="auto" w:fill="auto"/>
            <w:noWrap/>
            <w:vAlign w:val="center"/>
            <w:hideMark/>
          </w:tcPr>
          <w:p w14:paraId="403379D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8.74</w:t>
            </w:r>
          </w:p>
        </w:tc>
      </w:tr>
      <w:tr w:rsidR="00282515" w:rsidRPr="00282515" w14:paraId="6EA7721A" w14:textId="77777777" w:rsidTr="00282515">
        <w:trPr>
          <w:trHeight w:val="360"/>
        </w:trPr>
        <w:tc>
          <w:tcPr>
            <w:tcW w:w="1229" w:type="pct"/>
            <w:shd w:val="clear" w:color="auto" w:fill="auto"/>
            <w:noWrap/>
            <w:vAlign w:val="center"/>
            <w:hideMark/>
          </w:tcPr>
          <w:p w14:paraId="7A45D978"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Power &amp; Fuel </w:t>
            </w:r>
          </w:p>
        </w:tc>
        <w:tc>
          <w:tcPr>
            <w:tcW w:w="543" w:type="pct"/>
            <w:shd w:val="clear" w:color="auto" w:fill="auto"/>
            <w:noWrap/>
            <w:vAlign w:val="center"/>
            <w:hideMark/>
          </w:tcPr>
          <w:p w14:paraId="08EBA62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0.75</w:t>
            </w:r>
          </w:p>
        </w:tc>
        <w:tc>
          <w:tcPr>
            <w:tcW w:w="538" w:type="pct"/>
            <w:shd w:val="clear" w:color="auto" w:fill="auto"/>
            <w:noWrap/>
            <w:vAlign w:val="center"/>
            <w:hideMark/>
          </w:tcPr>
          <w:p w14:paraId="5351D15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1.41</w:t>
            </w:r>
          </w:p>
        </w:tc>
        <w:tc>
          <w:tcPr>
            <w:tcW w:w="539" w:type="pct"/>
            <w:shd w:val="clear" w:color="auto" w:fill="auto"/>
            <w:noWrap/>
            <w:vAlign w:val="center"/>
            <w:hideMark/>
          </w:tcPr>
          <w:p w14:paraId="04D84EF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1.67</w:t>
            </w:r>
          </w:p>
        </w:tc>
        <w:tc>
          <w:tcPr>
            <w:tcW w:w="539" w:type="pct"/>
            <w:shd w:val="clear" w:color="auto" w:fill="auto"/>
            <w:noWrap/>
            <w:vAlign w:val="center"/>
            <w:hideMark/>
          </w:tcPr>
          <w:p w14:paraId="795A568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1.80</w:t>
            </w:r>
          </w:p>
        </w:tc>
        <w:tc>
          <w:tcPr>
            <w:tcW w:w="538" w:type="pct"/>
            <w:shd w:val="clear" w:color="auto" w:fill="auto"/>
            <w:noWrap/>
            <w:vAlign w:val="center"/>
            <w:hideMark/>
          </w:tcPr>
          <w:p w14:paraId="19B79D5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1.93</w:t>
            </w:r>
          </w:p>
        </w:tc>
        <w:tc>
          <w:tcPr>
            <w:tcW w:w="538" w:type="pct"/>
            <w:shd w:val="clear" w:color="auto" w:fill="auto"/>
            <w:noWrap/>
            <w:vAlign w:val="center"/>
            <w:hideMark/>
          </w:tcPr>
          <w:p w14:paraId="341AFF8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2.06</w:t>
            </w:r>
          </w:p>
        </w:tc>
        <w:tc>
          <w:tcPr>
            <w:tcW w:w="536" w:type="pct"/>
            <w:shd w:val="clear" w:color="auto" w:fill="auto"/>
            <w:noWrap/>
            <w:vAlign w:val="center"/>
            <w:hideMark/>
          </w:tcPr>
          <w:p w14:paraId="0AC97C0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2.19</w:t>
            </w:r>
          </w:p>
        </w:tc>
      </w:tr>
      <w:tr w:rsidR="00282515" w:rsidRPr="00282515" w14:paraId="2248CC93" w14:textId="77777777" w:rsidTr="00282515">
        <w:trPr>
          <w:trHeight w:val="360"/>
        </w:trPr>
        <w:tc>
          <w:tcPr>
            <w:tcW w:w="1229" w:type="pct"/>
            <w:shd w:val="clear" w:color="auto" w:fill="auto"/>
            <w:noWrap/>
            <w:vAlign w:val="center"/>
            <w:hideMark/>
          </w:tcPr>
          <w:p w14:paraId="28D148AE" w14:textId="722CAB0F"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Administration &amp; Misc. Exp</w:t>
            </w:r>
            <w:r>
              <w:rPr>
                <w:rFonts w:asciiTheme="minorHAnsi" w:hAnsiTheme="minorHAnsi" w:cstheme="minorHAnsi"/>
                <w:sz w:val="22"/>
                <w:szCs w:val="22"/>
              </w:rPr>
              <w:t>enses</w:t>
            </w:r>
          </w:p>
        </w:tc>
        <w:tc>
          <w:tcPr>
            <w:tcW w:w="543" w:type="pct"/>
            <w:shd w:val="clear" w:color="auto" w:fill="auto"/>
            <w:noWrap/>
            <w:vAlign w:val="center"/>
            <w:hideMark/>
          </w:tcPr>
          <w:p w14:paraId="0544EC2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1.12</w:t>
            </w:r>
          </w:p>
        </w:tc>
        <w:tc>
          <w:tcPr>
            <w:tcW w:w="538" w:type="pct"/>
            <w:shd w:val="clear" w:color="auto" w:fill="auto"/>
            <w:noWrap/>
            <w:vAlign w:val="center"/>
            <w:hideMark/>
          </w:tcPr>
          <w:p w14:paraId="40232AE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2.12</w:t>
            </w:r>
          </w:p>
        </w:tc>
        <w:tc>
          <w:tcPr>
            <w:tcW w:w="539" w:type="pct"/>
            <w:shd w:val="clear" w:color="auto" w:fill="auto"/>
            <w:noWrap/>
            <w:vAlign w:val="center"/>
            <w:hideMark/>
          </w:tcPr>
          <w:p w14:paraId="2032420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2.51</w:t>
            </w:r>
          </w:p>
        </w:tc>
        <w:tc>
          <w:tcPr>
            <w:tcW w:w="539" w:type="pct"/>
            <w:shd w:val="clear" w:color="auto" w:fill="auto"/>
            <w:noWrap/>
            <w:vAlign w:val="center"/>
            <w:hideMark/>
          </w:tcPr>
          <w:p w14:paraId="431CCDE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2.70</w:t>
            </w:r>
          </w:p>
        </w:tc>
        <w:tc>
          <w:tcPr>
            <w:tcW w:w="538" w:type="pct"/>
            <w:shd w:val="clear" w:color="auto" w:fill="auto"/>
            <w:noWrap/>
            <w:vAlign w:val="center"/>
            <w:hideMark/>
          </w:tcPr>
          <w:p w14:paraId="4314074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2.89</w:t>
            </w:r>
          </w:p>
        </w:tc>
        <w:tc>
          <w:tcPr>
            <w:tcW w:w="538" w:type="pct"/>
            <w:shd w:val="clear" w:color="auto" w:fill="auto"/>
            <w:noWrap/>
            <w:vAlign w:val="center"/>
            <w:hideMark/>
          </w:tcPr>
          <w:p w14:paraId="72694D3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3.08</w:t>
            </w:r>
          </w:p>
        </w:tc>
        <w:tc>
          <w:tcPr>
            <w:tcW w:w="536" w:type="pct"/>
            <w:shd w:val="clear" w:color="auto" w:fill="auto"/>
            <w:noWrap/>
            <w:vAlign w:val="center"/>
            <w:hideMark/>
          </w:tcPr>
          <w:p w14:paraId="4CC4504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3.28</w:t>
            </w:r>
          </w:p>
        </w:tc>
      </w:tr>
      <w:tr w:rsidR="00282515" w:rsidRPr="00282515" w14:paraId="533B7197" w14:textId="77777777" w:rsidTr="00282515">
        <w:trPr>
          <w:trHeight w:val="360"/>
        </w:trPr>
        <w:tc>
          <w:tcPr>
            <w:tcW w:w="1229" w:type="pct"/>
            <w:shd w:val="clear" w:color="auto" w:fill="auto"/>
            <w:noWrap/>
            <w:vAlign w:val="center"/>
            <w:hideMark/>
          </w:tcPr>
          <w:p w14:paraId="5DDCE4E3"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Other Operating Expenses</w:t>
            </w:r>
          </w:p>
        </w:tc>
        <w:tc>
          <w:tcPr>
            <w:tcW w:w="543" w:type="pct"/>
            <w:shd w:val="clear" w:color="auto" w:fill="auto"/>
            <w:noWrap/>
            <w:vAlign w:val="center"/>
            <w:hideMark/>
          </w:tcPr>
          <w:p w14:paraId="572BBA1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0.15</w:t>
            </w:r>
          </w:p>
        </w:tc>
        <w:tc>
          <w:tcPr>
            <w:tcW w:w="538" w:type="pct"/>
            <w:shd w:val="clear" w:color="auto" w:fill="auto"/>
            <w:noWrap/>
            <w:vAlign w:val="center"/>
            <w:hideMark/>
          </w:tcPr>
          <w:p w14:paraId="438ECBE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0.28</w:t>
            </w:r>
          </w:p>
        </w:tc>
        <w:tc>
          <w:tcPr>
            <w:tcW w:w="539" w:type="pct"/>
            <w:shd w:val="clear" w:color="auto" w:fill="auto"/>
            <w:noWrap/>
            <w:vAlign w:val="center"/>
            <w:hideMark/>
          </w:tcPr>
          <w:p w14:paraId="5831956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0.33</w:t>
            </w:r>
          </w:p>
        </w:tc>
        <w:tc>
          <w:tcPr>
            <w:tcW w:w="539" w:type="pct"/>
            <w:shd w:val="clear" w:color="auto" w:fill="auto"/>
            <w:noWrap/>
            <w:vAlign w:val="center"/>
            <w:hideMark/>
          </w:tcPr>
          <w:p w14:paraId="013CFED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0.36</w:t>
            </w:r>
          </w:p>
        </w:tc>
        <w:tc>
          <w:tcPr>
            <w:tcW w:w="538" w:type="pct"/>
            <w:shd w:val="clear" w:color="auto" w:fill="auto"/>
            <w:noWrap/>
            <w:vAlign w:val="center"/>
            <w:hideMark/>
          </w:tcPr>
          <w:p w14:paraId="1C08311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0.39</w:t>
            </w:r>
          </w:p>
        </w:tc>
        <w:tc>
          <w:tcPr>
            <w:tcW w:w="538" w:type="pct"/>
            <w:shd w:val="clear" w:color="auto" w:fill="auto"/>
            <w:noWrap/>
            <w:vAlign w:val="center"/>
            <w:hideMark/>
          </w:tcPr>
          <w:p w14:paraId="01508D7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0.41</w:t>
            </w:r>
          </w:p>
        </w:tc>
        <w:tc>
          <w:tcPr>
            <w:tcW w:w="536" w:type="pct"/>
            <w:shd w:val="clear" w:color="auto" w:fill="auto"/>
            <w:noWrap/>
            <w:vAlign w:val="center"/>
            <w:hideMark/>
          </w:tcPr>
          <w:p w14:paraId="0A50A7A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0.44</w:t>
            </w:r>
          </w:p>
        </w:tc>
      </w:tr>
      <w:tr w:rsidR="00282515" w:rsidRPr="00282515" w14:paraId="58345E86" w14:textId="77777777" w:rsidTr="00282515">
        <w:trPr>
          <w:trHeight w:val="360"/>
        </w:trPr>
        <w:tc>
          <w:tcPr>
            <w:tcW w:w="1229" w:type="pct"/>
            <w:shd w:val="clear" w:color="auto" w:fill="auto"/>
            <w:noWrap/>
            <w:vAlign w:val="center"/>
            <w:hideMark/>
          </w:tcPr>
          <w:p w14:paraId="2A818DFD" w14:textId="54BA49CA" w:rsidR="00282515" w:rsidRPr="00282515" w:rsidRDefault="00282515" w:rsidP="000510B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CMC Cost </w:t>
            </w:r>
          </w:p>
        </w:tc>
        <w:tc>
          <w:tcPr>
            <w:tcW w:w="543" w:type="pct"/>
            <w:shd w:val="clear" w:color="auto" w:fill="auto"/>
            <w:noWrap/>
            <w:vAlign w:val="center"/>
            <w:hideMark/>
          </w:tcPr>
          <w:p w14:paraId="3D9F407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0.10</w:t>
            </w:r>
          </w:p>
        </w:tc>
        <w:tc>
          <w:tcPr>
            <w:tcW w:w="538" w:type="pct"/>
            <w:shd w:val="clear" w:color="auto" w:fill="auto"/>
            <w:noWrap/>
            <w:vAlign w:val="center"/>
            <w:hideMark/>
          </w:tcPr>
          <w:p w14:paraId="2178431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c>
          <w:tcPr>
            <w:tcW w:w="539" w:type="pct"/>
            <w:shd w:val="clear" w:color="auto" w:fill="auto"/>
            <w:noWrap/>
            <w:vAlign w:val="center"/>
            <w:hideMark/>
          </w:tcPr>
          <w:p w14:paraId="1DB3600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0.07</w:t>
            </w:r>
          </w:p>
        </w:tc>
        <w:tc>
          <w:tcPr>
            <w:tcW w:w="539" w:type="pct"/>
            <w:shd w:val="clear" w:color="auto" w:fill="auto"/>
            <w:noWrap/>
            <w:vAlign w:val="center"/>
            <w:hideMark/>
          </w:tcPr>
          <w:p w14:paraId="057740F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0.06</w:t>
            </w:r>
          </w:p>
        </w:tc>
        <w:tc>
          <w:tcPr>
            <w:tcW w:w="538" w:type="pct"/>
            <w:shd w:val="clear" w:color="auto" w:fill="auto"/>
            <w:noWrap/>
            <w:vAlign w:val="center"/>
            <w:hideMark/>
          </w:tcPr>
          <w:p w14:paraId="4B02F59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0.05</w:t>
            </w:r>
          </w:p>
        </w:tc>
        <w:tc>
          <w:tcPr>
            <w:tcW w:w="538" w:type="pct"/>
            <w:shd w:val="clear" w:color="auto" w:fill="auto"/>
            <w:noWrap/>
            <w:vAlign w:val="center"/>
            <w:hideMark/>
          </w:tcPr>
          <w:p w14:paraId="4B94FA8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0.04</w:t>
            </w:r>
          </w:p>
        </w:tc>
        <w:tc>
          <w:tcPr>
            <w:tcW w:w="536" w:type="pct"/>
            <w:shd w:val="clear" w:color="auto" w:fill="auto"/>
            <w:noWrap/>
            <w:vAlign w:val="center"/>
            <w:hideMark/>
          </w:tcPr>
          <w:p w14:paraId="2D5CB26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0.04</w:t>
            </w:r>
          </w:p>
        </w:tc>
      </w:tr>
      <w:tr w:rsidR="00282515" w:rsidRPr="00282515" w14:paraId="74636149" w14:textId="77777777" w:rsidTr="00282515">
        <w:trPr>
          <w:trHeight w:val="360"/>
        </w:trPr>
        <w:tc>
          <w:tcPr>
            <w:tcW w:w="1229" w:type="pct"/>
            <w:shd w:val="clear" w:color="auto" w:fill="auto"/>
            <w:noWrap/>
            <w:vAlign w:val="center"/>
            <w:hideMark/>
          </w:tcPr>
          <w:p w14:paraId="6C1B1D5C" w14:textId="67387FF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Repair &amp; Maintenance </w:t>
            </w:r>
          </w:p>
        </w:tc>
        <w:tc>
          <w:tcPr>
            <w:tcW w:w="543" w:type="pct"/>
            <w:shd w:val="clear" w:color="auto" w:fill="auto"/>
            <w:noWrap/>
            <w:vAlign w:val="center"/>
            <w:hideMark/>
          </w:tcPr>
          <w:p w14:paraId="71EDA96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4588822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0.17</w:t>
            </w:r>
          </w:p>
        </w:tc>
        <w:tc>
          <w:tcPr>
            <w:tcW w:w="539" w:type="pct"/>
            <w:shd w:val="clear" w:color="auto" w:fill="auto"/>
            <w:noWrap/>
            <w:vAlign w:val="center"/>
            <w:hideMark/>
          </w:tcPr>
          <w:p w14:paraId="20F4D7F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0.15</w:t>
            </w:r>
          </w:p>
        </w:tc>
        <w:tc>
          <w:tcPr>
            <w:tcW w:w="539" w:type="pct"/>
            <w:shd w:val="clear" w:color="auto" w:fill="auto"/>
            <w:noWrap/>
            <w:vAlign w:val="center"/>
            <w:hideMark/>
          </w:tcPr>
          <w:p w14:paraId="6C0E36D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0.13</w:t>
            </w:r>
          </w:p>
        </w:tc>
        <w:tc>
          <w:tcPr>
            <w:tcW w:w="538" w:type="pct"/>
            <w:shd w:val="clear" w:color="auto" w:fill="auto"/>
            <w:noWrap/>
            <w:vAlign w:val="center"/>
            <w:hideMark/>
          </w:tcPr>
          <w:p w14:paraId="785A7F3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42D03CB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0.10</w:t>
            </w:r>
          </w:p>
        </w:tc>
        <w:tc>
          <w:tcPr>
            <w:tcW w:w="536" w:type="pct"/>
            <w:shd w:val="clear" w:color="auto" w:fill="auto"/>
            <w:noWrap/>
            <w:vAlign w:val="center"/>
            <w:hideMark/>
          </w:tcPr>
          <w:p w14:paraId="49B65EE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r>
      <w:tr w:rsidR="00282515" w:rsidRPr="00282515" w14:paraId="06ED7741" w14:textId="77777777" w:rsidTr="00282515">
        <w:trPr>
          <w:trHeight w:val="360"/>
        </w:trPr>
        <w:tc>
          <w:tcPr>
            <w:tcW w:w="1229" w:type="pct"/>
            <w:shd w:val="clear" w:color="auto" w:fill="auto"/>
            <w:noWrap/>
            <w:vAlign w:val="center"/>
            <w:hideMark/>
          </w:tcPr>
          <w:p w14:paraId="23983584"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Rent Rates &amp; Taxes (% of Building , P&amp;M,MFA)</w:t>
            </w:r>
          </w:p>
        </w:tc>
        <w:tc>
          <w:tcPr>
            <w:tcW w:w="543" w:type="pct"/>
            <w:shd w:val="clear" w:color="auto" w:fill="auto"/>
            <w:noWrap/>
            <w:vAlign w:val="center"/>
            <w:hideMark/>
          </w:tcPr>
          <w:p w14:paraId="28B6ECA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0.01</w:t>
            </w:r>
          </w:p>
        </w:tc>
        <w:tc>
          <w:tcPr>
            <w:tcW w:w="538" w:type="pct"/>
            <w:shd w:val="clear" w:color="auto" w:fill="auto"/>
            <w:noWrap/>
            <w:vAlign w:val="center"/>
            <w:hideMark/>
          </w:tcPr>
          <w:p w14:paraId="0CA0A73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0A3AE05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0FBC2AE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40C7224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327B04B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6" w:type="pct"/>
            <w:shd w:val="clear" w:color="auto" w:fill="auto"/>
            <w:noWrap/>
            <w:vAlign w:val="center"/>
            <w:hideMark/>
          </w:tcPr>
          <w:p w14:paraId="3471A5A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r>
      <w:tr w:rsidR="00282515" w:rsidRPr="00282515" w14:paraId="16C25F7C" w14:textId="77777777" w:rsidTr="00282515">
        <w:trPr>
          <w:trHeight w:val="360"/>
        </w:trPr>
        <w:tc>
          <w:tcPr>
            <w:tcW w:w="1229" w:type="pct"/>
            <w:shd w:val="clear" w:color="auto" w:fill="auto"/>
            <w:noWrap/>
            <w:vAlign w:val="center"/>
            <w:hideMark/>
          </w:tcPr>
          <w:p w14:paraId="5F049BD4" w14:textId="7D92122D"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Insurance </w:t>
            </w:r>
          </w:p>
        </w:tc>
        <w:tc>
          <w:tcPr>
            <w:tcW w:w="543" w:type="pct"/>
            <w:shd w:val="clear" w:color="auto" w:fill="auto"/>
            <w:noWrap/>
            <w:vAlign w:val="center"/>
            <w:hideMark/>
          </w:tcPr>
          <w:p w14:paraId="4205E3A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76FB940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0.17</w:t>
            </w:r>
          </w:p>
        </w:tc>
        <w:tc>
          <w:tcPr>
            <w:tcW w:w="539" w:type="pct"/>
            <w:shd w:val="clear" w:color="auto" w:fill="auto"/>
            <w:noWrap/>
            <w:vAlign w:val="center"/>
            <w:hideMark/>
          </w:tcPr>
          <w:p w14:paraId="2C6B7F6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0.15</w:t>
            </w:r>
          </w:p>
        </w:tc>
        <w:tc>
          <w:tcPr>
            <w:tcW w:w="539" w:type="pct"/>
            <w:shd w:val="clear" w:color="auto" w:fill="auto"/>
            <w:noWrap/>
            <w:vAlign w:val="center"/>
            <w:hideMark/>
          </w:tcPr>
          <w:p w14:paraId="330373C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0.13</w:t>
            </w:r>
          </w:p>
        </w:tc>
        <w:tc>
          <w:tcPr>
            <w:tcW w:w="538" w:type="pct"/>
            <w:shd w:val="clear" w:color="auto" w:fill="auto"/>
            <w:noWrap/>
            <w:vAlign w:val="center"/>
            <w:hideMark/>
          </w:tcPr>
          <w:p w14:paraId="267C64B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0D30A3C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0.10</w:t>
            </w:r>
          </w:p>
        </w:tc>
        <w:tc>
          <w:tcPr>
            <w:tcW w:w="536" w:type="pct"/>
            <w:shd w:val="clear" w:color="auto" w:fill="auto"/>
            <w:noWrap/>
            <w:vAlign w:val="center"/>
            <w:hideMark/>
          </w:tcPr>
          <w:p w14:paraId="1E073D2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r>
      <w:tr w:rsidR="00282515" w:rsidRPr="00282515" w14:paraId="66D7B7AA" w14:textId="77777777" w:rsidTr="00282515">
        <w:trPr>
          <w:trHeight w:val="360"/>
        </w:trPr>
        <w:tc>
          <w:tcPr>
            <w:tcW w:w="1229" w:type="pct"/>
            <w:shd w:val="clear" w:color="000000" w:fill="95B3D7"/>
            <w:noWrap/>
            <w:vAlign w:val="center"/>
            <w:hideMark/>
          </w:tcPr>
          <w:p w14:paraId="39D5C8C0" w14:textId="3612F252" w:rsidR="00282515" w:rsidRPr="00282515" w:rsidRDefault="00282515" w:rsidP="00282515">
            <w:pPr>
              <w:spacing w:line="276" w:lineRule="auto"/>
              <w:rPr>
                <w:rFonts w:asciiTheme="minorHAnsi" w:hAnsiTheme="minorHAnsi" w:cstheme="minorHAnsi"/>
                <w:b/>
                <w:bCs/>
                <w:sz w:val="22"/>
                <w:szCs w:val="22"/>
              </w:rPr>
            </w:pPr>
            <w:r>
              <w:rPr>
                <w:rFonts w:asciiTheme="minorHAnsi" w:hAnsiTheme="minorHAnsi" w:cstheme="minorHAnsi"/>
                <w:b/>
                <w:bCs/>
                <w:sz w:val="22"/>
                <w:szCs w:val="22"/>
              </w:rPr>
              <w:t>Total Operating cost</w:t>
            </w:r>
          </w:p>
        </w:tc>
        <w:tc>
          <w:tcPr>
            <w:tcW w:w="543" w:type="pct"/>
            <w:shd w:val="clear" w:color="000000" w:fill="95B3D7"/>
            <w:noWrap/>
            <w:vAlign w:val="center"/>
            <w:hideMark/>
          </w:tcPr>
          <w:p w14:paraId="1CBFF92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12.69</w:t>
            </w:r>
          </w:p>
        </w:tc>
        <w:tc>
          <w:tcPr>
            <w:tcW w:w="538" w:type="pct"/>
            <w:shd w:val="clear" w:color="000000" w:fill="95B3D7"/>
            <w:noWrap/>
            <w:vAlign w:val="center"/>
            <w:hideMark/>
          </w:tcPr>
          <w:p w14:paraId="0BC54DB8"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23.12</w:t>
            </w:r>
          </w:p>
        </w:tc>
        <w:tc>
          <w:tcPr>
            <w:tcW w:w="539" w:type="pct"/>
            <w:shd w:val="clear" w:color="000000" w:fill="95B3D7"/>
            <w:noWrap/>
            <w:vAlign w:val="center"/>
            <w:hideMark/>
          </w:tcPr>
          <w:p w14:paraId="2B43407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27.08</w:t>
            </w:r>
          </w:p>
        </w:tc>
        <w:tc>
          <w:tcPr>
            <w:tcW w:w="539" w:type="pct"/>
            <w:shd w:val="clear" w:color="000000" w:fill="95B3D7"/>
            <w:noWrap/>
            <w:vAlign w:val="center"/>
            <w:hideMark/>
          </w:tcPr>
          <w:p w14:paraId="4E0C1C8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29.06</w:t>
            </w:r>
          </w:p>
        </w:tc>
        <w:tc>
          <w:tcPr>
            <w:tcW w:w="538" w:type="pct"/>
            <w:shd w:val="clear" w:color="000000" w:fill="95B3D7"/>
            <w:noWrap/>
            <w:vAlign w:val="center"/>
            <w:hideMark/>
          </w:tcPr>
          <w:p w14:paraId="41AF029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31.05</w:t>
            </w:r>
          </w:p>
        </w:tc>
        <w:tc>
          <w:tcPr>
            <w:tcW w:w="538" w:type="pct"/>
            <w:shd w:val="clear" w:color="000000" w:fill="95B3D7"/>
            <w:noWrap/>
            <w:vAlign w:val="center"/>
            <w:hideMark/>
          </w:tcPr>
          <w:p w14:paraId="72043B3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33.09</w:t>
            </w:r>
          </w:p>
        </w:tc>
        <w:tc>
          <w:tcPr>
            <w:tcW w:w="536" w:type="pct"/>
            <w:shd w:val="clear" w:color="000000" w:fill="95B3D7"/>
            <w:noWrap/>
            <w:vAlign w:val="center"/>
            <w:hideMark/>
          </w:tcPr>
          <w:p w14:paraId="27619D2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35.15</w:t>
            </w:r>
          </w:p>
        </w:tc>
      </w:tr>
      <w:tr w:rsidR="00282515" w:rsidRPr="00282515" w14:paraId="3CA667F4" w14:textId="77777777" w:rsidTr="00282515">
        <w:trPr>
          <w:trHeight w:val="360"/>
        </w:trPr>
        <w:tc>
          <w:tcPr>
            <w:tcW w:w="1229" w:type="pct"/>
            <w:shd w:val="clear" w:color="000000" w:fill="95B3D7"/>
            <w:noWrap/>
            <w:vAlign w:val="center"/>
            <w:hideMark/>
          </w:tcPr>
          <w:p w14:paraId="102D8F02"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 xml:space="preserve">EBITDA </w:t>
            </w:r>
          </w:p>
        </w:tc>
        <w:tc>
          <w:tcPr>
            <w:tcW w:w="543" w:type="pct"/>
            <w:shd w:val="clear" w:color="000000" w:fill="95B3D7"/>
            <w:noWrap/>
            <w:vAlign w:val="center"/>
            <w:hideMark/>
          </w:tcPr>
          <w:p w14:paraId="650BD93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2.30</w:t>
            </w:r>
          </w:p>
        </w:tc>
        <w:tc>
          <w:tcPr>
            <w:tcW w:w="538" w:type="pct"/>
            <w:shd w:val="clear" w:color="000000" w:fill="95B3D7"/>
            <w:noWrap/>
            <w:vAlign w:val="center"/>
            <w:hideMark/>
          </w:tcPr>
          <w:p w14:paraId="1298FBF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5.16</w:t>
            </w:r>
          </w:p>
        </w:tc>
        <w:tc>
          <w:tcPr>
            <w:tcW w:w="539" w:type="pct"/>
            <w:shd w:val="clear" w:color="000000" w:fill="95B3D7"/>
            <w:noWrap/>
            <w:vAlign w:val="center"/>
            <w:hideMark/>
          </w:tcPr>
          <w:p w14:paraId="1206ABD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6.34</w:t>
            </w:r>
          </w:p>
        </w:tc>
        <w:tc>
          <w:tcPr>
            <w:tcW w:w="539" w:type="pct"/>
            <w:shd w:val="clear" w:color="000000" w:fill="95B3D7"/>
            <w:noWrap/>
            <w:vAlign w:val="center"/>
            <w:hideMark/>
          </w:tcPr>
          <w:p w14:paraId="24FB15AC"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6.93</w:t>
            </w:r>
          </w:p>
        </w:tc>
        <w:tc>
          <w:tcPr>
            <w:tcW w:w="538" w:type="pct"/>
            <w:shd w:val="clear" w:color="000000" w:fill="95B3D7"/>
            <w:noWrap/>
            <w:vAlign w:val="center"/>
            <w:hideMark/>
          </w:tcPr>
          <w:p w14:paraId="4F7B34A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7.51</w:t>
            </w:r>
          </w:p>
        </w:tc>
        <w:tc>
          <w:tcPr>
            <w:tcW w:w="538" w:type="pct"/>
            <w:shd w:val="clear" w:color="000000" w:fill="95B3D7"/>
            <w:noWrap/>
            <w:vAlign w:val="center"/>
            <w:hideMark/>
          </w:tcPr>
          <w:p w14:paraId="44A014A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8.04</w:t>
            </w:r>
          </w:p>
        </w:tc>
        <w:tc>
          <w:tcPr>
            <w:tcW w:w="536" w:type="pct"/>
            <w:shd w:val="clear" w:color="000000" w:fill="95B3D7"/>
            <w:noWrap/>
            <w:vAlign w:val="center"/>
            <w:hideMark/>
          </w:tcPr>
          <w:p w14:paraId="4C46368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8.55</w:t>
            </w:r>
          </w:p>
        </w:tc>
      </w:tr>
      <w:tr w:rsidR="00282515" w:rsidRPr="00282515" w14:paraId="40329FBA" w14:textId="77777777" w:rsidTr="00282515">
        <w:trPr>
          <w:trHeight w:val="360"/>
        </w:trPr>
        <w:tc>
          <w:tcPr>
            <w:tcW w:w="1229" w:type="pct"/>
            <w:shd w:val="clear" w:color="auto" w:fill="auto"/>
            <w:noWrap/>
            <w:vAlign w:val="center"/>
            <w:hideMark/>
          </w:tcPr>
          <w:p w14:paraId="3760C783" w14:textId="2D02D6AC" w:rsidR="00282515" w:rsidRPr="00282515" w:rsidRDefault="00282515" w:rsidP="00282515">
            <w:pPr>
              <w:spacing w:line="276" w:lineRule="auto"/>
              <w:rPr>
                <w:rFonts w:asciiTheme="minorHAnsi" w:hAnsiTheme="minorHAnsi" w:cstheme="minorHAnsi"/>
                <w:b/>
                <w:bCs/>
                <w:sz w:val="22"/>
                <w:szCs w:val="22"/>
              </w:rPr>
            </w:pPr>
            <w:r>
              <w:rPr>
                <w:rFonts w:asciiTheme="minorHAnsi" w:hAnsiTheme="minorHAnsi" w:cstheme="minorHAnsi"/>
                <w:b/>
                <w:bCs/>
                <w:sz w:val="22"/>
                <w:szCs w:val="22"/>
              </w:rPr>
              <w:t>Dep.</w:t>
            </w:r>
            <w:r w:rsidRPr="00282515">
              <w:rPr>
                <w:rFonts w:asciiTheme="minorHAnsi" w:hAnsiTheme="minorHAnsi" w:cstheme="minorHAnsi"/>
                <w:b/>
                <w:bCs/>
                <w:sz w:val="22"/>
                <w:szCs w:val="22"/>
              </w:rPr>
              <w:t xml:space="preserve"> &amp; Amortization</w:t>
            </w:r>
          </w:p>
        </w:tc>
        <w:tc>
          <w:tcPr>
            <w:tcW w:w="543" w:type="pct"/>
            <w:shd w:val="clear" w:color="auto" w:fill="auto"/>
            <w:noWrap/>
            <w:vAlign w:val="center"/>
            <w:hideMark/>
          </w:tcPr>
          <w:p w14:paraId="2D66EEE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1.57</w:t>
            </w:r>
          </w:p>
        </w:tc>
        <w:tc>
          <w:tcPr>
            <w:tcW w:w="538" w:type="pct"/>
            <w:shd w:val="clear" w:color="auto" w:fill="auto"/>
            <w:noWrap/>
            <w:vAlign w:val="center"/>
            <w:hideMark/>
          </w:tcPr>
          <w:p w14:paraId="60E7ED8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2.48</w:t>
            </w:r>
          </w:p>
        </w:tc>
        <w:tc>
          <w:tcPr>
            <w:tcW w:w="539" w:type="pct"/>
            <w:shd w:val="clear" w:color="auto" w:fill="auto"/>
            <w:noWrap/>
            <w:vAlign w:val="center"/>
            <w:hideMark/>
          </w:tcPr>
          <w:p w14:paraId="3C905D8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2.16</w:t>
            </w:r>
          </w:p>
        </w:tc>
        <w:tc>
          <w:tcPr>
            <w:tcW w:w="539" w:type="pct"/>
            <w:shd w:val="clear" w:color="auto" w:fill="auto"/>
            <w:noWrap/>
            <w:vAlign w:val="center"/>
            <w:hideMark/>
          </w:tcPr>
          <w:p w14:paraId="0961368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1.88</w:t>
            </w:r>
          </w:p>
        </w:tc>
        <w:tc>
          <w:tcPr>
            <w:tcW w:w="538" w:type="pct"/>
            <w:shd w:val="clear" w:color="auto" w:fill="auto"/>
            <w:noWrap/>
            <w:vAlign w:val="center"/>
            <w:hideMark/>
          </w:tcPr>
          <w:p w14:paraId="71757FC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1.64</w:t>
            </w:r>
          </w:p>
        </w:tc>
        <w:tc>
          <w:tcPr>
            <w:tcW w:w="538" w:type="pct"/>
            <w:shd w:val="clear" w:color="auto" w:fill="auto"/>
            <w:noWrap/>
            <w:vAlign w:val="center"/>
            <w:hideMark/>
          </w:tcPr>
          <w:p w14:paraId="43B3F1F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1.43</w:t>
            </w:r>
          </w:p>
        </w:tc>
        <w:tc>
          <w:tcPr>
            <w:tcW w:w="536" w:type="pct"/>
            <w:shd w:val="clear" w:color="auto" w:fill="auto"/>
            <w:noWrap/>
            <w:vAlign w:val="center"/>
            <w:hideMark/>
          </w:tcPr>
          <w:p w14:paraId="6956C0E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1.24</w:t>
            </w:r>
          </w:p>
        </w:tc>
      </w:tr>
      <w:tr w:rsidR="00282515" w:rsidRPr="00282515" w14:paraId="61E17DF8" w14:textId="77777777" w:rsidTr="00282515">
        <w:trPr>
          <w:trHeight w:val="360"/>
        </w:trPr>
        <w:tc>
          <w:tcPr>
            <w:tcW w:w="1229" w:type="pct"/>
            <w:shd w:val="clear" w:color="000000" w:fill="8DB4E2"/>
            <w:noWrap/>
            <w:vAlign w:val="center"/>
            <w:hideMark/>
          </w:tcPr>
          <w:p w14:paraId="7126858C"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lastRenderedPageBreak/>
              <w:t>EBIT</w:t>
            </w:r>
          </w:p>
        </w:tc>
        <w:tc>
          <w:tcPr>
            <w:tcW w:w="543" w:type="pct"/>
            <w:shd w:val="clear" w:color="000000" w:fill="8DB4E2"/>
            <w:noWrap/>
            <w:vAlign w:val="center"/>
            <w:hideMark/>
          </w:tcPr>
          <w:p w14:paraId="03CB36FB"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0.74</w:t>
            </w:r>
          </w:p>
        </w:tc>
        <w:tc>
          <w:tcPr>
            <w:tcW w:w="538" w:type="pct"/>
            <w:shd w:val="clear" w:color="000000" w:fill="8DB4E2"/>
            <w:noWrap/>
            <w:vAlign w:val="center"/>
            <w:hideMark/>
          </w:tcPr>
          <w:p w14:paraId="2608EA7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2.67</w:t>
            </w:r>
          </w:p>
        </w:tc>
        <w:tc>
          <w:tcPr>
            <w:tcW w:w="539" w:type="pct"/>
            <w:shd w:val="clear" w:color="000000" w:fill="8DB4E2"/>
            <w:noWrap/>
            <w:vAlign w:val="center"/>
            <w:hideMark/>
          </w:tcPr>
          <w:p w14:paraId="3F17A24F"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4.18</w:t>
            </w:r>
          </w:p>
        </w:tc>
        <w:tc>
          <w:tcPr>
            <w:tcW w:w="539" w:type="pct"/>
            <w:shd w:val="clear" w:color="000000" w:fill="8DB4E2"/>
            <w:noWrap/>
            <w:vAlign w:val="center"/>
            <w:hideMark/>
          </w:tcPr>
          <w:p w14:paraId="08BA8AB1"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5.05</w:t>
            </w:r>
          </w:p>
        </w:tc>
        <w:tc>
          <w:tcPr>
            <w:tcW w:w="538" w:type="pct"/>
            <w:shd w:val="clear" w:color="000000" w:fill="8DB4E2"/>
            <w:noWrap/>
            <w:vAlign w:val="center"/>
            <w:hideMark/>
          </w:tcPr>
          <w:p w14:paraId="7767618B"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5.87</w:t>
            </w:r>
          </w:p>
        </w:tc>
        <w:tc>
          <w:tcPr>
            <w:tcW w:w="538" w:type="pct"/>
            <w:shd w:val="clear" w:color="000000" w:fill="8DB4E2"/>
            <w:noWrap/>
            <w:vAlign w:val="center"/>
            <w:hideMark/>
          </w:tcPr>
          <w:p w14:paraId="54160901"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6.62</w:t>
            </w:r>
          </w:p>
        </w:tc>
        <w:tc>
          <w:tcPr>
            <w:tcW w:w="536" w:type="pct"/>
            <w:shd w:val="clear" w:color="000000" w:fill="8DB4E2"/>
            <w:noWrap/>
            <w:vAlign w:val="center"/>
            <w:hideMark/>
          </w:tcPr>
          <w:p w14:paraId="6C6460C6"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7.31</w:t>
            </w:r>
          </w:p>
        </w:tc>
      </w:tr>
      <w:tr w:rsidR="00282515" w:rsidRPr="00282515" w14:paraId="0E316CC2" w14:textId="77777777" w:rsidTr="00282515">
        <w:trPr>
          <w:trHeight w:val="360"/>
        </w:trPr>
        <w:tc>
          <w:tcPr>
            <w:tcW w:w="1229" w:type="pct"/>
            <w:shd w:val="clear" w:color="auto" w:fill="auto"/>
            <w:noWrap/>
            <w:vAlign w:val="center"/>
            <w:hideMark/>
          </w:tcPr>
          <w:p w14:paraId="22AA7E9E"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Interest on Term Loan</w:t>
            </w:r>
          </w:p>
        </w:tc>
        <w:tc>
          <w:tcPr>
            <w:tcW w:w="543" w:type="pct"/>
            <w:shd w:val="clear" w:color="auto" w:fill="auto"/>
            <w:noWrap/>
            <w:vAlign w:val="center"/>
            <w:hideMark/>
          </w:tcPr>
          <w:p w14:paraId="7A4B25B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0.56</w:t>
            </w:r>
          </w:p>
        </w:tc>
        <w:tc>
          <w:tcPr>
            <w:tcW w:w="538" w:type="pct"/>
            <w:shd w:val="clear" w:color="auto" w:fill="auto"/>
            <w:noWrap/>
            <w:vAlign w:val="center"/>
            <w:hideMark/>
          </w:tcPr>
          <w:p w14:paraId="2FF3042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0.91</w:t>
            </w:r>
          </w:p>
        </w:tc>
        <w:tc>
          <w:tcPr>
            <w:tcW w:w="539" w:type="pct"/>
            <w:shd w:val="clear" w:color="auto" w:fill="auto"/>
            <w:noWrap/>
            <w:vAlign w:val="center"/>
            <w:hideMark/>
          </w:tcPr>
          <w:p w14:paraId="18F208F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0.81</w:t>
            </w:r>
          </w:p>
        </w:tc>
        <w:tc>
          <w:tcPr>
            <w:tcW w:w="539" w:type="pct"/>
            <w:shd w:val="clear" w:color="auto" w:fill="auto"/>
            <w:noWrap/>
            <w:vAlign w:val="center"/>
            <w:hideMark/>
          </w:tcPr>
          <w:p w14:paraId="184F585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0.68</w:t>
            </w:r>
          </w:p>
        </w:tc>
        <w:tc>
          <w:tcPr>
            <w:tcW w:w="538" w:type="pct"/>
            <w:shd w:val="clear" w:color="auto" w:fill="auto"/>
            <w:noWrap/>
            <w:vAlign w:val="center"/>
            <w:hideMark/>
          </w:tcPr>
          <w:p w14:paraId="36FD665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0.55</w:t>
            </w:r>
          </w:p>
        </w:tc>
        <w:tc>
          <w:tcPr>
            <w:tcW w:w="538" w:type="pct"/>
            <w:shd w:val="clear" w:color="auto" w:fill="auto"/>
            <w:noWrap/>
            <w:vAlign w:val="center"/>
            <w:hideMark/>
          </w:tcPr>
          <w:p w14:paraId="324CC65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0.47</w:t>
            </w:r>
          </w:p>
        </w:tc>
        <w:tc>
          <w:tcPr>
            <w:tcW w:w="536" w:type="pct"/>
            <w:shd w:val="clear" w:color="auto" w:fill="auto"/>
            <w:noWrap/>
            <w:vAlign w:val="center"/>
            <w:hideMark/>
          </w:tcPr>
          <w:p w14:paraId="4660E4A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0.18</w:t>
            </w:r>
          </w:p>
        </w:tc>
      </w:tr>
      <w:tr w:rsidR="00282515" w:rsidRPr="00282515" w14:paraId="15FD83A2" w14:textId="77777777" w:rsidTr="00282515">
        <w:trPr>
          <w:trHeight w:val="360"/>
        </w:trPr>
        <w:tc>
          <w:tcPr>
            <w:tcW w:w="1229" w:type="pct"/>
            <w:shd w:val="clear" w:color="auto" w:fill="auto"/>
            <w:noWrap/>
            <w:vAlign w:val="center"/>
            <w:hideMark/>
          </w:tcPr>
          <w:p w14:paraId="192612E4"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Interest on WC</w:t>
            </w:r>
          </w:p>
        </w:tc>
        <w:tc>
          <w:tcPr>
            <w:tcW w:w="543" w:type="pct"/>
            <w:shd w:val="clear" w:color="auto" w:fill="auto"/>
            <w:noWrap/>
            <w:vAlign w:val="center"/>
            <w:hideMark/>
          </w:tcPr>
          <w:p w14:paraId="3752B4B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c>
          <w:tcPr>
            <w:tcW w:w="538" w:type="pct"/>
            <w:shd w:val="clear" w:color="auto" w:fill="auto"/>
            <w:noWrap/>
            <w:vAlign w:val="center"/>
            <w:hideMark/>
          </w:tcPr>
          <w:p w14:paraId="7AECB33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9" w:type="pct"/>
            <w:shd w:val="clear" w:color="auto" w:fill="auto"/>
            <w:noWrap/>
            <w:vAlign w:val="center"/>
            <w:hideMark/>
          </w:tcPr>
          <w:p w14:paraId="65A3344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9" w:type="pct"/>
            <w:shd w:val="clear" w:color="auto" w:fill="auto"/>
            <w:noWrap/>
            <w:vAlign w:val="center"/>
            <w:hideMark/>
          </w:tcPr>
          <w:p w14:paraId="411A04D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8" w:type="pct"/>
            <w:shd w:val="clear" w:color="auto" w:fill="auto"/>
            <w:noWrap/>
            <w:vAlign w:val="center"/>
            <w:hideMark/>
          </w:tcPr>
          <w:p w14:paraId="1E37FBD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8" w:type="pct"/>
            <w:shd w:val="clear" w:color="auto" w:fill="auto"/>
            <w:noWrap/>
            <w:vAlign w:val="center"/>
            <w:hideMark/>
          </w:tcPr>
          <w:p w14:paraId="64C5B4E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0.22</w:t>
            </w:r>
          </w:p>
        </w:tc>
        <w:tc>
          <w:tcPr>
            <w:tcW w:w="536" w:type="pct"/>
            <w:shd w:val="clear" w:color="auto" w:fill="auto"/>
            <w:noWrap/>
            <w:vAlign w:val="center"/>
            <w:hideMark/>
          </w:tcPr>
          <w:p w14:paraId="0FBB0D6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0.22</w:t>
            </w:r>
          </w:p>
        </w:tc>
      </w:tr>
      <w:tr w:rsidR="00282515" w:rsidRPr="00282515" w14:paraId="16BA1D50" w14:textId="77777777" w:rsidTr="00282515">
        <w:trPr>
          <w:trHeight w:val="360"/>
        </w:trPr>
        <w:tc>
          <w:tcPr>
            <w:tcW w:w="1229" w:type="pct"/>
            <w:shd w:val="clear" w:color="000000" w:fill="8DB4E2"/>
            <w:noWrap/>
            <w:vAlign w:val="center"/>
            <w:hideMark/>
          </w:tcPr>
          <w:p w14:paraId="39AF8A36" w14:textId="6127564C"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Finance Cost</w:t>
            </w:r>
          </w:p>
        </w:tc>
        <w:tc>
          <w:tcPr>
            <w:tcW w:w="543" w:type="pct"/>
            <w:shd w:val="clear" w:color="000000" w:fill="8DB4E2"/>
            <w:noWrap/>
            <w:vAlign w:val="center"/>
            <w:hideMark/>
          </w:tcPr>
          <w:p w14:paraId="64836036"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0.65</w:t>
            </w:r>
          </w:p>
        </w:tc>
        <w:tc>
          <w:tcPr>
            <w:tcW w:w="538" w:type="pct"/>
            <w:shd w:val="clear" w:color="000000" w:fill="8DB4E2"/>
            <w:noWrap/>
            <w:vAlign w:val="center"/>
            <w:hideMark/>
          </w:tcPr>
          <w:p w14:paraId="1F0EEEFB"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1.07</w:t>
            </w:r>
          </w:p>
        </w:tc>
        <w:tc>
          <w:tcPr>
            <w:tcW w:w="539" w:type="pct"/>
            <w:shd w:val="clear" w:color="000000" w:fill="8DB4E2"/>
            <w:noWrap/>
            <w:vAlign w:val="center"/>
            <w:hideMark/>
          </w:tcPr>
          <w:p w14:paraId="1AF2D43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0.97</w:t>
            </w:r>
          </w:p>
        </w:tc>
        <w:tc>
          <w:tcPr>
            <w:tcW w:w="539" w:type="pct"/>
            <w:shd w:val="clear" w:color="000000" w:fill="8DB4E2"/>
            <w:noWrap/>
            <w:vAlign w:val="center"/>
            <w:hideMark/>
          </w:tcPr>
          <w:p w14:paraId="70C45BA8"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0.84</w:t>
            </w:r>
          </w:p>
        </w:tc>
        <w:tc>
          <w:tcPr>
            <w:tcW w:w="538" w:type="pct"/>
            <w:shd w:val="clear" w:color="000000" w:fill="8DB4E2"/>
            <w:noWrap/>
            <w:vAlign w:val="center"/>
            <w:hideMark/>
          </w:tcPr>
          <w:p w14:paraId="37FD2AC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0.71</w:t>
            </w:r>
          </w:p>
        </w:tc>
        <w:tc>
          <w:tcPr>
            <w:tcW w:w="538" w:type="pct"/>
            <w:shd w:val="clear" w:color="000000" w:fill="8DB4E2"/>
            <w:noWrap/>
            <w:vAlign w:val="center"/>
            <w:hideMark/>
          </w:tcPr>
          <w:p w14:paraId="065ED9C1"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0.69</w:t>
            </w:r>
          </w:p>
        </w:tc>
        <w:tc>
          <w:tcPr>
            <w:tcW w:w="536" w:type="pct"/>
            <w:shd w:val="clear" w:color="000000" w:fill="8DB4E2"/>
            <w:noWrap/>
            <w:vAlign w:val="center"/>
            <w:hideMark/>
          </w:tcPr>
          <w:p w14:paraId="7FD4833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0.40</w:t>
            </w:r>
          </w:p>
        </w:tc>
      </w:tr>
      <w:tr w:rsidR="00282515" w:rsidRPr="00282515" w14:paraId="3666B3B0" w14:textId="77777777" w:rsidTr="00282515">
        <w:trPr>
          <w:trHeight w:val="360"/>
        </w:trPr>
        <w:tc>
          <w:tcPr>
            <w:tcW w:w="1229" w:type="pct"/>
            <w:shd w:val="clear" w:color="auto" w:fill="auto"/>
            <w:noWrap/>
            <w:vAlign w:val="center"/>
            <w:hideMark/>
          </w:tcPr>
          <w:p w14:paraId="7D033B2F"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Profit before tax</w:t>
            </w:r>
          </w:p>
        </w:tc>
        <w:tc>
          <w:tcPr>
            <w:tcW w:w="543" w:type="pct"/>
            <w:shd w:val="clear" w:color="auto" w:fill="auto"/>
            <w:noWrap/>
            <w:vAlign w:val="center"/>
            <w:hideMark/>
          </w:tcPr>
          <w:p w14:paraId="78DAB5D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c>
          <w:tcPr>
            <w:tcW w:w="538" w:type="pct"/>
            <w:shd w:val="clear" w:color="auto" w:fill="auto"/>
            <w:noWrap/>
            <w:vAlign w:val="center"/>
            <w:hideMark/>
          </w:tcPr>
          <w:p w14:paraId="797E0FC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1.61</w:t>
            </w:r>
          </w:p>
        </w:tc>
        <w:tc>
          <w:tcPr>
            <w:tcW w:w="539" w:type="pct"/>
            <w:shd w:val="clear" w:color="auto" w:fill="auto"/>
            <w:noWrap/>
            <w:vAlign w:val="center"/>
            <w:hideMark/>
          </w:tcPr>
          <w:p w14:paraId="742F5E6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3.22</w:t>
            </w:r>
          </w:p>
        </w:tc>
        <w:tc>
          <w:tcPr>
            <w:tcW w:w="539" w:type="pct"/>
            <w:shd w:val="clear" w:color="auto" w:fill="auto"/>
            <w:noWrap/>
            <w:vAlign w:val="center"/>
            <w:hideMark/>
          </w:tcPr>
          <w:p w14:paraId="5845F9B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4.21</w:t>
            </w:r>
          </w:p>
        </w:tc>
        <w:tc>
          <w:tcPr>
            <w:tcW w:w="538" w:type="pct"/>
            <w:shd w:val="clear" w:color="auto" w:fill="auto"/>
            <w:noWrap/>
            <w:vAlign w:val="center"/>
            <w:hideMark/>
          </w:tcPr>
          <w:p w14:paraId="0F8A19B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5.16</w:t>
            </w:r>
          </w:p>
        </w:tc>
        <w:tc>
          <w:tcPr>
            <w:tcW w:w="538" w:type="pct"/>
            <w:shd w:val="clear" w:color="auto" w:fill="auto"/>
            <w:noWrap/>
            <w:vAlign w:val="center"/>
            <w:hideMark/>
          </w:tcPr>
          <w:p w14:paraId="4009E78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5.92</w:t>
            </w:r>
          </w:p>
        </w:tc>
        <w:tc>
          <w:tcPr>
            <w:tcW w:w="536" w:type="pct"/>
            <w:shd w:val="clear" w:color="auto" w:fill="auto"/>
            <w:noWrap/>
            <w:vAlign w:val="center"/>
            <w:hideMark/>
          </w:tcPr>
          <w:p w14:paraId="5703587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6.91</w:t>
            </w:r>
          </w:p>
        </w:tc>
      </w:tr>
      <w:tr w:rsidR="00282515" w:rsidRPr="00282515" w14:paraId="30AC563D" w14:textId="77777777" w:rsidTr="00282515">
        <w:trPr>
          <w:trHeight w:val="360"/>
        </w:trPr>
        <w:tc>
          <w:tcPr>
            <w:tcW w:w="1229" w:type="pct"/>
            <w:shd w:val="clear" w:color="auto" w:fill="auto"/>
            <w:noWrap/>
            <w:vAlign w:val="center"/>
            <w:hideMark/>
          </w:tcPr>
          <w:p w14:paraId="1D083F95" w14:textId="77777777" w:rsidR="00282515" w:rsidRPr="00282515" w:rsidRDefault="00282515" w:rsidP="00282515">
            <w:pPr>
              <w:spacing w:line="276" w:lineRule="auto"/>
              <w:rPr>
                <w:rFonts w:asciiTheme="minorHAnsi" w:hAnsiTheme="minorHAnsi" w:cstheme="minorHAnsi"/>
                <w:sz w:val="22"/>
                <w:szCs w:val="22"/>
              </w:rPr>
            </w:pPr>
            <w:proofErr w:type="spellStart"/>
            <w:r w:rsidRPr="00282515">
              <w:rPr>
                <w:rFonts w:asciiTheme="minorHAnsi" w:hAnsiTheme="minorHAnsi" w:cstheme="minorHAnsi"/>
                <w:sz w:val="22"/>
                <w:szCs w:val="22"/>
              </w:rPr>
              <w:t>Prel</w:t>
            </w:r>
            <w:proofErr w:type="spellEnd"/>
            <w:r w:rsidRPr="00282515">
              <w:rPr>
                <w:rFonts w:asciiTheme="minorHAnsi" w:hAnsiTheme="minorHAnsi" w:cstheme="minorHAnsi"/>
                <w:sz w:val="22"/>
                <w:szCs w:val="22"/>
              </w:rPr>
              <w:t>. Expenses W/Off</w:t>
            </w:r>
          </w:p>
        </w:tc>
        <w:tc>
          <w:tcPr>
            <w:tcW w:w="543" w:type="pct"/>
            <w:shd w:val="clear" w:color="auto" w:fill="auto"/>
            <w:noWrap/>
            <w:vAlign w:val="center"/>
            <w:hideMark/>
          </w:tcPr>
          <w:p w14:paraId="0C34B5D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5D31F43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6073CC4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556FE2B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405A093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592017F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0.00</w:t>
            </w:r>
          </w:p>
        </w:tc>
        <w:tc>
          <w:tcPr>
            <w:tcW w:w="536" w:type="pct"/>
            <w:shd w:val="clear" w:color="auto" w:fill="auto"/>
            <w:noWrap/>
            <w:vAlign w:val="center"/>
            <w:hideMark/>
          </w:tcPr>
          <w:p w14:paraId="3F440CD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0.00</w:t>
            </w:r>
          </w:p>
        </w:tc>
      </w:tr>
      <w:tr w:rsidR="00282515" w:rsidRPr="00282515" w14:paraId="1911352C" w14:textId="77777777" w:rsidTr="00282515">
        <w:trPr>
          <w:trHeight w:val="360"/>
        </w:trPr>
        <w:tc>
          <w:tcPr>
            <w:tcW w:w="1229" w:type="pct"/>
            <w:shd w:val="clear" w:color="auto" w:fill="auto"/>
            <w:noWrap/>
            <w:vAlign w:val="center"/>
            <w:hideMark/>
          </w:tcPr>
          <w:p w14:paraId="5E75315C"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Net Profit before tax</w:t>
            </w:r>
          </w:p>
        </w:tc>
        <w:tc>
          <w:tcPr>
            <w:tcW w:w="543" w:type="pct"/>
            <w:shd w:val="clear" w:color="auto" w:fill="auto"/>
            <w:noWrap/>
            <w:vAlign w:val="center"/>
            <w:hideMark/>
          </w:tcPr>
          <w:p w14:paraId="261DEC6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0.07</w:t>
            </w:r>
          </w:p>
        </w:tc>
        <w:tc>
          <w:tcPr>
            <w:tcW w:w="538" w:type="pct"/>
            <w:shd w:val="clear" w:color="auto" w:fill="auto"/>
            <w:noWrap/>
            <w:vAlign w:val="center"/>
            <w:hideMark/>
          </w:tcPr>
          <w:p w14:paraId="6502EAC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1.59</w:t>
            </w:r>
          </w:p>
        </w:tc>
        <w:tc>
          <w:tcPr>
            <w:tcW w:w="539" w:type="pct"/>
            <w:shd w:val="clear" w:color="auto" w:fill="auto"/>
            <w:noWrap/>
            <w:vAlign w:val="center"/>
            <w:hideMark/>
          </w:tcPr>
          <w:p w14:paraId="3BF6D44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3.20</w:t>
            </w:r>
          </w:p>
        </w:tc>
        <w:tc>
          <w:tcPr>
            <w:tcW w:w="539" w:type="pct"/>
            <w:shd w:val="clear" w:color="auto" w:fill="auto"/>
            <w:noWrap/>
            <w:vAlign w:val="center"/>
            <w:hideMark/>
          </w:tcPr>
          <w:p w14:paraId="073B644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4.19</w:t>
            </w:r>
          </w:p>
        </w:tc>
        <w:tc>
          <w:tcPr>
            <w:tcW w:w="538" w:type="pct"/>
            <w:shd w:val="clear" w:color="auto" w:fill="auto"/>
            <w:noWrap/>
            <w:vAlign w:val="center"/>
            <w:hideMark/>
          </w:tcPr>
          <w:p w14:paraId="0C834E5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5.14</w:t>
            </w:r>
          </w:p>
        </w:tc>
        <w:tc>
          <w:tcPr>
            <w:tcW w:w="538" w:type="pct"/>
            <w:shd w:val="clear" w:color="auto" w:fill="auto"/>
            <w:noWrap/>
            <w:vAlign w:val="center"/>
            <w:hideMark/>
          </w:tcPr>
          <w:p w14:paraId="24602E5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5.92</w:t>
            </w:r>
          </w:p>
        </w:tc>
        <w:tc>
          <w:tcPr>
            <w:tcW w:w="536" w:type="pct"/>
            <w:shd w:val="clear" w:color="auto" w:fill="auto"/>
            <w:noWrap/>
            <w:vAlign w:val="center"/>
            <w:hideMark/>
          </w:tcPr>
          <w:p w14:paraId="18DE092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6.91</w:t>
            </w:r>
          </w:p>
        </w:tc>
      </w:tr>
      <w:tr w:rsidR="00282515" w:rsidRPr="00282515" w14:paraId="25C40DC5" w14:textId="77777777" w:rsidTr="00282515">
        <w:trPr>
          <w:trHeight w:val="360"/>
        </w:trPr>
        <w:tc>
          <w:tcPr>
            <w:tcW w:w="1229" w:type="pct"/>
            <w:shd w:val="clear" w:color="auto" w:fill="auto"/>
            <w:noWrap/>
            <w:vAlign w:val="center"/>
            <w:hideMark/>
          </w:tcPr>
          <w:p w14:paraId="443187F7"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Tax @ 30%</w:t>
            </w:r>
          </w:p>
        </w:tc>
        <w:tc>
          <w:tcPr>
            <w:tcW w:w="543" w:type="pct"/>
            <w:shd w:val="clear" w:color="auto" w:fill="auto"/>
            <w:noWrap/>
            <w:vAlign w:val="center"/>
            <w:hideMark/>
          </w:tcPr>
          <w:p w14:paraId="36F8221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68405DB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0.48</w:t>
            </w:r>
          </w:p>
        </w:tc>
        <w:tc>
          <w:tcPr>
            <w:tcW w:w="539" w:type="pct"/>
            <w:shd w:val="clear" w:color="auto" w:fill="auto"/>
            <w:noWrap/>
            <w:vAlign w:val="center"/>
            <w:hideMark/>
          </w:tcPr>
          <w:p w14:paraId="0858FAE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0.96</w:t>
            </w:r>
          </w:p>
        </w:tc>
        <w:tc>
          <w:tcPr>
            <w:tcW w:w="539" w:type="pct"/>
            <w:shd w:val="clear" w:color="auto" w:fill="auto"/>
            <w:noWrap/>
            <w:vAlign w:val="center"/>
            <w:hideMark/>
          </w:tcPr>
          <w:p w14:paraId="589DF7D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1.26</w:t>
            </w:r>
          </w:p>
        </w:tc>
        <w:tc>
          <w:tcPr>
            <w:tcW w:w="538" w:type="pct"/>
            <w:shd w:val="clear" w:color="auto" w:fill="auto"/>
            <w:noWrap/>
            <w:vAlign w:val="center"/>
            <w:hideMark/>
          </w:tcPr>
          <w:p w14:paraId="3F3A968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1.54</w:t>
            </w:r>
          </w:p>
        </w:tc>
        <w:tc>
          <w:tcPr>
            <w:tcW w:w="538" w:type="pct"/>
            <w:shd w:val="clear" w:color="auto" w:fill="auto"/>
            <w:noWrap/>
            <w:vAlign w:val="center"/>
            <w:hideMark/>
          </w:tcPr>
          <w:p w14:paraId="45AC95B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1.78</w:t>
            </w:r>
          </w:p>
        </w:tc>
        <w:tc>
          <w:tcPr>
            <w:tcW w:w="536" w:type="pct"/>
            <w:shd w:val="clear" w:color="auto" w:fill="auto"/>
            <w:noWrap/>
            <w:vAlign w:val="center"/>
            <w:hideMark/>
          </w:tcPr>
          <w:p w14:paraId="08F7CEC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2.07</w:t>
            </w:r>
          </w:p>
        </w:tc>
      </w:tr>
      <w:tr w:rsidR="00282515" w:rsidRPr="00282515" w14:paraId="3640840F" w14:textId="77777777" w:rsidTr="00282515">
        <w:trPr>
          <w:trHeight w:val="360"/>
        </w:trPr>
        <w:tc>
          <w:tcPr>
            <w:tcW w:w="1229" w:type="pct"/>
            <w:shd w:val="clear" w:color="auto" w:fill="002060"/>
            <w:noWrap/>
            <w:vAlign w:val="center"/>
            <w:hideMark/>
          </w:tcPr>
          <w:p w14:paraId="6D510CDD"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Profit after taxes</w:t>
            </w:r>
          </w:p>
        </w:tc>
        <w:tc>
          <w:tcPr>
            <w:tcW w:w="543" w:type="pct"/>
            <w:shd w:val="clear" w:color="auto" w:fill="002060"/>
            <w:noWrap/>
            <w:vAlign w:val="center"/>
            <w:hideMark/>
          </w:tcPr>
          <w:p w14:paraId="70C1CB5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0.05</w:t>
            </w:r>
          </w:p>
        </w:tc>
        <w:tc>
          <w:tcPr>
            <w:tcW w:w="538" w:type="pct"/>
            <w:shd w:val="clear" w:color="auto" w:fill="002060"/>
            <w:noWrap/>
            <w:vAlign w:val="center"/>
            <w:hideMark/>
          </w:tcPr>
          <w:p w14:paraId="55A3B668"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1.11</w:t>
            </w:r>
          </w:p>
        </w:tc>
        <w:tc>
          <w:tcPr>
            <w:tcW w:w="539" w:type="pct"/>
            <w:shd w:val="clear" w:color="auto" w:fill="002060"/>
            <w:noWrap/>
            <w:vAlign w:val="center"/>
            <w:hideMark/>
          </w:tcPr>
          <w:p w14:paraId="049984EF"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2.24</w:t>
            </w:r>
          </w:p>
        </w:tc>
        <w:tc>
          <w:tcPr>
            <w:tcW w:w="539" w:type="pct"/>
            <w:shd w:val="clear" w:color="auto" w:fill="002060"/>
            <w:noWrap/>
            <w:vAlign w:val="center"/>
            <w:hideMark/>
          </w:tcPr>
          <w:p w14:paraId="108D6D70"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2.93</w:t>
            </w:r>
          </w:p>
        </w:tc>
        <w:tc>
          <w:tcPr>
            <w:tcW w:w="538" w:type="pct"/>
            <w:shd w:val="clear" w:color="auto" w:fill="002060"/>
            <w:noWrap/>
            <w:vAlign w:val="center"/>
            <w:hideMark/>
          </w:tcPr>
          <w:p w14:paraId="1CAC2666"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3.60</w:t>
            </w:r>
          </w:p>
        </w:tc>
        <w:tc>
          <w:tcPr>
            <w:tcW w:w="538" w:type="pct"/>
            <w:shd w:val="clear" w:color="auto" w:fill="002060"/>
            <w:noWrap/>
            <w:vAlign w:val="center"/>
            <w:hideMark/>
          </w:tcPr>
          <w:p w14:paraId="1349E030"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4.15</w:t>
            </w:r>
          </w:p>
        </w:tc>
        <w:tc>
          <w:tcPr>
            <w:tcW w:w="536" w:type="pct"/>
            <w:shd w:val="clear" w:color="auto" w:fill="002060"/>
            <w:noWrap/>
            <w:vAlign w:val="center"/>
            <w:hideMark/>
          </w:tcPr>
          <w:p w14:paraId="142A4FB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4.84</w:t>
            </w:r>
          </w:p>
        </w:tc>
      </w:tr>
    </w:tbl>
    <w:p w14:paraId="1322268B" w14:textId="77777777" w:rsidR="00A61B3C" w:rsidRDefault="00A61B3C" w:rsidP="00A61B3C">
      <w:pPr>
        <w:pStyle w:val="ListParagraph"/>
        <w:autoSpaceDE w:val="0"/>
        <w:autoSpaceDN w:val="0"/>
        <w:adjustRightInd w:val="0"/>
        <w:spacing w:line="360" w:lineRule="auto"/>
        <w:ind w:left="993" w:right="-71"/>
        <w:jc w:val="both"/>
        <w:rPr>
          <w:rFonts w:ascii="Arial" w:hAnsi="Arial" w:cs="Arial"/>
          <w:b/>
          <w:sz w:val="22"/>
          <w:szCs w:val="22"/>
          <w:lang w:eastAsia="en-IN"/>
        </w:rPr>
      </w:pPr>
    </w:p>
    <w:p w14:paraId="69874106" w14:textId="688BE2CD" w:rsidR="00661452" w:rsidRPr="003C2FB0" w:rsidRDefault="003C2FB0"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PROJECTED BALANCE SHEET: </w:t>
      </w:r>
      <w:r w:rsidR="00661452" w:rsidRPr="003C2FB0">
        <w:rPr>
          <w:rFonts w:ascii="Arial" w:hAnsi="Arial" w:cs="Arial"/>
          <w:sz w:val="22"/>
          <w:szCs w:val="22"/>
          <w:lang w:eastAsia="en-IN"/>
        </w:rPr>
        <w:t xml:space="preserve">Below table shows the Projected </w:t>
      </w:r>
      <w:r w:rsidR="00D310B3" w:rsidRPr="003C2FB0">
        <w:rPr>
          <w:rFonts w:ascii="Arial" w:hAnsi="Arial" w:cs="Arial"/>
          <w:sz w:val="22"/>
          <w:szCs w:val="22"/>
          <w:lang w:eastAsia="en-IN"/>
        </w:rPr>
        <w:t>Balance Sheet</w:t>
      </w:r>
      <w:r w:rsidR="00661452" w:rsidRPr="003C2FB0">
        <w:rPr>
          <w:rFonts w:ascii="Arial" w:hAnsi="Arial" w:cs="Arial"/>
          <w:sz w:val="22"/>
          <w:szCs w:val="22"/>
          <w:lang w:eastAsia="en-IN"/>
        </w:rPr>
        <w:t xml:space="preserve"> of </w:t>
      </w:r>
      <w:r w:rsidR="00A61B3C">
        <w:rPr>
          <w:rFonts w:ascii="Arial" w:hAnsi="Arial" w:cs="Arial"/>
          <w:sz w:val="22"/>
          <w:szCs w:val="22"/>
          <w:lang w:eastAsia="en-IN"/>
        </w:rPr>
        <w:t>the proposed Tula hospital</w:t>
      </w:r>
      <w:r w:rsidR="009255B4">
        <w:rPr>
          <w:rFonts w:ascii="Arial" w:hAnsi="Arial" w:cs="Arial"/>
          <w:sz w:val="22"/>
          <w:szCs w:val="22"/>
          <w:lang w:eastAsia="en-IN"/>
        </w:rPr>
        <w:t xml:space="preserve"> from the period FY 2024</w:t>
      </w:r>
      <w:r w:rsidR="00661452" w:rsidRPr="003C2FB0">
        <w:rPr>
          <w:rFonts w:ascii="Arial" w:hAnsi="Arial" w:cs="Arial"/>
          <w:sz w:val="22"/>
          <w:szCs w:val="22"/>
          <w:lang w:eastAsia="en-IN"/>
        </w:rPr>
        <w:t xml:space="preserve"> to FY 203</w:t>
      </w:r>
      <w:r w:rsidR="009255B4">
        <w:rPr>
          <w:rFonts w:ascii="Arial" w:hAnsi="Arial" w:cs="Arial"/>
          <w:sz w:val="22"/>
          <w:szCs w:val="22"/>
          <w:lang w:eastAsia="en-IN"/>
        </w:rPr>
        <w:t>3</w:t>
      </w:r>
      <w:r w:rsidR="00661452" w:rsidRPr="003C2FB0">
        <w:rPr>
          <w:rFonts w:ascii="Arial" w:hAnsi="Arial" w:cs="Arial"/>
          <w:sz w:val="22"/>
          <w:szCs w:val="22"/>
          <w:lang w:eastAsia="en-IN"/>
        </w:rPr>
        <w:t>.</w:t>
      </w:r>
    </w:p>
    <w:tbl>
      <w:tblPr>
        <w:tblW w:w="4749"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7"/>
        <w:gridCol w:w="995"/>
        <w:gridCol w:w="993"/>
        <w:gridCol w:w="993"/>
        <w:gridCol w:w="993"/>
        <w:gridCol w:w="993"/>
        <w:gridCol w:w="991"/>
        <w:gridCol w:w="988"/>
      </w:tblGrid>
      <w:tr w:rsidR="00A61B3C" w:rsidRPr="00A61B3C" w14:paraId="6CD13213" w14:textId="77777777" w:rsidTr="00355DE9">
        <w:trPr>
          <w:trHeight w:val="373"/>
        </w:trPr>
        <w:tc>
          <w:tcPr>
            <w:tcW w:w="1230" w:type="pct"/>
            <w:shd w:val="clear" w:color="000000" w:fill="002060"/>
            <w:noWrap/>
            <w:vAlign w:val="center"/>
            <w:hideMark/>
          </w:tcPr>
          <w:p w14:paraId="2B3CDCA5" w14:textId="6C37485F" w:rsidR="00A61B3C" w:rsidRPr="00A61B3C" w:rsidRDefault="00A61B3C" w:rsidP="00A61B3C">
            <w:pPr>
              <w:spacing w:line="276" w:lineRule="auto"/>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Particulars</w:t>
            </w:r>
          </w:p>
        </w:tc>
        <w:tc>
          <w:tcPr>
            <w:tcW w:w="540" w:type="pct"/>
            <w:shd w:val="clear" w:color="000000" w:fill="002060"/>
            <w:noWrap/>
            <w:vAlign w:val="center"/>
            <w:hideMark/>
          </w:tcPr>
          <w:p w14:paraId="58E96135"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2023-24</w:t>
            </w:r>
          </w:p>
        </w:tc>
        <w:tc>
          <w:tcPr>
            <w:tcW w:w="539" w:type="pct"/>
            <w:shd w:val="clear" w:color="000000" w:fill="002060"/>
            <w:noWrap/>
            <w:vAlign w:val="center"/>
            <w:hideMark/>
          </w:tcPr>
          <w:p w14:paraId="0C432219"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2024-25</w:t>
            </w:r>
          </w:p>
        </w:tc>
        <w:tc>
          <w:tcPr>
            <w:tcW w:w="539" w:type="pct"/>
            <w:shd w:val="clear" w:color="000000" w:fill="002060"/>
            <w:noWrap/>
            <w:vAlign w:val="center"/>
            <w:hideMark/>
          </w:tcPr>
          <w:p w14:paraId="067FC585"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2025-26</w:t>
            </w:r>
          </w:p>
        </w:tc>
        <w:tc>
          <w:tcPr>
            <w:tcW w:w="539" w:type="pct"/>
            <w:shd w:val="clear" w:color="000000" w:fill="002060"/>
            <w:noWrap/>
            <w:vAlign w:val="center"/>
            <w:hideMark/>
          </w:tcPr>
          <w:p w14:paraId="6EC927C6"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2026-27</w:t>
            </w:r>
          </w:p>
        </w:tc>
        <w:tc>
          <w:tcPr>
            <w:tcW w:w="539" w:type="pct"/>
            <w:shd w:val="clear" w:color="000000" w:fill="002060"/>
            <w:noWrap/>
            <w:vAlign w:val="center"/>
            <w:hideMark/>
          </w:tcPr>
          <w:p w14:paraId="3607DA6E"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2027-28</w:t>
            </w:r>
          </w:p>
        </w:tc>
        <w:tc>
          <w:tcPr>
            <w:tcW w:w="538" w:type="pct"/>
            <w:shd w:val="clear" w:color="000000" w:fill="002060"/>
            <w:noWrap/>
            <w:vAlign w:val="center"/>
            <w:hideMark/>
          </w:tcPr>
          <w:p w14:paraId="66537F68"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2028-29</w:t>
            </w:r>
          </w:p>
        </w:tc>
        <w:tc>
          <w:tcPr>
            <w:tcW w:w="537" w:type="pct"/>
            <w:shd w:val="clear" w:color="000000" w:fill="002060"/>
            <w:noWrap/>
            <w:vAlign w:val="center"/>
            <w:hideMark/>
          </w:tcPr>
          <w:p w14:paraId="2C4BA3A1"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2029-30</w:t>
            </w:r>
          </w:p>
        </w:tc>
      </w:tr>
      <w:tr w:rsidR="00A61B3C" w:rsidRPr="00A61B3C" w14:paraId="48D3FF62" w14:textId="77777777" w:rsidTr="00355DE9">
        <w:trPr>
          <w:trHeight w:val="407"/>
        </w:trPr>
        <w:tc>
          <w:tcPr>
            <w:tcW w:w="1230" w:type="pct"/>
            <w:shd w:val="clear" w:color="auto" w:fill="auto"/>
            <w:noWrap/>
            <w:vAlign w:val="center"/>
            <w:hideMark/>
          </w:tcPr>
          <w:p w14:paraId="6D113EFC"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Capital</w:t>
            </w:r>
          </w:p>
        </w:tc>
        <w:tc>
          <w:tcPr>
            <w:tcW w:w="540" w:type="pct"/>
            <w:shd w:val="clear" w:color="auto" w:fill="auto"/>
            <w:noWrap/>
            <w:vAlign w:val="center"/>
            <w:hideMark/>
          </w:tcPr>
          <w:p w14:paraId="49AA44F4" w14:textId="281CCD9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242424C7" w14:textId="55357B3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19A39B7F" w14:textId="263527F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34910944" w14:textId="5E2F751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3B1D3D09" w14:textId="3E79CB78"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8" w:type="pct"/>
            <w:shd w:val="clear" w:color="auto" w:fill="auto"/>
            <w:noWrap/>
            <w:vAlign w:val="center"/>
            <w:hideMark/>
          </w:tcPr>
          <w:p w14:paraId="6BBB591C" w14:textId="78961F2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7" w:type="pct"/>
            <w:shd w:val="clear" w:color="auto" w:fill="auto"/>
            <w:noWrap/>
            <w:vAlign w:val="center"/>
            <w:hideMark/>
          </w:tcPr>
          <w:p w14:paraId="0D567505" w14:textId="6E5B00C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r>
      <w:tr w:rsidR="00A61B3C" w:rsidRPr="00A61B3C" w14:paraId="3C345BA9" w14:textId="77777777" w:rsidTr="00355DE9">
        <w:trPr>
          <w:trHeight w:val="428"/>
        </w:trPr>
        <w:tc>
          <w:tcPr>
            <w:tcW w:w="1230" w:type="pct"/>
            <w:shd w:val="clear" w:color="auto" w:fill="auto"/>
            <w:noWrap/>
            <w:vAlign w:val="center"/>
            <w:hideMark/>
          </w:tcPr>
          <w:p w14:paraId="07F91FC8"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Reserve &amp; Surplus</w:t>
            </w:r>
          </w:p>
        </w:tc>
        <w:tc>
          <w:tcPr>
            <w:tcW w:w="540" w:type="pct"/>
            <w:shd w:val="clear" w:color="auto" w:fill="auto"/>
            <w:noWrap/>
            <w:vAlign w:val="center"/>
            <w:hideMark/>
          </w:tcPr>
          <w:p w14:paraId="7B44F293" w14:textId="1EE47BB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0.05</w:t>
            </w:r>
          </w:p>
        </w:tc>
        <w:tc>
          <w:tcPr>
            <w:tcW w:w="539" w:type="pct"/>
            <w:shd w:val="clear" w:color="auto" w:fill="auto"/>
            <w:noWrap/>
            <w:vAlign w:val="center"/>
            <w:hideMark/>
          </w:tcPr>
          <w:p w14:paraId="1F1AF714" w14:textId="0918241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1.16</w:t>
            </w:r>
          </w:p>
        </w:tc>
        <w:tc>
          <w:tcPr>
            <w:tcW w:w="539" w:type="pct"/>
            <w:shd w:val="clear" w:color="auto" w:fill="auto"/>
            <w:noWrap/>
            <w:vAlign w:val="center"/>
            <w:hideMark/>
          </w:tcPr>
          <w:p w14:paraId="68856F8A" w14:textId="547ED24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3.39</w:t>
            </w:r>
          </w:p>
        </w:tc>
        <w:tc>
          <w:tcPr>
            <w:tcW w:w="539" w:type="pct"/>
            <w:shd w:val="clear" w:color="auto" w:fill="auto"/>
            <w:noWrap/>
            <w:vAlign w:val="center"/>
            <w:hideMark/>
          </w:tcPr>
          <w:p w14:paraId="6214E097" w14:textId="436356F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6.33</w:t>
            </w:r>
          </w:p>
        </w:tc>
        <w:tc>
          <w:tcPr>
            <w:tcW w:w="539" w:type="pct"/>
            <w:shd w:val="clear" w:color="auto" w:fill="auto"/>
            <w:noWrap/>
            <w:vAlign w:val="center"/>
            <w:hideMark/>
          </w:tcPr>
          <w:p w14:paraId="55F8EA6E" w14:textId="5F6D682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9.93</w:t>
            </w:r>
          </w:p>
        </w:tc>
        <w:tc>
          <w:tcPr>
            <w:tcW w:w="538" w:type="pct"/>
            <w:shd w:val="clear" w:color="auto" w:fill="auto"/>
            <w:noWrap/>
            <w:vAlign w:val="center"/>
            <w:hideMark/>
          </w:tcPr>
          <w:p w14:paraId="4946552D" w14:textId="31B0CA8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14.07</w:t>
            </w:r>
          </w:p>
        </w:tc>
        <w:tc>
          <w:tcPr>
            <w:tcW w:w="537" w:type="pct"/>
            <w:shd w:val="clear" w:color="auto" w:fill="auto"/>
            <w:noWrap/>
            <w:vAlign w:val="center"/>
            <w:hideMark/>
          </w:tcPr>
          <w:p w14:paraId="2A3E89AC" w14:textId="7CF062C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18.91</w:t>
            </w:r>
          </w:p>
        </w:tc>
      </w:tr>
      <w:tr w:rsidR="00A61B3C" w:rsidRPr="00A61B3C" w14:paraId="3A524FC8" w14:textId="77777777" w:rsidTr="00355DE9">
        <w:trPr>
          <w:trHeight w:val="406"/>
        </w:trPr>
        <w:tc>
          <w:tcPr>
            <w:tcW w:w="1230" w:type="pct"/>
            <w:shd w:val="clear" w:color="auto" w:fill="auto"/>
            <w:noWrap/>
            <w:vAlign w:val="center"/>
            <w:hideMark/>
          </w:tcPr>
          <w:p w14:paraId="3FAD2382"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Long Term Borrowing</w:t>
            </w:r>
          </w:p>
        </w:tc>
        <w:tc>
          <w:tcPr>
            <w:tcW w:w="540" w:type="pct"/>
            <w:shd w:val="clear" w:color="auto" w:fill="auto"/>
            <w:noWrap/>
            <w:vAlign w:val="center"/>
            <w:hideMark/>
          </w:tcPr>
          <w:p w14:paraId="70380625" w14:textId="26DFA3A1"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10.80</w:t>
            </w:r>
          </w:p>
        </w:tc>
        <w:tc>
          <w:tcPr>
            <w:tcW w:w="539" w:type="pct"/>
            <w:shd w:val="clear" w:color="auto" w:fill="auto"/>
            <w:noWrap/>
            <w:vAlign w:val="center"/>
            <w:hideMark/>
          </w:tcPr>
          <w:p w14:paraId="3050A411" w14:textId="2DC10CA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9.36</w:t>
            </w:r>
          </w:p>
        </w:tc>
        <w:tc>
          <w:tcPr>
            <w:tcW w:w="539" w:type="pct"/>
            <w:shd w:val="clear" w:color="auto" w:fill="auto"/>
            <w:noWrap/>
            <w:vAlign w:val="center"/>
            <w:hideMark/>
          </w:tcPr>
          <w:p w14:paraId="20B2E5F0" w14:textId="14FD4B21"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7.56</w:t>
            </w:r>
          </w:p>
        </w:tc>
        <w:tc>
          <w:tcPr>
            <w:tcW w:w="539" w:type="pct"/>
            <w:shd w:val="clear" w:color="auto" w:fill="auto"/>
            <w:noWrap/>
            <w:vAlign w:val="center"/>
            <w:hideMark/>
          </w:tcPr>
          <w:p w14:paraId="0A2BDFCA" w14:textId="7EBA811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5.40</w:t>
            </w:r>
          </w:p>
        </w:tc>
        <w:tc>
          <w:tcPr>
            <w:tcW w:w="539" w:type="pct"/>
            <w:shd w:val="clear" w:color="auto" w:fill="auto"/>
            <w:noWrap/>
            <w:vAlign w:val="center"/>
            <w:hideMark/>
          </w:tcPr>
          <w:p w14:paraId="5034F351" w14:textId="6987A044"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3.00</w:t>
            </w:r>
          </w:p>
        </w:tc>
        <w:tc>
          <w:tcPr>
            <w:tcW w:w="538" w:type="pct"/>
            <w:shd w:val="clear" w:color="auto" w:fill="auto"/>
            <w:noWrap/>
            <w:vAlign w:val="center"/>
            <w:hideMark/>
          </w:tcPr>
          <w:p w14:paraId="1A674757" w14:textId="3BDDB98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c>
          <w:tcPr>
            <w:tcW w:w="537" w:type="pct"/>
            <w:shd w:val="clear" w:color="auto" w:fill="auto"/>
            <w:noWrap/>
            <w:vAlign w:val="center"/>
            <w:hideMark/>
          </w:tcPr>
          <w:p w14:paraId="07289114" w14:textId="40370F3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r>
      <w:tr w:rsidR="00A61B3C" w:rsidRPr="00A61B3C" w14:paraId="35E1695B" w14:textId="77777777" w:rsidTr="00355DE9">
        <w:trPr>
          <w:trHeight w:val="425"/>
        </w:trPr>
        <w:tc>
          <w:tcPr>
            <w:tcW w:w="1230" w:type="pct"/>
            <w:shd w:val="clear" w:color="auto" w:fill="auto"/>
            <w:vAlign w:val="center"/>
            <w:hideMark/>
          </w:tcPr>
          <w:p w14:paraId="02CB893F" w14:textId="0E0F7653"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Short Term Liab</w:t>
            </w:r>
            <w:r>
              <w:rPr>
                <w:rFonts w:asciiTheme="minorHAnsi" w:hAnsiTheme="minorHAnsi" w:cstheme="minorHAnsi"/>
                <w:color w:val="000000"/>
                <w:sz w:val="22"/>
                <w:szCs w:val="22"/>
              </w:rPr>
              <w:t>ilities</w:t>
            </w:r>
          </w:p>
        </w:tc>
        <w:tc>
          <w:tcPr>
            <w:tcW w:w="540" w:type="pct"/>
            <w:shd w:val="clear" w:color="auto" w:fill="auto"/>
            <w:vAlign w:val="center"/>
            <w:hideMark/>
          </w:tcPr>
          <w:p w14:paraId="555CE457"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1.20</w:t>
            </w:r>
          </w:p>
        </w:tc>
        <w:tc>
          <w:tcPr>
            <w:tcW w:w="539" w:type="pct"/>
            <w:shd w:val="clear" w:color="auto" w:fill="auto"/>
            <w:vAlign w:val="center"/>
            <w:hideMark/>
          </w:tcPr>
          <w:p w14:paraId="67B0CF1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1.44</w:t>
            </w:r>
          </w:p>
        </w:tc>
        <w:tc>
          <w:tcPr>
            <w:tcW w:w="539" w:type="pct"/>
            <w:shd w:val="clear" w:color="auto" w:fill="auto"/>
            <w:vAlign w:val="center"/>
            <w:hideMark/>
          </w:tcPr>
          <w:p w14:paraId="0506D03A"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1.80</w:t>
            </w:r>
          </w:p>
        </w:tc>
        <w:tc>
          <w:tcPr>
            <w:tcW w:w="539" w:type="pct"/>
            <w:shd w:val="clear" w:color="auto" w:fill="auto"/>
            <w:vAlign w:val="center"/>
            <w:hideMark/>
          </w:tcPr>
          <w:p w14:paraId="716EED20"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2.16</w:t>
            </w:r>
          </w:p>
        </w:tc>
        <w:tc>
          <w:tcPr>
            <w:tcW w:w="539" w:type="pct"/>
            <w:shd w:val="clear" w:color="auto" w:fill="auto"/>
            <w:vAlign w:val="center"/>
            <w:hideMark/>
          </w:tcPr>
          <w:p w14:paraId="478BDD56"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2.40</w:t>
            </w:r>
          </w:p>
        </w:tc>
        <w:tc>
          <w:tcPr>
            <w:tcW w:w="538" w:type="pct"/>
            <w:shd w:val="clear" w:color="auto" w:fill="auto"/>
            <w:vAlign w:val="center"/>
            <w:hideMark/>
          </w:tcPr>
          <w:p w14:paraId="5BB6F7B2"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3.00</w:t>
            </w:r>
          </w:p>
        </w:tc>
        <w:tc>
          <w:tcPr>
            <w:tcW w:w="537" w:type="pct"/>
            <w:shd w:val="clear" w:color="auto" w:fill="auto"/>
            <w:vAlign w:val="center"/>
            <w:hideMark/>
          </w:tcPr>
          <w:p w14:paraId="15493E22"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0.00</w:t>
            </w:r>
          </w:p>
        </w:tc>
      </w:tr>
      <w:tr w:rsidR="00A61B3C" w:rsidRPr="00A61B3C" w14:paraId="5E198694" w14:textId="77777777" w:rsidTr="00355DE9">
        <w:trPr>
          <w:trHeight w:val="417"/>
        </w:trPr>
        <w:tc>
          <w:tcPr>
            <w:tcW w:w="1230" w:type="pct"/>
            <w:shd w:val="clear" w:color="auto" w:fill="auto"/>
            <w:noWrap/>
            <w:vAlign w:val="center"/>
            <w:hideMark/>
          </w:tcPr>
          <w:p w14:paraId="23939B15"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Working Capital Loan</w:t>
            </w:r>
          </w:p>
        </w:tc>
        <w:tc>
          <w:tcPr>
            <w:tcW w:w="540" w:type="pct"/>
            <w:shd w:val="clear" w:color="auto" w:fill="auto"/>
            <w:noWrap/>
            <w:vAlign w:val="center"/>
            <w:hideMark/>
          </w:tcPr>
          <w:p w14:paraId="70B131FE" w14:textId="684AF41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58D7D469" w14:textId="46CBE41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6AFC92CA" w14:textId="3F5FE44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769836A2" w14:textId="0B7FBF4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4874CA61" w14:textId="5CE3E2A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8" w:type="pct"/>
            <w:shd w:val="clear" w:color="auto" w:fill="auto"/>
            <w:noWrap/>
            <w:vAlign w:val="center"/>
            <w:hideMark/>
          </w:tcPr>
          <w:p w14:paraId="4384C9DF" w14:textId="0322C03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7" w:type="pct"/>
            <w:shd w:val="clear" w:color="auto" w:fill="auto"/>
            <w:noWrap/>
            <w:vAlign w:val="center"/>
            <w:hideMark/>
          </w:tcPr>
          <w:p w14:paraId="584159A9" w14:textId="7D82B82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r>
      <w:tr w:rsidR="00A61B3C" w:rsidRPr="00A61B3C" w14:paraId="7FE5AE70" w14:textId="77777777" w:rsidTr="00355DE9">
        <w:trPr>
          <w:trHeight w:val="410"/>
        </w:trPr>
        <w:tc>
          <w:tcPr>
            <w:tcW w:w="1230" w:type="pct"/>
            <w:shd w:val="clear" w:color="auto" w:fill="auto"/>
            <w:noWrap/>
            <w:vAlign w:val="center"/>
            <w:hideMark/>
          </w:tcPr>
          <w:p w14:paraId="144CC1F9"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Sundry Creditors</w:t>
            </w:r>
          </w:p>
        </w:tc>
        <w:tc>
          <w:tcPr>
            <w:tcW w:w="540" w:type="pct"/>
            <w:shd w:val="clear" w:color="auto" w:fill="auto"/>
            <w:noWrap/>
            <w:vAlign w:val="center"/>
            <w:hideMark/>
          </w:tcPr>
          <w:p w14:paraId="5FBA17A4" w14:textId="67FB27E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0.93</w:t>
            </w:r>
          </w:p>
        </w:tc>
        <w:tc>
          <w:tcPr>
            <w:tcW w:w="539" w:type="pct"/>
            <w:shd w:val="clear" w:color="auto" w:fill="auto"/>
            <w:noWrap/>
            <w:vAlign w:val="center"/>
            <w:hideMark/>
          </w:tcPr>
          <w:p w14:paraId="0129D289" w14:textId="184F2FA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1.76</w:t>
            </w:r>
          </w:p>
        </w:tc>
        <w:tc>
          <w:tcPr>
            <w:tcW w:w="539" w:type="pct"/>
            <w:shd w:val="clear" w:color="auto" w:fill="auto"/>
            <w:noWrap/>
            <w:vAlign w:val="center"/>
            <w:hideMark/>
          </w:tcPr>
          <w:p w14:paraId="3C7E9116" w14:textId="51D15C8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2.08</w:t>
            </w:r>
          </w:p>
        </w:tc>
        <w:tc>
          <w:tcPr>
            <w:tcW w:w="539" w:type="pct"/>
            <w:shd w:val="clear" w:color="auto" w:fill="auto"/>
            <w:noWrap/>
            <w:vAlign w:val="center"/>
            <w:hideMark/>
          </w:tcPr>
          <w:p w14:paraId="5E90BF20" w14:textId="6178577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2.24</w:t>
            </w:r>
          </w:p>
        </w:tc>
        <w:tc>
          <w:tcPr>
            <w:tcW w:w="539" w:type="pct"/>
            <w:shd w:val="clear" w:color="auto" w:fill="auto"/>
            <w:noWrap/>
            <w:vAlign w:val="center"/>
            <w:hideMark/>
          </w:tcPr>
          <w:p w14:paraId="72011486" w14:textId="6823C0F4"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2.40</w:t>
            </w:r>
          </w:p>
        </w:tc>
        <w:tc>
          <w:tcPr>
            <w:tcW w:w="538" w:type="pct"/>
            <w:shd w:val="clear" w:color="auto" w:fill="auto"/>
            <w:noWrap/>
            <w:vAlign w:val="center"/>
            <w:hideMark/>
          </w:tcPr>
          <w:p w14:paraId="2E7D5A15" w14:textId="3F5AABE9"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2.56</w:t>
            </w:r>
          </w:p>
        </w:tc>
        <w:tc>
          <w:tcPr>
            <w:tcW w:w="537" w:type="pct"/>
            <w:shd w:val="clear" w:color="auto" w:fill="auto"/>
            <w:noWrap/>
            <w:vAlign w:val="center"/>
            <w:hideMark/>
          </w:tcPr>
          <w:p w14:paraId="19F5A5C8" w14:textId="54A50D5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2.72</w:t>
            </w:r>
          </w:p>
        </w:tc>
      </w:tr>
      <w:tr w:rsidR="00A61B3C" w:rsidRPr="00A61B3C" w14:paraId="48E36D05" w14:textId="77777777" w:rsidTr="00355DE9">
        <w:trPr>
          <w:trHeight w:val="416"/>
        </w:trPr>
        <w:tc>
          <w:tcPr>
            <w:tcW w:w="1230" w:type="pct"/>
            <w:shd w:val="clear" w:color="auto" w:fill="auto"/>
            <w:noWrap/>
            <w:vAlign w:val="center"/>
            <w:hideMark/>
          </w:tcPr>
          <w:p w14:paraId="2961F527"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Provision for Tax</w:t>
            </w:r>
          </w:p>
        </w:tc>
        <w:tc>
          <w:tcPr>
            <w:tcW w:w="540" w:type="pct"/>
            <w:shd w:val="clear" w:color="auto" w:fill="auto"/>
            <w:noWrap/>
            <w:vAlign w:val="center"/>
            <w:hideMark/>
          </w:tcPr>
          <w:p w14:paraId="2E069364" w14:textId="7691A47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0.02</w:t>
            </w:r>
          </w:p>
        </w:tc>
        <w:tc>
          <w:tcPr>
            <w:tcW w:w="539" w:type="pct"/>
            <w:shd w:val="clear" w:color="auto" w:fill="auto"/>
            <w:noWrap/>
            <w:vAlign w:val="center"/>
            <w:hideMark/>
          </w:tcPr>
          <w:p w14:paraId="4D511BF9" w14:textId="1E9CFF4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0.48</w:t>
            </w:r>
          </w:p>
        </w:tc>
        <w:tc>
          <w:tcPr>
            <w:tcW w:w="539" w:type="pct"/>
            <w:shd w:val="clear" w:color="auto" w:fill="auto"/>
            <w:noWrap/>
            <w:vAlign w:val="center"/>
            <w:hideMark/>
          </w:tcPr>
          <w:p w14:paraId="3BAB0596" w14:textId="19EF32A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0.96</w:t>
            </w:r>
          </w:p>
        </w:tc>
        <w:tc>
          <w:tcPr>
            <w:tcW w:w="539" w:type="pct"/>
            <w:shd w:val="clear" w:color="auto" w:fill="auto"/>
            <w:noWrap/>
            <w:vAlign w:val="center"/>
            <w:hideMark/>
          </w:tcPr>
          <w:p w14:paraId="2B021513" w14:textId="6A4E116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1.26</w:t>
            </w:r>
          </w:p>
        </w:tc>
        <w:tc>
          <w:tcPr>
            <w:tcW w:w="539" w:type="pct"/>
            <w:shd w:val="clear" w:color="auto" w:fill="auto"/>
            <w:noWrap/>
            <w:vAlign w:val="center"/>
            <w:hideMark/>
          </w:tcPr>
          <w:p w14:paraId="09EF3B9E" w14:textId="2192F93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1.54</w:t>
            </w:r>
          </w:p>
        </w:tc>
        <w:tc>
          <w:tcPr>
            <w:tcW w:w="538" w:type="pct"/>
            <w:shd w:val="clear" w:color="auto" w:fill="auto"/>
            <w:noWrap/>
            <w:vAlign w:val="center"/>
            <w:hideMark/>
          </w:tcPr>
          <w:p w14:paraId="39CEDB57" w14:textId="16D9094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1.78</w:t>
            </w:r>
          </w:p>
        </w:tc>
        <w:tc>
          <w:tcPr>
            <w:tcW w:w="537" w:type="pct"/>
            <w:shd w:val="clear" w:color="auto" w:fill="auto"/>
            <w:noWrap/>
            <w:vAlign w:val="center"/>
            <w:hideMark/>
          </w:tcPr>
          <w:p w14:paraId="4FC16242" w14:textId="67A6BC6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2.07</w:t>
            </w:r>
          </w:p>
        </w:tc>
      </w:tr>
      <w:tr w:rsidR="00A61B3C" w:rsidRPr="00A61B3C" w14:paraId="10FA5845" w14:textId="77777777" w:rsidTr="00355DE9">
        <w:trPr>
          <w:trHeight w:val="300"/>
        </w:trPr>
        <w:tc>
          <w:tcPr>
            <w:tcW w:w="1230" w:type="pct"/>
            <w:shd w:val="clear" w:color="000000" w:fill="95B3D7"/>
            <w:noWrap/>
            <w:vAlign w:val="center"/>
            <w:hideMark/>
          </w:tcPr>
          <w:p w14:paraId="57DA39FF" w14:textId="6D139635" w:rsidR="00A61B3C" w:rsidRPr="00A61B3C" w:rsidRDefault="00A61B3C" w:rsidP="00A61B3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Shareholder’s Equity and Liabilities</w:t>
            </w:r>
          </w:p>
        </w:tc>
        <w:tc>
          <w:tcPr>
            <w:tcW w:w="540" w:type="pct"/>
            <w:shd w:val="clear" w:color="000000" w:fill="95B3D7"/>
            <w:noWrap/>
            <w:vAlign w:val="center"/>
            <w:hideMark/>
          </w:tcPr>
          <w:p w14:paraId="69EFDC07" w14:textId="7A66CAA0"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25.12</w:t>
            </w:r>
          </w:p>
        </w:tc>
        <w:tc>
          <w:tcPr>
            <w:tcW w:w="539" w:type="pct"/>
            <w:shd w:val="clear" w:color="000000" w:fill="95B3D7"/>
            <w:noWrap/>
            <w:vAlign w:val="center"/>
            <w:hideMark/>
          </w:tcPr>
          <w:p w14:paraId="31D8E411" w14:textId="28278F05"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26.31</w:t>
            </w:r>
          </w:p>
        </w:tc>
        <w:tc>
          <w:tcPr>
            <w:tcW w:w="539" w:type="pct"/>
            <w:shd w:val="clear" w:color="000000" w:fill="95B3D7"/>
            <w:noWrap/>
            <w:vAlign w:val="center"/>
            <w:hideMark/>
          </w:tcPr>
          <w:p w14:paraId="68B22CC0" w14:textId="5AF6F9AF"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27.91</w:t>
            </w:r>
          </w:p>
        </w:tc>
        <w:tc>
          <w:tcPr>
            <w:tcW w:w="539" w:type="pct"/>
            <w:shd w:val="clear" w:color="000000" w:fill="95B3D7"/>
            <w:noWrap/>
            <w:vAlign w:val="center"/>
            <w:hideMark/>
          </w:tcPr>
          <w:p w14:paraId="166BB405" w14:textId="4F9CA822"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29.51</w:t>
            </w:r>
          </w:p>
        </w:tc>
        <w:tc>
          <w:tcPr>
            <w:tcW w:w="539" w:type="pct"/>
            <w:shd w:val="clear" w:color="000000" w:fill="95B3D7"/>
            <w:noWrap/>
            <w:vAlign w:val="center"/>
            <w:hideMark/>
          </w:tcPr>
          <w:p w14:paraId="3CE5D75E" w14:textId="1E7E451A"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31.39</w:t>
            </w:r>
          </w:p>
        </w:tc>
        <w:tc>
          <w:tcPr>
            <w:tcW w:w="538" w:type="pct"/>
            <w:shd w:val="clear" w:color="000000" w:fill="95B3D7"/>
            <w:noWrap/>
            <w:vAlign w:val="center"/>
            <w:hideMark/>
          </w:tcPr>
          <w:p w14:paraId="588409CA" w14:textId="0E2F99A4"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33.53</w:t>
            </w:r>
          </w:p>
        </w:tc>
        <w:tc>
          <w:tcPr>
            <w:tcW w:w="537" w:type="pct"/>
            <w:shd w:val="clear" w:color="000000" w:fill="95B3D7"/>
            <w:noWrap/>
            <w:vAlign w:val="center"/>
            <w:hideMark/>
          </w:tcPr>
          <w:p w14:paraId="5C785FA6" w14:textId="6D0DA70D"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35.83</w:t>
            </w:r>
          </w:p>
        </w:tc>
      </w:tr>
      <w:tr w:rsidR="00A61B3C" w:rsidRPr="00A61B3C" w14:paraId="2DF9125E" w14:textId="77777777" w:rsidTr="00355DE9">
        <w:trPr>
          <w:trHeight w:val="345"/>
        </w:trPr>
        <w:tc>
          <w:tcPr>
            <w:tcW w:w="1230" w:type="pct"/>
            <w:shd w:val="clear" w:color="auto" w:fill="auto"/>
            <w:noWrap/>
            <w:vAlign w:val="center"/>
            <w:hideMark/>
          </w:tcPr>
          <w:p w14:paraId="5509D6BB"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Fixed Assets</w:t>
            </w:r>
          </w:p>
        </w:tc>
        <w:tc>
          <w:tcPr>
            <w:tcW w:w="540" w:type="pct"/>
            <w:shd w:val="clear" w:color="auto" w:fill="auto"/>
            <w:noWrap/>
            <w:vAlign w:val="center"/>
            <w:hideMark/>
          </w:tcPr>
          <w:p w14:paraId="757FB5C0" w14:textId="1038A46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19.80</w:t>
            </w:r>
          </w:p>
        </w:tc>
        <w:tc>
          <w:tcPr>
            <w:tcW w:w="539" w:type="pct"/>
            <w:shd w:val="clear" w:color="auto" w:fill="auto"/>
            <w:noWrap/>
            <w:vAlign w:val="center"/>
            <w:hideMark/>
          </w:tcPr>
          <w:p w14:paraId="3F6C7438" w14:textId="3BAD303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17.32</w:t>
            </w:r>
          </w:p>
        </w:tc>
        <w:tc>
          <w:tcPr>
            <w:tcW w:w="539" w:type="pct"/>
            <w:shd w:val="clear" w:color="auto" w:fill="auto"/>
            <w:noWrap/>
            <w:vAlign w:val="center"/>
            <w:hideMark/>
          </w:tcPr>
          <w:p w14:paraId="3EB370B8" w14:textId="3937D511"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15.16</w:t>
            </w:r>
          </w:p>
        </w:tc>
        <w:tc>
          <w:tcPr>
            <w:tcW w:w="539" w:type="pct"/>
            <w:shd w:val="clear" w:color="auto" w:fill="auto"/>
            <w:noWrap/>
            <w:vAlign w:val="center"/>
            <w:hideMark/>
          </w:tcPr>
          <w:p w14:paraId="04F81DA9" w14:textId="47204A4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13.28</w:t>
            </w:r>
          </w:p>
        </w:tc>
        <w:tc>
          <w:tcPr>
            <w:tcW w:w="539" w:type="pct"/>
            <w:shd w:val="clear" w:color="auto" w:fill="auto"/>
            <w:noWrap/>
            <w:vAlign w:val="center"/>
            <w:hideMark/>
          </w:tcPr>
          <w:p w14:paraId="3D969591" w14:textId="75405F0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11.65</w:t>
            </w:r>
          </w:p>
        </w:tc>
        <w:tc>
          <w:tcPr>
            <w:tcW w:w="538" w:type="pct"/>
            <w:shd w:val="clear" w:color="auto" w:fill="auto"/>
            <w:noWrap/>
            <w:vAlign w:val="center"/>
            <w:hideMark/>
          </w:tcPr>
          <w:p w14:paraId="54F4A5DB" w14:textId="12735E6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10.22</w:t>
            </w:r>
          </w:p>
        </w:tc>
        <w:tc>
          <w:tcPr>
            <w:tcW w:w="537" w:type="pct"/>
            <w:shd w:val="clear" w:color="auto" w:fill="auto"/>
            <w:noWrap/>
            <w:vAlign w:val="center"/>
            <w:hideMark/>
          </w:tcPr>
          <w:p w14:paraId="488B95A7" w14:textId="4E3CC69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8.98</w:t>
            </w:r>
          </w:p>
        </w:tc>
      </w:tr>
      <w:tr w:rsidR="00A61B3C" w:rsidRPr="00A61B3C" w14:paraId="08C0510A" w14:textId="77777777" w:rsidTr="00355DE9">
        <w:trPr>
          <w:trHeight w:val="422"/>
        </w:trPr>
        <w:tc>
          <w:tcPr>
            <w:tcW w:w="1230" w:type="pct"/>
            <w:shd w:val="clear" w:color="auto" w:fill="auto"/>
            <w:noWrap/>
            <w:vAlign w:val="center"/>
            <w:hideMark/>
          </w:tcPr>
          <w:p w14:paraId="47426CCD"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Sundry Debtors</w:t>
            </w:r>
          </w:p>
        </w:tc>
        <w:tc>
          <w:tcPr>
            <w:tcW w:w="540" w:type="pct"/>
            <w:shd w:val="clear" w:color="auto" w:fill="auto"/>
            <w:noWrap/>
            <w:vAlign w:val="center"/>
            <w:hideMark/>
          </w:tcPr>
          <w:p w14:paraId="5A54C758" w14:textId="6E29FEB4"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2.50</w:t>
            </w:r>
          </w:p>
        </w:tc>
        <w:tc>
          <w:tcPr>
            <w:tcW w:w="539" w:type="pct"/>
            <w:shd w:val="clear" w:color="auto" w:fill="auto"/>
            <w:noWrap/>
            <w:vAlign w:val="center"/>
            <w:hideMark/>
          </w:tcPr>
          <w:p w14:paraId="017050C4" w14:textId="657A25D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4.71</w:t>
            </w:r>
          </w:p>
        </w:tc>
        <w:tc>
          <w:tcPr>
            <w:tcW w:w="539" w:type="pct"/>
            <w:shd w:val="clear" w:color="auto" w:fill="auto"/>
            <w:noWrap/>
            <w:vAlign w:val="center"/>
            <w:hideMark/>
          </w:tcPr>
          <w:p w14:paraId="4CD721DB" w14:textId="486721C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5.57</w:t>
            </w:r>
          </w:p>
        </w:tc>
        <w:tc>
          <w:tcPr>
            <w:tcW w:w="539" w:type="pct"/>
            <w:shd w:val="clear" w:color="auto" w:fill="auto"/>
            <w:noWrap/>
            <w:vAlign w:val="center"/>
            <w:hideMark/>
          </w:tcPr>
          <w:p w14:paraId="743AA04E" w14:textId="55A79E68"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6.00</w:t>
            </w:r>
          </w:p>
        </w:tc>
        <w:tc>
          <w:tcPr>
            <w:tcW w:w="539" w:type="pct"/>
            <w:shd w:val="clear" w:color="auto" w:fill="auto"/>
            <w:noWrap/>
            <w:vAlign w:val="center"/>
            <w:hideMark/>
          </w:tcPr>
          <w:p w14:paraId="0824BC29" w14:textId="0E3431F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6.43</w:t>
            </w:r>
          </w:p>
        </w:tc>
        <w:tc>
          <w:tcPr>
            <w:tcW w:w="538" w:type="pct"/>
            <w:shd w:val="clear" w:color="auto" w:fill="auto"/>
            <w:noWrap/>
            <w:vAlign w:val="center"/>
            <w:hideMark/>
          </w:tcPr>
          <w:p w14:paraId="0453330F" w14:textId="01DEBDA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6.86</w:t>
            </w:r>
          </w:p>
        </w:tc>
        <w:tc>
          <w:tcPr>
            <w:tcW w:w="537" w:type="pct"/>
            <w:shd w:val="clear" w:color="auto" w:fill="auto"/>
            <w:noWrap/>
            <w:vAlign w:val="center"/>
            <w:hideMark/>
          </w:tcPr>
          <w:p w14:paraId="06DA88D7" w14:textId="0DEB3A89"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7.28</w:t>
            </w:r>
          </w:p>
        </w:tc>
      </w:tr>
      <w:tr w:rsidR="00A61B3C" w:rsidRPr="00A61B3C" w14:paraId="569D7444" w14:textId="77777777" w:rsidTr="00355DE9">
        <w:trPr>
          <w:trHeight w:val="315"/>
        </w:trPr>
        <w:tc>
          <w:tcPr>
            <w:tcW w:w="1230" w:type="pct"/>
            <w:shd w:val="clear" w:color="auto" w:fill="auto"/>
            <w:noWrap/>
            <w:vAlign w:val="center"/>
            <w:hideMark/>
          </w:tcPr>
          <w:p w14:paraId="54F19132" w14:textId="3980E4AF" w:rsidR="00A61B3C" w:rsidRPr="00A61B3C" w:rsidRDefault="00355DE9" w:rsidP="00A61B3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Closing Stock</w:t>
            </w:r>
          </w:p>
        </w:tc>
        <w:tc>
          <w:tcPr>
            <w:tcW w:w="540" w:type="pct"/>
            <w:shd w:val="clear" w:color="auto" w:fill="auto"/>
            <w:vAlign w:val="center"/>
            <w:hideMark/>
          </w:tcPr>
          <w:p w14:paraId="525C1D94" w14:textId="44F11E9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vAlign w:val="center"/>
            <w:hideMark/>
          </w:tcPr>
          <w:p w14:paraId="32E79E9E" w14:textId="4130234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2.60</w:t>
            </w:r>
          </w:p>
        </w:tc>
        <w:tc>
          <w:tcPr>
            <w:tcW w:w="539" w:type="pct"/>
            <w:shd w:val="clear" w:color="auto" w:fill="auto"/>
            <w:vAlign w:val="center"/>
            <w:hideMark/>
          </w:tcPr>
          <w:p w14:paraId="7ABCE3CB" w14:textId="1D07476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4.00</w:t>
            </w:r>
          </w:p>
        </w:tc>
        <w:tc>
          <w:tcPr>
            <w:tcW w:w="539" w:type="pct"/>
            <w:shd w:val="clear" w:color="auto" w:fill="auto"/>
            <w:vAlign w:val="center"/>
            <w:hideMark/>
          </w:tcPr>
          <w:p w14:paraId="3B7BDF21" w14:textId="1D0F0318"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6.00</w:t>
            </w:r>
          </w:p>
        </w:tc>
        <w:tc>
          <w:tcPr>
            <w:tcW w:w="539" w:type="pct"/>
            <w:shd w:val="clear" w:color="auto" w:fill="auto"/>
            <w:vAlign w:val="center"/>
            <w:hideMark/>
          </w:tcPr>
          <w:p w14:paraId="1A2BBC8C" w14:textId="7EEEFF5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8.00</w:t>
            </w:r>
          </w:p>
        </w:tc>
        <w:tc>
          <w:tcPr>
            <w:tcW w:w="538" w:type="pct"/>
            <w:shd w:val="clear" w:color="auto" w:fill="auto"/>
            <w:vAlign w:val="center"/>
            <w:hideMark/>
          </w:tcPr>
          <w:p w14:paraId="1AED0C3F" w14:textId="20FC676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10.00</w:t>
            </w:r>
          </w:p>
        </w:tc>
        <w:tc>
          <w:tcPr>
            <w:tcW w:w="537" w:type="pct"/>
            <w:shd w:val="clear" w:color="auto" w:fill="auto"/>
            <w:vAlign w:val="center"/>
            <w:hideMark/>
          </w:tcPr>
          <w:p w14:paraId="12FB8802" w14:textId="4CBC14C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12.50</w:t>
            </w:r>
          </w:p>
        </w:tc>
      </w:tr>
      <w:tr w:rsidR="00A61B3C" w:rsidRPr="00A61B3C" w14:paraId="277A2EEB" w14:textId="77777777" w:rsidTr="00355DE9">
        <w:trPr>
          <w:trHeight w:val="353"/>
        </w:trPr>
        <w:tc>
          <w:tcPr>
            <w:tcW w:w="1230" w:type="pct"/>
            <w:shd w:val="clear" w:color="auto" w:fill="auto"/>
            <w:noWrap/>
            <w:vAlign w:val="center"/>
            <w:hideMark/>
          </w:tcPr>
          <w:p w14:paraId="71822FBD"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Cash &amp; Bank Balances</w:t>
            </w:r>
          </w:p>
        </w:tc>
        <w:tc>
          <w:tcPr>
            <w:tcW w:w="540" w:type="pct"/>
            <w:shd w:val="clear" w:color="auto" w:fill="auto"/>
            <w:noWrap/>
            <w:vAlign w:val="center"/>
            <w:hideMark/>
          </w:tcPr>
          <w:p w14:paraId="2A6E5A1A" w14:textId="38F0C36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0.36</w:t>
            </w:r>
          </w:p>
        </w:tc>
        <w:tc>
          <w:tcPr>
            <w:tcW w:w="539" w:type="pct"/>
            <w:shd w:val="clear" w:color="auto" w:fill="auto"/>
            <w:noWrap/>
            <w:vAlign w:val="center"/>
            <w:hideMark/>
          </w:tcPr>
          <w:p w14:paraId="66835569" w14:textId="2DD987D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1.00</w:t>
            </w:r>
          </w:p>
        </w:tc>
        <w:tc>
          <w:tcPr>
            <w:tcW w:w="539" w:type="pct"/>
            <w:shd w:val="clear" w:color="auto" w:fill="auto"/>
            <w:noWrap/>
            <w:vAlign w:val="center"/>
            <w:hideMark/>
          </w:tcPr>
          <w:p w14:paraId="57707F4D" w14:textId="5C9491C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2.01</w:t>
            </w:r>
          </w:p>
        </w:tc>
        <w:tc>
          <w:tcPr>
            <w:tcW w:w="539" w:type="pct"/>
            <w:shd w:val="clear" w:color="auto" w:fill="auto"/>
            <w:noWrap/>
            <w:vAlign w:val="center"/>
            <w:hideMark/>
          </w:tcPr>
          <w:p w14:paraId="11D084DE" w14:textId="5CC1EB0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2.96</w:t>
            </w:r>
          </w:p>
        </w:tc>
        <w:tc>
          <w:tcPr>
            <w:tcW w:w="539" w:type="pct"/>
            <w:shd w:val="clear" w:color="auto" w:fill="auto"/>
            <w:noWrap/>
            <w:vAlign w:val="center"/>
            <w:hideMark/>
          </w:tcPr>
          <w:p w14:paraId="0785EE9A" w14:textId="756B666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3.92</w:t>
            </w:r>
          </w:p>
        </w:tc>
        <w:tc>
          <w:tcPr>
            <w:tcW w:w="538" w:type="pct"/>
            <w:shd w:val="clear" w:color="auto" w:fill="auto"/>
            <w:noWrap/>
            <w:vAlign w:val="center"/>
            <w:hideMark/>
          </w:tcPr>
          <w:p w14:paraId="381F3508" w14:textId="438E235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4.81</w:t>
            </w:r>
          </w:p>
        </w:tc>
        <w:tc>
          <w:tcPr>
            <w:tcW w:w="537" w:type="pct"/>
            <w:shd w:val="clear" w:color="auto" w:fill="auto"/>
            <w:noWrap/>
            <w:vAlign w:val="center"/>
            <w:hideMark/>
          </w:tcPr>
          <w:p w14:paraId="20423865" w14:textId="5730FD2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5.17</w:t>
            </w:r>
          </w:p>
        </w:tc>
      </w:tr>
      <w:tr w:rsidR="00A61B3C" w:rsidRPr="00A61B3C" w14:paraId="15DF646E" w14:textId="77777777" w:rsidTr="00355DE9">
        <w:trPr>
          <w:trHeight w:val="415"/>
        </w:trPr>
        <w:tc>
          <w:tcPr>
            <w:tcW w:w="1230" w:type="pct"/>
            <w:shd w:val="clear" w:color="auto" w:fill="auto"/>
            <w:noWrap/>
            <w:vAlign w:val="center"/>
            <w:hideMark/>
          </w:tcPr>
          <w:p w14:paraId="1566B801"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Preliminary Ex.</w:t>
            </w:r>
          </w:p>
        </w:tc>
        <w:tc>
          <w:tcPr>
            <w:tcW w:w="540" w:type="pct"/>
            <w:shd w:val="clear" w:color="auto" w:fill="auto"/>
            <w:noWrap/>
            <w:vAlign w:val="center"/>
            <w:hideMark/>
          </w:tcPr>
          <w:p w14:paraId="20ADAE8B" w14:textId="761970C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0.08</w:t>
            </w:r>
          </w:p>
        </w:tc>
        <w:tc>
          <w:tcPr>
            <w:tcW w:w="539" w:type="pct"/>
            <w:shd w:val="clear" w:color="auto" w:fill="auto"/>
            <w:noWrap/>
            <w:vAlign w:val="center"/>
            <w:hideMark/>
          </w:tcPr>
          <w:p w14:paraId="420DDC78" w14:textId="054FD139"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0.06</w:t>
            </w:r>
          </w:p>
        </w:tc>
        <w:tc>
          <w:tcPr>
            <w:tcW w:w="539" w:type="pct"/>
            <w:shd w:val="clear" w:color="auto" w:fill="auto"/>
            <w:noWrap/>
            <w:vAlign w:val="center"/>
            <w:hideMark/>
          </w:tcPr>
          <w:p w14:paraId="28CFB67F" w14:textId="1F34300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0.04</w:t>
            </w:r>
          </w:p>
        </w:tc>
        <w:tc>
          <w:tcPr>
            <w:tcW w:w="539" w:type="pct"/>
            <w:shd w:val="clear" w:color="auto" w:fill="auto"/>
            <w:noWrap/>
            <w:vAlign w:val="center"/>
            <w:hideMark/>
          </w:tcPr>
          <w:p w14:paraId="4398E3E1" w14:textId="785C9BA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0.02</w:t>
            </w:r>
          </w:p>
        </w:tc>
        <w:tc>
          <w:tcPr>
            <w:tcW w:w="539" w:type="pct"/>
            <w:shd w:val="clear" w:color="auto" w:fill="auto"/>
            <w:noWrap/>
            <w:vAlign w:val="center"/>
            <w:hideMark/>
          </w:tcPr>
          <w:p w14:paraId="5B6AFBFD" w14:textId="49876B5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c>
          <w:tcPr>
            <w:tcW w:w="538" w:type="pct"/>
            <w:shd w:val="clear" w:color="auto" w:fill="auto"/>
            <w:noWrap/>
            <w:vAlign w:val="center"/>
            <w:hideMark/>
          </w:tcPr>
          <w:p w14:paraId="3251FD2A" w14:textId="6BD9001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c>
          <w:tcPr>
            <w:tcW w:w="537" w:type="pct"/>
            <w:shd w:val="clear" w:color="auto" w:fill="auto"/>
            <w:noWrap/>
            <w:vAlign w:val="center"/>
            <w:hideMark/>
          </w:tcPr>
          <w:p w14:paraId="0E6A0F73" w14:textId="63467AA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r>
      <w:tr w:rsidR="00A61B3C" w:rsidRPr="00A61B3C" w14:paraId="395F531C" w14:textId="77777777" w:rsidTr="00355DE9">
        <w:trPr>
          <w:trHeight w:val="300"/>
        </w:trPr>
        <w:tc>
          <w:tcPr>
            <w:tcW w:w="1230" w:type="pct"/>
            <w:shd w:val="clear" w:color="auto" w:fill="auto"/>
            <w:noWrap/>
            <w:vAlign w:val="center"/>
            <w:hideMark/>
          </w:tcPr>
          <w:p w14:paraId="361C8589"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 xml:space="preserve">Deposits with Govt. /private </w:t>
            </w:r>
          </w:p>
        </w:tc>
        <w:tc>
          <w:tcPr>
            <w:tcW w:w="540" w:type="pct"/>
            <w:shd w:val="clear" w:color="auto" w:fill="auto"/>
            <w:noWrap/>
            <w:vAlign w:val="center"/>
            <w:hideMark/>
          </w:tcPr>
          <w:p w14:paraId="7F3BADBC" w14:textId="304F999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2F8504C0" w14:textId="2BB0E77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1D14128B" w14:textId="22E47AB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26181B57" w14:textId="7F432CD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05DD9EF8" w14:textId="048EB4C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8" w:type="pct"/>
            <w:shd w:val="clear" w:color="auto" w:fill="auto"/>
            <w:noWrap/>
            <w:vAlign w:val="center"/>
            <w:hideMark/>
          </w:tcPr>
          <w:p w14:paraId="222832B6" w14:textId="24F9A3C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7" w:type="pct"/>
            <w:shd w:val="clear" w:color="auto" w:fill="auto"/>
            <w:noWrap/>
            <w:vAlign w:val="center"/>
            <w:hideMark/>
          </w:tcPr>
          <w:p w14:paraId="7B2E46CE" w14:textId="3796929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r>
      <w:tr w:rsidR="00A61B3C" w:rsidRPr="00A61B3C" w14:paraId="742AE544" w14:textId="77777777" w:rsidTr="00355DE9">
        <w:trPr>
          <w:trHeight w:val="415"/>
        </w:trPr>
        <w:tc>
          <w:tcPr>
            <w:tcW w:w="1230" w:type="pct"/>
            <w:shd w:val="clear" w:color="auto" w:fill="auto"/>
            <w:vAlign w:val="center"/>
            <w:hideMark/>
          </w:tcPr>
          <w:p w14:paraId="19041FD5" w14:textId="0BE01720" w:rsidR="00A61B3C" w:rsidRPr="00A61B3C" w:rsidRDefault="00355DE9" w:rsidP="00A61B3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Loans &amp; Advances</w:t>
            </w:r>
          </w:p>
        </w:tc>
        <w:tc>
          <w:tcPr>
            <w:tcW w:w="540" w:type="pct"/>
            <w:shd w:val="clear" w:color="auto" w:fill="auto"/>
            <w:vAlign w:val="center"/>
            <w:hideMark/>
          </w:tcPr>
          <w:p w14:paraId="4E45ECDE"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0.23</w:t>
            </w:r>
          </w:p>
        </w:tc>
        <w:tc>
          <w:tcPr>
            <w:tcW w:w="539" w:type="pct"/>
            <w:shd w:val="clear" w:color="auto" w:fill="auto"/>
            <w:vAlign w:val="center"/>
            <w:hideMark/>
          </w:tcPr>
          <w:p w14:paraId="6B9CED38"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0.47</w:t>
            </w:r>
          </w:p>
        </w:tc>
        <w:tc>
          <w:tcPr>
            <w:tcW w:w="539" w:type="pct"/>
            <w:shd w:val="clear" w:color="auto" w:fill="auto"/>
            <w:vAlign w:val="center"/>
            <w:hideMark/>
          </w:tcPr>
          <w:p w14:paraId="7E455EB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0.98</w:t>
            </w:r>
          </w:p>
        </w:tc>
        <w:tc>
          <w:tcPr>
            <w:tcW w:w="539" w:type="pct"/>
            <w:shd w:val="clear" w:color="auto" w:fill="auto"/>
            <w:vAlign w:val="center"/>
            <w:hideMark/>
          </w:tcPr>
          <w:p w14:paraId="4650CAA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1.10</w:t>
            </w:r>
          </w:p>
        </w:tc>
        <w:tc>
          <w:tcPr>
            <w:tcW w:w="539" w:type="pct"/>
            <w:shd w:val="clear" w:color="auto" w:fill="auto"/>
            <w:vAlign w:val="center"/>
            <w:hideMark/>
          </w:tcPr>
          <w:p w14:paraId="247C7AC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1.25</w:t>
            </w:r>
          </w:p>
        </w:tc>
        <w:tc>
          <w:tcPr>
            <w:tcW w:w="538" w:type="pct"/>
            <w:shd w:val="clear" w:color="auto" w:fill="auto"/>
            <w:vAlign w:val="center"/>
            <w:hideMark/>
          </w:tcPr>
          <w:p w14:paraId="56802BDE"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1.50</w:t>
            </w:r>
          </w:p>
        </w:tc>
        <w:tc>
          <w:tcPr>
            <w:tcW w:w="537" w:type="pct"/>
            <w:shd w:val="clear" w:color="auto" w:fill="auto"/>
            <w:vAlign w:val="center"/>
            <w:hideMark/>
          </w:tcPr>
          <w:p w14:paraId="0E1FC73B"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1.75</w:t>
            </w:r>
          </w:p>
        </w:tc>
      </w:tr>
      <w:tr w:rsidR="00355DE9" w:rsidRPr="00A61B3C" w14:paraId="62CDB166" w14:textId="77777777" w:rsidTr="00355DE9">
        <w:trPr>
          <w:trHeight w:val="390"/>
        </w:trPr>
        <w:tc>
          <w:tcPr>
            <w:tcW w:w="1230" w:type="pct"/>
            <w:shd w:val="clear" w:color="auto" w:fill="002060"/>
            <w:noWrap/>
            <w:vAlign w:val="center"/>
            <w:hideMark/>
          </w:tcPr>
          <w:p w14:paraId="2CAA62CE" w14:textId="4A2E18CF" w:rsidR="00A61B3C" w:rsidRPr="00A61B3C" w:rsidRDefault="00A61B3C" w:rsidP="00A61B3C">
            <w:pPr>
              <w:spacing w:line="276" w:lineRule="auto"/>
              <w:rPr>
                <w:rFonts w:asciiTheme="minorHAnsi" w:hAnsiTheme="minorHAnsi" w:cstheme="minorHAnsi"/>
                <w:b/>
                <w:bCs/>
                <w:sz w:val="22"/>
                <w:szCs w:val="22"/>
              </w:rPr>
            </w:pPr>
            <w:r w:rsidRPr="00A61B3C">
              <w:rPr>
                <w:rFonts w:asciiTheme="minorHAnsi" w:hAnsiTheme="minorHAnsi" w:cstheme="minorHAnsi"/>
                <w:b/>
                <w:bCs/>
                <w:sz w:val="22"/>
                <w:szCs w:val="22"/>
              </w:rPr>
              <w:t>Total</w:t>
            </w:r>
            <w:r w:rsidR="00355DE9">
              <w:rPr>
                <w:rFonts w:asciiTheme="minorHAnsi" w:hAnsiTheme="minorHAnsi" w:cstheme="minorHAnsi"/>
                <w:b/>
                <w:bCs/>
                <w:sz w:val="22"/>
                <w:szCs w:val="22"/>
              </w:rPr>
              <w:t xml:space="preserve"> Assets</w:t>
            </w:r>
          </w:p>
        </w:tc>
        <w:tc>
          <w:tcPr>
            <w:tcW w:w="540" w:type="pct"/>
            <w:shd w:val="clear" w:color="auto" w:fill="002060"/>
            <w:noWrap/>
            <w:vAlign w:val="center"/>
            <w:hideMark/>
          </w:tcPr>
          <w:p w14:paraId="1F9D517A" w14:textId="5D2B293C"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25.12</w:t>
            </w:r>
          </w:p>
        </w:tc>
        <w:tc>
          <w:tcPr>
            <w:tcW w:w="539" w:type="pct"/>
            <w:shd w:val="clear" w:color="auto" w:fill="002060"/>
            <w:noWrap/>
            <w:vAlign w:val="center"/>
            <w:hideMark/>
          </w:tcPr>
          <w:p w14:paraId="714B8A96" w14:textId="4C79BBA0"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26.31</w:t>
            </w:r>
          </w:p>
        </w:tc>
        <w:tc>
          <w:tcPr>
            <w:tcW w:w="539" w:type="pct"/>
            <w:shd w:val="clear" w:color="auto" w:fill="002060"/>
            <w:noWrap/>
            <w:vAlign w:val="center"/>
            <w:hideMark/>
          </w:tcPr>
          <w:p w14:paraId="7A109174" w14:textId="60533AB5"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27.91</w:t>
            </w:r>
          </w:p>
        </w:tc>
        <w:tc>
          <w:tcPr>
            <w:tcW w:w="539" w:type="pct"/>
            <w:shd w:val="clear" w:color="auto" w:fill="002060"/>
            <w:noWrap/>
            <w:vAlign w:val="center"/>
            <w:hideMark/>
          </w:tcPr>
          <w:p w14:paraId="68A8FDCF" w14:textId="4569E29C"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29.51</w:t>
            </w:r>
          </w:p>
        </w:tc>
        <w:tc>
          <w:tcPr>
            <w:tcW w:w="539" w:type="pct"/>
            <w:shd w:val="clear" w:color="auto" w:fill="002060"/>
            <w:noWrap/>
            <w:vAlign w:val="center"/>
            <w:hideMark/>
          </w:tcPr>
          <w:p w14:paraId="361DD2FB" w14:textId="205B08DA"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31.39</w:t>
            </w:r>
          </w:p>
        </w:tc>
        <w:tc>
          <w:tcPr>
            <w:tcW w:w="538" w:type="pct"/>
            <w:shd w:val="clear" w:color="auto" w:fill="002060"/>
            <w:noWrap/>
            <w:vAlign w:val="center"/>
            <w:hideMark/>
          </w:tcPr>
          <w:p w14:paraId="3133A66D" w14:textId="4E669E95"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33.54</w:t>
            </w:r>
          </w:p>
        </w:tc>
        <w:tc>
          <w:tcPr>
            <w:tcW w:w="537" w:type="pct"/>
            <w:shd w:val="clear" w:color="auto" w:fill="002060"/>
            <w:noWrap/>
            <w:vAlign w:val="center"/>
            <w:hideMark/>
          </w:tcPr>
          <w:p w14:paraId="258462C4" w14:textId="638BDB01"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35.83</w:t>
            </w:r>
          </w:p>
        </w:tc>
      </w:tr>
    </w:tbl>
    <w:p w14:paraId="0035FAA2" w14:textId="77777777" w:rsidR="00B71BD8" w:rsidRDefault="00B71BD8" w:rsidP="00B71BD8">
      <w:pPr>
        <w:pStyle w:val="ListParagraph"/>
        <w:autoSpaceDE w:val="0"/>
        <w:autoSpaceDN w:val="0"/>
        <w:adjustRightInd w:val="0"/>
        <w:spacing w:line="360" w:lineRule="auto"/>
        <w:ind w:left="993" w:right="-71"/>
        <w:jc w:val="both"/>
        <w:rPr>
          <w:rFonts w:ascii="Arial" w:hAnsi="Arial" w:cs="Arial"/>
          <w:b/>
          <w:sz w:val="22"/>
          <w:szCs w:val="22"/>
          <w:lang w:eastAsia="en-IN"/>
        </w:rPr>
      </w:pPr>
    </w:p>
    <w:p w14:paraId="287EDCBB" w14:textId="777FA8F0" w:rsidR="00AE34F3" w:rsidRPr="007F34FD" w:rsidRDefault="009255B4" w:rsidP="00B71BD8">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REVENUE BUILD-UP: </w:t>
      </w:r>
      <w:r w:rsidR="002F21BF">
        <w:rPr>
          <w:rFonts w:ascii="Arial" w:hAnsi="Arial" w:cs="Arial"/>
          <w:sz w:val="22"/>
          <w:szCs w:val="22"/>
          <w:lang w:eastAsia="en-IN"/>
        </w:rPr>
        <w:t xml:space="preserve">Total Revenue will be determined by including the estimated income from Bed Revenue, Departmental Revenue &amp; Misc. Revenue based on the </w:t>
      </w:r>
      <w:r w:rsidR="00213006">
        <w:rPr>
          <w:rFonts w:ascii="Arial" w:hAnsi="Arial" w:cs="Arial"/>
          <w:sz w:val="22"/>
          <w:szCs w:val="22"/>
          <w:lang w:eastAsia="en-IN"/>
        </w:rPr>
        <w:t xml:space="preserve">reasonable </w:t>
      </w:r>
      <w:r w:rsidR="002F21BF">
        <w:rPr>
          <w:rFonts w:ascii="Arial" w:hAnsi="Arial" w:cs="Arial"/>
          <w:sz w:val="22"/>
          <w:szCs w:val="22"/>
          <w:lang w:eastAsia="en-IN"/>
        </w:rPr>
        <w:t xml:space="preserve">capacity utilization </w:t>
      </w:r>
      <w:r w:rsidR="00213006">
        <w:rPr>
          <w:rFonts w:ascii="Arial" w:hAnsi="Arial" w:cs="Arial"/>
          <w:sz w:val="22"/>
          <w:szCs w:val="22"/>
          <w:lang w:eastAsia="en-IN"/>
        </w:rPr>
        <w:t xml:space="preserve">and rate per unit </w:t>
      </w:r>
      <w:r w:rsidR="002F21BF">
        <w:rPr>
          <w:rFonts w:ascii="Arial" w:hAnsi="Arial" w:cs="Arial"/>
          <w:sz w:val="22"/>
          <w:szCs w:val="22"/>
          <w:lang w:eastAsia="en-IN"/>
        </w:rPr>
        <w:t xml:space="preserve">considered over the </w:t>
      </w:r>
      <w:r w:rsidR="00213006">
        <w:rPr>
          <w:rFonts w:ascii="Arial" w:hAnsi="Arial" w:cs="Arial"/>
          <w:sz w:val="22"/>
          <w:szCs w:val="22"/>
          <w:lang w:eastAsia="en-IN"/>
        </w:rPr>
        <w:t>estimated period as per described in the below table:</w:t>
      </w:r>
      <w:r w:rsidR="002F21BF">
        <w:rPr>
          <w:rFonts w:ascii="Arial" w:hAnsi="Arial" w:cs="Arial"/>
          <w:sz w:val="22"/>
          <w:szCs w:val="22"/>
          <w:lang w:eastAsia="en-IN"/>
        </w:rPr>
        <w:t xml:space="preserve"> </w:t>
      </w:r>
    </w:p>
    <w:tbl>
      <w:tblPr>
        <w:tblW w:w="920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8"/>
        <w:gridCol w:w="1559"/>
        <w:gridCol w:w="1546"/>
      </w:tblGrid>
      <w:tr w:rsidR="00B71BD8" w:rsidRPr="00B71BD8" w14:paraId="14D3BCE2" w14:textId="77777777" w:rsidTr="00B70A9F">
        <w:trPr>
          <w:trHeight w:val="300"/>
        </w:trPr>
        <w:tc>
          <w:tcPr>
            <w:tcW w:w="9200" w:type="dxa"/>
            <w:gridSpan w:val="4"/>
            <w:shd w:val="clear" w:color="000000" w:fill="002060"/>
            <w:noWrap/>
            <w:vAlign w:val="bottom"/>
          </w:tcPr>
          <w:p w14:paraId="0AEBD840" w14:textId="5CDBB63B" w:rsidR="00B71BD8" w:rsidRPr="00B71BD8" w:rsidRDefault="00B71BD8" w:rsidP="008477E3">
            <w:pPr>
              <w:spacing w:line="276" w:lineRule="auto"/>
              <w:jc w:val="center"/>
              <w:rPr>
                <w:rFonts w:asciiTheme="minorHAnsi" w:hAnsiTheme="minorHAnsi" w:cstheme="minorHAnsi"/>
                <w:b/>
                <w:bCs/>
                <w:color w:val="FFFFFF"/>
                <w:sz w:val="22"/>
                <w:szCs w:val="22"/>
              </w:rPr>
            </w:pPr>
            <w:r w:rsidRPr="00B71BD8">
              <w:rPr>
                <w:rFonts w:asciiTheme="minorHAnsi" w:hAnsiTheme="minorHAnsi" w:cstheme="minorHAnsi"/>
                <w:b/>
                <w:sz w:val="22"/>
                <w:szCs w:val="22"/>
                <w:lang w:eastAsia="en-IN"/>
              </w:rPr>
              <w:lastRenderedPageBreak/>
              <w:t>Income Estimates: Room Revenue</w:t>
            </w:r>
            <w:r>
              <w:rPr>
                <w:rFonts w:asciiTheme="minorHAnsi" w:hAnsiTheme="minorHAnsi" w:cstheme="minorHAnsi"/>
                <w:b/>
                <w:sz w:val="22"/>
                <w:szCs w:val="22"/>
                <w:lang w:eastAsia="en-IN"/>
              </w:rPr>
              <w:t xml:space="preserve"> </w:t>
            </w:r>
          </w:p>
        </w:tc>
      </w:tr>
      <w:tr w:rsidR="00B71BD8" w:rsidRPr="00B71BD8" w14:paraId="01F6C3DC" w14:textId="77777777" w:rsidTr="00B70A9F">
        <w:trPr>
          <w:trHeight w:val="300"/>
        </w:trPr>
        <w:tc>
          <w:tcPr>
            <w:tcW w:w="3827" w:type="dxa"/>
            <w:shd w:val="clear" w:color="auto" w:fill="8DB3E2" w:themeFill="text2" w:themeFillTint="66"/>
            <w:noWrap/>
            <w:vAlign w:val="center"/>
            <w:hideMark/>
          </w:tcPr>
          <w:p w14:paraId="02CF2349" w14:textId="501C3493" w:rsidR="00B71BD8" w:rsidRPr="00B71BD8" w:rsidRDefault="00B71BD8" w:rsidP="00B71BD8">
            <w:pPr>
              <w:spacing w:line="276" w:lineRule="auto"/>
              <w:rPr>
                <w:rFonts w:asciiTheme="minorHAnsi" w:hAnsiTheme="minorHAnsi" w:cstheme="minorHAnsi"/>
                <w:b/>
                <w:bCs/>
                <w:sz w:val="22"/>
                <w:szCs w:val="22"/>
              </w:rPr>
            </w:pPr>
            <w:r w:rsidRPr="00B71BD8">
              <w:rPr>
                <w:rFonts w:asciiTheme="minorHAnsi" w:hAnsiTheme="minorHAnsi" w:cstheme="minorHAnsi"/>
                <w:b/>
                <w:bCs/>
                <w:sz w:val="22"/>
                <w:szCs w:val="22"/>
              </w:rPr>
              <w:t xml:space="preserve">Bed </w:t>
            </w:r>
            <w:r>
              <w:rPr>
                <w:rFonts w:asciiTheme="minorHAnsi" w:hAnsiTheme="minorHAnsi" w:cstheme="minorHAnsi"/>
                <w:b/>
                <w:bCs/>
                <w:sz w:val="22"/>
                <w:szCs w:val="22"/>
              </w:rPr>
              <w:t>Revenue</w:t>
            </w:r>
          </w:p>
        </w:tc>
        <w:tc>
          <w:tcPr>
            <w:tcW w:w="2268" w:type="dxa"/>
            <w:shd w:val="clear" w:color="auto" w:fill="8DB3E2" w:themeFill="text2" w:themeFillTint="66"/>
            <w:noWrap/>
            <w:vAlign w:val="center"/>
            <w:hideMark/>
          </w:tcPr>
          <w:p w14:paraId="5F894F88"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Number of Rooms</w:t>
            </w:r>
          </w:p>
        </w:tc>
        <w:tc>
          <w:tcPr>
            <w:tcW w:w="1559" w:type="dxa"/>
            <w:shd w:val="clear" w:color="auto" w:fill="8DB3E2" w:themeFill="text2" w:themeFillTint="66"/>
            <w:noWrap/>
            <w:vAlign w:val="center"/>
            <w:hideMark/>
          </w:tcPr>
          <w:p w14:paraId="31BCEE19"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Rate per day</w:t>
            </w:r>
          </w:p>
        </w:tc>
        <w:tc>
          <w:tcPr>
            <w:tcW w:w="1546" w:type="dxa"/>
            <w:shd w:val="clear" w:color="auto" w:fill="8DB3E2" w:themeFill="text2" w:themeFillTint="66"/>
            <w:noWrap/>
            <w:vAlign w:val="center"/>
            <w:hideMark/>
          </w:tcPr>
          <w:p w14:paraId="38070FD2"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Revenue</w:t>
            </w:r>
          </w:p>
        </w:tc>
      </w:tr>
      <w:tr w:rsidR="00B71BD8" w:rsidRPr="00B71BD8" w14:paraId="22F2856B" w14:textId="77777777" w:rsidTr="00B70A9F">
        <w:trPr>
          <w:trHeight w:val="300"/>
        </w:trPr>
        <w:tc>
          <w:tcPr>
            <w:tcW w:w="3827" w:type="dxa"/>
            <w:shd w:val="clear" w:color="auto" w:fill="auto"/>
            <w:noWrap/>
            <w:vAlign w:val="center"/>
            <w:hideMark/>
          </w:tcPr>
          <w:p w14:paraId="72C476DB" w14:textId="5173C518"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Deluxe room-1 no. @ 7000/- P</w:t>
            </w:r>
            <w:r>
              <w:rPr>
                <w:rFonts w:asciiTheme="minorHAnsi" w:hAnsiTheme="minorHAnsi" w:cstheme="minorHAnsi"/>
                <w:b/>
                <w:sz w:val="22"/>
                <w:szCs w:val="22"/>
              </w:rPr>
              <w:t>er Day</w:t>
            </w:r>
          </w:p>
        </w:tc>
        <w:tc>
          <w:tcPr>
            <w:tcW w:w="2268" w:type="dxa"/>
            <w:shd w:val="clear" w:color="auto" w:fill="auto"/>
            <w:noWrap/>
            <w:vAlign w:val="center"/>
            <w:hideMark/>
          </w:tcPr>
          <w:p w14:paraId="7610A8A4"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1</w:t>
            </w:r>
          </w:p>
        </w:tc>
        <w:tc>
          <w:tcPr>
            <w:tcW w:w="1559" w:type="dxa"/>
            <w:shd w:val="clear" w:color="auto" w:fill="auto"/>
            <w:noWrap/>
            <w:vAlign w:val="center"/>
            <w:hideMark/>
          </w:tcPr>
          <w:p w14:paraId="7822A0DF"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7000</w:t>
            </w:r>
          </w:p>
        </w:tc>
        <w:tc>
          <w:tcPr>
            <w:tcW w:w="1546" w:type="dxa"/>
            <w:shd w:val="clear" w:color="auto" w:fill="auto"/>
            <w:noWrap/>
            <w:vAlign w:val="center"/>
            <w:hideMark/>
          </w:tcPr>
          <w:p w14:paraId="6382909B"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7000</w:t>
            </w:r>
          </w:p>
        </w:tc>
      </w:tr>
      <w:tr w:rsidR="00B71BD8" w:rsidRPr="00B71BD8" w14:paraId="027E9EB9" w14:textId="77777777" w:rsidTr="00B70A9F">
        <w:trPr>
          <w:trHeight w:val="300"/>
        </w:trPr>
        <w:tc>
          <w:tcPr>
            <w:tcW w:w="3827" w:type="dxa"/>
            <w:shd w:val="clear" w:color="auto" w:fill="auto"/>
            <w:noWrap/>
            <w:vAlign w:val="center"/>
            <w:hideMark/>
          </w:tcPr>
          <w:p w14:paraId="4CF51E0E" w14:textId="394CD022" w:rsidR="00B71BD8" w:rsidRPr="00B71BD8" w:rsidRDefault="00B71BD8" w:rsidP="00B71BD8">
            <w:pPr>
              <w:spacing w:line="276" w:lineRule="auto"/>
              <w:rPr>
                <w:rFonts w:asciiTheme="minorHAnsi" w:hAnsiTheme="minorHAnsi" w:cstheme="minorHAnsi"/>
                <w:b/>
                <w:sz w:val="22"/>
                <w:szCs w:val="22"/>
              </w:rPr>
            </w:pPr>
            <w:r>
              <w:rPr>
                <w:rFonts w:asciiTheme="minorHAnsi" w:hAnsiTheme="minorHAnsi" w:cstheme="minorHAnsi"/>
                <w:b/>
                <w:sz w:val="22"/>
                <w:szCs w:val="22"/>
              </w:rPr>
              <w:t xml:space="preserve">Private Room </w:t>
            </w:r>
            <w:r w:rsidRPr="00B71BD8">
              <w:rPr>
                <w:rFonts w:asciiTheme="minorHAnsi" w:hAnsiTheme="minorHAnsi" w:cstheme="minorHAnsi"/>
                <w:b/>
                <w:sz w:val="22"/>
                <w:szCs w:val="22"/>
              </w:rPr>
              <w:t>30 nos. @ 4000/- P</w:t>
            </w:r>
            <w:r>
              <w:rPr>
                <w:rFonts w:asciiTheme="minorHAnsi" w:hAnsiTheme="minorHAnsi" w:cstheme="minorHAnsi"/>
                <w:b/>
                <w:sz w:val="22"/>
                <w:szCs w:val="22"/>
              </w:rPr>
              <w:t>er Day</w:t>
            </w:r>
          </w:p>
        </w:tc>
        <w:tc>
          <w:tcPr>
            <w:tcW w:w="2268" w:type="dxa"/>
            <w:shd w:val="clear" w:color="auto" w:fill="auto"/>
            <w:noWrap/>
            <w:vAlign w:val="center"/>
            <w:hideMark/>
          </w:tcPr>
          <w:p w14:paraId="728EE429"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30</w:t>
            </w:r>
          </w:p>
        </w:tc>
        <w:tc>
          <w:tcPr>
            <w:tcW w:w="1559" w:type="dxa"/>
            <w:shd w:val="clear" w:color="auto" w:fill="auto"/>
            <w:noWrap/>
            <w:vAlign w:val="center"/>
            <w:hideMark/>
          </w:tcPr>
          <w:p w14:paraId="6ED3FA5E"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4000</w:t>
            </w:r>
          </w:p>
        </w:tc>
        <w:tc>
          <w:tcPr>
            <w:tcW w:w="1546" w:type="dxa"/>
            <w:shd w:val="clear" w:color="auto" w:fill="auto"/>
            <w:noWrap/>
            <w:vAlign w:val="center"/>
            <w:hideMark/>
          </w:tcPr>
          <w:p w14:paraId="5538E38E"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120000</w:t>
            </w:r>
          </w:p>
        </w:tc>
      </w:tr>
      <w:tr w:rsidR="00B71BD8" w:rsidRPr="00B71BD8" w14:paraId="6B940E7D" w14:textId="77777777" w:rsidTr="00B70A9F">
        <w:trPr>
          <w:trHeight w:val="300"/>
        </w:trPr>
        <w:tc>
          <w:tcPr>
            <w:tcW w:w="3827" w:type="dxa"/>
            <w:shd w:val="clear" w:color="auto" w:fill="auto"/>
            <w:noWrap/>
            <w:vAlign w:val="center"/>
            <w:hideMark/>
          </w:tcPr>
          <w:p w14:paraId="4E9BD468" w14:textId="63BDC171"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Semi.Private-4 nos. @ 2500/- P</w:t>
            </w:r>
            <w:r>
              <w:rPr>
                <w:rFonts w:asciiTheme="minorHAnsi" w:hAnsiTheme="minorHAnsi" w:cstheme="minorHAnsi"/>
                <w:b/>
                <w:sz w:val="22"/>
                <w:szCs w:val="22"/>
              </w:rPr>
              <w:t>er Day</w:t>
            </w:r>
          </w:p>
        </w:tc>
        <w:tc>
          <w:tcPr>
            <w:tcW w:w="2268" w:type="dxa"/>
            <w:shd w:val="clear" w:color="auto" w:fill="auto"/>
            <w:noWrap/>
            <w:vAlign w:val="center"/>
            <w:hideMark/>
          </w:tcPr>
          <w:p w14:paraId="4B307246"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4</w:t>
            </w:r>
          </w:p>
        </w:tc>
        <w:tc>
          <w:tcPr>
            <w:tcW w:w="1559" w:type="dxa"/>
            <w:shd w:val="clear" w:color="auto" w:fill="auto"/>
            <w:noWrap/>
            <w:vAlign w:val="center"/>
            <w:hideMark/>
          </w:tcPr>
          <w:p w14:paraId="1C9CC5C4"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2500</w:t>
            </w:r>
          </w:p>
        </w:tc>
        <w:tc>
          <w:tcPr>
            <w:tcW w:w="1546" w:type="dxa"/>
            <w:shd w:val="clear" w:color="auto" w:fill="auto"/>
            <w:noWrap/>
            <w:vAlign w:val="center"/>
            <w:hideMark/>
          </w:tcPr>
          <w:p w14:paraId="455BBDFB"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10000</w:t>
            </w:r>
          </w:p>
        </w:tc>
      </w:tr>
      <w:tr w:rsidR="00B71BD8" w:rsidRPr="00B71BD8" w14:paraId="599CDA73" w14:textId="77777777" w:rsidTr="00B70A9F">
        <w:trPr>
          <w:trHeight w:val="300"/>
        </w:trPr>
        <w:tc>
          <w:tcPr>
            <w:tcW w:w="3827" w:type="dxa"/>
            <w:shd w:val="clear" w:color="auto" w:fill="auto"/>
            <w:noWrap/>
            <w:vAlign w:val="center"/>
            <w:hideMark/>
          </w:tcPr>
          <w:p w14:paraId="29FCB61E" w14:textId="080CB93A"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OBG Ward- 5nos. @ 2000/- P</w:t>
            </w:r>
            <w:r>
              <w:rPr>
                <w:rFonts w:asciiTheme="minorHAnsi" w:hAnsiTheme="minorHAnsi" w:cstheme="minorHAnsi"/>
                <w:b/>
                <w:sz w:val="22"/>
                <w:szCs w:val="22"/>
              </w:rPr>
              <w:t>er Day</w:t>
            </w:r>
          </w:p>
        </w:tc>
        <w:tc>
          <w:tcPr>
            <w:tcW w:w="2268" w:type="dxa"/>
            <w:shd w:val="clear" w:color="auto" w:fill="auto"/>
            <w:noWrap/>
            <w:vAlign w:val="center"/>
            <w:hideMark/>
          </w:tcPr>
          <w:p w14:paraId="5EE3552B"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5</w:t>
            </w:r>
          </w:p>
        </w:tc>
        <w:tc>
          <w:tcPr>
            <w:tcW w:w="1559" w:type="dxa"/>
            <w:shd w:val="clear" w:color="auto" w:fill="auto"/>
            <w:noWrap/>
            <w:vAlign w:val="center"/>
            <w:hideMark/>
          </w:tcPr>
          <w:p w14:paraId="52473C45"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2000</w:t>
            </w:r>
          </w:p>
        </w:tc>
        <w:tc>
          <w:tcPr>
            <w:tcW w:w="1546" w:type="dxa"/>
            <w:shd w:val="clear" w:color="auto" w:fill="auto"/>
            <w:noWrap/>
            <w:vAlign w:val="center"/>
            <w:hideMark/>
          </w:tcPr>
          <w:p w14:paraId="11E00141"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10000</w:t>
            </w:r>
          </w:p>
        </w:tc>
      </w:tr>
      <w:tr w:rsidR="00B71BD8" w:rsidRPr="00B71BD8" w14:paraId="6BF797A4" w14:textId="77777777" w:rsidTr="00B70A9F">
        <w:trPr>
          <w:trHeight w:val="300"/>
        </w:trPr>
        <w:tc>
          <w:tcPr>
            <w:tcW w:w="3827" w:type="dxa"/>
            <w:shd w:val="clear" w:color="auto" w:fill="auto"/>
            <w:noWrap/>
            <w:vAlign w:val="center"/>
            <w:hideMark/>
          </w:tcPr>
          <w:p w14:paraId="717564B0" w14:textId="026128E1"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Economy- 55 nos. @ 1500/- P</w:t>
            </w:r>
            <w:r>
              <w:rPr>
                <w:rFonts w:asciiTheme="minorHAnsi" w:hAnsiTheme="minorHAnsi" w:cstheme="minorHAnsi"/>
                <w:b/>
                <w:sz w:val="22"/>
                <w:szCs w:val="22"/>
              </w:rPr>
              <w:t>er Day</w:t>
            </w:r>
          </w:p>
        </w:tc>
        <w:tc>
          <w:tcPr>
            <w:tcW w:w="2268" w:type="dxa"/>
            <w:shd w:val="clear" w:color="auto" w:fill="auto"/>
            <w:noWrap/>
            <w:vAlign w:val="center"/>
            <w:hideMark/>
          </w:tcPr>
          <w:p w14:paraId="3FA497E4"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55</w:t>
            </w:r>
          </w:p>
        </w:tc>
        <w:tc>
          <w:tcPr>
            <w:tcW w:w="1559" w:type="dxa"/>
            <w:shd w:val="clear" w:color="auto" w:fill="auto"/>
            <w:noWrap/>
            <w:vAlign w:val="center"/>
            <w:hideMark/>
          </w:tcPr>
          <w:p w14:paraId="2863EBA8"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1500</w:t>
            </w:r>
          </w:p>
        </w:tc>
        <w:tc>
          <w:tcPr>
            <w:tcW w:w="1546" w:type="dxa"/>
            <w:shd w:val="clear" w:color="auto" w:fill="auto"/>
            <w:noWrap/>
            <w:vAlign w:val="center"/>
            <w:hideMark/>
          </w:tcPr>
          <w:p w14:paraId="1C54601A"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82500</w:t>
            </w:r>
          </w:p>
        </w:tc>
      </w:tr>
      <w:tr w:rsidR="00B71BD8" w:rsidRPr="00B71BD8" w14:paraId="1E735F22" w14:textId="77777777" w:rsidTr="00B70A9F">
        <w:trPr>
          <w:trHeight w:val="300"/>
        </w:trPr>
        <w:tc>
          <w:tcPr>
            <w:tcW w:w="3827" w:type="dxa"/>
            <w:shd w:val="clear" w:color="auto" w:fill="auto"/>
            <w:noWrap/>
            <w:vAlign w:val="center"/>
            <w:hideMark/>
          </w:tcPr>
          <w:p w14:paraId="14815263" w14:textId="07B2CABD"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ICU- 22 nos</w:t>
            </w:r>
            <w:r>
              <w:rPr>
                <w:rFonts w:asciiTheme="minorHAnsi" w:hAnsiTheme="minorHAnsi" w:cstheme="minorHAnsi"/>
                <w:b/>
                <w:sz w:val="22"/>
                <w:szCs w:val="22"/>
              </w:rPr>
              <w:t>.</w:t>
            </w:r>
            <w:r w:rsidRPr="00B71BD8">
              <w:rPr>
                <w:rFonts w:asciiTheme="minorHAnsi" w:hAnsiTheme="minorHAnsi" w:cstheme="minorHAnsi"/>
                <w:b/>
                <w:sz w:val="22"/>
                <w:szCs w:val="22"/>
              </w:rPr>
              <w:t xml:space="preserve"> @ 8000/- P</w:t>
            </w:r>
            <w:r>
              <w:rPr>
                <w:rFonts w:asciiTheme="minorHAnsi" w:hAnsiTheme="minorHAnsi" w:cstheme="minorHAnsi"/>
                <w:b/>
                <w:sz w:val="22"/>
                <w:szCs w:val="22"/>
              </w:rPr>
              <w:t>er Day</w:t>
            </w:r>
          </w:p>
        </w:tc>
        <w:tc>
          <w:tcPr>
            <w:tcW w:w="2268" w:type="dxa"/>
            <w:shd w:val="clear" w:color="auto" w:fill="auto"/>
            <w:noWrap/>
            <w:vAlign w:val="center"/>
            <w:hideMark/>
          </w:tcPr>
          <w:p w14:paraId="40425158"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22</w:t>
            </w:r>
          </w:p>
        </w:tc>
        <w:tc>
          <w:tcPr>
            <w:tcW w:w="1559" w:type="dxa"/>
            <w:shd w:val="clear" w:color="auto" w:fill="auto"/>
            <w:noWrap/>
            <w:vAlign w:val="center"/>
            <w:hideMark/>
          </w:tcPr>
          <w:p w14:paraId="4B376B58"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8000</w:t>
            </w:r>
          </w:p>
        </w:tc>
        <w:tc>
          <w:tcPr>
            <w:tcW w:w="1546" w:type="dxa"/>
            <w:shd w:val="clear" w:color="auto" w:fill="auto"/>
            <w:noWrap/>
            <w:vAlign w:val="center"/>
            <w:hideMark/>
          </w:tcPr>
          <w:p w14:paraId="281DE8A9"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176000</w:t>
            </w:r>
          </w:p>
        </w:tc>
      </w:tr>
      <w:tr w:rsidR="00B71BD8" w:rsidRPr="00B71BD8" w14:paraId="55487427" w14:textId="77777777" w:rsidTr="00B70A9F">
        <w:trPr>
          <w:trHeight w:val="300"/>
        </w:trPr>
        <w:tc>
          <w:tcPr>
            <w:tcW w:w="3827" w:type="dxa"/>
            <w:shd w:val="clear" w:color="auto" w:fill="auto"/>
            <w:noWrap/>
            <w:vAlign w:val="center"/>
            <w:hideMark/>
          </w:tcPr>
          <w:p w14:paraId="4B15569F" w14:textId="5459F1C5"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NICU-3 nos. @ 5000/- P</w:t>
            </w:r>
            <w:r>
              <w:rPr>
                <w:rFonts w:asciiTheme="minorHAnsi" w:hAnsiTheme="minorHAnsi" w:cstheme="minorHAnsi"/>
                <w:b/>
                <w:sz w:val="22"/>
                <w:szCs w:val="22"/>
              </w:rPr>
              <w:t>er Day</w:t>
            </w:r>
          </w:p>
        </w:tc>
        <w:tc>
          <w:tcPr>
            <w:tcW w:w="2268" w:type="dxa"/>
            <w:shd w:val="clear" w:color="auto" w:fill="auto"/>
            <w:noWrap/>
            <w:vAlign w:val="center"/>
            <w:hideMark/>
          </w:tcPr>
          <w:p w14:paraId="0CA8DF3E"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3</w:t>
            </w:r>
          </w:p>
        </w:tc>
        <w:tc>
          <w:tcPr>
            <w:tcW w:w="1559" w:type="dxa"/>
            <w:shd w:val="clear" w:color="auto" w:fill="auto"/>
            <w:noWrap/>
            <w:vAlign w:val="center"/>
            <w:hideMark/>
          </w:tcPr>
          <w:p w14:paraId="4588F9F5"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5000</w:t>
            </w:r>
          </w:p>
        </w:tc>
        <w:tc>
          <w:tcPr>
            <w:tcW w:w="1546" w:type="dxa"/>
            <w:shd w:val="clear" w:color="auto" w:fill="auto"/>
            <w:noWrap/>
            <w:vAlign w:val="center"/>
            <w:hideMark/>
          </w:tcPr>
          <w:p w14:paraId="32E9FAD4"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15000</w:t>
            </w:r>
          </w:p>
        </w:tc>
      </w:tr>
      <w:tr w:rsidR="00B71BD8" w:rsidRPr="00B71BD8" w14:paraId="45BAC3B6" w14:textId="77777777" w:rsidTr="00B70A9F">
        <w:trPr>
          <w:trHeight w:val="300"/>
        </w:trPr>
        <w:tc>
          <w:tcPr>
            <w:tcW w:w="3827" w:type="dxa"/>
            <w:shd w:val="clear" w:color="000000" w:fill="95B3D7"/>
            <w:noWrap/>
            <w:vAlign w:val="center"/>
            <w:hideMark/>
          </w:tcPr>
          <w:p w14:paraId="579CCD8A" w14:textId="77777777" w:rsidR="00B71BD8" w:rsidRPr="00B71BD8" w:rsidRDefault="00B71BD8" w:rsidP="00B71BD8">
            <w:pPr>
              <w:spacing w:line="276" w:lineRule="auto"/>
              <w:rPr>
                <w:rFonts w:asciiTheme="minorHAnsi" w:hAnsiTheme="minorHAnsi" w:cstheme="minorHAnsi"/>
                <w:b/>
                <w:bCs/>
                <w:sz w:val="22"/>
                <w:szCs w:val="22"/>
              </w:rPr>
            </w:pPr>
            <w:r w:rsidRPr="00B71BD8">
              <w:rPr>
                <w:rFonts w:asciiTheme="minorHAnsi" w:hAnsiTheme="minorHAnsi" w:cstheme="minorHAnsi"/>
                <w:b/>
                <w:bCs/>
                <w:sz w:val="22"/>
                <w:szCs w:val="22"/>
              </w:rPr>
              <w:t>Total room revenue per day</w:t>
            </w:r>
          </w:p>
        </w:tc>
        <w:tc>
          <w:tcPr>
            <w:tcW w:w="2268" w:type="dxa"/>
            <w:shd w:val="clear" w:color="000000" w:fill="95B3D7"/>
            <w:noWrap/>
            <w:vAlign w:val="center"/>
            <w:hideMark/>
          </w:tcPr>
          <w:p w14:paraId="35860B03" w14:textId="6519D37A" w:rsidR="00B71BD8" w:rsidRPr="00B71BD8" w:rsidRDefault="00B71BD8" w:rsidP="00B71BD8">
            <w:pPr>
              <w:spacing w:line="276" w:lineRule="auto"/>
              <w:jc w:val="center"/>
              <w:rPr>
                <w:rFonts w:asciiTheme="minorHAnsi" w:hAnsiTheme="minorHAnsi" w:cstheme="minorHAnsi"/>
                <w:b/>
                <w:bCs/>
                <w:sz w:val="22"/>
                <w:szCs w:val="22"/>
              </w:rPr>
            </w:pPr>
          </w:p>
        </w:tc>
        <w:tc>
          <w:tcPr>
            <w:tcW w:w="1559" w:type="dxa"/>
            <w:shd w:val="clear" w:color="000000" w:fill="95B3D7"/>
            <w:noWrap/>
            <w:vAlign w:val="center"/>
            <w:hideMark/>
          </w:tcPr>
          <w:p w14:paraId="726150CC" w14:textId="2AD2D4A0" w:rsidR="00B71BD8" w:rsidRPr="00B71BD8" w:rsidRDefault="00B71BD8" w:rsidP="00B71BD8">
            <w:pPr>
              <w:spacing w:line="276" w:lineRule="auto"/>
              <w:jc w:val="center"/>
              <w:rPr>
                <w:rFonts w:asciiTheme="minorHAnsi" w:hAnsiTheme="minorHAnsi" w:cstheme="minorHAnsi"/>
                <w:b/>
                <w:bCs/>
                <w:sz w:val="22"/>
                <w:szCs w:val="22"/>
              </w:rPr>
            </w:pPr>
          </w:p>
        </w:tc>
        <w:tc>
          <w:tcPr>
            <w:tcW w:w="1546" w:type="dxa"/>
            <w:shd w:val="clear" w:color="000000" w:fill="95B3D7"/>
            <w:noWrap/>
            <w:vAlign w:val="center"/>
            <w:hideMark/>
          </w:tcPr>
          <w:p w14:paraId="1A6592BB"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420500</w:t>
            </w:r>
          </w:p>
        </w:tc>
      </w:tr>
      <w:tr w:rsidR="00B71BD8" w:rsidRPr="00B71BD8" w14:paraId="2EBB04D7" w14:textId="77777777" w:rsidTr="00B70A9F">
        <w:trPr>
          <w:trHeight w:val="300"/>
        </w:trPr>
        <w:tc>
          <w:tcPr>
            <w:tcW w:w="3827" w:type="dxa"/>
            <w:shd w:val="clear" w:color="auto" w:fill="002060"/>
            <w:noWrap/>
            <w:vAlign w:val="center"/>
            <w:hideMark/>
          </w:tcPr>
          <w:p w14:paraId="28F2E44D" w14:textId="16181453" w:rsidR="00B71BD8" w:rsidRPr="00B71BD8" w:rsidRDefault="00B71BD8" w:rsidP="00B71BD8">
            <w:pPr>
              <w:spacing w:line="276" w:lineRule="auto"/>
              <w:rPr>
                <w:rFonts w:asciiTheme="minorHAnsi" w:hAnsiTheme="minorHAnsi" w:cstheme="minorHAnsi"/>
                <w:b/>
                <w:bCs/>
                <w:sz w:val="22"/>
                <w:szCs w:val="22"/>
              </w:rPr>
            </w:pPr>
            <w:r w:rsidRPr="00B71BD8">
              <w:rPr>
                <w:rFonts w:asciiTheme="minorHAnsi" w:hAnsiTheme="minorHAnsi" w:cstheme="minorHAnsi"/>
                <w:b/>
                <w:bCs/>
                <w:sz w:val="22"/>
                <w:szCs w:val="22"/>
              </w:rPr>
              <w:t>Total room revenue PM</w:t>
            </w:r>
            <w:r w:rsidR="008477E3">
              <w:rPr>
                <w:rFonts w:asciiTheme="minorHAnsi" w:hAnsiTheme="minorHAnsi" w:cstheme="minorHAnsi"/>
                <w:b/>
                <w:bCs/>
                <w:sz w:val="22"/>
                <w:szCs w:val="22"/>
              </w:rPr>
              <w:t xml:space="preserve"> </w:t>
            </w:r>
            <w:r w:rsidR="008477E3">
              <w:rPr>
                <w:rFonts w:asciiTheme="minorHAnsi" w:hAnsiTheme="minorHAnsi" w:cstheme="minorHAnsi"/>
                <w:b/>
                <w:sz w:val="22"/>
                <w:szCs w:val="22"/>
                <w:lang w:eastAsia="en-IN"/>
              </w:rPr>
              <w:t>(INR)</w:t>
            </w:r>
          </w:p>
        </w:tc>
        <w:tc>
          <w:tcPr>
            <w:tcW w:w="2268" w:type="dxa"/>
            <w:shd w:val="clear" w:color="auto" w:fill="002060"/>
            <w:noWrap/>
            <w:vAlign w:val="center"/>
            <w:hideMark/>
          </w:tcPr>
          <w:p w14:paraId="092D26E2"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120</w:t>
            </w:r>
          </w:p>
        </w:tc>
        <w:tc>
          <w:tcPr>
            <w:tcW w:w="1559" w:type="dxa"/>
            <w:shd w:val="clear" w:color="auto" w:fill="002060"/>
            <w:noWrap/>
            <w:vAlign w:val="center"/>
            <w:hideMark/>
          </w:tcPr>
          <w:p w14:paraId="24395577" w14:textId="7533C7C7" w:rsidR="00B71BD8" w:rsidRPr="00B71BD8" w:rsidRDefault="00B71BD8" w:rsidP="00B71BD8">
            <w:pPr>
              <w:spacing w:line="276" w:lineRule="auto"/>
              <w:jc w:val="center"/>
              <w:rPr>
                <w:rFonts w:asciiTheme="minorHAnsi" w:hAnsiTheme="minorHAnsi" w:cstheme="minorHAnsi"/>
                <w:b/>
                <w:bCs/>
                <w:sz w:val="22"/>
                <w:szCs w:val="22"/>
              </w:rPr>
            </w:pPr>
          </w:p>
        </w:tc>
        <w:tc>
          <w:tcPr>
            <w:tcW w:w="1546" w:type="dxa"/>
            <w:shd w:val="clear" w:color="auto" w:fill="002060"/>
            <w:noWrap/>
            <w:vAlign w:val="center"/>
            <w:hideMark/>
          </w:tcPr>
          <w:p w14:paraId="469073E5" w14:textId="71596CB3"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1</w:t>
            </w:r>
            <w:r>
              <w:rPr>
                <w:rFonts w:asciiTheme="minorHAnsi" w:hAnsiTheme="minorHAnsi" w:cstheme="minorHAnsi"/>
                <w:b/>
                <w:bCs/>
                <w:sz w:val="22"/>
                <w:szCs w:val="22"/>
              </w:rPr>
              <w:t>,</w:t>
            </w:r>
            <w:r w:rsidRPr="00B71BD8">
              <w:rPr>
                <w:rFonts w:asciiTheme="minorHAnsi" w:hAnsiTheme="minorHAnsi" w:cstheme="minorHAnsi"/>
                <w:b/>
                <w:bCs/>
                <w:sz w:val="22"/>
                <w:szCs w:val="22"/>
              </w:rPr>
              <w:t>26</w:t>
            </w:r>
            <w:r>
              <w:rPr>
                <w:rFonts w:asciiTheme="minorHAnsi" w:hAnsiTheme="minorHAnsi" w:cstheme="minorHAnsi"/>
                <w:b/>
                <w:bCs/>
                <w:sz w:val="22"/>
                <w:szCs w:val="22"/>
              </w:rPr>
              <w:t>,</w:t>
            </w:r>
            <w:r w:rsidRPr="00B71BD8">
              <w:rPr>
                <w:rFonts w:asciiTheme="minorHAnsi" w:hAnsiTheme="minorHAnsi" w:cstheme="minorHAnsi"/>
                <w:b/>
                <w:bCs/>
                <w:sz w:val="22"/>
                <w:szCs w:val="22"/>
              </w:rPr>
              <w:t>15</w:t>
            </w:r>
            <w:r>
              <w:rPr>
                <w:rFonts w:asciiTheme="minorHAnsi" w:hAnsiTheme="minorHAnsi" w:cstheme="minorHAnsi"/>
                <w:b/>
                <w:bCs/>
                <w:sz w:val="22"/>
                <w:szCs w:val="22"/>
              </w:rPr>
              <w:t>,</w:t>
            </w:r>
            <w:r w:rsidRPr="00B71BD8">
              <w:rPr>
                <w:rFonts w:asciiTheme="minorHAnsi" w:hAnsiTheme="minorHAnsi" w:cstheme="minorHAnsi"/>
                <w:b/>
                <w:bCs/>
                <w:sz w:val="22"/>
                <w:szCs w:val="22"/>
              </w:rPr>
              <w:t>000</w:t>
            </w:r>
          </w:p>
        </w:tc>
      </w:tr>
    </w:tbl>
    <w:p w14:paraId="6DDCC68C" w14:textId="77777777" w:rsidR="00B70A9F" w:rsidRDefault="00B70A9F"/>
    <w:tbl>
      <w:tblPr>
        <w:tblW w:w="922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543"/>
      </w:tblGrid>
      <w:tr w:rsidR="00B70A9F" w:rsidRPr="00B70A9F" w14:paraId="6A17C2E1" w14:textId="77777777" w:rsidTr="00B70A9F">
        <w:trPr>
          <w:trHeight w:val="300"/>
        </w:trPr>
        <w:tc>
          <w:tcPr>
            <w:tcW w:w="9220" w:type="dxa"/>
            <w:gridSpan w:val="2"/>
            <w:shd w:val="clear" w:color="auto" w:fill="002060"/>
            <w:noWrap/>
            <w:vAlign w:val="bottom"/>
            <w:hideMark/>
          </w:tcPr>
          <w:p w14:paraId="0E0957A8" w14:textId="6B0CB8D1"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Income Estimates: Departmental Revenue</w:t>
            </w:r>
          </w:p>
        </w:tc>
      </w:tr>
      <w:tr w:rsidR="00B70A9F" w:rsidRPr="00B70A9F" w14:paraId="23AD88DA" w14:textId="77777777" w:rsidTr="00B70A9F">
        <w:trPr>
          <w:trHeight w:val="300"/>
        </w:trPr>
        <w:tc>
          <w:tcPr>
            <w:tcW w:w="4677" w:type="dxa"/>
            <w:shd w:val="clear" w:color="000000" w:fill="95B3D7"/>
            <w:noWrap/>
            <w:vAlign w:val="bottom"/>
            <w:hideMark/>
          </w:tcPr>
          <w:p w14:paraId="66B90F78" w14:textId="7176991C" w:rsidR="00B70A9F" w:rsidRPr="00B70A9F" w:rsidRDefault="00B70A9F" w:rsidP="00B70A9F">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Particulars</w:t>
            </w:r>
          </w:p>
        </w:tc>
        <w:tc>
          <w:tcPr>
            <w:tcW w:w="4543" w:type="dxa"/>
            <w:shd w:val="clear" w:color="auto" w:fill="8DB3E2" w:themeFill="text2" w:themeFillTint="66"/>
            <w:noWrap/>
            <w:vAlign w:val="center"/>
            <w:hideMark/>
          </w:tcPr>
          <w:p w14:paraId="64935D1C" w14:textId="22F45D6D"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b/>
                <w:bCs/>
                <w:color w:val="000000"/>
                <w:sz w:val="22"/>
                <w:szCs w:val="22"/>
              </w:rPr>
              <w:t>Assumptions</w:t>
            </w:r>
          </w:p>
        </w:tc>
      </w:tr>
      <w:tr w:rsidR="00B70A9F" w:rsidRPr="00B70A9F" w14:paraId="711975B7" w14:textId="77777777" w:rsidTr="00B70A9F">
        <w:trPr>
          <w:trHeight w:val="300"/>
        </w:trPr>
        <w:tc>
          <w:tcPr>
            <w:tcW w:w="4677" w:type="dxa"/>
            <w:shd w:val="clear" w:color="auto" w:fill="auto"/>
            <w:noWrap/>
            <w:vAlign w:val="bottom"/>
            <w:hideMark/>
          </w:tcPr>
          <w:p w14:paraId="5367D5BB" w14:textId="77777777"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Total number of Beds</w:t>
            </w:r>
          </w:p>
        </w:tc>
        <w:tc>
          <w:tcPr>
            <w:tcW w:w="4543" w:type="dxa"/>
            <w:shd w:val="clear" w:color="auto" w:fill="auto"/>
            <w:noWrap/>
            <w:vAlign w:val="center"/>
            <w:hideMark/>
          </w:tcPr>
          <w:p w14:paraId="517F4C29" w14:textId="718A23FB"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w:t>
            </w:r>
            <w:r>
              <w:rPr>
                <w:rFonts w:asciiTheme="minorHAnsi" w:hAnsiTheme="minorHAnsi" w:cstheme="minorHAnsi"/>
                <w:color w:val="000000"/>
                <w:sz w:val="22"/>
                <w:szCs w:val="22"/>
              </w:rPr>
              <w:t xml:space="preserve"> </w:t>
            </w:r>
            <w:r w:rsidRPr="00B70A9F">
              <w:rPr>
                <w:rFonts w:asciiTheme="minorHAnsi" w:hAnsiTheme="minorHAnsi" w:cstheme="minorHAnsi"/>
                <w:color w:val="000000"/>
                <w:sz w:val="22"/>
                <w:szCs w:val="22"/>
              </w:rPr>
              <w:t>beds</w:t>
            </w:r>
          </w:p>
        </w:tc>
      </w:tr>
      <w:tr w:rsidR="00B70A9F" w:rsidRPr="00B70A9F" w14:paraId="091432EF" w14:textId="77777777" w:rsidTr="00B70A9F">
        <w:trPr>
          <w:trHeight w:val="300"/>
        </w:trPr>
        <w:tc>
          <w:tcPr>
            <w:tcW w:w="4677" w:type="dxa"/>
            <w:shd w:val="clear" w:color="auto" w:fill="auto"/>
            <w:noWrap/>
            <w:vAlign w:val="bottom"/>
            <w:hideMark/>
          </w:tcPr>
          <w:p w14:paraId="78C5CE49" w14:textId="77777777"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Available beds in a year</w:t>
            </w:r>
          </w:p>
        </w:tc>
        <w:tc>
          <w:tcPr>
            <w:tcW w:w="4543" w:type="dxa"/>
            <w:shd w:val="clear" w:color="auto" w:fill="auto"/>
            <w:noWrap/>
            <w:vAlign w:val="center"/>
            <w:hideMark/>
          </w:tcPr>
          <w:p w14:paraId="5787BA6F" w14:textId="39E05C5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43800</w:t>
            </w:r>
            <w:r>
              <w:rPr>
                <w:rFonts w:asciiTheme="minorHAnsi" w:hAnsiTheme="minorHAnsi" w:cstheme="minorHAnsi"/>
                <w:color w:val="000000"/>
                <w:sz w:val="22"/>
                <w:szCs w:val="22"/>
              </w:rPr>
              <w:t xml:space="preserve"> </w:t>
            </w:r>
            <w:r w:rsidRPr="00B70A9F">
              <w:rPr>
                <w:rFonts w:asciiTheme="minorHAnsi" w:hAnsiTheme="minorHAnsi" w:cstheme="minorHAnsi"/>
                <w:color w:val="000000"/>
                <w:sz w:val="22"/>
                <w:szCs w:val="22"/>
              </w:rPr>
              <w:t>beds</w:t>
            </w:r>
          </w:p>
        </w:tc>
      </w:tr>
      <w:tr w:rsidR="00B70A9F" w:rsidRPr="00B70A9F" w14:paraId="22C3E9E4" w14:textId="77777777" w:rsidTr="00B70A9F">
        <w:trPr>
          <w:trHeight w:val="300"/>
        </w:trPr>
        <w:tc>
          <w:tcPr>
            <w:tcW w:w="4677" w:type="dxa"/>
            <w:shd w:val="clear" w:color="auto" w:fill="auto"/>
            <w:noWrap/>
            <w:vAlign w:val="bottom"/>
            <w:hideMark/>
          </w:tcPr>
          <w:p w14:paraId="66F2ADD9" w14:textId="77777777"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Average length of stay</w:t>
            </w:r>
          </w:p>
        </w:tc>
        <w:tc>
          <w:tcPr>
            <w:tcW w:w="4543" w:type="dxa"/>
            <w:shd w:val="clear" w:color="auto" w:fill="auto"/>
            <w:noWrap/>
            <w:vAlign w:val="center"/>
            <w:hideMark/>
          </w:tcPr>
          <w:p w14:paraId="0704526D" w14:textId="7D683FB6"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w:t>
            </w:r>
            <w:r>
              <w:rPr>
                <w:rFonts w:asciiTheme="minorHAnsi" w:hAnsiTheme="minorHAnsi" w:cstheme="minorHAnsi"/>
                <w:color w:val="000000"/>
                <w:sz w:val="22"/>
                <w:szCs w:val="22"/>
              </w:rPr>
              <w:t xml:space="preserve"> </w:t>
            </w:r>
            <w:r w:rsidRPr="00B70A9F">
              <w:rPr>
                <w:rFonts w:asciiTheme="minorHAnsi" w:hAnsiTheme="minorHAnsi" w:cstheme="minorHAnsi"/>
                <w:color w:val="000000"/>
                <w:sz w:val="22"/>
                <w:szCs w:val="22"/>
              </w:rPr>
              <w:t>days</w:t>
            </w:r>
          </w:p>
        </w:tc>
      </w:tr>
      <w:tr w:rsidR="00B70A9F" w:rsidRPr="00B70A9F" w14:paraId="68C42F2E" w14:textId="77777777" w:rsidTr="00B70A9F">
        <w:trPr>
          <w:trHeight w:val="300"/>
        </w:trPr>
        <w:tc>
          <w:tcPr>
            <w:tcW w:w="4677" w:type="dxa"/>
            <w:shd w:val="clear" w:color="auto" w:fill="auto"/>
            <w:noWrap/>
            <w:vAlign w:val="bottom"/>
            <w:hideMark/>
          </w:tcPr>
          <w:p w14:paraId="50F08A59" w14:textId="0037F8AE"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Number of admissions</w:t>
            </w:r>
          </w:p>
        </w:tc>
        <w:tc>
          <w:tcPr>
            <w:tcW w:w="4543" w:type="dxa"/>
            <w:shd w:val="clear" w:color="auto" w:fill="auto"/>
            <w:noWrap/>
            <w:vAlign w:val="center"/>
            <w:hideMark/>
          </w:tcPr>
          <w:p w14:paraId="36F84CDA" w14:textId="55FC6322"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w:t>
            </w:r>
            <w:r>
              <w:rPr>
                <w:rFonts w:asciiTheme="minorHAnsi" w:hAnsiTheme="minorHAnsi" w:cstheme="minorHAnsi"/>
                <w:color w:val="000000"/>
                <w:sz w:val="22"/>
                <w:szCs w:val="22"/>
              </w:rPr>
              <w:t>,</w:t>
            </w:r>
            <w:r w:rsidRPr="00B70A9F">
              <w:rPr>
                <w:rFonts w:asciiTheme="minorHAnsi" w:hAnsiTheme="minorHAnsi" w:cstheme="minorHAnsi"/>
                <w:color w:val="000000"/>
                <w:sz w:val="22"/>
                <w:szCs w:val="22"/>
              </w:rPr>
              <w:t>600</w:t>
            </w:r>
          </w:p>
        </w:tc>
      </w:tr>
      <w:tr w:rsidR="00B70A9F" w:rsidRPr="00B70A9F" w14:paraId="2B14E990" w14:textId="77777777" w:rsidTr="00B70A9F">
        <w:trPr>
          <w:trHeight w:val="300"/>
        </w:trPr>
        <w:tc>
          <w:tcPr>
            <w:tcW w:w="4677" w:type="dxa"/>
            <w:shd w:val="clear" w:color="auto" w:fill="auto"/>
            <w:noWrap/>
            <w:vAlign w:val="bottom"/>
          </w:tcPr>
          <w:p w14:paraId="47BE539E" w14:textId="2A9B3066"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Total number of days- Indoor</w:t>
            </w:r>
          </w:p>
        </w:tc>
        <w:tc>
          <w:tcPr>
            <w:tcW w:w="4543" w:type="dxa"/>
            <w:shd w:val="clear" w:color="auto" w:fill="auto"/>
            <w:noWrap/>
            <w:vAlign w:val="center"/>
          </w:tcPr>
          <w:p w14:paraId="6B9AC217" w14:textId="1E9C742D" w:rsidR="00B70A9F" w:rsidRPr="00B70A9F" w:rsidRDefault="00B70A9F" w:rsidP="00B70A9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365</w:t>
            </w:r>
          </w:p>
        </w:tc>
      </w:tr>
      <w:tr w:rsidR="00B70A9F" w:rsidRPr="00B70A9F" w14:paraId="66F77BD3" w14:textId="77777777" w:rsidTr="00B70A9F">
        <w:trPr>
          <w:trHeight w:val="300"/>
        </w:trPr>
        <w:tc>
          <w:tcPr>
            <w:tcW w:w="4677" w:type="dxa"/>
            <w:shd w:val="clear" w:color="auto" w:fill="auto"/>
            <w:noWrap/>
            <w:vAlign w:val="bottom"/>
          </w:tcPr>
          <w:p w14:paraId="3C6A063D" w14:textId="48858F03"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Total number of days-OPD</w:t>
            </w:r>
          </w:p>
        </w:tc>
        <w:tc>
          <w:tcPr>
            <w:tcW w:w="4543" w:type="dxa"/>
            <w:shd w:val="clear" w:color="auto" w:fill="auto"/>
            <w:noWrap/>
            <w:vAlign w:val="center"/>
          </w:tcPr>
          <w:p w14:paraId="4A7E3657" w14:textId="46CC5150" w:rsidR="00B70A9F" w:rsidRPr="00B70A9F" w:rsidRDefault="00B70A9F" w:rsidP="00B70A9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300</w:t>
            </w:r>
          </w:p>
        </w:tc>
      </w:tr>
    </w:tbl>
    <w:p w14:paraId="0CB75C6C" w14:textId="77777777" w:rsidR="00B70A9F" w:rsidRDefault="00B70A9F"/>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92"/>
        <w:gridCol w:w="850"/>
        <w:gridCol w:w="993"/>
        <w:gridCol w:w="992"/>
        <w:gridCol w:w="1134"/>
        <w:gridCol w:w="1134"/>
        <w:gridCol w:w="1417"/>
      </w:tblGrid>
      <w:tr w:rsidR="00B70A9F" w:rsidRPr="00B70A9F" w14:paraId="50F2AA5A" w14:textId="77777777" w:rsidTr="002F21BF">
        <w:trPr>
          <w:trHeight w:val="300"/>
        </w:trPr>
        <w:tc>
          <w:tcPr>
            <w:tcW w:w="9213" w:type="dxa"/>
            <w:gridSpan w:val="8"/>
            <w:shd w:val="clear" w:color="auto" w:fill="002060"/>
            <w:noWrap/>
            <w:vAlign w:val="bottom"/>
            <w:hideMark/>
          </w:tcPr>
          <w:p w14:paraId="172A685E" w14:textId="12935323" w:rsidR="00B70A9F" w:rsidRPr="00B70A9F" w:rsidRDefault="00B70A9F" w:rsidP="00B70A9F">
            <w:pPr>
              <w:spacing w:line="276" w:lineRule="auto"/>
              <w:jc w:val="center"/>
              <w:rPr>
                <w:rFonts w:asciiTheme="minorHAnsi" w:hAnsiTheme="minorHAnsi" w:cstheme="minorHAnsi"/>
                <w:b/>
                <w:color w:val="000000"/>
                <w:sz w:val="22"/>
                <w:szCs w:val="22"/>
              </w:rPr>
            </w:pPr>
            <w:r w:rsidRPr="00B70A9F">
              <w:rPr>
                <w:rFonts w:asciiTheme="minorHAnsi" w:hAnsiTheme="minorHAnsi" w:cstheme="minorHAnsi"/>
                <w:b/>
                <w:color w:val="FFFFFF" w:themeColor="background1"/>
                <w:sz w:val="22"/>
                <w:szCs w:val="22"/>
              </w:rPr>
              <w:t>Calculation of Revenue Projections</w:t>
            </w:r>
          </w:p>
        </w:tc>
      </w:tr>
      <w:tr w:rsidR="00B70A9F" w:rsidRPr="00B70A9F" w14:paraId="7AB4F3D7" w14:textId="77777777" w:rsidTr="002F21BF">
        <w:trPr>
          <w:trHeight w:val="300"/>
        </w:trPr>
        <w:tc>
          <w:tcPr>
            <w:tcW w:w="1701" w:type="dxa"/>
            <w:shd w:val="clear" w:color="auto" w:fill="8DB3E2" w:themeFill="text2" w:themeFillTint="66"/>
            <w:noWrap/>
            <w:vAlign w:val="bottom"/>
            <w:hideMark/>
          </w:tcPr>
          <w:p w14:paraId="087E0E1F" w14:textId="77777777" w:rsidR="00B70A9F" w:rsidRPr="00B70A9F" w:rsidRDefault="00B70A9F" w:rsidP="00B70A9F">
            <w:pPr>
              <w:spacing w:line="276" w:lineRule="auto"/>
              <w:rPr>
                <w:rFonts w:asciiTheme="minorHAnsi" w:hAnsiTheme="minorHAnsi" w:cstheme="minorHAnsi"/>
                <w:b/>
                <w:bCs/>
                <w:sz w:val="22"/>
                <w:szCs w:val="22"/>
              </w:rPr>
            </w:pPr>
            <w:r w:rsidRPr="00B70A9F">
              <w:rPr>
                <w:rFonts w:asciiTheme="minorHAnsi" w:hAnsiTheme="minorHAnsi" w:cstheme="minorHAnsi"/>
                <w:b/>
                <w:bCs/>
                <w:sz w:val="22"/>
                <w:szCs w:val="22"/>
              </w:rPr>
              <w:t>Department</w:t>
            </w:r>
          </w:p>
        </w:tc>
        <w:tc>
          <w:tcPr>
            <w:tcW w:w="1842" w:type="dxa"/>
            <w:gridSpan w:val="2"/>
            <w:shd w:val="clear" w:color="auto" w:fill="8DB3E2" w:themeFill="text2" w:themeFillTint="66"/>
            <w:noWrap/>
            <w:vAlign w:val="bottom"/>
            <w:hideMark/>
          </w:tcPr>
          <w:p w14:paraId="66F0836A" w14:textId="77777777"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Productivity</w:t>
            </w:r>
          </w:p>
        </w:tc>
        <w:tc>
          <w:tcPr>
            <w:tcW w:w="1985" w:type="dxa"/>
            <w:gridSpan w:val="2"/>
            <w:shd w:val="clear" w:color="auto" w:fill="8DB3E2" w:themeFill="text2" w:themeFillTint="66"/>
            <w:noWrap/>
            <w:vAlign w:val="bottom"/>
            <w:hideMark/>
          </w:tcPr>
          <w:p w14:paraId="33EE76A4" w14:textId="77777777"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Avg. Rate per case</w:t>
            </w:r>
          </w:p>
        </w:tc>
        <w:tc>
          <w:tcPr>
            <w:tcW w:w="2268" w:type="dxa"/>
            <w:gridSpan w:val="2"/>
            <w:shd w:val="clear" w:color="auto" w:fill="8DB3E2" w:themeFill="text2" w:themeFillTint="66"/>
            <w:noWrap/>
            <w:vAlign w:val="bottom"/>
            <w:hideMark/>
          </w:tcPr>
          <w:p w14:paraId="5E4A3217" w14:textId="77777777"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Income</w:t>
            </w:r>
          </w:p>
        </w:tc>
        <w:tc>
          <w:tcPr>
            <w:tcW w:w="1417" w:type="dxa"/>
            <w:shd w:val="clear" w:color="auto" w:fill="8DB3E2" w:themeFill="text2" w:themeFillTint="66"/>
            <w:noWrap/>
            <w:vAlign w:val="bottom"/>
            <w:hideMark/>
          </w:tcPr>
          <w:p w14:paraId="5F708541" w14:textId="77777777" w:rsidR="00B70A9F" w:rsidRPr="00B70A9F" w:rsidRDefault="00B70A9F" w:rsidP="00B70A9F">
            <w:pPr>
              <w:spacing w:line="276" w:lineRule="auto"/>
              <w:rPr>
                <w:rFonts w:asciiTheme="minorHAnsi" w:hAnsiTheme="minorHAnsi" w:cstheme="minorHAnsi"/>
                <w:b/>
                <w:bCs/>
                <w:sz w:val="22"/>
                <w:szCs w:val="22"/>
              </w:rPr>
            </w:pPr>
            <w:r w:rsidRPr="00B70A9F">
              <w:rPr>
                <w:rFonts w:asciiTheme="minorHAnsi" w:hAnsiTheme="minorHAnsi" w:cstheme="minorHAnsi"/>
                <w:b/>
                <w:bCs/>
                <w:sz w:val="22"/>
                <w:szCs w:val="22"/>
              </w:rPr>
              <w:t>Total</w:t>
            </w:r>
          </w:p>
        </w:tc>
      </w:tr>
      <w:tr w:rsidR="00B70A9F" w:rsidRPr="00B70A9F" w14:paraId="0B1B372C" w14:textId="77777777" w:rsidTr="002F21BF">
        <w:trPr>
          <w:trHeight w:val="300"/>
        </w:trPr>
        <w:tc>
          <w:tcPr>
            <w:tcW w:w="1701" w:type="dxa"/>
            <w:shd w:val="clear" w:color="000000" w:fill="95B3D7"/>
            <w:noWrap/>
            <w:vAlign w:val="bottom"/>
            <w:hideMark/>
          </w:tcPr>
          <w:p w14:paraId="0AFB6829" w14:textId="77777777" w:rsidR="00B70A9F" w:rsidRPr="00B70A9F" w:rsidRDefault="00B70A9F" w:rsidP="00B70A9F">
            <w:pPr>
              <w:spacing w:line="276" w:lineRule="auto"/>
              <w:rPr>
                <w:rFonts w:asciiTheme="minorHAnsi" w:hAnsiTheme="minorHAnsi" w:cstheme="minorHAnsi"/>
                <w:color w:val="000000"/>
                <w:sz w:val="22"/>
                <w:szCs w:val="22"/>
              </w:rPr>
            </w:pPr>
            <w:r w:rsidRPr="00B70A9F">
              <w:rPr>
                <w:rFonts w:asciiTheme="minorHAnsi" w:hAnsiTheme="minorHAnsi" w:cstheme="minorHAnsi"/>
                <w:color w:val="000000"/>
                <w:sz w:val="22"/>
                <w:szCs w:val="22"/>
              </w:rPr>
              <w:t> </w:t>
            </w:r>
          </w:p>
        </w:tc>
        <w:tc>
          <w:tcPr>
            <w:tcW w:w="992" w:type="dxa"/>
            <w:shd w:val="clear" w:color="000000" w:fill="95B3D7"/>
            <w:noWrap/>
            <w:vAlign w:val="center"/>
            <w:hideMark/>
          </w:tcPr>
          <w:p w14:paraId="69D7937B"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Indoor</w:t>
            </w:r>
          </w:p>
        </w:tc>
        <w:tc>
          <w:tcPr>
            <w:tcW w:w="850" w:type="dxa"/>
            <w:shd w:val="clear" w:color="000000" w:fill="95B3D7"/>
            <w:noWrap/>
            <w:vAlign w:val="center"/>
            <w:hideMark/>
          </w:tcPr>
          <w:p w14:paraId="0E41C46E"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OPD</w:t>
            </w:r>
          </w:p>
        </w:tc>
        <w:tc>
          <w:tcPr>
            <w:tcW w:w="993" w:type="dxa"/>
            <w:shd w:val="clear" w:color="000000" w:fill="95B3D7"/>
            <w:noWrap/>
            <w:vAlign w:val="center"/>
            <w:hideMark/>
          </w:tcPr>
          <w:p w14:paraId="0C197546"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Indoor</w:t>
            </w:r>
          </w:p>
        </w:tc>
        <w:tc>
          <w:tcPr>
            <w:tcW w:w="992" w:type="dxa"/>
            <w:shd w:val="clear" w:color="000000" w:fill="95B3D7"/>
            <w:noWrap/>
            <w:vAlign w:val="center"/>
            <w:hideMark/>
          </w:tcPr>
          <w:p w14:paraId="47B4B294"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OPD</w:t>
            </w:r>
          </w:p>
        </w:tc>
        <w:tc>
          <w:tcPr>
            <w:tcW w:w="1134" w:type="dxa"/>
            <w:shd w:val="clear" w:color="000000" w:fill="95B3D7"/>
            <w:noWrap/>
            <w:vAlign w:val="center"/>
            <w:hideMark/>
          </w:tcPr>
          <w:p w14:paraId="7A33C1C9"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Indoor</w:t>
            </w:r>
          </w:p>
        </w:tc>
        <w:tc>
          <w:tcPr>
            <w:tcW w:w="1134" w:type="dxa"/>
            <w:shd w:val="clear" w:color="000000" w:fill="95B3D7"/>
            <w:noWrap/>
            <w:vAlign w:val="center"/>
            <w:hideMark/>
          </w:tcPr>
          <w:p w14:paraId="2E9E3D0C"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OPD</w:t>
            </w:r>
          </w:p>
        </w:tc>
        <w:tc>
          <w:tcPr>
            <w:tcW w:w="1417" w:type="dxa"/>
            <w:shd w:val="clear" w:color="000000" w:fill="95B3D7"/>
            <w:noWrap/>
            <w:vAlign w:val="center"/>
            <w:hideMark/>
          </w:tcPr>
          <w:p w14:paraId="0798C71C" w14:textId="72369D0E"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789C2317" w14:textId="77777777" w:rsidTr="002F21BF">
        <w:trPr>
          <w:trHeight w:val="300"/>
        </w:trPr>
        <w:tc>
          <w:tcPr>
            <w:tcW w:w="1701" w:type="dxa"/>
            <w:shd w:val="clear" w:color="auto" w:fill="auto"/>
            <w:noWrap/>
            <w:vAlign w:val="center"/>
            <w:hideMark/>
          </w:tcPr>
          <w:p w14:paraId="2E2036BA"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In-Patient Consultation</w:t>
            </w:r>
          </w:p>
        </w:tc>
        <w:tc>
          <w:tcPr>
            <w:tcW w:w="992" w:type="dxa"/>
            <w:shd w:val="clear" w:color="auto" w:fill="auto"/>
            <w:noWrap/>
            <w:vAlign w:val="center"/>
            <w:hideMark/>
          </w:tcPr>
          <w:p w14:paraId="24E049B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43800</w:t>
            </w:r>
          </w:p>
        </w:tc>
        <w:tc>
          <w:tcPr>
            <w:tcW w:w="850" w:type="dxa"/>
            <w:shd w:val="clear" w:color="auto" w:fill="auto"/>
            <w:noWrap/>
            <w:vAlign w:val="center"/>
            <w:hideMark/>
          </w:tcPr>
          <w:p w14:paraId="4B78207C" w14:textId="343411BB"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5A83015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992" w:type="dxa"/>
            <w:shd w:val="clear" w:color="auto" w:fill="auto"/>
            <w:noWrap/>
            <w:vAlign w:val="center"/>
            <w:hideMark/>
          </w:tcPr>
          <w:p w14:paraId="6ED6A38B" w14:textId="4C98FF4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B4CF5E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26280000</w:t>
            </w:r>
          </w:p>
        </w:tc>
        <w:tc>
          <w:tcPr>
            <w:tcW w:w="1134" w:type="dxa"/>
            <w:shd w:val="clear" w:color="auto" w:fill="auto"/>
            <w:noWrap/>
            <w:vAlign w:val="center"/>
            <w:hideMark/>
          </w:tcPr>
          <w:p w14:paraId="12822956" w14:textId="248670E2"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2678853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26280000</w:t>
            </w:r>
          </w:p>
        </w:tc>
      </w:tr>
      <w:tr w:rsidR="00B70A9F" w:rsidRPr="00B70A9F" w14:paraId="02035EE7" w14:textId="77777777" w:rsidTr="002F21BF">
        <w:trPr>
          <w:trHeight w:val="300"/>
        </w:trPr>
        <w:tc>
          <w:tcPr>
            <w:tcW w:w="1701" w:type="dxa"/>
            <w:shd w:val="clear" w:color="auto" w:fill="auto"/>
            <w:noWrap/>
            <w:vAlign w:val="center"/>
            <w:hideMark/>
          </w:tcPr>
          <w:p w14:paraId="18FB1076"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General OPD</w:t>
            </w:r>
          </w:p>
        </w:tc>
        <w:tc>
          <w:tcPr>
            <w:tcW w:w="992" w:type="dxa"/>
            <w:shd w:val="clear" w:color="auto" w:fill="auto"/>
            <w:noWrap/>
            <w:vAlign w:val="center"/>
            <w:hideMark/>
          </w:tcPr>
          <w:p w14:paraId="72B32FF1" w14:textId="54A54E0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5F432FC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w:t>
            </w:r>
          </w:p>
        </w:tc>
        <w:tc>
          <w:tcPr>
            <w:tcW w:w="993" w:type="dxa"/>
            <w:shd w:val="clear" w:color="auto" w:fill="auto"/>
            <w:noWrap/>
            <w:vAlign w:val="center"/>
            <w:hideMark/>
          </w:tcPr>
          <w:p w14:paraId="2F8CCF9E" w14:textId="64AEC6F8"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4805B09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250</w:t>
            </w:r>
          </w:p>
        </w:tc>
        <w:tc>
          <w:tcPr>
            <w:tcW w:w="1134" w:type="dxa"/>
            <w:shd w:val="clear" w:color="auto" w:fill="auto"/>
            <w:noWrap/>
            <w:vAlign w:val="center"/>
            <w:hideMark/>
          </w:tcPr>
          <w:p w14:paraId="1D53B884" w14:textId="2013F7EE"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FDA73E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4500000</w:t>
            </w:r>
          </w:p>
        </w:tc>
        <w:tc>
          <w:tcPr>
            <w:tcW w:w="1417" w:type="dxa"/>
            <w:shd w:val="clear" w:color="auto" w:fill="auto"/>
            <w:noWrap/>
            <w:vAlign w:val="center"/>
            <w:hideMark/>
          </w:tcPr>
          <w:p w14:paraId="6A9C1CA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4500000</w:t>
            </w:r>
          </w:p>
        </w:tc>
      </w:tr>
      <w:tr w:rsidR="00B70A9F" w:rsidRPr="00B70A9F" w14:paraId="7C24661E" w14:textId="77777777" w:rsidTr="002F21BF">
        <w:trPr>
          <w:trHeight w:val="300"/>
        </w:trPr>
        <w:tc>
          <w:tcPr>
            <w:tcW w:w="1701" w:type="dxa"/>
            <w:shd w:val="clear" w:color="auto" w:fill="auto"/>
            <w:noWrap/>
            <w:vAlign w:val="center"/>
            <w:hideMark/>
          </w:tcPr>
          <w:p w14:paraId="565C748C"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Special OPD</w:t>
            </w:r>
          </w:p>
        </w:tc>
        <w:tc>
          <w:tcPr>
            <w:tcW w:w="992" w:type="dxa"/>
            <w:shd w:val="clear" w:color="auto" w:fill="auto"/>
            <w:noWrap/>
            <w:vAlign w:val="center"/>
            <w:hideMark/>
          </w:tcPr>
          <w:p w14:paraId="33EFF448" w14:textId="391B2527"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177B3B5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993" w:type="dxa"/>
            <w:shd w:val="clear" w:color="auto" w:fill="auto"/>
            <w:noWrap/>
            <w:vAlign w:val="center"/>
            <w:hideMark/>
          </w:tcPr>
          <w:p w14:paraId="6DA0092A" w14:textId="616D0BC7"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2F8C6F9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400</w:t>
            </w:r>
          </w:p>
        </w:tc>
        <w:tc>
          <w:tcPr>
            <w:tcW w:w="1134" w:type="dxa"/>
            <w:shd w:val="clear" w:color="auto" w:fill="auto"/>
            <w:noWrap/>
            <w:vAlign w:val="center"/>
            <w:hideMark/>
          </w:tcPr>
          <w:p w14:paraId="39A0E950" w14:textId="2F69BD7E"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D23818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c>
          <w:tcPr>
            <w:tcW w:w="1417" w:type="dxa"/>
            <w:shd w:val="clear" w:color="auto" w:fill="auto"/>
            <w:noWrap/>
            <w:vAlign w:val="center"/>
            <w:hideMark/>
          </w:tcPr>
          <w:p w14:paraId="062CB4E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r>
      <w:tr w:rsidR="00B70A9F" w:rsidRPr="00B70A9F" w14:paraId="3885BFB6" w14:textId="77777777" w:rsidTr="002F21BF">
        <w:trPr>
          <w:trHeight w:val="300"/>
        </w:trPr>
        <w:tc>
          <w:tcPr>
            <w:tcW w:w="1701" w:type="dxa"/>
            <w:shd w:val="clear" w:color="auto" w:fill="auto"/>
            <w:noWrap/>
            <w:vAlign w:val="center"/>
            <w:hideMark/>
          </w:tcPr>
          <w:p w14:paraId="1B6E7E31"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Cardiac OPD</w:t>
            </w:r>
          </w:p>
        </w:tc>
        <w:tc>
          <w:tcPr>
            <w:tcW w:w="992" w:type="dxa"/>
            <w:shd w:val="clear" w:color="auto" w:fill="auto"/>
            <w:noWrap/>
            <w:vAlign w:val="center"/>
            <w:hideMark/>
          </w:tcPr>
          <w:p w14:paraId="78EBE9DA" w14:textId="06974958"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D77380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w:t>
            </w:r>
          </w:p>
        </w:tc>
        <w:tc>
          <w:tcPr>
            <w:tcW w:w="993" w:type="dxa"/>
            <w:shd w:val="clear" w:color="auto" w:fill="auto"/>
            <w:noWrap/>
            <w:vAlign w:val="center"/>
            <w:hideMark/>
          </w:tcPr>
          <w:p w14:paraId="31ADF4E9" w14:textId="74E55BC7"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79994C3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1134" w:type="dxa"/>
            <w:shd w:val="clear" w:color="auto" w:fill="auto"/>
            <w:noWrap/>
            <w:vAlign w:val="center"/>
            <w:hideMark/>
          </w:tcPr>
          <w:p w14:paraId="090E7F7A" w14:textId="1DFEE4F2"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C3D318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417" w:type="dxa"/>
            <w:shd w:val="clear" w:color="auto" w:fill="auto"/>
            <w:noWrap/>
            <w:vAlign w:val="center"/>
            <w:hideMark/>
          </w:tcPr>
          <w:p w14:paraId="22A1E97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4D7D828E" w14:textId="77777777" w:rsidTr="002F21BF">
        <w:trPr>
          <w:trHeight w:val="300"/>
        </w:trPr>
        <w:tc>
          <w:tcPr>
            <w:tcW w:w="1701" w:type="dxa"/>
            <w:shd w:val="clear" w:color="auto" w:fill="auto"/>
            <w:noWrap/>
            <w:vAlign w:val="center"/>
            <w:hideMark/>
          </w:tcPr>
          <w:p w14:paraId="7E188846"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Angiography</w:t>
            </w:r>
          </w:p>
        </w:tc>
        <w:tc>
          <w:tcPr>
            <w:tcW w:w="992" w:type="dxa"/>
            <w:shd w:val="clear" w:color="auto" w:fill="auto"/>
            <w:noWrap/>
            <w:vAlign w:val="center"/>
            <w:hideMark/>
          </w:tcPr>
          <w:p w14:paraId="0E30D97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850" w:type="dxa"/>
            <w:shd w:val="clear" w:color="auto" w:fill="auto"/>
            <w:noWrap/>
            <w:vAlign w:val="center"/>
            <w:hideMark/>
          </w:tcPr>
          <w:p w14:paraId="03149E8E" w14:textId="56A1D0EF"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91350A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14000</w:t>
            </w:r>
          </w:p>
        </w:tc>
        <w:tc>
          <w:tcPr>
            <w:tcW w:w="992" w:type="dxa"/>
            <w:shd w:val="clear" w:color="auto" w:fill="auto"/>
            <w:noWrap/>
            <w:vAlign w:val="center"/>
            <w:hideMark/>
          </w:tcPr>
          <w:p w14:paraId="0509F0D0" w14:textId="18D9436F"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968136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4200000</w:t>
            </w:r>
          </w:p>
        </w:tc>
        <w:tc>
          <w:tcPr>
            <w:tcW w:w="1134" w:type="dxa"/>
            <w:shd w:val="clear" w:color="auto" w:fill="auto"/>
            <w:noWrap/>
            <w:vAlign w:val="center"/>
            <w:hideMark/>
          </w:tcPr>
          <w:p w14:paraId="58BC7CCD" w14:textId="61FCAE4C"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520CBB6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4200000</w:t>
            </w:r>
          </w:p>
        </w:tc>
      </w:tr>
      <w:tr w:rsidR="00B70A9F" w:rsidRPr="00B70A9F" w14:paraId="17691009" w14:textId="77777777" w:rsidTr="002F21BF">
        <w:trPr>
          <w:trHeight w:val="300"/>
        </w:trPr>
        <w:tc>
          <w:tcPr>
            <w:tcW w:w="1701" w:type="dxa"/>
            <w:shd w:val="clear" w:color="auto" w:fill="auto"/>
            <w:noWrap/>
            <w:vAlign w:val="center"/>
            <w:hideMark/>
          </w:tcPr>
          <w:p w14:paraId="63066743"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Angioplasty</w:t>
            </w:r>
          </w:p>
        </w:tc>
        <w:tc>
          <w:tcPr>
            <w:tcW w:w="992" w:type="dxa"/>
            <w:shd w:val="clear" w:color="auto" w:fill="auto"/>
            <w:noWrap/>
            <w:vAlign w:val="center"/>
            <w:hideMark/>
          </w:tcPr>
          <w:p w14:paraId="07B461D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w:t>
            </w:r>
          </w:p>
        </w:tc>
        <w:tc>
          <w:tcPr>
            <w:tcW w:w="850" w:type="dxa"/>
            <w:shd w:val="clear" w:color="auto" w:fill="auto"/>
            <w:noWrap/>
            <w:vAlign w:val="center"/>
            <w:hideMark/>
          </w:tcPr>
          <w:p w14:paraId="2E1A292F" w14:textId="35B7838F"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3CAAACC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220000</w:t>
            </w:r>
          </w:p>
        </w:tc>
        <w:tc>
          <w:tcPr>
            <w:tcW w:w="992" w:type="dxa"/>
            <w:shd w:val="clear" w:color="auto" w:fill="auto"/>
            <w:noWrap/>
            <w:vAlign w:val="center"/>
            <w:hideMark/>
          </w:tcPr>
          <w:p w14:paraId="7AB2B9FC" w14:textId="5C3ED8A5"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595F02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33000000</w:t>
            </w:r>
          </w:p>
        </w:tc>
        <w:tc>
          <w:tcPr>
            <w:tcW w:w="1134" w:type="dxa"/>
            <w:shd w:val="clear" w:color="auto" w:fill="auto"/>
            <w:noWrap/>
            <w:vAlign w:val="center"/>
            <w:hideMark/>
          </w:tcPr>
          <w:p w14:paraId="542A1E4B" w14:textId="720A07A8"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ED90A3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33000000</w:t>
            </w:r>
          </w:p>
        </w:tc>
      </w:tr>
      <w:tr w:rsidR="00B70A9F" w:rsidRPr="00B70A9F" w14:paraId="20F872D5" w14:textId="77777777" w:rsidTr="002F21BF">
        <w:trPr>
          <w:trHeight w:val="300"/>
        </w:trPr>
        <w:tc>
          <w:tcPr>
            <w:tcW w:w="1701" w:type="dxa"/>
            <w:shd w:val="clear" w:color="auto" w:fill="auto"/>
            <w:noWrap/>
            <w:vAlign w:val="center"/>
            <w:hideMark/>
          </w:tcPr>
          <w:p w14:paraId="3498E417"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Urology surgeries:</w:t>
            </w:r>
          </w:p>
        </w:tc>
        <w:tc>
          <w:tcPr>
            <w:tcW w:w="992" w:type="dxa"/>
            <w:shd w:val="clear" w:color="auto" w:fill="auto"/>
            <w:noWrap/>
            <w:vAlign w:val="center"/>
            <w:hideMark/>
          </w:tcPr>
          <w:p w14:paraId="6873106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850" w:type="dxa"/>
            <w:shd w:val="clear" w:color="auto" w:fill="auto"/>
            <w:noWrap/>
            <w:vAlign w:val="center"/>
            <w:hideMark/>
          </w:tcPr>
          <w:p w14:paraId="21486B20" w14:textId="05D4B072"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2427733"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40000</w:t>
            </w:r>
          </w:p>
        </w:tc>
        <w:tc>
          <w:tcPr>
            <w:tcW w:w="992" w:type="dxa"/>
            <w:shd w:val="clear" w:color="auto" w:fill="auto"/>
            <w:noWrap/>
            <w:vAlign w:val="center"/>
            <w:hideMark/>
          </w:tcPr>
          <w:p w14:paraId="7AE3D1CA" w14:textId="4B81B4FE"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0F432BD" w14:textId="4A095B3A"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34B35FC" w14:textId="63FD8993"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7762B64C" w14:textId="1093AD83"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1727EF7B" w14:textId="77777777" w:rsidTr="002F21BF">
        <w:trPr>
          <w:trHeight w:val="300"/>
        </w:trPr>
        <w:tc>
          <w:tcPr>
            <w:tcW w:w="1701" w:type="dxa"/>
            <w:shd w:val="clear" w:color="auto" w:fill="auto"/>
            <w:noWrap/>
            <w:vAlign w:val="center"/>
            <w:hideMark/>
          </w:tcPr>
          <w:p w14:paraId="765A0B19"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7768C759" w14:textId="0C743DA7"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9B4988C" w14:textId="626DF8F2"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04CE60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20000</w:t>
            </w:r>
          </w:p>
        </w:tc>
        <w:tc>
          <w:tcPr>
            <w:tcW w:w="992" w:type="dxa"/>
            <w:shd w:val="clear" w:color="auto" w:fill="auto"/>
            <w:noWrap/>
            <w:vAlign w:val="center"/>
            <w:hideMark/>
          </w:tcPr>
          <w:p w14:paraId="5121C36E" w14:textId="2FF44E7B"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7533CF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c>
          <w:tcPr>
            <w:tcW w:w="1134" w:type="dxa"/>
            <w:shd w:val="clear" w:color="auto" w:fill="auto"/>
            <w:noWrap/>
            <w:vAlign w:val="center"/>
            <w:hideMark/>
          </w:tcPr>
          <w:p w14:paraId="6F576A35" w14:textId="4A73941B"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7926B3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r>
      <w:tr w:rsidR="00B70A9F" w:rsidRPr="00B70A9F" w14:paraId="72A502ED" w14:textId="77777777" w:rsidTr="002F21BF">
        <w:trPr>
          <w:trHeight w:val="300"/>
        </w:trPr>
        <w:tc>
          <w:tcPr>
            <w:tcW w:w="1701" w:type="dxa"/>
            <w:shd w:val="clear" w:color="auto" w:fill="auto"/>
            <w:noWrap/>
            <w:vAlign w:val="center"/>
            <w:hideMark/>
          </w:tcPr>
          <w:p w14:paraId="721AF4A2" w14:textId="03B0BC34"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Anaesthetist Charges</w:t>
            </w:r>
          </w:p>
        </w:tc>
        <w:tc>
          <w:tcPr>
            <w:tcW w:w="992" w:type="dxa"/>
            <w:shd w:val="clear" w:color="auto" w:fill="auto"/>
            <w:noWrap/>
            <w:vAlign w:val="center"/>
            <w:hideMark/>
          </w:tcPr>
          <w:p w14:paraId="0F27D87A" w14:textId="4F05BE5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6A869E9" w14:textId="2A637349"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5F3BBD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992" w:type="dxa"/>
            <w:shd w:val="clear" w:color="auto" w:fill="auto"/>
            <w:noWrap/>
            <w:vAlign w:val="center"/>
            <w:hideMark/>
          </w:tcPr>
          <w:p w14:paraId="727A7A7A" w14:textId="444A7808"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FB983D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134" w:type="dxa"/>
            <w:shd w:val="clear" w:color="auto" w:fill="auto"/>
            <w:noWrap/>
            <w:vAlign w:val="center"/>
            <w:hideMark/>
          </w:tcPr>
          <w:p w14:paraId="6B02DF89" w14:textId="77EBB3CE"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846793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7D114C5E" w14:textId="77777777" w:rsidTr="002F21BF">
        <w:trPr>
          <w:trHeight w:val="300"/>
        </w:trPr>
        <w:tc>
          <w:tcPr>
            <w:tcW w:w="1701" w:type="dxa"/>
            <w:shd w:val="clear" w:color="auto" w:fill="auto"/>
            <w:noWrap/>
            <w:vAlign w:val="center"/>
            <w:hideMark/>
          </w:tcPr>
          <w:p w14:paraId="3F6E3708"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02420E58" w14:textId="285DCB11"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3B2CF0AE" w14:textId="31440DF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61A0B3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10000</w:t>
            </w:r>
          </w:p>
        </w:tc>
        <w:tc>
          <w:tcPr>
            <w:tcW w:w="992" w:type="dxa"/>
            <w:shd w:val="clear" w:color="auto" w:fill="auto"/>
            <w:noWrap/>
            <w:vAlign w:val="center"/>
            <w:hideMark/>
          </w:tcPr>
          <w:p w14:paraId="702D432D" w14:textId="1AD783F6"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376FB6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3000000</w:t>
            </w:r>
          </w:p>
        </w:tc>
        <w:tc>
          <w:tcPr>
            <w:tcW w:w="1134" w:type="dxa"/>
            <w:shd w:val="clear" w:color="auto" w:fill="auto"/>
            <w:noWrap/>
            <w:vAlign w:val="center"/>
            <w:hideMark/>
          </w:tcPr>
          <w:p w14:paraId="5697612E" w14:textId="58EE2AB0"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877F57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3000000</w:t>
            </w:r>
          </w:p>
        </w:tc>
      </w:tr>
      <w:tr w:rsidR="00B70A9F" w:rsidRPr="00B70A9F" w14:paraId="7919252B" w14:textId="77777777" w:rsidTr="002F21BF">
        <w:trPr>
          <w:trHeight w:val="300"/>
        </w:trPr>
        <w:tc>
          <w:tcPr>
            <w:tcW w:w="1701" w:type="dxa"/>
            <w:shd w:val="clear" w:color="auto" w:fill="auto"/>
            <w:noWrap/>
            <w:vAlign w:val="center"/>
            <w:hideMark/>
          </w:tcPr>
          <w:p w14:paraId="1BABA671"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231CECEF" w14:textId="43E8963A"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27BA42ED" w14:textId="4CD8055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2FA6371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4000</w:t>
            </w:r>
          </w:p>
        </w:tc>
        <w:tc>
          <w:tcPr>
            <w:tcW w:w="992" w:type="dxa"/>
            <w:shd w:val="clear" w:color="auto" w:fill="auto"/>
            <w:noWrap/>
            <w:vAlign w:val="center"/>
            <w:hideMark/>
          </w:tcPr>
          <w:p w14:paraId="169D5C82" w14:textId="1650AA87"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DF29C3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1200000</w:t>
            </w:r>
          </w:p>
        </w:tc>
        <w:tc>
          <w:tcPr>
            <w:tcW w:w="1134" w:type="dxa"/>
            <w:shd w:val="clear" w:color="auto" w:fill="auto"/>
            <w:noWrap/>
            <w:vAlign w:val="center"/>
            <w:hideMark/>
          </w:tcPr>
          <w:p w14:paraId="4F5F3A7A" w14:textId="2FAAB611"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13532E0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1200000</w:t>
            </w:r>
          </w:p>
        </w:tc>
      </w:tr>
      <w:tr w:rsidR="00B70A9F" w:rsidRPr="00B70A9F" w14:paraId="483BC512" w14:textId="77777777" w:rsidTr="002F21BF">
        <w:trPr>
          <w:trHeight w:val="300"/>
        </w:trPr>
        <w:tc>
          <w:tcPr>
            <w:tcW w:w="1701" w:type="dxa"/>
            <w:shd w:val="clear" w:color="auto" w:fill="auto"/>
            <w:noWrap/>
            <w:vAlign w:val="center"/>
            <w:hideMark/>
          </w:tcPr>
          <w:p w14:paraId="54B3DB08"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Ortho &amp; Spine Surgeries:</w:t>
            </w:r>
          </w:p>
        </w:tc>
        <w:tc>
          <w:tcPr>
            <w:tcW w:w="992" w:type="dxa"/>
            <w:shd w:val="clear" w:color="auto" w:fill="auto"/>
            <w:noWrap/>
            <w:vAlign w:val="center"/>
            <w:hideMark/>
          </w:tcPr>
          <w:p w14:paraId="12E697D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850" w:type="dxa"/>
            <w:shd w:val="clear" w:color="auto" w:fill="auto"/>
            <w:noWrap/>
            <w:vAlign w:val="center"/>
            <w:hideMark/>
          </w:tcPr>
          <w:p w14:paraId="335C46C9" w14:textId="4317666B"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6145685"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60000</w:t>
            </w:r>
          </w:p>
        </w:tc>
        <w:tc>
          <w:tcPr>
            <w:tcW w:w="992" w:type="dxa"/>
            <w:shd w:val="clear" w:color="auto" w:fill="auto"/>
            <w:noWrap/>
            <w:vAlign w:val="center"/>
            <w:hideMark/>
          </w:tcPr>
          <w:p w14:paraId="054833CA" w14:textId="73C0F235"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DF78F72" w14:textId="4C18C534"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D46D1B1" w14:textId="6D522FBC"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0E765DF" w14:textId="04FE22F5"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37AA2FDE" w14:textId="77777777" w:rsidTr="002F21BF">
        <w:trPr>
          <w:trHeight w:val="300"/>
        </w:trPr>
        <w:tc>
          <w:tcPr>
            <w:tcW w:w="1701" w:type="dxa"/>
            <w:shd w:val="clear" w:color="auto" w:fill="auto"/>
            <w:noWrap/>
            <w:vAlign w:val="center"/>
            <w:hideMark/>
          </w:tcPr>
          <w:p w14:paraId="3804320F"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14014BAF" w14:textId="248FB499"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10C13113" w14:textId="38100FC6"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5E8457B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25000</w:t>
            </w:r>
          </w:p>
        </w:tc>
        <w:tc>
          <w:tcPr>
            <w:tcW w:w="992" w:type="dxa"/>
            <w:shd w:val="clear" w:color="auto" w:fill="auto"/>
            <w:noWrap/>
            <w:vAlign w:val="center"/>
            <w:hideMark/>
          </w:tcPr>
          <w:p w14:paraId="162672C2" w14:textId="5B39EFA0"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C0D3D7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15000000</w:t>
            </w:r>
          </w:p>
        </w:tc>
        <w:tc>
          <w:tcPr>
            <w:tcW w:w="1134" w:type="dxa"/>
            <w:shd w:val="clear" w:color="auto" w:fill="auto"/>
            <w:noWrap/>
            <w:vAlign w:val="center"/>
            <w:hideMark/>
          </w:tcPr>
          <w:p w14:paraId="02FADE0A" w14:textId="58AABF04"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D24CBC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15000000</w:t>
            </w:r>
          </w:p>
        </w:tc>
      </w:tr>
      <w:tr w:rsidR="00B70A9F" w:rsidRPr="00B70A9F" w14:paraId="158681F6" w14:textId="77777777" w:rsidTr="002F21BF">
        <w:trPr>
          <w:trHeight w:val="300"/>
        </w:trPr>
        <w:tc>
          <w:tcPr>
            <w:tcW w:w="1701" w:type="dxa"/>
            <w:shd w:val="clear" w:color="auto" w:fill="auto"/>
            <w:noWrap/>
            <w:vAlign w:val="center"/>
            <w:hideMark/>
          </w:tcPr>
          <w:p w14:paraId="16FB2667" w14:textId="7B8CA251"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lastRenderedPageBreak/>
              <w:t>Anaesthetist Charges</w:t>
            </w:r>
          </w:p>
        </w:tc>
        <w:tc>
          <w:tcPr>
            <w:tcW w:w="992" w:type="dxa"/>
            <w:shd w:val="clear" w:color="auto" w:fill="auto"/>
            <w:noWrap/>
            <w:vAlign w:val="center"/>
            <w:hideMark/>
          </w:tcPr>
          <w:p w14:paraId="3BFCED39" w14:textId="296ED9E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71257933" w14:textId="1CA9C6B6"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5A77D0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10000</w:t>
            </w:r>
          </w:p>
        </w:tc>
        <w:tc>
          <w:tcPr>
            <w:tcW w:w="992" w:type="dxa"/>
            <w:shd w:val="clear" w:color="auto" w:fill="auto"/>
            <w:noWrap/>
            <w:vAlign w:val="center"/>
            <w:hideMark/>
          </w:tcPr>
          <w:p w14:paraId="45747E23" w14:textId="38390783"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117E39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c>
          <w:tcPr>
            <w:tcW w:w="1134" w:type="dxa"/>
            <w:shd w:val="clear" w:color="auto" w:fill="auto"/>
            <w:noWrap/>
            <w:vAlign w:val="center"/>
            <w:hideMark/>
          </w:tcPr>
          <w:p w14:paraId="2C825698" w14:textId="7EE20CCB"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1F40D70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r>
      <w:tr w:rsidR="00B70A9F" w:rsidRPr="00B70A9F" w14:paraId="096BD156" w14:textId="77777777" w:rsidTr="002F21BF">
        <w:trPr>
          <w:trHeight w:val="300"/>
        </w:trPr>
        <w:tc>
          <w:tcPr>
            <w:tcW w:w="1701" w:type="dxa"/>
            <w:shd w:val="clear" w:color="auto" w:fill="auto"/>
            <w:noWrap/>
            <w:vAlign w:val="center"/>
            <w:hideMark/>
          </w:tcPr>
          <w:p w14:paraId="64348059"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4D2CC932" w14:textId="4111D0A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A2F6E76" w14:textId="637DF805"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18AD82E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15000</w:t>
            </w:r>
          </w:p>
        </w:tc>
        <w:tc>
          <w:tcPr>
            <w:tcW w:w="992" w:type="dxa"/>
            <w:shd w:val="clear" w:color="auto" w:fill="auto"/>
            <w:noWrap/>
            <w:vAlign w:val="center"/>
            <w:hideMark/>
          </w:tcPr>
          <w:p w14:paraId="5383B02F" w14:textId="72A0CCDA"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7E0AD3D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9000000</w:t>
            </w:r>
          </w:p>
        </w:tc>
        <w:tc>
          <w:tcPr>
            <w:tcW w:w="1134" w:type="dxa"/>
            <w:shd w:val="clear" w:color="auto" w:fill="auto"/>
            <w:noWrap/>
            <w:vAlign w:val="center"/>
            <w:hideMark/>
          </w:tcPr>
          <w:p w14:paraId="006EA87F" w14:textId="1DDFBCC3"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3042B02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9000000</w:t>
            </w:r>
          </w:p>
        </w:tc>
      </w:tr>
      <w:tr w:rsidR="00B70A9F" w:rsidRPr="00B70A9F" w14:paraId="302885FE" w14:textId="77777777" w:rsidTr="002F21BF">
        <w:trPr>
          <w:trHeight w:val="300"/>
        </w:trPr>
        <w:tc>
          <w:tcPr>
            <w:tcW w:w="1701" w:type="dxa"/>
            <w:shd w:val="clear" w:color="auto" w:fill="auto"/>
            <w:noWrap/>
            <w:vAlign w:val="center"/>
            <w:hideMark/>
          </w:tcPr>
          <w:p w14:paraId="084A8C13"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2EEC7D19" w14:textId="2B59382B"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187EF27" w14:textId="18CC8D5C"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16EE7CC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10000</w:t>
            </w:r>
          </w:p>
        </w:tc>
        <w:tc>
          <w:tcPr>
            <w:tcW w:w="992" w:type="dxa"/>
            <w:shd w:val="clear" w:color="auto" w:fill="auto"/>
            <w:noWrap/>
            <w:vAlign w:val="center"/>
            <w:hideMark/>
          </w:tcPr>
          <w:p w14:paraId="5636AD85" w14:textId="7A57BDB0"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AABBA7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c>
          <w:tcPr>
            <w:tcW w:w="1134" w:type="dxa"/>
            <w:shd w:val="clear" w:color="auto" w:fill="auto"/>
            <w:noWrap/>
            <w:vAlign w:val="center"/>
            <w:hideMark/>
          </w:tcPr>
          <w:p w14:paraId="791DE17D" w14:textId="1314FCC8"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A606C5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r>
      <w:tr w:rsidR="00B70A9F" w:rsidRPr="00B70A9F" w14:paraId="0FE091C7" w14:textId="77777777" w:rsidTr="002F21BF">
        <w:trPr>
          <w:trHeight w:val="300"/>
        </w:trPr>
        <w:tc>
          <w:tcPr>
            <w:tcW w:w="1701" w:type="dxa"/>
            <w:shd w:val="clear" w:color="auto" w:fill="auto"/>
            <w:noWrap/>
            <w:vAlign w:val="center"/>
            <w:hideMark/>
          </w:tcPr>
          <w:p w14:paraId="1DA932F3" w14:textId="77777777" w:rsidR="00B70A9F" w:rsidRPr="00B70A9F" w:rsidRDefault="00B70A9F" w:rsidP="00B70A9F">
            <w:pPr>
              <w:spacing w:line="276" w:lineRule="auto"/>
              <w:rPr>
                <w:rFonts w:asciiTheme="minorHAnsi" w:hAnsiTheme="minorHAnsi" w:cstheme="minorHAnsi"/>
                <w:b/>
                <w:bCs/>
                <w:color w:val="000000"/>
                <w:sz w:val="22"/>
                <w:szCs w:val="22"/>
              </w:rPr>
            </w:pPr>
            <w:proofErr w:type="spellStart"/>
            <w:r w:rsidRPr="00B70A9F">
              <w:rPr>
                <w:rFonts w:asciiTheme="minorHAnsi" w:hAnsiTheme="minorHAnsi" w:cstheme="minorHAnsi"/>
                <w:b/>
                <w:bCs/>
                <w:color w:val="000000"/>
                <w:sz w:val="22"/>
                <w:szCs w:val="22"/>
              </w:rPr>
              <w:t>Gynae</w:t>
            </w:r>
            <w:proofErr w:type="spellEnd"/>
            <w:r w:rsidRPr="00B70A9F">
              <w:rPr>
                <w:rFonts w:asciiTheme="minorHAnsi" w:hAnsiTheme="minorHAnsi" w:cstheme="minorHAnsi"/>
                <w:b/>
                <w:bCs/>
                <w:color w:val="000000"/>
                <w:sz w:val="22"/>
                <w:szCs w:val="22"/>
              </w:rPr>
              <w:t xml:space="preserve"> Surgeries:</w:t>
            </w:r>
          </w:p>
        </w:tc>
        <w:tc>
          <w:tcPr>
            <w:tcW w:w="992" w:type="dxa"/>
            <w:shd w:val="clear" w:color="auto" w:fill="auto"/>
            <w:noWrap/>
            <w:vAlign w:val="center"/>
            <w:hideMark/>
          </w:tcPr>
          <w:p w14:paraId="7F14474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850" w:type="dxa"/>
            <w:shd w:val="clear" w:color="auto" w:fill="auto"/>
            <w:noWrap/>
            <w:vAlign w:val="center"/>
            <w:hideMark/>
          </w:tcPr>
          <w:p w14:paraId="48004990" w14:textId="2732313E"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E12E511"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40000</w:t>
            </w:r>
          </w:p>
        </w:tc>
        <w:tc>
          <w:tcPr>
            <w:tcW w:w="992" w:type="dxa"/>
            <w:shd w:val="clear" w:color="auto" w:fill="auto"/>
            <w:noWrap/>
            <w:vAlign w:val="center"/>
            <w:hideMark/>
          </w:tcPr>
          <w:p w14:paraId="45EA8927" w14:textId="4B97CDEC"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19C7E0D" w14:textId="19C3ABA1"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7B9C8D3D" w14:textId="029C119D"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3FE3592B" w14:textId="385C6A82"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5D5C311C" w14:textId="77777777" w:rsidTr="002F21BF">
        <w:trPr>
          <w:trHeight w:val="300"/>
        </w:trPr>
        <w:tc>
          <w:tcPr>
            <w:tcW w:w="1701" w:type="dxa"/>
            <w:shd w:val="clear" w:color="auto" w:fill="auto"/>
            <w:noWrap/>
            <w:vAlign w:val="center"/>
            <w:hideMark/>
          </w:tcPr>
          <w:p w14:paraId="354539E3"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3BCA94F4" w14:textId="4C6ED917"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65C12629" w14:textId="538B2C5C"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3DE1E4B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w:t>
            </w:r>
          </w:p>
        </w:tc>
        <w:tc>
          <w:tcPr>
            <w:tcW w:w="992" w:type="dxa"/>
            <w:shd w:val="clear" w:color="auto" w:fill="auto"/>
            <w:noWrap/>
            <w:vAlign w:val="center"/>
            <w:hideMark/>
          </w:tcPr>
          <w:p w14:paraId="1E0FF096" w14:textId="1D319992"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48D757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5400000</w:t>
            </w:r>
          </w:p>
        </w:tc>
        <w:tc>
          <w:tcPr>
            <w:tcW w:w="1134" w:type="dxa"/>
            <w:shd w:val="clear" w:color="auto" w:fill="auto"/>
            <w:noWrap/>
            <w:vAlign w:val="center"/>
            <w:hideMark/>
          </w:tcPr>
          <w:p w14:paraId="21E15C29" w14:textId="12DD28D8"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5D994E4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5400000</w:t>
            </w:r>
          </w:p>
        </w:tc>
      </w:tr>
      <w:tr w:rsidR="00B70A9F" w:rsidRPr="00B70A9F" w14:paraId="7794B7E3" w14:textId="77777777" w:rsidTr="002F21BF">
        <w:trPr>
          <w:trHeight w:val="300"/>
        </w:trPr>
        <w:tc>
          <w:tcPr>
            <w:tcW w:w="1701" w:type="dxa"/>
            <w:shd w:val="clear" w:color="auto" w:fill="auto"/>
            <w:noWrap/>
            <w:vAlign w:val="center"/>
            <w:hideMark/>
          </w:tcPr>
          <w:p w14:paraId="34D4F808" w14:textId="210D4A4E"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Anaesthetist Charges</w:t>
            </w:r>
          </w:p>
        </w:tc>
        <w:tc>
          <w:tcPr>
            <w:tcW w:w="992" w:type="dxa"/>
            <w:shd w:val="clear" w:color="auto" w:fill="auto"/>
            <w:noWrap/>
            <w:vAlign w:val="center"/>
            <w:hideMark/>
          </w:tcPr>
          <w:p w14:paraId="693C2438" w14:textId="49749FCA"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34665F7" w14:textId="1A22E08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EC2849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992" w:type="dxa"/>
            <w:shd w:val="clear" w:color="auto" w:fill="auto"/>
            <w:noWrap/>
            <w:vAlign w:val="center"/>
            <w:hideMark/>
          </w:tcPr>
          <w:p w14:paraId="0765F9EA" w14:textId="470B595A"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E31441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134" w:type="dxa"/>
            <w:shd w:val="clear" w:color="auto" w:fill="auto"/>
            <w:noWrap/>
            <w:vAlign w:val="center"/>
            <w:hideMark/>
          </w:tcPr>
          <w:p w14:paraId="730F495A" w14:textId="196FBD25"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2C7DF7B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296341A9" w14:textId="77777777" w:rsidTr="002F21BF">
        <w:trPr>
          <w:trHeight w:val="300"/>
        </w:trPr>
        <w:tc>
          <w:tcPr>
            <w:tcW w:w="1701" w:type="dxa"/>
            <w:shd w:val="clear" w:color="auto" w:fill="auto"/>
            <w:noWrap/>
            <w:vAlign w:val="center"/>
            <w:hideMark/>
          </w:tcPr>
          <w:p w14:paraId="1F5F7734"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2C6CC38F" w14:textId="6EB7FA0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63970B3B" w14:textId="230094C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3496BEC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8000</w:t>
            </w:r>
          </w:p>
        </w:tc>
        <w:tc>
          <w:tcPr>
            <w:tcW w:w="992" w:type="dxa"/>
            <w:shd w:val="clear" w:color="auto" w:fill="auto"/>
            <w:noWrap/>
            <w:vAlign w:val="center"/>
            <w:hideMark/>
          </w:tcPr>
          <w:p w14:paraId="1622E604" w14:textId="68573CED"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3DEE09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c>
          <w:tcPr>
            <w:tcW w:w="1134" w:type="dxa"/>
            <w:shd w:val="clear" w:color="auto" w:fill="auto"/>
            <w:noWrap/>
            <w:vAlign w:val="center"/>
            <w:hideMark/>
          </w:tcPr>
          <w:p w14:paraId="285C244E" w14:textId="75C92C42"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71E9976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r>
      <w:tr w:rsidR="00B70A9F" w:rsidRPr="00B70A9F" w14:paraId="244497BE" w14:textId="77777777" w:rsidTr="002F21BF">
        <w:trPr>
          <w:trHeight w:val="300"/>
        </w:trPr>
        <w:tc>
          <w:tcPr>
            <w:tcW w:w="1701" w:type="dxa"/>
            <w:shd w:val="clear" w:color="auto" w:fill="auto"/>
            <w:noWrap/>
            <w:vAlign w:val="center"/>
            <w:hideMark/>
          </w:tcPr>
          <w:p w14:paraId="5FDABD0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6593483A" w14:textId="41B3C9DA"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5E46D53A" w14:textId="29537D0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5E6EEB1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8000</w:t>
            </w:r>
          </w:p>
        </w:tc>
        <w:tc>
          <w:tcPr>
            <w:tcW w:w="992" w:type="dxa"/>
            <w:shd w:val="clear" w:color="auto" w:fill="auto"/>
            <w:noWrap/>
            <w:vAlign w:val="center"/>
            <w:hideMark/>
          </w:tcPr>
          <w:p w14:paraId="603D7CBD" w14:textId="02EF2373"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1E73F0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c>
          <w:tcPr>
            <w:tcW w:w="1134" w:type="dxa"/>
            <w:shd w:val="clear" w:color="auto" w:fill="auto"/>
            <w:noWrap/>
            <w:vAlign w:val="center"/>
            <w:hideMark/>
          </w:tcPr>
          <w:p w14:paraId="0F696CEC" w14:textId="2B2F99F7"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5A8465D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r>
      <w:tr w:rsidR="00B70A9F" w:rsidRPr="00B70A9F" w14:paraId="60535B29" w14:textId="77777777" w:rsidTr="002F21BF">
        <w:trPr>
          <w:trHeight w:val="300"/>
        </w:trPr>
        <w:tc>
          <w:tcPr>
            <w:tcW w:w="1701" w:type="dxa"/>
            <w:shd w:val="clear" w:color="auto" w:fill="auto"/>
            <w:noWrap/>
            <w:vAlign w:val="center"/>
            <w:hideMark/>
          </w:tcPr>
          <w:p w14:paraId="767E204C" w14:textId="1D3677D8" w:rsidR="00B70A9F" w:rsidRPr="00B70A9F" w:rsidRDefault="003A5C1C" w:rsidP="00B70A9F">
            <w:pPr>
              <w:spacing w:line="276" w:lineRule="auto"/>
              <w:rPr>
                <w:rFonts w:asciiTheme="minorHAnsi" w:hAnsiTheme="minorHAnsi" w:cstheme="minorHAnsi"/>
                <w:b/>
                <w:bCs/>
                <w:color w:val="000000"/>
                <w:sz w:val="22"/>
                <w:szCs w:val="22"/>
              </w:rPr>
            </w:pPr>
            <w:proofErr w:type="spellStart"/>
            <w:r>
              <w:rPr>
                <w:rFonts w:asciiTheme="minorHAnsi" w:hAnsiTheme="minorHAnsi" w:cstheme="minorHAnsi"/>
                <w:b/>
                <w:bCs/>
                <w:color w:val="000000"/>
                <w:sz w:val="22"/>
                <w:szCs w:val="22"/>
              </w:rPr>
              <w:t>Gen.Procedures</w:t>
            </w:r>
            <w:proofErr w:type="spellEnd"/>
          </w:p>
        </w:tc>
        <w:tc>
          <w:tcPr>
            <w:tcW w:w="992" w:type="dxa"/>
            <w:shd w:val="clear" w:color="auto" w:fill="auto"/>
            <w:noWrap/>
            <w:vAlign w:val="center"/>
            <w:hideMark/>
          </w:tcPr>
          <w:p w14:paraId="5FAA005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900</w:t>
            </w:r>
          </w:p>
        </w:tc>
        <w:tc>
          <w:tcPr>
            <w:tcW w:w="850" w:type="dxa"/>
            <w:shd w:val="clear" w:color="auto" w:fill="auto"/>
            <w:noWrap/>
            <w:vAlign w:val="center"/>
            <w:hideMark/>
          </w:tcPr>
          <w:p w14:paraId="17DCDA43" w14:textId="5C32727F"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EADF417"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45000</w:t>
            </w:r>
          </w:p>
        </w:tc>
        <w:tc>
          <w:tcPr>
            <w:tcW w:w="992" w:type="dxa"/>
            <w:shd w:val="clear" w:color="auto" w:fill="auto"/>
            <w:noWrap/>
            <w:vAlign w:val="center"/>
            <w:hideMark/>
          </w:tcPr>
          <w:p w14:paraId="4279CF3A" w14:textId="165F53D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60FB8BD" w14:textId="622059E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42F0E3E" w14:textId="0E2634B0"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C42235D" w14:textId="6ABFECC5"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38795908" w14:textId="77777777" w:rsidTr="002F21BF">
        <w:trPr>
          <w:trHeight w:val="300"/>
        </w:trPr>
        <w:tc>
          <w:tcPr>
            <w:tcW w:w="1701" w:type="dxa"/>
            <w:shd w:val="clear" w:color="auto" w:fill="auto"/>
            <w:noWrap/>
            <w:vAlign w:val="center"/>
            <w:hideMark/>
          </w:tcPr>
          <w:p w14:paraId="78DD0C75"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5333D92B" w14:textId="5FEB418B"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71F196C" w14:textId="5F3E54A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F1EECB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20250</w:t>
            </w:r>
          </w:p>
        </w:tc>
        <w:tc>
          <w:tcPr>
            <w:tcW w:w="992" w:type="dxa"/>
            <w:shd w:val="clear" w:color="auto" w:fill="auto"/>
            <w:noWrap/>
            <w:vAlign w:val="center"/>
            <w:hideMark/>
          </w:tcPr>
          <w:p w14:paraId="706B45CC" w14:textId="754163E0"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E619AD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18225000</w:t>
            </w:r>
          </w:p>
        </w:tc>
        <w:tc>
          <w:tcPr>
            <w:tcW w:w="1134" w:type="dxa"/>
            <w:shd w:val="clear" w:color="auto" w:fill="auto"/>
            <w:noWrap/>
            <w:vAlign w:val="center"/>
            <w:hideMark/>
          </w:tcPr>
          <w:p w14:paraId="617E347F" w14:textId="68A17BD6"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41B0D8C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18225000</w:t>
            </w:r>
          </w:p>
        </w:tc>
      </w:tr>
      <w:tr w:rsidR="00B70A9F" w:rsidRPr="00B70A9F" w14:paraId="3A1F7ACF" w14:textId="77777777" w:rsidTr="002F21BF">
        <w:trPr>
          <w:trHeight w:val="300"/>
        </w:trPr>
        <w:tc>
          <w:tcPr>
            <w:tcW w:w="1701" w:type="dxa"/>
            <w:shd w:val="clear" w:color="auto" w:fill="auto"/>
            <w:noWrap/>
            <w:vAlign w:val="center"/>
            <w:hideMark/>
          </w:tcPr>
          <w:p w14:paraId="225962B9" w14:textId="7B56B9F1"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Anaesthetist Charges</w:t>
            </w:r>
          </w:p>
        </w:tc>
        <w:tc>
          <w:tcPr>
            <w:tcW w:w="992" w:type="dxa"/>
            <w:shd w:val="clear" w:color="auto" w:fill="auto"/>
            <w:noWrap/>
            <w:vAlign w:val="center"/>
            <w:hideMark/>
          </w:tcPr>
          <w:p w14:paraId="5A2D0C60" w14:textId="1618BD80"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D40AF6C" w14:textId="4E2A9B89"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5966EF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w:t>
            </w:r>
          </w:p>
        </w:tc>
        <w:tc>
          <w:tcPr>
            <w:tcW w:w="992" w:type="dxa"/>
            <w:shd w:val="clear" w:color="auto" w:fill="auto"/>
            <w:noWrap/>
            <w:vAlign w:val="center"/>
            <w:hideMark/>
          </w:tcPr>
          <w:p w14:paraId="772BE46D" w14:textId="539DADE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9E71C9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c>
          <w:tcPr>
            <w:tcW w:w="1134" w:type="dxa"/>
            <w:shd w:val="clear" w:color="auto" w:fill="auto"/>
            <w:noWrap/>
            <w:vAlign w:val="center"/>
            <w:hideMark/>
          </w:tcPr>
          <w:p w14:paraId="624185FB" w14:textId="6325A6FF"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6BDCAF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r>
      <w:tr w:rsidR="00B70A9F" w:rsidRPr="00B70A9F" w14:paraId="3A01006E" w14:textId="77777777" w:rsidTr="002F21BF">
        <w:trPr>
          <w:trHeight w:val="300"/>
        </w:trPr>
        <w:tc>
          <w:tcPr>
            <w:tcW w:w="1701" w:type="dxa"/>
            <w:shd w:val="clear" w:color="auto" w:fill="auto"/>
            <w:noWrap/>
            <w:vAlign w:val="center"/>
            <w:hideMark/>
          </w:tcPr>
          <w:p w14:paraId="64B72952"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61B90BA0" w14:textId="36847F4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12FFD4FD" w14:textId="1414475A"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B9ABBE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15750</w:t>
            </w:r>
          </w:p>
        </w:tc>
        <w:tc>
          <w:tcPr>
            <w:tcW w:w="992" w:type="dxa"/>
            <w:shd w:val="clear" w:color="auto" w:fill="auto"/>
            <w:noWrap/>
            <w:vAlign w:val="center"/>
            <w:hideMark/>
          </w:tcPr>
          <w:p w14:paraId="7A27B6DA" w14:textId="6901F8C5"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09EC7E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14175000</w:t>
            </w:r>
          </w:p>
        </w:tc>
        <w:tc>
          <w:tcPr>
            <w:tcW w:w="1134" w:type="dxa"/>
            <w:shd w:val="clear" w:color="auto" w:fill="auto"/>
            <w:noWrap/>
            <w:vAlign w:val="center"/>
            <w:hideMark/>
          </w:tcPr>
          <w:p w14:paraId="4667A263" w14:textId="0BB19CCC"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10CD960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14175000</w:t>
            </w:r>
          </w:p>
        </w:tc>
      </w:tr>
      <w:tr w:rsidR="00B70A9F" w:rsidRPr="00B70A9F" w14:paraId="53077038" w14:textId="77777777" w:rsidTr="002F21BF">
        <w:trPr>
          <w:trHeight w:val="300"/>
        </w:trPr>
        <w:tc>
          <w:tcPr>
            <w:tcW w:w="1701" w:type="dxa"/>
            <w:shd w:val="clear" w:color="auto" w:fill="auto"/>
            <w:noWrap/>
            <w:vAlign w:val="center"/>
            <w:hideMark/>
          </w:tcPr>
          <w:p w14:paraId="537A41C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143AEDAD" w14:textId="37D901E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33BCD306" w14:textId="1B2B7CF9"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6DF86A7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w:t>
            </w:r>
          </w:p>
        </w:tc>
        <w:tc>
          <w:tcPr>
            <w:tcW w:w="992" w:type="dxa"/>
            <w:shd w:val="clear" w:color="auto" w:fill="auto"/>
            <w:noWrap/>
            <w:vAlign w:val="center"/>
            <w:hideMark/>
          </w:tcPr>
          <w:p w14:paraId="6E193689" w14:textId="6E6625CF"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84E27C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c>
          <w:tcPr>
            <w:tcW w:w="1134" w:type="dxa"/>
            <w:shd w:val="clear" w:color="auto" w:fill="auto"/>
            <w:noWrap/>
            <w:vAlign w:val="center"/>
            <w:hideMark/>
          </w:tcPr>
          <w:p w14:paraId="4958901A" w14:textId="5FC56FBB"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59CFF9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r>
      <w:tr w:rsidR="00B70A9F" w:rsidRPr="00B70A9F" w14:paraId="60FD307E" w14:textId="77777777" w:rsidTr="002F21BF">
        <w:trPr>
          <w:trHeight w:val="300"/>
        </w:trPr>
        <w:tc>
          <w:tcPr>
            <w:tcW w:w="1701" w:type="dxa"/>
            <w:shd w:val="clear" w:color="auto" w:fill="auto"/>
            <w:noWrap/>
            <w:vAlign w:val="center"/>
            <w:hideMark/>
          </w:tcPr>
          <w:p w14:paraId="5F68FF0A"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Dialysis</w:t>
            </w:r>
          </w:p>
        </w:tc>
        <w:tc>
          <w:tcPr>
            <w:tcW w:w="992" w:type="dxa"/>
            <w:shd w:val="clear" w:color="auto" w:fill="auto"/>
            <w:noWrap/>
            <w:vAlign w:val="center"/>
            <w:hideMark/>
          </w:tcPr>
          <w:p w14:paraId="5A0D15A5" w14:textId="345C4AC0"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304542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993" w:type="dxa"/>
            <w:shd w:val="clear" w:color="auto" w:fill="auto"/>
            <w:noWrap/>
            <w:vAlign w:val="center"/>
            <w:hideMark/>
          </w:tcPr>
          <w:p w14:paraId="181E1825" w14:textId="53AC7E37"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5590F61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1100</w:t>
            </w:r>
          </w:p>
        </w:tc>
        <w:tc>
          <w:tcPr>
            <w:tcW w:w="1134" w:type="dxa"/>
            <w:shd w:val="clear" w:color="auto" w:fill="auto"/>
            <w:noWrap/>
            <w:vAlign w:val="center"/>
            <w:hideMark/>
          </w:tcPr>
          <w:p w14:paraId="353DC877" w14:textId="1B72F55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E405D9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660000</w:t>
            </w:r>
          </w:p>
        </w:tc>
        <w:tc>
          <w:tcPr>
            <w:tcW w:w="1417" w:type="dxa"/>
            <w:shd w:val="clear" w:color="auto" w:fill="auto"/>
            <w:noWrap/>
            <w:vAlign w:val="center"/>
            <w:hideMark/>
          </w:tcPr>
          <w:p w14:paraId="265333F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660000</w:t>
            </w:r>
          </w:p>
        </w:tc>
      </w:tr>
      <w:tr w:rsidR="00B70A9F" w:rsidRPr="00B70A9F" w14:paraId="4597E441" w14:textId="77777777" w:rsidTr="002F21BF">
        <w:trPr>
          <w:trHeight w:val="300"/>
        </w:trPr>
        <w:tc>
          <w:tcPr>
            <w:tcW w:w="1701" w:type="dxa"/>
            <w:shd w:val="clear" w:color="auto" w:fill="auto"/>
            <w:noWrap/>
            <w:vAlign w:val="center"/>
            <w:hideMark/>
          </w:tcPr>
          <w:p w14:paraId="6C3A4097" w14:textId="4257561A"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Day-care</w:t>
            </w:r>
          </w:p>
        </w:tc>
        <w:tc>
          <w:tcPr>
            <w:tcW w:w="992" w:type="dxa"/>
            <w:shd w:val="clear" w:color="auto" w:fill="auto"/>
            <w:noWrap/>
            <w:vAlign w:val="center"/>
            <w:hideMark/>
          </w:tcPr>
          <w:p w14:paraId="11CCD380" w14:textId="243B2A5B"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79DA85A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993" w:type="dxa"/>
            <w:shd w:val="clear" w:color="auto" w:fill="auto"/>
            <w:noWrap/>
            <w:vAlign w:val="center"/>
            <w:hideMark/>
          </w:tcPr>
          <w:p w14:paraId="4F47362F" w14:textId="0CD4A26E"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79F6781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w:t>
            </w:r>
          </w:p>
        </w:tc>
        <w:tc>
          <w:tcPr>
            <w:tcW w:w="1134" w:type="dxa"/>
            <w:shd w:val="clear" w:color="auto" w:fill="auto"/>
            <w:noWrap/>
            <w:vAlign w:val="center"/>
            <w:hideMark/>
          </w:tcPr>
          <w:p w14:paraId="7F6B2F4D" w14:textId="5468005F"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4E02887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w:t>
            </w:r>
          </w:p>
        </w:tc>
        <w:tc>
          <w:tcPr>
            <w:tcW w:w="1417" w:type="dxa"/>
            <w:shd w:val="clear" w:color="auto" w:fill="auto"/>
            <w:noWrap/>
            <w:vAlign w:val="center"/>
            <w:hideMark/>
          </w:tcPr>
          <w:p w14:paraId="523B3CC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w:t>
            </w:r>
          </w:p>
        </w:tc>
      </w:tr>
      <w:tr w:rsidR="00B70A9F" w:rsidRPr="00B70A9F" w14:paraId="0D4FBF4C" w14:textId="77777777" w:rsidTr="002F21BF">
        <w:trPr>
          <w:trHeight w:val="300"/>
        </w:trPr>
        <w:tc>
          <w:tcPr>
            <w:tcW w:w="1701" w:type="dxa"/>
            <w:shd w:val="clear" w:color="auto" w:fill="auto"/>
            <w:noWrap/>
            <w:vAlign w:val="center"/>
            <w:hideMark/>
          </w:tcPr>
          <w:p w14:paraId="6F1C6767"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 Section</w:t>
            </w:r>
          </w:p>
        </w:tc>
        <w:tc>
          <w:tcPr>
            <w:tcW w:w="992" w:type="dxa"/>
            <w:shd w:val="clear" w:color="auto" w:fill="auto"/>
            <w:noWrap/>
            <w:vAlign w:val="center"/>
            <w:hideMark/>
          </w:tcPr>
          <w:p w14:paraId="2FB7D9C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w:t>
            </w:r>
          </w:p>
        </w:tc>
        <w:tc>
          <w:tcPr>
            <w:tcW w:w="850" w:type="dxa"/>
            <w:shd w:val="clear" w:color="auto" w:fill="auto"/>
            <w:noWrap/>
            <w:vAlign w:val="center"/>
            <w:hideMark/>
          </w:tcPr>
          <w:p w14:paraId="3B2B38DB" w14:textId="34E30F02"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43109E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w:t>
            </w:r>
          </w:p>
        </w:tc>
        <w:tc>
          <w:tcPr>
            <w:tcW w:w="992" w:type="dxa"/>
            <w:shd w:val="clear" w:color="auto" w:fill="auto"/>
            <w:noWrap/>
            <w:vAlign w:val="center"/>
            <w:hideMark/>
          </w:tcPr>
          <w:p w14:paraId="68564679" w14:textId="05C3990C"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0DA827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8760000</w:t>
            </w:r>
          </w:p>
        </w:tc>
        <w:tc>
          <w:tcPr>
            <w:tcW w:w="1134" w:type="dxa"/>
            <w:shd w:val="clear" w:color="auto" w:fill="auto"/>
            <w:noWrap/>
            <w:vAlign w:val="center"/>
            <w:hideMark/>
          </w:tcPr>
          <w:p w14:paraId="69CB3E3B" w14:textId="3BD30241"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351F501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8760000</w:t>
            </w:r>
          </w:p>
        </w:tc>
      </w:tr>
      <w:tr w:rsidR="00B70A9F" w:rsidRPr="00B70A9F" w14:paraId="52DC7D94" w14:textId="77777777" w:rsidTr="002F21BF">
        <w:trPr>
          <w:trHeight w:val="300"/>
        </w:trPr>
        <w:tc>
          <w:tcPr>
            <w:tcW w:w="1701" w:type="dxa"/>
            <w:shd w:val="clear" w:color="auto" w:fill="auto"/>
            <w:noWrap/>
            <w:vAlign w:val="center"/>
            <w:hideMark/>
          </w:tcPr>
          <w:p w14:paraId="476A8AA5" w14:textId="1C5F031D" w:rsidR="00B70A9F" w:rsidRPr="00B70A9F" w:rsidRDefault="00B70A9F" w:rsidP="000510B4">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 xml:space="preserve">Normal Delivery </w:t>
            </w:r>
          </w:p>
        </w:tc>
        <w:tc>
          <w:tcPr>
            <w:tcW w:w="992" w:type="dxa"/>
            <w:shd w:val="clear" w:color="auto" w:fill="auto"/>
            <w:noWrap/>
            <w:vAlign w:val="center"/>
            <w:hideMark/>
          </w:tcPr>
          <w:p w14:paraId="5D55B31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365</w:t>
            </w:r>
          </w:p>
        </w:tc>
        <w:tc>
          <w:tcPr>
            <w:tcW w:w="850" w:type="dxa"/>
            <w:shd w:val="clear" w:color="auto" w:fill="auto"/>
            <w:noWrap/>
            <w:vAlign w:val="center"/>
            <w:hideMark/>
          </w:tcPr>
          <w:p w14:paraId="3BC40FFC" w14:textId="290A477D"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6BA60AD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33000</w:t>
            </w:r>
          </w:p>
        </w:tc>
        <w:tc>
          <w:tcPr>
            <w:tcW w:w="992" w:type="dxa"/>
            <w:shd w:val="clear" w:color="auto" w:fill="auto"/>
            <w:noWrap/>
            <w:vAlign w:val="center"/>
            <w:hideMark/>
          </w:tcPr>
          <w:p w14:paraId="5BFAC135" w14:textId="0A655204"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DD2E5B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12045000</w:t>
            </w:r>
          </w:p>
        </w:tc>
        <w:tc>
          <w:tcPr>
            <w:tcW w:w="1134" w:type="dxa"/>
            <w:shd w:val="clear" w:color="auto" w:fill="auto"/>
            <w:noWrap/>
            <w:vAlign w:val="center"/>
            <w:hideMark/>
          </w:tcPr>
          <w:p w14:paraId="5EC2B687" w14:textId="6C08217E"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EE1433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12045000</w:t>
            </w:r>
          </w:p>
        </w:tc>
      </w:tr>
      <w:tr w:rsidR="00B70A9F" w:rsidRPr="00B70A9F" w14:paraId="3660FB2E" w14:textId="77777777" w:rsidTr="002F21BF">
        <w:trPr>
          <w:trHeight w:val="300"/>
        </w:trPr>
        <w:tc>
          <w:tcPr>
            <w:tcW w:w="1701" w:type="dxa"/>
            <w:shd w:val="clear" w:color="auto" w:fill="auto"/>
            <w:noWrap/>
            <w:vAlign w:val="center"/>
            <w:hideMark/>
          </w:tcPr>
          <w:p w14:paraId="6FCA867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Admission fee</w:t>
            </w:r>
          </w:p>
        </w:tc>
        <w:tc>
          <w:tcPr>
            <w:tcW w:w="992" w:type="dxa"/>
            <w:shd w:val="clear" w:color="auto" w:fill="auto"/>
            <w:noWrap/>
            <w:vAlign w:val="center"/>
            <w:hideMark/>
          </w:tcPr>
          <w:p w14:paraId="4796163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14600</w:t>
            </w:r>
          </w:p>
        </w:tc>
        <w:tc>
          <w:tcPr>
            <w:tcW w:w="850" w:type="dxa"/>
            <w:shd w:val="clear" w:color="auto" w:fill="auto"/>
            <w:noWrap/>
            <w:vAlign w:val="center"/>
            <w:hideMark/>
          </w:tcPr>
          <w:p w14:paraId="63DF2DCB" w14:textId="0EF9C7E7"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3ECC19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w:t>
            </w:r>
          </w:p>
        </w:tc>
        <w:tc>
          <w:tcPr>
            <w:tcW w:w="992" w:type="dxa"/>
            <w:shd w:val="clear" w:color="auto" w:fill="auto"/>
            <w:noWrap/>
            <w:vAlign w:val="center"/>
            <w:hideMark/>
          </w:tcPr>
          <w:p w14:paraId="2CCB15C5" w14:textId="1F769667"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60EF99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1460000</w:t>
            </w:r>
          </w:p>
        </w:tc>
        <w:tc>
          <w:tcPr>
            <w:tcW w:w="1134" w:type="dxa"/>
            <w:shd w:val="clear" w:color="auto" w:fill="auto"/>
            <w:noWrap/>
            <w:vAlign w:val="center"/>
            <w:hideMark/>
          </w:tcPr>
          <w:p w14:paraId="0789D33A" w14:textId="2374AAB6"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4D79027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1460000</w:t>
            </w:r>
          </w:p>
        </w:tc>
      </w:tr>
      <w:tr w:rsidR="00B70A9F" w:rsidRPr="00B70A9F" w14:paraId="702CC937" w14:textId="77777777" w:rsidTr="002F21BF">
        <w:trPr>
          <w:trHeight w:val="300"/>
        </w:trPr>
        <w:tc>
          <w:tcPr>
            <w:tcW w:w="1701" w:type="dxa"/>
            <w:shd w:val="clear" w:color="auto" w:fill="auto"/>
            <w:noWrap/>
            <w:vAlign w:val="center"/>
            <w:hideMark/>
          </w:tcPr>
          <w:p w14:paraId="4190ED07"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Pharmacy</w:t>
            </w:r>
          </w:p>
        </w:tc>
        <w:tc>
          <w:tcPr>
            <w:tcW w:w="992" w:type="dxa"/>
            <w:shd w:val="clear" w:color="auto" w:fill="auto"/>
            <w:noWrap/>
            <w:vAlign w:val="center"/>
            <w:hideMark/>
          </w:tcPr>
          <w:p w14:paraId="6FE1ECC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43800</w:t>
            </w:r>
          </w:p>
        </w:tc>
        <w:tc>
          <w:tcPr>
            <w:tcW w:w="850" w:type="dxa"/>
            <w:shd w:val="clear" w:color="auto" w:fill="auto"/>
            <w:noWrap/>
            <w:vAlign w:val="center"/>
            <w:hideMark/>
          </w:tcPr>
          <w:p w14:paraId="49464459"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6975</w:t>
            </w:r>
          </w:p>
        </w:tc>
        <w:tc>
          <w:tcPr>
            <w:tcW w:w="993" w:type="dxa"/>
            <w:shd w:val="clear" w:color="auto" w:fill="auto"/>
            <w:noWrap/>
            <w:vAlign w:val="center"/>
            <w:hideMark/>
          </w:tcPr>
          <w:p w14:paraId="27B8D61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w:t>
            </w:r>
          </w:p>
        </w:tc>
        <w:tc>
          <w:tcPr>
            <w:tcW w:w="992" w:type="dxa"/>
            <w:shd w:val="clear" w:color="auto" w:fill="auto"/>
            <w:noWrap/>
            <w:vAlign w:val="center"/>
            <w:hideMark/>
          </w:tcPr>
          <w:p w14:paraId="78F9D5F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w:t>
            </w:r>
          </w:p>
        </w:tc>
        <w:tc>
          <w:tcPr>
            <w:tcW w:w="1134" w:type="dxa"/>
            <w:shd w:val="clear" w:color="auto" w:fill="auto"/>
            <w:noWrap/>
            <w:vAlign w:val="center"/>
            <w:hideMark/>
          </w:tcPr>
          <w:p w14:paraId="23926BF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87600000</w:t>
            </w:r>
          </w:p>
        </w:tc>
        <w:tc>
          <w:tcPr>
            <w:tcW w:w="1134" w:type="dxa"/>
            <w:shd w:val="clear" w:color="auto" w:fill="auto"/>
            <w:noWrap/>
            <w:vAlign w:val="center"/>
            <w:hideMark/>
          </w:tcPr>
          <w:p w14:paraId="43452A6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13950000</w:t>
            </w:r>
          </w:p>
        </w:tc>
        <w:tc>
          <w:tcPr>
            <w:tcW w:w="1417" w:type="dxa"/>
            <w:shd w:val="clear" w:color="auto" w:fill="auto"/>
            <w:noWrap/>
            <w:vAlign w:val="center"/>
            <w:hideMark/>
          </w:tcPr>
          <w:p w14:paraId="4F79011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101550000</w:t>
            </w:r>
          </w:p>
        </w:tc>
      </w:tr>
      <w:tr w:rsidR="00B70A9F" w:rsidRPr="00B70A9F" w14:paraId="2657B09C" w14:textId="77777777" w:rsidTr="002F21BF">
        <w:trPr>
          <w:trHeight w:val="300"/>
        </w:trPr>
        <w:tc>
          <w:tcPr>
            <w:tcW w:w="1701" w:type="dxa"/>
            <w:shd w:val="clear" w:color="auto" w:fill="auto"/>
            <w:noWrap/>
            <w:vAlign w:val="center"/>
            <w:hideMark/>
          </w:tcPr>
          <w:p w14:paraId="013043B6"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Minor Procedures</w:t>
            </w:r>
          </w:p>
        </w:tc>
        <w:tc>
          <w:tcPr>
            <w:tcW w:w="992" w:type="dxa"/>
            <w:shd w:val="clear" w:color="auto" w:fill="auto"/>
            <w:noWrap/>
            <w:vAlign w:val="center"/>
            <w:hideMark/>
          </w:tcPr>
          <w:p w14:paraId="33A252FE" w14:textId="4DC5D1E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7556A4C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3" w:type="dxa"/>
            <w:shd w:val="clear" w:color="auto" w:fill="auto"/>
            <w:noWrap/>
            <w:vAlign w:val="center"/>
            <w:hideMark/>
          </w:tcPr>
          <w:p w14:paraId="17FB5439" w14:textId="3913215A"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1FDAD15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w:t>
            </w:r>
          </w:p>
        </w:tc>
        <w:tc>
          <w:tcPr>
            <w:tcW w:w="1134" w:type="dxa"/>
            <w:shd w:val="clear" w:color="auto" w:fill="auto"/>
            <w:noWrap/>
            <w:vAlign w:val="center"/>
            <w:hideMark/>
          </w:tcPr>
          <w:p w14:paraId="289CFCA0" w14:textId="2DF352A3"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99444B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417" w:type="dxa"/>
            <w:shd w:val="clear" w:color="auto" w:fill="auto"/>
            <w:noWrap/>
            <w:vAlign w:val="center"/>
            <w:hideMark/>
          </w:tcPr>
          <w:p w14:paraId="381C077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6F251DC8" w14:textId="77777777" w:rsidTr="002F21BF">
        <w:trPr>
          <w:trHeight w:val="300"/>
        </w:trPr>
        <w:tc>
          <w:tcPr>
            <w:tcW w:w="1701" w:type="dxa"/>
            <w:shd w:val="clear" w:color="auto" w:fill="auto"/>
            <w:noWrap/>
            <w:vAlign w:val="center"/>
            <w:hideMark/>
          </w:tcPr>
          <w:p w14:paraId="0D1F099F"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Pathology</w:t>
            </w:r>
          </w:p>
        </w:tc>
        <w:tc>
          <w:tcPr>
            <w:tcW w:w="992" w:type="dxa"/>
            <w:shd w:val="clear" w:color="auto" w:fill="auto"/>
            <w:noWrap/>
            <w:vAlign w:val="center"/>
            <w:hideMark/>
          </w:tcPr>
          <w:p w14:paraId="7AC0CE0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46861</w:t>
            </w:r>
          </w:p>
        </w:tc>
        <w:tc>
          <w:tcPr>
            <w:tcW w:w="850" w:type="dxa"/>
            <w:shd w:val="clear" w:color="auto" w:fill="auto"/>
            <w:noWrap/>
            <w:vAlign w:val="center"/>
            <w:hideMark/>
          </w:tcPr>
          <w:p w14:paraId="51AD0EB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8730</w:t>
            </w:r>
          </w:p>
        </w:tc>
        <w:tc>
          <w:tcPr>
            <w:tcW w:w="993" w:type="dxa"/>
            <w:shd w:val="clear" w:color="auto" w:fill="auto"/>
            <w:noWrap/>
            <w:vAlign w:val="center"/>
            <w:hideMark/>
          </w:tcPr>
          <w:p w14:paraId="771ADF4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2" w:type="dxa"/>
            <w:shd w:val="clear" w:color="auto" w:fill="auto"/>
            <w:noWrap/>
            <w:vAlign w:val="center"/>
            <w:hideMark/>
          </w:tcPr>
          <w:p w14:paraId="5CF5256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w:t>
            </w:r>
          </w:p>
        </w:tc>
        <w:tc>
          <w:tcPr>
            <w:tcW w:w="1134" w:type="dxa"/>
            <w:shd w:val="clear" w:color="auto" w:fill="auto"/>
            <w:noWrap/>
            <w:vAlign w:val="center"/>
            <w:hideMark/>
          </w:tcPr>
          <w:p w14:paraId="43A89C49"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56233200</w:t>
            </w:r>
          </w:p>
        </w:tc>
        <w:tc>
          <w:tcPr>
            <w:tcW w:w="1134" w:type="dxa"/>
            <w:shd w:val="clear" w:color="auto" w:fill="auto"/>
            <w:noWrap/>
            <w:vAlign w:val="center"/>
            <w:hideMark/>
          </w:tcPr>
          <w:p w14:paraId="36807B6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8730000</w:t>
            </w:r>
          </w:p>
        </w:tc>
        <w:tc>
          <w:tcPr>
            <w:tcW w:w="1417" w:type="dxa"/>
            <w:shd w:val="clear" w:color="auto" w:fill="auto"/>
            <w:noWrap/>
            <w:vAlign w:val="center"/>
            <w:hideMark/>
          </w:tcPr>
          <w:p w14:paraId="7A0A106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64963200</w:t>
            </w:r>
          </w:p>
        </w:tc>
      </w:tr>
      <w:tr w:rsidR="00B70A9F" w:rsidRPr="00B70A9F" w14:paraId="698877FB" w14:textId="77777777" w:rsidTr="002F21BF">
        <w:trPr>
          <w:trHeight w:val="300"/>
        </w:trPr>
        <w:tc>
          <w:tcPr>
            <w:tcW w:w="1701" w:type="dxa"/>
            <w:shd w:val="clear" w:color="auto" w:fill="auto"/>
            <w:noWrap/>
            <w:vAlign w:val="center"/>
            <w:hideMark/>
          </w:tcPr>
          <w:p w14:paraId="7DF468F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MRI</w:t>
            </w:r>
          </w:p>
        </w:tc>
        <w:tc>
          <w:tcPr>
            <w:tcW w:w="992" w:type="dxa"/>
            <w:shd w:val="clear" w:color="auto" w:fill="auto"/>
            <w:noWrap/>
            <w:vAlign w:val="center"/>
            <w:hideMark/>
          </w:tcPr>
          <w:p w14:paraId="246C519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292</w:t>
            </w:r>
          </w:p>
        </w:tc>
        <w:tc>
          <w:tcPr>
            <w:tcW w:w="850" w:type="dxa"/>
            <w:shd w:val="clear" w:color="auto" w:fill="auto"/>
            <w:noWrap/>
            <w:vAlign w:val="center"/>
            <w:hideMark/>
          </w:tcPr>
          <w:p w14:paraId="6A837AD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993" w:type="dxa"/>
            <w:shd w:val="clear" w:color="auto" w:fill="auto"/>
            <w:noWrap/>
            <w:vAlign w:val="center"/>
            <w:hideMark/>
          </w:tcPr>
          <w:p w14:paraId="510CEB5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6600</w:t>
            </w:r>
          </w:p>
        </w:tc>
        <w:tc>
          <w:tcPr>
            <w:tcW w:w="992" w:type="dxa"/>
            <w:shd w:val="clear" w:color="auto" w:fill="auto"/>
            <w:noWrap/>
            <w:vAlign w:val="center"/>
            <w:hideMark/>
          </w:tcPr>
          <w:p w14:paraId="77AD42E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1134" w:type="dxa"/>
            <w:shd w:val="clear" w:color="auto" w:fill="auto"/>
            <w:noWrap/>
            <w:vAlign w:val="center"/>
            <w:hideMark/>
          </w:tcPr>
          <w:p w14:paraId="4CEC204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1927200</w:t>
            </w:r>
          </w:p>
        </w:tc>
        <w:tc>
          <w:tcPr>
            <w:tcW w:w="1134" w:type="dxa"/>
            <w:shd w:val="clear" w:color="auto" w:fill="auto"/>
            <w:noWrap/>
            <w:vAlign w:val="center"/>
            <w:hideMark/>
          </w:tcPr>
          <w:p w14:paraId="19A05DB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3600000</w:t>
            </w:r>
          </w:p>
        </w:tc>
        <w:tc>
          <w:tcPr>
            <w:tcW w:w="1417" w:type="dxa"/>
            <w:shd w:val="clear" w:color="auto" w:fill="auto"/>
            <w:noWrap/>
            <w:vAlign w:val="center"/>
            <w:hideMark/>
          </w:tcPr>
          <w:p w14:paraId="3838790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5527200</w:t>
            </w:r>
          </w:p>
        </w:tc>
      </w:tr>
      <w:tr w:rsidR="00B70A9F" w:rsidRPr="00B70A9F" w14:paraId="68DFFD22" w14:textId="77777777" w:rsidTr="002F21BF">
        <w:trPr>
          <w:trHeight w:val="300"/>
        </w:trPr>
        <w:tc>
          <w:tcPr>
            <w:tcW w:w="1701" w:type="dxa"/>
            <w:shd w:val="clear" w:color="auto" w:fill="auto"/>
            <w:noWrap/>
            <w:vAlign w:val="center"/>
            <w:hideMark/>
          </w:tcPr>
          <w:p w14:paraId="336FC1FC"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CT SCAN</w:t>
            </w:r>
          </w:p>
        </w:tc>
        <w:tc>
          <w:tcPr>
            <w:tcW w:w="992" w:type="dxa"/>
            <w:shd w:val="clear" w:color="auto" w:fill="auto"/>
            <w:noWrap/>
            <w:vAlign w:val="center"/>
            <w:hideMark/>
          </w:tcPr>
          <w:p w14:paraId="6171A64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353</w:t>
            </w:r>
          </w:p>
        </w:tc>
        <w:tc>
          <w:tcPr>
            <w:tcW w:w="850" w:type="dxa"/>
            <w:shd w:val="clear" w:color="auto" w:fill="auto"/>
            <w:noWrap/>
            <w:vAlign w:val="center"/>
            <w:hideMark/>
          </w:tcPr>
          <w:p w14:paraId="6005DC4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3" w:type="dxa"/>
            <w:shd w:val="clear" w:color="auto" w:fill="auto"/>
            <w:noWrap/>
            <w:vAlign w:val="center"/>
            <w:hideMark/>
          </w:tcPr>
          <w:p w14:paraId="5BE120E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w:t>
            </w:r>
          </w:p>
        </w:tc>
        <w:tc>
          <w:tcPr>
            <w:tcW w:w="992" w:type="dxa"/>
            <w:shd w:val="clear" w:color="auto" w:fill="auto"/>
            <w:noWrap/>
            <w:vAlign w:val="center"/>
            <w:hideMark/>
          </w:tcPr>
          <w:p w14:paraId="66B8413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w:t>
            </w:r>
          </w:p>
        </w:tc>
        <w:tc>
          <w:tcPr>
            <w:tcW w:w="1134" w:type="dxa"/>
            <w:shd w:val="clear" w:color="auto" w:fill="auto"/>
            <w:noWrap/>
            <w:vAlign w:val="center"/>
            <w:hideMark/>
          </w:tcPr>
          <w:p w14:paraId="45A9D7A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1165626</w:t>
            </w:r>
          </w:p>
        </w:tc>
        <w:tc>
          <w:tcPr>
            <w:tcW w:w="1134" w:type="dxa"/>
            <w:shd w:val="clear" w:color="auto" w:fill="auto"/>
            <w:noWrap/>
            <w:vAlign w:val="center"/>
            <w:hideMark/>
          </w:tcPr>
          <w:p w14:paraId="1FC22BB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3600000</w:t>
            </w:r>
          </w:p>
        </w:tc>
        <w:tc>
          <w:tcPr>
            <w:tcW w:w="1417" w:type="dxa"/>
            <w:shd w:val="clear" w:color="auto" w:fill="auto"/>
            <w:noWrap/>
            <w:vAlign w:val="center"/>
            <w:hideMark/>
          </w:tcPr>
          <w:p w14:paraId="7714828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4765626</w:t>
            </w:r>
          </w:p>
        </w:tc>
      </w:tr>
      <w:tr w:rsidR="00B70A9F" w:rsidRPr="00B70A9F" w14:paraId="16221ED1" w14:textId="77777777" w:rsidTr="002F21BF">
        <w:trPr>
          <w:trHeight w:val="300"/>
        </w:trPr>
        <w:tc>
          <w:tcPr>
            <w:tcW w:w="1701" w:type="dxa"/>
            <w:shd w:val="clear" w:color="auto" w:fill="auto"/>
            <w:noWrap/>
            <w:vAlign w:val="center"/>
            <w:hideMark/>
          </w:tcPr>
          <w:p w14:paraId="73FEF2DD"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X-ray</w:t>
            </w:r>
          </w:p>
        </w:tc>
        <w:tc>
          <w:tcPr>
            <w:tcW w:w="992" w:type="dxa"/>
            <w:shd w:val="clear" w:color="auto" w:fill="auto"/>
            <w:noWrap/>
            <w:vAlign w:val="center"/>
            <w:hideMark/>
          </w:tcPr>
          <w:p w14:paraId="16B80F9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883</w:t>
            </w:r>
          </w:p>
        </w:tc>
        <w:tc>
          <w:tcPr>
            <w:tcW w:w="850" w:type="dxa"/>
            <w:shd w:val="clear" w:color="auto" w:fill="auto"/>
            <w:noWrap/>
            <w:vAlign w:val="center"/>
            <w:hideMark/>
          </w:tcPr>
          <w:p w14:paraId="2E3B88F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3" w:type="dxa"/>
            <w:shd w:val="clear" w:color="auto" w:fill="auto"/>
            <w:noWrap/>
            <w:vAlign w:val="center"/>
            <w:hideMark/>
          </w:tcPr>
          <w:p w14:paraId="3D018B6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275</w:t>
            </w:r>
          </w:p>
        </w:tc>
        <w:tc>
          <w:tcPr>
            <w:tcW w:w="992" w:type="dxa"/>
            <w:shd w:val="clear" w:color="auto" w:fill="auto"/>
            <w:noWrap/>
            <w:vAlign w:val="center"/>
            <w:hideMark/>
          </w:tcPr>
          <w:p w14:paraId="7F4CA51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w:t>
            </w:r>
          </w:p>
        </w:tc>
        <w:tc>
          <w:tcPr>
            <w:tcW w:w="1134" w:type="dxa"/>
            <w:shd w:val="clear" w:color="auto" w:fill="auto"/>
            <w:noWrap/>
            <w:vAlign w:val="center"/>
            <w:hideMark/>
          </w:tcPr>
          <w:p w14:paraId="3A66143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242839</w:t>
            </w:r>
          </w:p>
        </w:tc>
        <w:tc>
          <w:tcPr>
            <w:tcW w:w="1134" w:type="dxa"/>
            <w:shd w:val="clear" w:color="auto" w:fill="auto"/>
            <w:noWrap/>
            <w:vAlign w:val="center"/>
            <w:hideMark/>
          </w:tcPr>
          <w:p w14:paraId="79221F9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w:t>
            </w:r>
          </w:p>
        </w:tc>
        <w:tc>
          <w:tcPr>
            <w:tcW w:w="1417" w:type="dxa"/>
            <w:shd w:val="clear" w:color="auto" w:fill="auto"/>
            <w:noWrap/>
            <w:vAlign w:val="center"/>
            <w:hideMark/>
          </w:tcPr>
          <w:p w14:paraId="2D2240F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482839</w:t>
            </w:r>
          </w:p>
        </w:tc>
      </w:tr>
      <w:tr w:rsidR="00B70A9F" w:rsidRPr="00B70A9F" w14:paraId="12FD64FA" w14:textId="77777777" w:rsidTr="002F21BF">
        <w:trPr>
          <w:trHeight w:val="300"/>
        </w:trPr>
        <w:tc>
          <w:tcPr>
            <w:tcW w:w="1701" w:type="dxa"/>
            <w:shd w:val="clear" w:color="auto" w:fill="auto"/>
            <w:noWrap/>
            <w:vAlign w:val="center"/>
            <w:hideMark/>
          </w:tcPr>
          <w:p w14:paraId="3604F36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Sonography</w:t>
            </w:r>
          </w:p>
        </w:tc>
        <w:tc>
          <w:tcPr>
            <w:tcW w:w="992" w:type="dxa"/>
            <w:shd w:val="clear" w:color="auto" w:fill="auto"/>
            <w:noWrap/>
            <w:vAlign w:val="center"/>
            <w:hideMark/>
          </w:tcPr>
          <w:p w14:paraId="76FB324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883</w:t>
            </w:r>
          </w:p>
        </w:tc>
        <w:tc>
          <w:tcPr>
            <w:tcW w:w="850" w:type="dxa"/>
            <w:shd w:val="clear" w:color="auto" w:fill="auto"/>
            <w:noWrap/>
            <w:vAlign w:val="center"/>
            <w:hideMark/>
          </w:tcPr>
          <w:p w14:paraId="1DC3AE0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w:t>
            </w:r>
          </w:p>
        </w:tc>
        <w:tc>
          <w:tcPr>
            <w:tcW w:w="993" w:type="dxa"/>
            <w:shd w:val="clear" w:color="auto" w:fill="auto"/>
            <w:noWrap/>
            <w:vAlign w:val="center"/>
            <w:hideMark/>
          </w:tcPr>
          <w:p w14:paraId="76F8D24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880</w:t>
            </w:r>
          </w:p>
        </w:tc>
        <w:tc>
          <w:tcPr>
            <w:tcW w:w="992" w:type="dxa"/>
            <w:shd w:val="clear" w:color="auto" w:fill="auto"/>
            <w:noWrap/>
            <w:vAlign w:val="center"/>
            <w:hideMark/>
          </w:tcPr>
          <w:p w14:paraId="42A8F34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800</w:t>
            </w:r>
          </w:p>
        </w:tc>
        <w:tc>
          <w:tcPr>
            <w:tcW w:w="1134" w:type="dxa"/>
            <w:shd w:val="clear" w:color="auto" w:fill="auto"/>
            <w:noWrap/>
            <w:vAlign w:val="center"/>
            <w:hideMark/>
          </w:tcPr>
          <w:p w14:paraId="66897E7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777084</w:t>
            </w:r>
          </w:p>
        </w:tc>
        <w:tc>
          <w:tcPr>
            <w:tcW w:w="1134" w:type="dxa"/>
            <w:shd w:val="clear" w:color="auto" w:fill="auto"/>
            <w:noWrap/>
            <w:vAlign w:val="center"/>
            <w:hideMark/>
          </w:tcPr>
          <w:p w14:paraId="43C6C59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1200000</w:t>
            </w:r>
          </w:p>
        </w:tc>
        <w:tc>
          <w:tcPr>
            <w:tcW w:w="1417" w:type="dxa"/>
            <w:shd w:val="clear" w:color="auto" w:fill="auto"/>
            <w:noWrap/>
            <w:vAlign w:val="center"/>
            <w:hideMark/>
          </w:tcPr>
          <w:p w14:paraId="3B966069"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1977084</w:t>
            </w:r>
          </w:p>
        </w:tc>
      </w:tr>
      <w:tr w:rsidR="00B70A9F" w:rsidRPr="00B70A9F" w14:paraId="50DF20C0" w14:textId="77777777" w:rsidTr="002F21BF">
        <w:trPr>
          <w:trHeight w:val="300"/>
        </w:trPr>
        <w:tc>
          <w:tcPr>
            <w:tcW w:w="1701" w:type="dxa"/>
            <w:shd w:val="clear" w:color="auto" w:fill="auto"/>
            <w:noWrap/>
            <w:vAlign w:val="center"/>
            <w:hideMark/>
          </w:tcPr>
          <w:p w14:paraId="1E179394"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ECG</w:t>
            </w:r>
          </w:p>
        </w:tc>
        <w:tc>
          <w:tcPr>
            <w:tcW w:w="992" w:type="dxa"/>
            <w:shd w:val="clear" w:color="auto" w:fill="auto"/>
            <w:noWrap/>
            <w:vAlign w:val="center"/>
            <w:hideMark/>
          </w:tcPr>
          <w:p w14:paraId="0985568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3472</w:t>
            </w:r>
          </w:p>
        </w:tc>
        <w:tc>
          <w:tcPr>
            <w:tcW w:w="850" w:type="dxa"/>
            <w:shd w:val="clear" w:color="auto" w:fill="auto"/>
            <w:noWrap/>
            <w:vAlign w:val="center"/>
            <w:hideMark/>
          </w:tcPr>
          <w:p w14:paraId="5B564B7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993" w:type="dxa"/>
            <w:shd w:val="clear" w:color="auto" w:fill="auto"/>
            <w:noWrap/>
            <w:vAlign w:val="center"/>
            <w:hideMark/>
          </w:tcPr>
          <w:p w14:paraId="189B0CA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220</w:t>
            </w:r>
          </w:p>
        </w:tc>
        <w:tc>
          <w:tcPr>
            <w:tcW w:w="992" w:type="dxa"/>
            <w:shd w:val="clear" w:color="auto" w:fill="auto"/>
            <w:noWrap/>
            <w:vAlign w:val="center"/>
            <w:hideMark/>
          </w:tcPr>
          <w:p w14:paraId="0F41EB8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w:t>
            </w:r>
          </w:p>
        </w:tc>
        <w:tc>
          <w:tcPr>
            <w:tcW w:w="1134" w:type="dxa"/>
            <w:shd w:val="clear" w:color="auto" w:fill="auto"/>
            <w:noWrap/>
            <w:vAlign w:val="center"/>
            <w:hideMark/>
          </w:tcPr>
          <w:p w14:paraId="6EF5EAC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763884</w:t>
            </w:r>
          </w:p>
        </w:tc>
        <w:tc>
          <w:tcPr>
            <w:tcW w:w="1134" w:type="dxa"/>
            <w:shd w:val="clear" w:color="auto" w:fill="auto"/>
            <w:noWrap/>
            <w:vAlign w:val="center"/>
            <w:hideMark/>
          </w:tcPr>
          <w:p w14:paraId="6B3D498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w:t>
            </w:r>
          </w:p>
        </w:tc>
        <w:tc>
          <w:tcPr>
            <w:tcW w:w="1417" w:type="dxa"/>
            <w:shd w:val="clear" w:color="auto" w:fill="auto"/>
            <w:noWrap/>
            <w:vAlign w:val="center"/>
            <w:hideMark/>
          </w:tcPr>
          <w:p w14:paraId="293AD3E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823884</w:t>
            </w:r>
          </w:p>
        </w:tc>
      </w:tr>
      <w:tr w:rsidR="008819D0" w:rsidRPr="00B70A9F" w14:paraId="50680F9C" w14:textId="77777777" w:rsidTr="002F21BF">
        <w:trPr>
          <w:trHeight w:val="300"/>
        </w:trPr>
        <w:tc>
          <w:tcPr>
            <w:tcW w:w="7796" w:type="dxa"/>
            <w:gridSpan w:val="7"/>
            <w:shd w:val="clear" w:color="000000" w:fill="95B3D7"/>
            <w:noWrap/>
            <w:vAlign w:val="center"/>
            <w:hideMark/>
          </w:tcPr>
          <w:p w14:paraId="0B9BE677" w14:textId="18CA72AB" w:rsidR="008819D0" w:rsidRPr="00B70A9F" w:rsidRDefault="008819D0" w:rsidP="008819D0">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Total Revenue PA @ 100% Capacity</w:t>
            </w:r>
          </w:p>
        </w:tc>
        <w:tc>
          <w:tcPr>
            <w:tcW w:w="1417" w:type="dxa"/>
            <w:shd w:val="clear" w:color="000000" w:fill="95B3D7"/>
            <w:noWrap/>
            <w:vAlign w:val="center"/>
            <w:hideMark/>
          </w:tcPr>
          <w:p w14:paraId="76E52923" w14:textId="0F60AE82" w:rsidR="008819D0" w:rsidRPr="00B70A9F" w:rsidRDefault="008819D0"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37</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80</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94</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833</w:t>
            </w:r>
          </w:p>
        </w:tc>
      </w:tr>
      <w:tr w:rsidR="008819D0" w:rsidRPr="00B70A9F" w14:paraId="1517A90C" w14:textId="77777777" w:rsidTr="000510B4">
        <w:trPr>
          <w:trHeight w:val="364"/>
        </w:trPr>
        <w:tc>
          <w:tcPr>
            <w:tcW w:w="7796" w:type="dxa"/>
            <w:gridSpan w:val="7"/>
            <w:shd w:val="clear" w:color="000000" w:fill="B8CCE4"/>
            <w:vAlign w:val="center"/>
            <w:hideMark/>
          </w:tcPr>
          <w:p w14:paraId="208DDFCC" w14:textId="76A9ADCA" w:rsidR="008819D0" w:rsidRPr="00B70A9F" w:rsidRDefault="008819D0" w:rsidP="008819D0">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Less: 10% discount on account of charity and Professional referral cases.</w:t>
            </w:r>
          </w:p>
        </w:tc>
        <w:tc>
          <w:tcPr>
            <w:tcW w:w="1417" w:type="dxa"/>
            <w:shd w:val="clear" w:color="000000" w:fill="B8CCE4"/>
            <w:vAlign w:val="center"/>
            <w:hideMark/>
          </w:tcPr>
          <w:p w14:paraId="7DCF4F07" w14:textId="0DBE6D4B" w:rsidR="008819D0" w:rsidRPr="00B70A9F" w:rsidRDefault="008819D0"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3</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78</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09</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483</w:t>
            </w:r>
          </w:p>
        </w:tc>
      </w:tr>
      <w:tr w:rsidR="008819D0" w:rsidRPr="00B70A9F" w14:paraId="136B2CAC" w14:textId="77777777" w:rsidTr="002F21BF">
        <w:trPr>
          <w:trHeight w:val="300"/>
        </w:trPr>
        <w:tc>
          <w:tcPr>
            <w:tcW w:w="7796" w:type="dxa"/>
            <w:gridSpan w:val="7"/>
            <w:shd w:val="clear" w:color="000000" w:fill="B8CCE4"/>
            <w:noWrap/>
            <w:vAlign w:val="center"/>
            <w:hideMark/>
          </w:tcPr>
          <w:p w14:paraId="08012D87" w14:textId="0ABD9CE1" w:rsidR="008819D0" w:rsidRPr="00B70A9F" w:rsidRDefault="008819D0" w:rsidP="008819D0">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Net Revenue PA on 100% capacity</w:t>
            </w:r>
          </w:p>
        </w:tc>
        <w:tc>
          <w:tcPr>
            <w:tcW w:w="1417" w:type="dxa"/>
            <w:shd w:val="clear" w:color="000000" w:fill="B8CCE4"/>
            <w:noWrap/>
            <w:vAlign w:val="center"/>
            <w:hideMark/>
          </w:tcPr>
          <w:p w14:paraId="303C468C" w14:textId="7D358ABD" w:rsidR="008819D0" w:rsidRPr="00B70A9F" w:rsidRDefault="008819D0"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34</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02</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85</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349</w:t>
            </w:r>
          </w:p>
        </w:tc>
      </w:tr>
      <w:tr w:rsidR="008819D0" w:rsidRPr="00B70A9F" w14:paraId="699C5A4E" w14:textId="77777777" w:rsidTr="002F21BF">
        <w:trPr>
          <w:trHeight w:val="300"/>
        </w:trPr>
        <w:tc>
          <w:tcPr>
            <w:tcW w:w="7796" w:type="dxa"/>
            <w:gridSpan w:val="7"/>
            <w:shd w:val="clear" w:color="auto" w:fill="002060"/>
            <w:noWrap/>
            <w:vAlign w:val="center"/>
            <w:hideMark/>
          </w:tcPr>
          <w:p w14:paraId="5BD14BB2" w14:textId="4F8E6C9C" w:rsidR="008819D0" w:rsidRPr="008819D0" w:rsidRDefault="008819D0" w:rsidP="008819D0">
            <w:pPr>
              <w:spacing w:line="276" w:lineRule="auto"/>
              <w:rPr>
                <w:rFonts w:asciiTheme="minorHAnsi" w:hAnsiTheme="minorHAnsi" w:cstheme="minorHAnsi"/>
                <w:b/>
                <w:bCs/>
                <w:color w:val="FFFFFF" w:themeColor="background1"/>
                <w:sz w:val="22"/>
                <w:szCs w:val="22"/>
              </w:rPr>
            </w:pPr>
            <w:r w:rsidRPr="008819D0">
              <w:rPr>
                <w:rFonts w:asciiTheme="minorHAnsi" w:hAnsiTheme="minorHAnsi" w:cstheme="minorHAnsi"/>
                <w:b/>
                <w:bCs/>
                <w:color w:val="FFFFFF" w:themeColor="background1"/>
                <w:sz w:val="22"/>
                <w:szCs w:val="22"/>
              </w:rPr>
              <w:t>Monthly revenue</w:t>
            </w:r>
            <w:r>
              <w:rPr>
                <w:rFonts w:asciiTheme="minorHAnsi" w:hAnsiTheme="minorHAnsi" w:cstheme="minorHAnsi"/>
                <w:b/>
                <w:bCs/>
                <w:color w:val="FFFFFF" w:themeColor="background1"/>
                <w:sz w:val="22"/>
                <w:szCs w:val="22"/>
              </w:rPr>
              <w:t xml:space="preserve"> (INR)</w:t>
            </w:r>
          </w:p>
        </w:tc>
        <w:tc>
          <w:tcPr>
            <w:tcW w:w="1417" w:type="dxa"/>
            <w:shd w:val="clear" w:color="auto" w:fill="002060"/>
            <w:noWrap/>
            <w:vAlign w:val="center"/>
            <w:hideMark/>
          </w:tcPr>
          <w:p w14:paraId="0751D671" w14:textId="29CF44A4" w:rsidR="008819D0" w:rsidRPr="008819D0" w:rsidRDefault="008819D0" w:rsidP="00B70A9F">
            <w:pPr>
              <w:spacing w:line="276" w:lineRule="auto"/>
              <w:jc w:val="center"/>
              <w:rPr>
                <w:rFonts w:asciiTheme="minorHAnsi" w:hAnsiTheme="minorHAnsi" w:cstheme="minorHAnsi"/>
                <w:b/>
                <w:bCs/>
                <w:color w:val="FFFFFF" w:themeColor="background1"/>
                <w:sz w:val="22"/>
                <w:szCs w:val="22"/>
              </w:rPr>
            </w:pPr>
            <w:r w:rsidRPr="008819D0">
              <w:rPr>
                <w:rFonts w:asciiTheme="minorHAnsi" w:hAnsiTheme="minorHAnsi" w:cstheme="minorHAnsi"/>
                <w:b/>
                <w:bCs/>
                <w:color w:val="FFFFFF" w:themeColor="background1"/>
                <w:sz w:val="22"/>
                <w:szCs w:val="22"/>
              </w:rPr>
              <w:t>2,83,57,112</w:t>
            </w:r>
          </w:p>
        </w:tc>
      </w:tr>
    </w:tbl>
    <w:p w14:paraId="33BC2B9A" w14:textId="77777777" w:rsidR="002F21BF" w:rsidRDefault="002F21BF"/>
    <w:tbl>
      <w:tblPr>
        <w:tblW w:w="9213" w:type="dxa"/>
        <w:tblInd w:w="988" w:type="dxa"/>
        <w:tblLook w:val="04A0" w:firstRow="1" w:lastRow="0" w:firstColumn="1" w:lastColumn="0" w:noHBand="0" w:noVBand="1"/>
      </w:tblPr>
      <w:tblGrid>
        <w:gridCol w:w="6095"/>
        <w:gridCol w:w="3118"/>
      </w:tblGrid>
      <w:tr w:rsidR="002F21BF" w:rsidRPr="002F21BF" w14:paraId="2733174F" w14:textId="77777777" w:rsidTr="002F21BF">
        <w:trPr>
          <w:trHeight w:val="300"/>
        </w:trPr>
        <w:tc>
          <w:tcPr>
            <w:tcW w:w="609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4784D20" w14:textId="31709286" w:rsidR="002F21BF" w:rsidRPr="002F21BF" w:rsidRDefault="002F21BF" w:rsidP="002F21BF">
            <w:pPr>
              <w:spacing w:line="276" w:lineRule="auto"/>
              <w:rPr>
                <w:rFonts w:asciiTheme="minorHAnsi" w:hAnsiTheme="minorHAnsi" w:cstheme="minorHAnsi"/>
                <w:b/>
                <w:bCs/>
                <w:color w:val="FFFFFF"/>
                <w:sz w:val="22"/>
                <w:szCs w:val="22"/>
              </w:rPr>
            </w:pPr>
            <w:r w:rsidRPr="002F21BF">
              <w:rPr>
                <w:rFonts w:asciiTheme="minorHAnsi" w:hAnsiTheme="minorHAnsi" w:cstheme="minorHAnsi"/>
                <w:b/>
                <w:bCs/>
                <w:color w:val="FFFFFF"/>
                <w:sz w:val="22"/>
                <w:szCs w:val="22"/>
              </w:rPr>
              <w:t>Income Estimates: Misc. Revenue</w:t>
            </w:r>
          </w:p>
        </w:tc>
        <w:tc>
          <w:tcPr>
            <w:tcW w:w="3118" w:type="dxa"/>
            <w:tcBorders>
              <w:top w:val="single" w:sz="4" w:space="0" w:color="auto"/>
              <w:left w:val="nil"/>
              <w:bottom w:val="single" w:sz="4" w:space="0" w:color="auto"/>
              <w:right w:val="single" w:sz="4" w:space="0" w:color="auto"/>
            </w:tcBorders>
            <w:shd w:val="clear" w:color="000000" w:fill="002060"/>
            <w:noWrap/>
            <w:vAlign w:val="center"/>
            <w:hideMark/>
          </w:tcPr>
          <w:p w14:paraId="2633AAFB" w14:textId="7CA3D43A" w:rsidR="002F21BF" w:rsidRPr="002F21BF" w:rsidRDefault="002F21BF" w:rsidP="002F21BF">
            <w:pPr>
              <w:spacing w:line="276" w:lineRule="auto"/>
              <w:jc w:val="center"/>
              <w:rPr>
                <w:rFonts w:asciiTheme="minorHAnsi" w:hAnsiTheme="minorHAnsi" w:cstheme="minorHAnsi"/>
                <w:b/>
                <w:bCs/>
                <w:color w:val="FFFFFF"/>
                <w:sz w:val="22"/>
                <w:szCs w:val="22"/>
              </w:rPr>
            </w:pPr>
            <w:r w:rsidRPr="002F21BF">
              <w:rPr>
                <w:rFonts w:asciiTheme="minorHAnsi" w:hAnsiTheme="minorHAnsi" w:cstheme="minorHAnsi"/>
                <w:b/>
                <w:bCs/>
                <w:color w:val="FFFFFF"/>
                <w:sz w:val="22"/>
                <w:szCs w:val="22"/>
              </w:rPr>
              <w:t>Revenue-P</w:t>
            </w:r>
            <w:r>
              <w:rPr>
                <w:rFonts w:asciiTheme="minorHAnsi" w:hAnsiTheme="minorHAnsi" w:cstheme="minorHAnsi"/>
                <w:b/>
                <w:bCs/>
                <w:color w:val="FFFFFF"/>
                <w:sz w:val="22"/>
                <w:szCs w:val="22"/>
              </w:rPr>
              <w:t xml:space="preserve">er </w:t>
            </w:r>
            <w:r w:rsidRPr="002F21BF">
              <w:rPr>
                <w:rFonts w:asciiTheme="minorHAnsi" w:hAnsiTheme="minorHAnsi" w:cstheme="minorHAnsi"/>
                <w:b/>
                <w:bCs/>
                <w:color w:val="FFFFFF"/>
                <w:sz w:val="22"/>
                <w:szCs w:val="22"/>
              </w:rPr>
              <w:t>A</w:t>
            </w:r>
            <w:r>
              <w:rPr>
                <w:rFonts w:asciiTheme="minorHAnsi" w:hAnsiTheme="minorHAnsi" w:cstheme="minorHAnsi"/>
                <w:b/>
                <w:bCs/>
                <w:color w:val="FFFFFF"/>
                <w:sz w:val="22"/>
                <w:szCs w:val="22"/>
              </w:rPr>
              <w:t>nnum</w:t>
            </w:r>
          </w:p>
        </w:tc>
      </w:tr>
      <w:tr w:rsidR="002F21BF" w:rsidRPr="002F21BF" w14:paraId="1A870D8D"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auto"/>
            <w:noWrap/>
            <w:vAlign w:val="bottom"/>
            <w:hideMark/>
          </w:tcPr>
          <w:p w14:paraId="6E11E70C" w14:textId="46B1E6D6" w:rsidR="002F21BF" w:rsidRPr="002F21BF" w:rsidRDefault="002F21BF" w:rsidP="002F21BF">
            <w:pPr>
              <w:spacing w:line="276" w:lineRule="auto"/>
              <w:rPr>
                <w:rFonts w:asciiTheme="minorHAnsi" w:hAnsiTheme="minorHAnsi" w:cstheme="minorHAnsi"/>
                <w:color w:val="000000"/>
                <w:sz w:val="22"/>
                <w:szCs w:val="22"/>
              </w:rPr>
            </w:pPr>
            <w:r w:rsidRPr="002F21BF">
              <w:rPr>
                <w:rFonts w:asciiTheme="minorHAnsi" w:hAnsiTheme="minorHAnsi" w:cstheme="minorHAnsi"/>
                <w:color w:val="000000"/>
                <w:sz w:val="22"/>
                <w:szCs w:val="22"/>
              </w:rPr>
              <w:t>Canteen/ Kitchen in house @ 500/- PD/P</w:t>
            </w:r>
            <w:r>
              <w:rPr>
                <w:rFonts w:asciiTheme="minorHAnsi" w:hAnsiTheme="minorHAnsi" w:cstheme="minorHAnsi"/>
                <w:color w:val="000000"/>
                <w:sz w:val="22"/>
                <w:szCs w:val="22"/>
              </w:rPr>
              <w:t xml:space="preserve">er </w:t>
            </w:r>
            <w:r w:rsidRPr="002F21BF">
              <w:rPr>
                <w:rFonts w:asciiTheme="minorHAnsi" w:hAnsiTheme="minorHAnsi" w:cstheme="minorHAnsi"/>
                <w:color w:val="000000"/>
                <w:sz w:val="22"/>
                <w:szCs w:val="22"/>
              </w:rPr>
              <w:t>Bed</w:t>
            </w:r>
          </w:p>
        </w:tc>
        <w:tc>
          <w:tcPr>
            <w:tcW w:w="3118" w:type="dxa"/>
            <w:tcBorders>
              <w:top w:val="nil"/>
              <w:left w:val="nil"/>
              <w:bottom w:val="single" w:sz="4" w:space="0" w:color="auto"/>
              <w:right w:val="single" w:sz="4" w:space="0" w:color="auto"/>
            </w:tcBorders>
            <w:shd w:val="clear" w:color="auto" w:fill="auto"/>
            <w:noWrap/>
            <w:vAlign w:val="center"/>
            <w:hideMark/>
          </w:tcPr>
          <w:p w14:paraId="3FD99DC9" w14:textId="77777777" w:rsidR="002F21BF" w:rsidRPr="002F21BF" w:rsidRDefault="002F21BF" w:rsidP="002F21BF">
            <w:pPr>
              <w:spacing w:line="276" w:lineRule="auto"/>
              <w:jc w:val="center"/>
              <w:rPr>
                <w:rFonts w:asciiTheme="minorHAnsi" w:hAnsiTheme="minorHAnsi" w:cstheme="minorHAnsi"/>
                <w:color w:val="000000"/>
                <w:sz w:val="22"/>
                <w:szCs w:val="22"/>
              </w:rPr>
            </w:pPr>
            <w:r w:rsidRPr="002F21BF">
              <w:rPr>
                <w:rFonts w:asciiTheme="minorHAnsi" w:hAnsiTheme="minorHAnsi" w:cstheme="minorHAnsi"/>
                <w:color w:val="000000"/>
                <w:sz w:val="22"/>
                <w:szCs w:val="22"/>
              </w:rPr>
              <w:t>21900000</w:t>
            </w:r>
          </w:p>
        </w:tc>
      </w:tr>
      <w:tr w:rsidR="002F21BF" w:rsidRPr="002F21BF" w14:paraId="2F190488"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auto"/>
            <w:noWrap/>
            <w:vAlign w:val="bottom"/>
            <w:hideMark/>
          </w:tcPr>
          <w:p w14:paraId="4A1F926B" w14:textId="77777777" w:rsidR="002F21BF" w:rsidRPr="002F21BF" w:rsidRDefault="002F21BF" w:rsidP="002F21BF">
            <w:pPr>
              <w:spacing w:line="276" w:lineRule="auto"/>
              <w:rPr>
                <w:rFonts w:asciiTheme="minorHAnsi" w:hAnsiTheme="minorHAnsi" w:cstheme="minorHAnsi"/>
                <w:color w:val="000000"/>
                <w:sz w:val="22"/>
                <w:szCs w:val="22"/>
              </w:rPr>
            </w:pPr>
            <w:r w:rsidRPr="002F21BF">
              <w:rPr>
                <w:rFonts w:asciiTheme="minorHAnsi" w:hAnsiTheme="minorHAnsi" w:cstheme="minorHAnsi"/>
                <w:color w:val="000000"/>
                <w:sz w:val="22"/>
                <w:szCs w:val="22"/>
              </w:rPr>
              <w:t>Rent from cafeteria</w:t>
            </w:r>
          </w:p>
        </w:tc>
        <w:tc>
          <w:tcPr>
            <w:tcW w:w="3118" w:type="dxa"/>
            <w:tcBorders>
              <w:top w:val="nil"/>
              <w:left w:val="nil"/>
              <w:bottom w:val="single" w:sz="4" w:space="0" w:color="auto"/>
              <w:right w:val="single" w:sz="4" w:space="0" w:color="auto"/>
            </w:tcBorders>
            <w:shd w:val="clear" w:color="auto" w:fill="auto"/>
            <w:noWrap/>
            <w:vAlign w:val="center"/>
            <w:hideMark/>
          </w:tcPr>
          <w:p w14:paraId="3840F58D" w14:textId="77777777" w:rsidR="002F21BF" w:rsidRPr="002F21BF" w:rsidRDefault="002F21BF" w:rsidP="002F21BF">
            <w:pPr>
              <w:spacing w:line="276" w:lineRule="auto"/>
              <w:jc w:val="center"/>
              <w:rPr>
                <w:rFonts w:asciiTheme="minorHAnsi" w:hAnsiTheme="minorHAnsi" w:cstheme="minorHAnsi"/>
                <w:color w:val="000000"/>
                <w:sz w:val="22"/>
                <w:szCs w:val="22"/>
              </w:rPr>
            </w:pPr>
            <w:r w:rsidRPr="002F21BF">
              <w:rPr>
                <w:rFonts w:asciiTheme="minorHAnsi" w:hAnsiTheme="minorHAnsi" w:cstheme="minorHAnsi"/>
                <w:color w:val="000000"/>
                <w:sz w:val="22"/>
                <w:szCs w:val="22"/>
              </w:rPr>
              <w:t>150000</w:t>
            </w:r>
          </w:p>
        </w:tc>
      </w:tr>
      <w:tr w:rsidR="002F21BF" w:rsidRPr="002F21BF" w14:paraId="3C760EFA"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auto"/>
            <w:noWrap/>
            <w:vAlign w:val="bottom"/>
            <w:hideMark/>
          </w:tcPr>
          <w:p w14:paraId="6DCF94DE" w14:textId="175C401B" w:rsidR="002F21BF" w:rsidRPr="002F21BF" w:rsidRDefault="002F21BF" w:rsidP="002F21BF">
            <w:pPr>
              <w:spacing w:line="276" w:lineRule="auto"/>
              <w:rPr>
                <w:rFonts w:asciiTheme="minorHAnsi" w:hAnsiTheme="minorHAnsi" w:cstheme="minorHAnsi"/>
                <w:color w:val="000000"/>
                <w:sz w:val="22"/>
                <w:szCs w:val="22"/>
              </w:rPr>
            </w:pPr>
            <w:r w:rsidRPr="002F21BF">
              <w:rPr>
                <w:rFonts w:asciiTheme="minorHAnsi" w:hAnsiTheme="minorHAnsi" w:cstheme="minorHAnsi"/>
                <w:color w:val="000000"/>
                <w:sz w:val="22"/>
                <w:szCs w:val="22"/>
              </w:rPr>
              <w:t>Certificates/ Passes</w:t>
            </w:r>
          </w:p>
        </w:tc>
        <w:tc>
          <w:tcPr>
            <w:tcW w:w="3118" w:type="dxa"/>
            <w:tcBorders>
              <w:top w:val="nil"/>
              <w:left w:val="nil"/>
              <w:bottom w:val="single" w:sz="4" w:space="0" w:color="auto"/>
              <w:right w:val="single" w:sz="4" w:space="0" w:color="auto"/>
            </w:tcBorders>
            <w:shd w:val="clear" w:color="auto" w:fill="auto"/>
            <w:noWrap/>
            <w:vAlign w:val="center"/>
            <w:hideMark/>
          </w:tcPr>
          <w:p w14:paraId="4F8F0315" w14:textId="77777777" w:rsidR="002F21BF" w:rsidRPr="002F21BF" w:rsidRDefault="002F21BF" w:rsidP="002F21BF">
            <w:pPr>
              <w:spacing w:line="276" w:lineRule="auto"/>
              <w:jc w:val="center"/>
              <w:rPr>
                <w:rFonts w:asciiTheme="minorHAnsi" w:hAnsiTheme="minorHAnsi" w:cstheme="minorHAnsi"/>
                <w:color w:val="000000"/>
                <w:sz w:val="22"/>
                <w:szCs w:val="22"/>
              </w:rPr>
            </w:pPr>
            <w:r w:rsidRPr="002F21BF">
              <w:rPr>
                <w:rFonts w:asciiTheme="minorHAnsi" w:hAnsiTheme="minorHAnsi" w:cstheme="minorHAnsi"/>
                <w:color w:val="000000"/>
                <w:sz w:val="22"/>
                <w:szCs w:val="22"/>
              </w:rPr>
              <w:t>438000</w:t>
            </w:r>
          </w:p>
        </w:tc>
      </w:tr>
      <w:tr w:rsidR="002F21BF" w:rsidRPr="002F21BF" w14:paraId="212217AB"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002060"/>
            <w:noWrap/>
            <w:vAlign w:val="bottom"/>
            <w:hideMark/>
          </w:tcPr>
          <w:p w14:paraId="18295833" w14:textId="49140E58" w:rsidR="002F21BF" w:rsidRPr="002F21BF" w:rsidRDefault="002F21BF" w:rsidP="002F21BF">
            <w:pPr>
              <w:spacing w:line="276" w:lineRule="auto"/>
              <w:rPr>
                <w:rFonts w:asciiTheme="minorHAnsi" w:hAnsiTheme="minorHAnsi" w:cstheme="minorHAnsi"/>
                <w:b/>
                <w:bCs/>
                <w:color w:val="FFFFFF" w:themeColor="background1"/>
                <w:sz w:val="22"/>
                <w:szCs w:val="22"/>
              </w:rPr>
            </w:pPr>
            <w:r w:rsidRPr="002F21BF">
              <w:rPr>
                <w:rFonts w:asciiTheme="minorHAnsi" w:hAnsiTheme="minorHAnsi" w:cstheme="minorHAnsi"/>
                <w:b/>
                <w:bCs/>
                <w:color w:val="FFFFFF" w:themeColor="background1"/>
                <w:sz w:val="22"/>
                <w:szCs w:val="22"/>
              </w:rPr>
              <w:t>Total Revenue-PA</w:t>
            </w:r>
            <w:r>
              <w:rPr>
                <w:rFonts w:asciiTheme="minorHAnsi" w:hAnsiTheme="minorHAnsi" w:cstheme="minorHAnsi"/>
                <w:b/>
                <w:bCs/>
                <w:color w:val="FFFFFF" w:themeColor="background1"/>
                <w:sz w:val="22"/>
                <w:szCs w:val="22"/>
              </w:rPr>
              <w:t xml:space="preserve"> (INR)</w:t>
            </w:r>
          </w:p>
        </w:tc>
        <w:tc>
          <w:tcPr>
            <w:tcW w:w="3118" w:type="dxa"/>
            <w:tcBorders>
              <w:top w:val="nil"/>
              <w:left w:val="nil"/>
              <w:bottom w:val="single" w:sz="4" w:space="0" w:color="auto"/>
              <w:right w:val="single" w:sz="4" w:space="0" w:color="auto"/>
            </w:tcBorders>
            <w:shd w:val="clear" w:color="auto" w:fill="002060"/>
            <w:noWrap/>
            <w:vAlign w:val="center"/>
            <w:hideMark/>
          </w:tcPr>
          <w:p w14:paraId="05296C08" w14:textId="4F1838C8" w:rsidR="002F21BF" w:rsidRPr="002F21BF" w:rsidRDefault="002F21BF" w:rsidP="002F21BF">
            <w:pPr>
              <w:spacing w:line="276" w:lineRule="auto"/>
              <w:jc w:val="center"/>
              <w:rPr>
                <w:rFonts w:asciiTheme="minorHAnsi" w:hAnsiTheme="minorHAnsi" w:cstheme="minorHAnsi"/>
                <w:b/>
                <w:bCs/>
                <w:color w:val="FFFFFF" w:themeColor="background1"/>
                <w:sz w:val="22"/>
                <w:szCs w:val="22"/>
              </w:rPr>
            </w:pPr>
            <w:r w:rsidRPr="002F21BF">
              <w:rPr>
                <w:rFonts w:asciiTheme="minorHAnsi" w:hAnsiTheme="minorHAnsi" w:cstheme="minorHAnsi"/>
                <w:b/>
                <w:bCs/>
                <w:color w:val="FFFFFF" w:themeColor="background1"/>
                <w:sz w:val="22"/>
                <w:szCs w:val="22"/>
              </w:rPr>
              <w:t>2</w:t>
            </w:r>
            <w:r>
              <w:rPr>
                <w:rFonts w:asciiTheme="minorHAnsi" w:hAnsiTheme="minorHAnsi" w:cstheme="minorHAnsi"/>
                <w:b/>
                <w:bCs/>
                <w:color w:val="FFFFFF" w:themeColor="background1"/>
                <w:sz w:val="22"/>
                <w:szCs w:val="22"/>
              </w:rPr>
              <w:t>,</w:t>
            </w:r>
            <w:r w:rsidRPr="002F21BF">
              <w:rPr>
                <w:rFonts w:asciiTheme="minorHAnsi" w:hAnsiTheme="minorHAnsi" w:cstheme="minorHAnsi"/>
                <w:b/>
                <w:bCs/>
                <w:color w:val="FFFFFF" w:themeColor="background1"/>
                <w:sz w:val="22"/>
                <w:szCs w:val="22"/>
              </w:rPr>
              <w:t>24</w:t>
            </w:r>
            <w:r>
              <w:rPr>
                <w:rFonts w:asciiTheme="minorHAnsi" w:hAnsiTheme="minorHAnsi" w:cstheme="minorHAnsi"/>
                <w:b/>
                <w:bCs/>
                <w:color w:val="FFFFFF" w:themeColor="background1"/>
                <w:sz w:val="22"/>
                <w:szCs w:val="22"/>
              </w:rPr>
              <w:t>,</w:t>
            </w:r>
            <w:r w:rsidRPr="002F21BF">
              <w:rPr>
                <w:rFonts w:asciiTheme="minorHAnsi" w:hAnsiTheme="minorHAnsi" w:cstheme="minorHAnsi"/>
                <w:b/>
                <w:bCs/>
                <w:color w:val="FFFFFF" w:themeColor="background1"/>
                <w:sz w:val="22"/>
                <w:szCs w:val="22"/>
              </w:rPr>
              <w:t>88</w:t>
            </w:r>
            <w:r>
              <w:rPr>
                <w:rFonts w:asciiTheme="minorHAnsi" w:hAnsiTheme="minorHAnsi" w:cstheme="minorHAnsi"/>
                <w:b/>
                <w:bCs/>
                <w:color w:val="FFFFFF" w:themeColor="background1"/>
                <w:sz w:val="22"/>
                <w:szCs w:val="22"/>
              </w:rPr>
              <w:t>,</w:t>
            </w:r>
            <w:r w:rsidRPr="002F21BF">
              <w:rPr>
                <w:rFonts w:asciiTheme="minorHAnsi" w:hAnsiTheme="minorHAnsi" w:cstheme="minorHAnsi"/>
                <w:b/>
                <w:bCs/>
                <w:color w:val="FFFFFF" w:themeColor="background1"/>
                <w:sz w:val="22"/>
                <w:szCs w:val="22"/>
              </w:rPr>
              <w:t>000</w:t>
            </w:r>
          </w:p>
        </w:tc>
      </w:tr>
    </w:tbl>
    <w:p w14:paraId="22E0E805" w14:textId="7BE0C021" w:rsidR="00F1188D" w:rsidRDefault="00B141B9" w:rsidP="003A5C1C">
      <w:pPr>
        <w:pStyle w:val="ListParagraph"/>
        <w:numPr>
          <w:ilvl w:val="0"/>
          <w:numId w:val="12"/>
        </w:numPr>
        <w:autoSpaceDE w:val="0"/>
        <w:autoSpaceDN w:val="0"/>
        <w:adjustRightInd w:val="0"/>
        <w:spacing w:line="360" w:lineRule="auto"/>
        <w:ind w:left="993" w:right="-71" w:hanging="425"/>
        <w:jc w:val="both"/>
        <w:rPr>
          <w:rFonts w:ascii="Arial" w:hAnsi="Arial" w:cs="Arial"/>
          <w:b/>
          <w:sz w:val="22"/>
          <w:szCs w:val="22"/>
          <w:lang w:eastAsia="en-IN"/>
        </w:rPr>
      </w:pPr>
      <w:r w:rsidRPr="00B476ED">
        <w:rPr>
          <w:rFonts w:ascii="Arial" w:hAnsi="Arial" w:cs="Arial"/>
          <w:b/>
          <w:sz w:val="22"/>
          <w:szCs w:val="22"/>
          <w:lang w:eastAsia="en-IN"/>
        </w:rPr>
        <w:lastRenderedPageBreak/>
        <w:t xml:space="preserve">ESTIMATED KEY </w:t>
      </w:r>
      <w:r>
        <w:rPr>
          <w:rFonts w:ascii="Arial" w:hAnsi="Arial" w:cs="Arial"/>
          <w:b/>
          <w:sz w:val="22"/>
          <w:szCs w:val="22"/>
          <w:lang w:eastAsia="en-IN"/>
        </w:rPr>
        <w:t xml:space="preserve">FINANCIAL </w:t>
      </w:r>
      <w:r w:rsidR="00213006">
        <w:rPr>
          <w:rFonts w:ascii="Arial" w:hAnsi="Arial" w:cs="Arial"/>
          <w:b/>
          <w:sz w:val="22"/>
          <w:szCs w:val="22"/>
          <w:lang w:eastAsia="en-IN"/>
        </w:rPr>
        <w:t>RATIOS/</w:t>
      </w:r>
      <w:r w:rsidRPr="00B476ED">
        <w:rPr>
          <w:rFonts w:ascii="Arial" w:hAnsi="Arial" w:cs="Arial"/>
          <w:b/>
          <w:sz w:val="22"/>
          <w:szCs w:val="22"/>
          <w:lang w:eastAsia="en-IN"/>
        </w:rPr>
        <w:t>METRICS:</w:t>
      </w:r>
    </w:p>
    <w:tbl>
      <w:tblPr>
        <w:tblW w:w="923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056"/>
        <w:gridCol w:w="1056"/>
        <w:gridCol w:w="1056"/>
        <w:gridCol w:w="1056"/>
        <w:gridCol w:w="1056"/>
        <w:gridCol w:w="1056"/>
        <w:gridCol w:w="1056"/>
      </w:tblGrid>
      <w:tr w:rsidR="00213006" w:rsidRPr="00213006" w14:paraId="1CFA7933" w14:textId="77777777" w:rsidTr="00213006">
        <w:trPr>
          <w:trHeight w:val="375"/>
        </w:trPr>
        <w:tc>
          <w:tcPr>
            <w:tcW w:w="1842" w:type="dxa"/>
            <w:shd w:val="clear" w:color="000000" w:fill="002060"/>
            <w:noWrap/>
            <w:vAlign w:val="center"/>
            <w:hideMark/>
          </w:tcPr>
          <w:p w14:paraId="2DB4B19F" w14:textId="759E3D2A" w:rsidR="00213006" w:rsidRPr="00213006" w:rsidRDefault="00213006" w:rsidP="00213006">
            <w:pPr>
              <w:spacing w:line="276" w:lineRule="auto"/>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Particulars</w:t>
            </w:r>
          </w:p>
        </w:tc>
        <w:tc>
          <w:tcPr>
            <w:tcW w:w="1056" w:type="dxa"/>
            <w:shd w:val="clear" w:color="000000" w:fill="002060"/>
            <w:noWrap/>
            <w:vAlign w:val="center"/>
            <w:hideMark/>
          </w:tcPr>
          <w:p w14:paraId="3F5AD284"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2023-24</w:t>
            </w:r>
          </w:p>
        </w:tc>
        <w:tc>
          <w:tcPr>
            <w:tcW w:w="1056" w:type="dxa"/>
            <w:shd w:val="clear" w:color="000000" w:fill="002060"/>
            <w:noWrap/>
            <w:vAlign w:val="center"/>
            <w:hideMark/>
          </w:tcPr>
          <w:p w14:paraId="1A4AF888"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2024-25</w:t>
            </w:r>
          </w:p>
        </w:tc>
        <w:tc>
          <w:tcPr>
            <w:tcW w:w="1056" w:type="dxa"/>
            <w:shd w:val="clear" w:color="000000" w:fill="002060"/>
            <w:noWrap/>
            <w:vAlign w:val="center"/>
            <w:hideMark/>
          </w:tcPr>
          <w:p w14:paraId="492D466F"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2025-26</w:t>
            </w:r>
          </w:p>
        </w:tc>
        <w:tc>
          <w:tcPr>
            <w:tcW w:w="1056" w:type="dxa"/>
            <w:shd w:val="clear" w:color="000000" w:fill="002060"/>
            <w:noWrap/>
            <w:vAlign w:val="center"/>
            <w:hideMark/>
          </w:tcPr>
          <w:p w14:paraId="68F3DFAC"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2026-27</w:t>
            </w:r>
          </w:p>
        </w:tc>
        <w:tc>
          <w:tcPr>
            <w:tcW w:w="1056" w:type="dxa"/>
            <w:shd w:val="clear" w:color="000000" w:fill="002060"/>
            <w:noWrap/>
            <w:vAlign w:val="center"/>
            <w:hideMark/>
          </w:tcPr>
          <w:p w14:paraId="6ED8B108"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2027-28</w:t>
            </w:r>
          </w:p>
        </w:tc>
        <w:tc>
          <w:tcPr>
            <w:tcW w:w="1056" w:type="dxa"/>
            <w:shd w:val="clear" w:color="000000" w:fill="002060"/>
            <w:noWrap/>
            <w:vAlign w:val="center"/>
            <w:hideMark/>
          </w:tcPr>
          <w:p w14:paraId="0A0C8129"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2028-29</w:t>
            </w:r>
          </w:p>
        </w:tc>
        <w:tc>
          <w:tcPr>
            <w:tcW w:w="1056" w:type="dxa"/>
            <w:shd w:val="clear" w:color="000000" w:fill="002060"/>
            <w:noWrap/>
            <w:vAlign w:val="center"/>
            <w:hideMark/>
          </w:tcPr>
          <w:p w14:paraId="1CC3C21C"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2029-30</w:t>
            </w:r>
          </w:p>
        </w:tc>
      </w:tr>
      <w:tr w:rsidR="00213006" w:rsidRPr="00213006" w14:paraId="0F29672D" w14:textId="77777777" w:rsidTr="00213006">
        <w:trPr>
          <w:trHeight w:val="383"/>
        </w:trPr>
        <w:tc>
          <w:tcPr>
            <w:tcW w:w="1842" w:type="dxa"/>
            <w:shd w:val="clear" w:color="auto" w:fill="auto"/>
            <w:noWrap/>
            <w:vAlign w:val="center"/>
            <w:hideMark/>
          </w:tcPr>
          <w:p w14:paraId="500868E0" w14:textId="77777777" w:rsidR="00213006" w:rsidRPr="00213006" w:rsidRDefault="00213006" w:rsidP="00213006">
            <w:pPr>
              <w:spacing w:line="276" w:lineRule="auto"/>
              <w:rPr>
                <w:rFonts w:asciiTheme="minorHAnsi" w:hAnsiTheme="minorHAnsi" w:cstheme="minorHAnsi"/>
                <w:b/>
                <w:bCs/>
                <w:sz w:val="22"/>
                <w:szCs w:val="22"/>
              </w:rPr>
            </w:pPr>
            <w:r w:rsidRPr="00213006">
              <w:rPr>
                <w:rFonts w:asciiTheme="minorHAnsi" w:hAnsiTheme="minorHAnsi" w:cstheme="minorHAnsi"/>
                <w:b/>
                <w:bCs/>
                <w:sz w:val="22"/>
                <w:szCs w:val="22"/>
              </w:rPr>
              <w:t>EBITDA Margin %</w:t>
            </w:r>
          </w:p>
        </w:tc>
        <w:tc>
          <w:tcPr>
            <w:tcW w:w="1056" w:type="dxa"/>
            <w:shd w:val="clear" w:color="auto" w:fill="auto"/>
            <w:noWrap/>
            <w:vAlign w:val="center"/>
            <w:hideMark/>
          </w:tcPr>
          <w:p w14:paraId="04439EFD"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15.36%</w:t>
            </w:r>
          </w:p>
        </w:tc>
        <w:tc>
          <w:tcPr>
            <w:tcW w:w="1056" w:type="dxa"/>
            <w:shd w:val="clear" w:color="auto" w:fill="auto"/>
            <w:noWrap/>
            <w:vAlign w:val="center"/>
            <w:hideMark/>
          </w:tcPr>
          <w:p w14:paraId="3137102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18.24%</w:t>
            </w:r>
          </w:p>
        </w:tc>
        <w:tc>
          <w:tcPr>
            <w:tcW w:w="1056" w:type="dxa"/>
            <w:shd w:val="clear" w:color="auto" w:fill="auto"/>
            <w:noWrap/>
            <w:vAlign w:val="center"/>
            <w:hideMark/>
          </w:tcPr>
          <w:p w14:paraId="287268A7"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18.97%</w:t>
            </w:r>
          </w:p>
        </w:tc>
        <w:tc>
          <w:tcPr>
            <w:tcW w:w="1056" w:type="dxa"/>
            <w:shd w:val="clear" w:color="auto" w:fill="auto"/>
            <w:noWrap/>
            <w:vAlign w:val="center"/>
            <w:hideMark/>
          </w:tcPr>
          <w:p w14:paraId="48259E04"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19.25%</w:t>
            </w:r>
          </w:p>
        </w:tc>
        <w:tc>
          <w:tcPr>
            <w:tcW w:w="1056" w:type="dxa"/>
            <w:shd w:val="clear" w:color="auto" w:fill="auto"/>
            <w:noWrap/>
            <w:vAlign w:val="center"/>
            <w:hideMark/>
          </w:tcPr>
          <w:p w14:paraId="662BE701"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19.47%</w:t>
            </w:r>
          </w:p>
        </w:tc>
        <w:tc>
          <w:tcPr>
            <w:tcW w:w="1056" w:type="dxa"/>
            <w:shd w:val="clear" w:color="auto" w:fill="auto"/>
            <w:noWrap/>
            <w:vAlign w:val="center"/>
            <w:hideMark/>
          </w:tcPr>
          <w:p w14:paraId="3D49EC4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19.55%</w:t>
            </w:r>
          </w:p>
        </w:tc>
        <w:tc>
          <w:tcPr>
            <w:tcW w:w="1056" w:type="dxa"/>
            <w:shd w:val="clear" w:color="auto" w:fill="auto"/>
            <w:noWrap/>
            <w:vAlign w:val="center"/>
            <w:hideMark/>
          </w:tcPr>
          <w:p w14:paraId="57F939C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19.57%</w:t>
            </w:r>
          </w:p>
        </w:tc>
      </w:tr>
      <w:tr w:rsidR="00213006" w:rsidRPr="00213006" w14:paraId="74488B4A" w14:textId="77777777" w:rsidTr="00213006">
        <w:trPr>
          <w:trHeight w:val="418"/>
        </w:trPr>
        <w:tc>
          <w:tcPr>
            <w:tcW w:w="1842" w:type="dxa"/>
            <w:shd w:val="clear" w:color="auto" w:fill="auto"/>
            <w:noWrap/>
            <w:vAlign w:val="center"/>
            <w:hideMark/>
          </w:tcPr>
          <w:p w14:paraId="4267D674"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EBIT Margin %</w:t>
            </w:r>
          </w:p>
        </w:tc>
        <w:tc>
          <w:tcPr>
            <w:tcW w:w="1056" w:type="dxa"/>
            <w:shd w:val="clear" w:color="auto" w:fill="auto"/>
            <w:noWrap/>
            <w:vAlign w:val="center"/>
            <w:hideMark/>
          </w:tcPr>
          <w:p w14:paraId="6A748CD5"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4.90%</w:t>
            </w:r>
          </w:p>
        </w:tc>
        <w:tc>
          <w:tcPr>
            <w:tcW w:w="1056" w:type="dxa"/>
            <w:shd w:val="clear" w:color="auto" w:fill="auto"/>
            <w:noWrap/>
            <w:vAlign w:val="center"/>
            <w:hideMark/>
          </w:tcPr>
          <w:p w14:paraId="144BC27D"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9.46%</w:t>
            </w:r>
          </w:p>
        </w:tc>
        <w:tc>
          <w:tcPr>
            <w:tcW w:w="1056" w:type="dxa"/>
            <w:shd w:val="clear" w:color="auto" w:fill="auto"/>
            <w:noWrap/>
            <w:vAlign w:val="center"/>
            <w:hideMark/>
          </w:tcPr>
          <w:p w14:paraId="3970F998"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12.51%</w:t>
            </w:r>
          </w:p>
        </w:tc>
        <w:tc>
          <w:tcPr>
            <w:tcW w:w="1056" w:type="dxa"/>
            <w:shd w:val="clear" w:color="auto" w:fill="auto"/>
            <w:noWrap/>
            <w:vAlign w:val="center"/>
            <w:hideMark/>
          </w:tcPr>
          <w:p w14:paraId="3E24214C"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14.03%</w:t>
            </w:r>
          </w:p>
        </w:tc>
        <w:tc>
          <w:tcPr>
            <w:tcW w:w="1056" w:type="dxa"/>
            <w:shd w:val="clear" w:color="auto" w:fill="auto"/>
            <w:noWrap/>
            <w:vAlign w:val="center"/>
            <w:hideMark/>
          </w:tcPr>
          <w:p w14:paraId="0B1E3BBA"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15.23%</w:t>
            </w:r>
          </w:p>
        </w:tc>
        <w:tc>
          <w:tcPr>
            <w:tcW w:w="1056" w:type="dxa"/>
            <w:shd w:val="clear" w:color="auto" w:fill="auto"/>
            <w:noWrap/>
            <w:vAlign w:val="center"/>
            <w:hideMark/>
          </w:tcPr>
          <w:p w14:paraId="21E5FD41"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16.09%</w:t>
            </w:r>
          </w:p>
        </w:tc>
        <w:tc>
          <w:tcPr>
            <w:tcW w:w="1056" w:type="dxa"/>
            <w:shd w:val="clear" w:color="auto" w:fill="auto"/>
            <w:noWrap/>
            <w:vAlign w:val="center"/>
            <w:hideMark/>
          </w:tcPr>
          <w:p w14:paraId="0F31605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16.72%</w:t>
            </w:r>
          </w:p>
        </w:tc>
      </w:tr>
      <w:tr w:rsidR="00213006" w:rsidRPr="00213006" w14:paraId="77E57DE9" w14:textId="77777777" w:rsidTr="00213006">
        <w:trPr>
          <w:trHeight w:val="424"/>
        </w:trPr>
        <w:tc>
          <w:tcPr>
            <w:tcW w:w="1842" w:type="dxa"/>
            <w:shd w:val="clear" w:color="auto" w:fill="auto"/>
            <w:noWrap/>
            <w:vAlign w:val="center"/>
            <w:hideMark/>
          </w:tcPr>
          <w:p w14:paraId="1E1498DC"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Net Profit Margin</w:t>
            </w:r>
          </w:p>
        </w:tc>
        <w:tc>
          <w:tcPr>
            <w:tcW w:w="1056" w:type="dxa"/>
            <w:shd w:val="clear" w:color="auto" w:fill="auto"/>
            <w:noWrap/>
            <w:vAlign w:val="center"/>
            <w:hideMark/>
          </w:tcPr>
          <w:p w14:paraId="7F63F019"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0.31%</w:t>
            </w:r>
          </w:p>
        </w:tc>
        <w:tc>
          <w:tcPr>
            <w:tcW w:w="1056" w:type="dxa"/>
            <w:shd w:val="clear" w:color="auto" w:fill="auto"/>
            <w:noWrap/>
            <w:vAlign w:val="center"/>
            <w:hideMark/>
          </w:tcPr>
          <w:p w14:paraId="37FEF188"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3.93%</w:t>
            </w:r>
          </w:p>
        </w:tc>
        <w:tc>
          <w:tcPr>
            <w:tcW w:w="1056" w:type="dxa"/>
            <w:shd w:val="clear" w:color="auto" w:fill="auto"/>
            <w:noWrap/>
            <w:vAlign w:val="center"/>
            <w:hideMark/>
          </w:tcPr>
          <w:p w14:paraId="4A84D163"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6.70%</w:t>
            </w:r>
          </w:p>
        </w:tc>
        <w:tc>
          <w:tcPr>
            <w:tcW w:w="1056" w:type="dxa"/>
            <w:shd w:val="clear" w:color="auto" w:fill="auto"/>
            <w:noWrap/>
            <w:vAlign w:val="center"/>
            <w:hideMark/>
          </w:tcPr>
          <w:p w14:paraId="64619AC7"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8.15%</w:t>
            </w:r>
          </w:p>
        </w:tc>
        <w:tc>
          <w:tcPr>
            <w:tcW w:w="1056" w:type="dxa"/>
            <w:shd w:val="clear" w:color="auto" w:fill="auto"/>
            <w:noWrap/>
            <w:vAlign w:val="center"/>
            <w:hideMark/>
          </w:tcPr>
          <w:p w14:paraId="0F7BC001"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9.33%</w:t>
            </w:r>
          </w:p>
        </w:tc>
        <w:tc>
          <w:tcPr>
            <w:tcW w:w="1056" w:type="dxa"/>
            <w:shd w:val="clear" w:color="auto" w:fill="auto"/>
            <w:noWrap/>
            <w:vAlign w:val="center"/>
            <w:hideMark/>
          </w:tcPr>
          <w:p w14:paraId="19819592"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10.08%</w:t>
            </w:r>
          </w:p>
        </w:tc>
        <w:tc>
          <w:tcPr>
            <w:tcW w:w="1056" w:type="dxa"/>
            <w:shd w:val="clear" w:color="auto" w:fill="auto"/>
            <w:noWrap/>
            <w:vAlign w:val="center"/>
            <w:hideMark/>
          </w:tcPr>
          <w:p w14:paraId="1B53C627"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11.07%</w:t>
            </w:r>
          </w:p>
        </w:tc>
      </w:tr>
      <w:tr w:rsidR="00213006" w:rsidRPr="00213006" w14:paraId="522705F8" w14:textId="77777777" w:rsidTr="00213006">
        <w:trPr>
          <w:trHeight w:val="300"/>
        </w:trPr>
        <w:tc>
          <w:tcPr>
            <w:tcW w:w="1842" w:type="dxa"/>
            <w:shd w:val="clear" w:color="auto" w:fill="auto"/>
            <w:noWrap/>
            <w:vAlign w:val="center"/>
            <w:hideMark/>
          </w:tcPr>
          <w:p w14:paraId="3A1C593E" w14:textId="1F8644AC" w:rsidR="00213006" w:rsidRPr="00213006" w:rsidRDefault="003A5C1C" w:rsidP="003A5C1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YoY Growth Rate</w:t>
            </w:r>
          </w:p>
        </w:tc>
        <w:tc>
          <w:tcPr>
            <w:tcW w:w="1056" w:type="dxa"/>
            <w:shd w:val="clear" w:color="auto" w:fill="auto"/>
            <w:noWrap/>
            <w:vAlign w:val="center"/>
            <w:hideMark/>
          </w:tcPr>
          <w:p w14:paraId="2FB13F41" w14:textId="77777777" w:rsidR="00213006" w:rsidRPr="00213006" w:rsidRDefault="00213006" w:rsidP="00213006">
            <w:pPr>
              <w:spacing w:line="276" w:lineRule="auto"/>
              <w:jc w:val="center"/>
              <w:rPr>
                <w:rFonts w:asciiTheme="minorHAnsi" w:hAnsiTheme="minorHAnsi" w:cstheme="minorHAnsi"/>
                <w:sz w:val="22"/>
                <w:szCs w:val="22"/>
              </w:rPr>
            </w:pPr>
          </w:p>
        </w:tc>
        <w:tc>
          <w:tcPr>
            <w:tcW w:w="1056" w:type="dxa"/>
            <w:shd w:val="clear" w:color="auto" w:fill="auto"/>
            <w:noWrap/>
            <w:vAlign w:val="center"/>
            <w:hideMark/>
          </w:tcPr>
          <w:p w14:paraId="3DD45F7B"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88.57%</w:t>
            </w:r>
          </w:p>
        </w:tc>
        <w:tc>
          <w:tcPr>
            <w:tcW w:w="1056" w:type="dxa"/>
            <w:shd w:val="clear" w:color="auto" w:fill="auto"/>
            <w:noWrap/>
            <w:vAlign w:val="center"/>
            <w:hideMark/>
          </w:tcPr>
          <w:p w14:paraId="175FB45F"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18.18%</w:t>
            </w:r>
          </w:p>
        </w:tc>
        <w:tc>
          <w:tcPr>
            <w:tcW w:w="1056" w:type="dxa"/>
            <w:shd w:val="clear" w:color="auto" w:fill="auto"/>
            <w:noWrap/>
            <w:vAlign w:val="center"/>
            <w:hideMark/>
          </w:tcPr>
          <w:p w14:paraId="4D976D5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7.69%</w:t>
            </w:r>
          </w:p>
        </w:tc>
        <w:tc>
          <w:tcPr>
            <w:tcW w:w="1056" w:type="dxa"/>
            <w:shd w:val="clear" w:color="auto" w:fill="auto"/>
            <w:noWrap/>
            <w:vAlign w:val="center"/>
            <w:hideMark/>
          </w:tcPr>
          <w:p w14:paraId="454976DF"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7.14%</w:t>
            </w:r>
          </w:p>
        </w:tc>
        <w:tc>
          <w:tcPr>
            <w:tcW w:w="1056" w:type="dxa"/>
            <w:shd w:val="clear" w:color="auto" w:fill="auto"/>
            <w:noWrap/>
            <w:vAlign w:val="center"/>
            <w:hideMark/>
          </w:tcPr>
          <w:p w14:paraId="2E62169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6.67%</w:t>
            </w:r>
          </w:p>
        </w:tc>
        <w:tc>
          <w:tcPr>
            <w:tcW w:w="1056" w:type="dxa"/>
            <w:shd w:val="clear" w:color="auto" w:fill="auto"/>
            <w:noWrap/>
            <w:vAlign w:val="center"/>
            <w:hideMark/>
          </w:tcPr>
          <w:p w14:paraId="04086C15"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6.25%</w:t>
            </w:r>
          </w:p>
        </w:tc>
      </w:tr>
      <w:tr w:rsidR="00213006" w:rsidRPr="00213006" w14:paraId="0460D8FC" w14:textId="77777777" w:rsidTr="00213006">
        <w:trPr>
          <w:trHeight w:val="354"/>
        </w:trPr>
        <w:tc>
          <w:tcPr>
            <w:tcW w:w="1842" w:type="dxa"/>
            <w:shd w:val="clear" w:color="auto" w:fill="auto"/>
            <w:noWrap/>
            <w:vAlign w:val="center"/>
            <w:hideMark/>
          </w:tcPr>
          <w:p w14:paraId="3E1CD89B"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Current ratio</w:t>
            </w:r>
          </w:p>
        </w:tc>
        <w:tc>
          <w:tcPr>
            <w:tcW w:w="1056" w:type="dxa"/>
            <w:shd w:val="clear" w:color="auto" w:fill="auto"/>
            <w:noWrap/>
            <w:vAlign w:val="center"/>
            <w:hideMark/>
          </w:tcPr>
          <w:p w14:paraId="0877742C"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1.23</w:t>
            </w:r>
          </w:p>
        </w:tc>
        <w:tc>
          <w:tcPr>
            <w:tcW w:w="1056" w:type="dxa"/>
            <w:shd w:val="clear" w:color="auto" w:fill="auto"/>
            <w:noWrap/>
            <w:vAlign w:val="center"/>
            <w:hideMark/>
          </w:tcPr>
          <w:p w14:paraId="69B0765A"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1.55</w:t>
            </w:r>
          </w:p>
        </w:tc>
        <w:tc>
          <w:tcPr>
            <w:tcW w:w="1056" w:type="dxa"/>
            <w:shd w:val="clear" w:color="auto" w:fill="auto"/>
            <w:noWrap/>
            <w:vAlign w:val="center"/>
            <w:hideMark/>
          </w:tcPr>
          <w:p w14:paraId="31B947A4"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1.84</w:t>
            </w:r>
          </w:p>
        </w:tc>
        <w:tc>
          <w:tcPr>
            <w:tcW w:w="1056" w:type="dxa"/>
            <w:shd w:val="clear" w:color="auto" w:fill="auto"/>
            <w:noWrap/>
            <w:vAlign w:val="center"/>
            <w:hideMark/>
          </w:tcPr>
          <w:p w14:paraId="2BFE3C77"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2.10</w:t>
            </w:r>
          </w:p>
        </w:tc>
        <w:tc>
          <w:tcPr>
            <w:tcW w:w="1056" w:type="dxa"/>
            <w:shd w:val="clear" w:color="auto" w:fill="auto"/>
            <w:noWrap/>
            <w:vAlign w:val="center"/>
            <w:hideMark/>
          </w:tcPr>
          <w:p w14:paraId="53626B8F"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2.35</w:t>
            </w:r>
          </w:p>
        </w:tc>
        <w:tc>
          <w:tcPr>
            <w:tcW w:w="1056" w:type="dxa"/>
            <w:shd w:val="clear" w:color="auto" w:fill="auto"/>
            <w:noWrap/>
            <w:vAlign w:val="center"/>
            <w:hideMark/>
          </w:tcPr>
          <w:p w14:paraId="01C52DFC"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2.48</w:t>
            </w:r>
          </w:p>
        </w:tc>
        <w:tc>
          <w:tcPr>
            <w:tcW w:w="1056" w:type="dxa"/>
            <w:shd w:val="clear" w:color="auto" w:fill="auto"/>
            <w:noWrap/>
            <w:vAlign w:val="center"/>
            <w:hideMark/>
          </w:tcPr>
          <w:p w14:paraId="0481D8A5"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3.93</w:t>
            </w:r>
          </w:p>
        </w:tc>
      </w:tr>
      <w:tr w:rsidR="00213006" w:rsidRPr="00213006" w14:paraId="5AB0522D" w14:textId="77777777" w:rsidTr="00213006">
        <w:trPr>
          <w:trHeight w:val="415"/>
        </w:trPr>
        <w:tc>
          <w:tcPr>
            <w:tcW w:w="1842" w:type="dxa"/>
            <w:shd w:val="clear" w:color="auto" w:fill="auto"/>
            <w:noWrap/>
            <w:vAlign w:val="center"/>
            <w:hideMark/>
          </w:tcPr>
          <w:p w14:paraId="1270F802"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TOL/TNW</w:t>
            </w:r>
          </w:p>
        </w:tc>
        <w:tc>
          <w:tcPr>
            <w:tcW w:w="1056" w:type="dxa"/>
            <w:shd w:val="clear" w:color="auto" w:fill="auto"/>
            <w:noWrap/>
            <w:vAlign w:val="center"/>
            <w:hideMark/>
          </w:tcPr>
          <w:p w14:paraId="47AA7C3D"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1.47</w:t>
            </w:r>
          </w:p>
        </w:tc>
        <w:tc>
          <w:tcPr>
            <w:tcW w:w="1056" w:type="dxa"/>
            <w:shd w:val="clear" w:color="auto" w:fill="auto"/>
            <w:noWrap/>
            <w:vAlign w:val="center"/>
            <w:hideMark/>
          </w:tcPr>
          <w:p w14:paraId="726D0101"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1.33</w:t>
            </w:r>
          </w:p>
        </w:tc>
        <w:tc>
          <w:tcPr>
            <w:tcW w:w="1056" w:type="dxa"/>
            <w:shd w:val="clear" w:color="auto" w:fill="auto"/>
            <w:noWrap/>
            <w:vAlign w:val="center"/>
            <w:hideMark/>
          </w:tcPr>
          <w:p w14:paraId="5ACC8331"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1.07</w:t>
            </w:r>
          </w:p>
        </w:tc>
        <w:tc>
          <w:tcPr>
            <w:tcW w:w="1056" w:type="dxa"/>
            <w:shd w:val="clear" w:color="auto" w:fill="auto"/>
            <w:noWrap/>
            <w:vAlign w:val="center"/>
            <w:hideMark/>
          </w:tcPr>
          <w:p w14:paraId="72D1C424"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0.79</w:t>
            </w:r>
          </w:p>
        </w:tc>
        <w:tc>
          <w:tcPr>
            <w:tcW w:w="1056" w:type="dxa"/>
            <w:shd w:val="clear" w:color="auto" w:fill="auto"/>
            <w:noWrap/>
            <w:vAlign w:val="center"/>
            <w:hideMark/>
          </w:tcPr>
          <w:p w14:paraId="745E9502"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0.57</w:t>
            </w:r>
          </w:p>
        </w:tc>
        <w:tc>
          <w:tcPr>
            <w:tcW w:w="1056" w:type="dxa"/>
            <w:shd w:val="clear" w:color="auto" w:fill="auto"/>
            <w:noWrap/>
            <w:vAlign w:val="center"/>
            <w:hideMark/>
          </w:tcPr>
          <w:p w14:paraId="6B875859"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0.39</w:t>
            </w:r>
          </w:p>
        </w:tc>
        <w:tc>
          <w:tcPr>
            <w:tcW w:w="1056" w:type="dxa"/>
            <w:shd w:val="clear" w:color="auto" w:fill="auto"/>
            <w:noWrap/>
            <w:vAlign w:val="center"/>
            <w:hideMark/>
          </w:tcPr>
          <w:p w14:paraId="42553A74"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0.23</w:t>
            </w:r>
          </w:p>
        </w:tc>
      </w:tr>
    </w:tbl>
    <w:p w14:paraId="43A82134" w14:textId="77777777" w:rsidR="00213006" w:rsidRDefault="00213006" w:rsidP="003A5C1C">
      <w:pPr>
        <w:pStyle w:val="ListParagraph"/>
        <w:autoSpaceDE w:val="0"/>
        <w:autoSpaceDN w:val="0"/>
        <w:adjustRightInd w:val="0"/>
        <w:spacing w:line="360" w:lineRule="auto"/>
        <w:ind w:left="993" w:right="-71"/>
        <w:jc w:val="both"/>
        <w:rPr>
          <w:rFonts w:ascii="Arial" w:hAnsi="Arial" w:cs="Arial"/>
          <w:b/>
          <w:sz w:val="22"/>
          <w:szCs w:val="22"/>
          <w:lang w:eastAsia="en-IN"/>
        </w:rPr>
      </w:pPr>
    </w:p>
    <w:p w14:paraId="5DE29F1A" w14:textId="77777777" w:rsidR="00801925" w:rsidRDefault="00801925" w:rsidP="003A5C1C">
      <w:pPr>
        <w:pStyle w:val="ListParagraph"/>
        <w:numPr>
          <w:ilvl w:val="0"/>
          <w:numId w:val="12"/>
        </w:numPr>
        <w:autoSpaceDE w:val="0"/>
        <w:autoSpaceDN w:val="0"/>
        <w:adjustRightInd w:val="0"/>
        <w:spacing w:line="360" w:lineRule="auto"/>
        <w:ind w:left="993" w:right="-71" w:hanging="425"/>
        <w:jc w:val="both"/>
        <w:rPr>
          <w:rFonts w:ascii="Arial" w:hAnsi="Arial" w:cs="Arial"/>
          <w:b/>
          <w:noProof/>
          <w:sz w:val="22"/>
          <w:szCs w:val="22"/>
          <w:lang w:eastAsia="en-IN"/>
        </w:rPr>
      </w:pPr>
      <w:r w:rsidRPr="00801925">
        <w:rPr>
          <w:rFonts w:ascii="Arial" w:hAnsi="Arial" w:cs="Arial"/>
          <w:b/>
          <w:noProof/>
          <w:sz w:val="22"/>
          <w:szCs w:val="22"/>
          <w:lang w:eastAsia="en-IN"/>
        </w:rPr>
        <w:t>GRAPHICAL REPRESENTATION OF KEY FINANCIAL METRICS:</w:t>
      </w:r>
    </w:p>
    <w:p w14:paraId="60CE69AA" w14:textId="35793803" w:rsidR="00801925" w:rsidRPr="00801925" w:rsidRDefault="007D199D" w:rsidP="003A5C1C">
      <w:pPr>
        <w:pStyle w:val="ListParagraph"/>
        <w:autoSpaceDE w:val="0"/>
        <w:autoSpaceDN w:val="0"/>
        <w:adjustRightInd w:val="0"/>
        <w:spacing w:line="360" w:lineRule="auto"/>
        <w:ind w:left="993" w:right="-496"/>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06669D71" wp14:editId="5700F5C5">
            <wp:extent cx="5848350" cy="2143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EC163E.tmp"/>
                    <pic:cNvPicPr/>
                  </pic:nvPicPr>
                  <pic:blipFill>
                    <a:blip r:embed="rId70">
                      <a:extLst>
                        <a:ext uri="{28A0092B-C50C-407E-A947-70E740481C1C}">
                          <a14:useLocalDpi xmlns:a14="http://schemas.microsoft.com/office/drawing/2010/main" val="0"/>
                        </a:ext>
                      </a:extLst>
                    </a:blip>
                    <a:stretch>
                      <a:fillRect/>
                    </a:stretch>
                  </pic:blipFill>
                  <pic:spPr>
                    <a:xfrm>
                      <a:off x="0" y="0"/>
                      <a:ext cx="5848350" cy="2143125"/>
                    </a:xfrm>
                    <a:prstGeom prst="rect">
                      <a:avLst/>
                    </a:prstGeom>
                    <a:ln>
                      <a:solidFill>
                        <a:schemeClr val="tx1"/>
                      </a:solidFill>
                    </a:ln>
                  </pic:spPr>
                </pic:pic>
              </a:graphicData>
            </a:graphic>
          </wp:inline>
        </w:drawing>
      </w:r>
    </w:p>
    <w:p w14:paraId="3A94147C" w14:textId="54726942" w:rsidR="00801925" w:rsidRDefault="007D199D" w:rsidP="003A5C1C">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43CF745" wp14:editId="7C7D0441">
            <wp:extent cx="5829300" cy="20097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ECCAAD.tmp"/>
                    <pic:cNvPicPr/>
                  </pic:nvPicPr>
                  <pic:blipFill>
                    <a:blip r:embed="rId71">
                      <a:extLst>
                        <a:ext uri="{28A0092B-C50C-407E-A947-70E740481C1C}">
                          <a14:useLocalDpi xmlns:a14="http://schemas.microsoft.com/office/drawing/2010/main" val="0"/>
                        </a:ext>
                      </a:extLst>
                    </a:blip>
                    <a:stretch>
                      <a:fillRect/>
                    </a:stretch>
                  </pic:blipFill>
                  <pic:spPr>
                    <a:xfrm>
                      <a:off x="0" y="0"/>
                      <a:ext cx="5830130" cy="2010061"/>
                    </a:xfrm>
                    <a:prstGeom prst="rect">
                      <a:avLst/>
                    </a:prstGeom>
                    <a:ln>
                      <a:solidFill>
                        <a:schemeClr val="tx1"/>
                      </a:solidFill>
                    </a:ln>
                  </pic:spPr>
                </pic:pic>
              </a:graphicData>
            </a:graphic>
          </wp:inline>
        </w:drawing>
      </w:r>
    </w:p>
    <w:p w14:paraId="1C01617E" w14:textId="29A18F13" w:rsidR="00CC5C7B" w:rsidRDefault="00CC5C7B" w:rsidP="003A5C1C">
      <w:pPr>
        <w:pStyle w:val="ListParagraph"/>
        <w:autoSpaceDE w:val="0"/>
        <w:autoSpaceDN w:val="0"/>
        <w:adjustRightInd w:val="0"/>
        <w:spacing w:line="360" w:lineRule="auto"/>
        <w:ind w:left="993" w:right="-496"/>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5FA8945" wp14:editId="6DB4F653">
            <wp:extent cx="5838825" cy="19812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EC6451.tmp"/>
                    <pic:cNvPicPr/>
                  </pic:nvPicPr>
                  <pic:blipFill>
                    <a:blip r:embed="rId72">
                      <a:extLst>
                        <a:ext uri="{28A0092B-C50C-407E-A947-70E740481C1C}">
                          <a14:useLocalDpi xmlns:a14="http://schemas.microsoft.com/office/drawing/2010/main" val="0"/>
                        </a:ext>
                      </a:extLst>
                    </a:blip>
                    <a:stretch>
                      <a:fillRect/>
                    </a:stretch>
                  </pic:blipFill>
                  <pic:spPr>
                    <a:xfrm>
                      <a:off x="0" y="0"/>
                      <a:ext cx="5839689" cy="1981493"/>
                    </a:xfrm>
                    <a:prstGeom prst="rect">
                      <a:avLst/>
                    </a:prstGeom>
                    <a:ln>
                      <a:solidFill>
                        <a:schemeClr val="tx1"/>
                      </a:solidFill>
                    </a:ln>
                  </pic:spPr>
                </pic:pic>
              </a:graphicData>
            </a:graphic>
          </wp:inline>
        </w:drawing>
      </w:r>
    </w:p>
    <w:p w14:paraId="68290129" w14:textId="5A7748CE" w:rsidR="000510B4" w:rsidRDefault="003A5C1C" w:rsidP="003A5C1C">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2D30F49B" wp14:editId="160866EF">
            <wp:extent cx="5781675" cy="210502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EC1DA.tmp"/>
                    <pic:cNvPicPr/>
                  </pic:nvPicPr>
                  <pic:blipFill>
                    <a:blip r:embed="rId73">
                      <a:extLst>
                        <a:ext uri="{28A0092B-C50C-407E-A947-70E740481C1C}">
                          <a14:useLocalDpi xmlns:a14="http://schemas.microsoft.com/office/drawing/2010/main" val="0"/>
                        </a:ext>
                      </a:extLst>
                    </a:blip>
                    <a:stretch>
                      <a:fillRect/>
                    </a:stretch>
                  </pic:blipFill>
                  <pic:spPr>
                    <a:xfrm>
                      <a:off x="0" y="0"/>
                      <a:ext cx="5782493" cy="2105323"/>
                    </a:xfrm>
                    <a:prstGeom prst="rect">
                      <a:avLst/>
                    </a:prstGeom>
                    <a:ln>
                      <a:solidFill>
                        <a:schemeClr val="tx1"/>
                      </a:solidFill>
                    </a:ln>
                  </pic:spPr>
                </pic:pic>
              </a:graphicData>
            </a:graphic>
          </wp:inline>
        </w:drawing>
      </w:r>
    </w:p>
    <w:p w14:paraId="081E6A6C" w14:textId="75784604" w:rsidR="000510B4" w:rsidRDefault="003A5C1C" w:rsidP="003A5C1C">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2230602" wp14:editId="60FB2753">
            <wp:extent cx="5771515" cy="212407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EC968A.tmp"/>
                    <pic:cNvPicPr/>
                  </pic:nvPicPr>
                  <pic:blipFill>
                    <a:blip r:embed="rId74">
                      <a:extLst>
                        <a:ext uri="{28A0092B-C50C-407E-A947-70E740481C1C}">
                          <a14:useLocalDpi xmlns:a14="http://schemas.microsoft.com/office/drawing/2010/main" val="0"/>
                        </a:ext>
                      </a:extLst>
                    </a:blip>
                    <a:stretch>
                      <a:fillRect/>
                    </a:stretch>
                  </pic:blipFill>
                  <pic:spPr>
                    <a:xfrm>
                      <a:off x="0" y="0"/>
                      <a:ext cx="5772338" cy="2124378"/>
                    </a:xfrm>
                    <a:prstGeom prst="rect">
                      <a:avLst/>
                    </a:prstGeom>
                    <a:ln>
                      <a:solidFill>
                        <a:schemeClr val="tx1"/>
                      </a:solidFill>
                    </a:ln>
                  </pic:spPr>
                </pic:pic>
              </a:graphicData>
            </a:graphic>
          </wp:inline>
        </w:drawing>
      </w:r>
    </w:p>
    <w:p w14:paraId="11E573A0" w14:textId="5B7082F6" w:rsidR="000510B4" w:rsidRDefault="003A5C1C" w:rsidP="00F73B7D">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65D072A" wp14:editId="6BDB2353">
            <wp:extent cx="5771515" cy="2085975"/>
            <wp:effectExtent l="19050" t="19050" r="1968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ECAD0.tmp"/>
                    <pic:cNvPicPr/>
                  </pic:nvPicPr>
                  <pic:blipFill>
                    <a:blip r:embed="rId75">
                      <a:extLst>
                        <a:ext uri="{28A0092B-C50C-407E-A947-70E740481C1C}">
                          <a14:useLocalDpi xmlns:a14="http://schemas.microsoft.com/office/drawing/2010/main" val="0"/>
                        </a:ext>
                      </a:extLst>
                    </a:blip>
                    <a:stretch>
                      <a:fillRect/>
                    </a:stretch>
                  </pic:blipFill>
                  <pic:spPr>
                    <a:xfrm>
                      <a:off x="0" y="0"/>
                      <a:ext cx="5772362" cy="2086281"/>
                    </a:xfrm>
                    <a:prstGeom prst="rect">
                      <a:avLst/>
                    </a:prstGeom>
                    <a:ln>
                      <a:solidFill>
                        <a:schemeClr val="tx1"/>
                      </a:solidFill>
                    </a:ln>
                  </pic:spPr>
                </pic:pic>
              </a:graphicData>
            </a:graphic>
          </wp:inline>
        </w:drawing>
      </w:r>
    </w:p>
    <w:p w14:paraId="4F767C6D" w14:textId="77777777" w:rsidR="002753A4" w:rsidRDefault="002753A4" w:rsidP="002753A4">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79205BB3" w14:textId="4C228F97" w:rsidR="00C353D4" w:rsidRDefault="00410B18" w:rsidP="00F73B7D">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r w:rsidR="00F73B7D">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7"/>
        <w:gridCol w:w="1013"/>
        <w:gridCol w:w="1013"/>
        <w:gridCol w:w="1012"/>
        <w:gridCol w:w="1012"/>
        <w:gridCol w:w="1012"/>
        <w:gridCol w:w="1016"/>
        <w:gridCol w:w="1012"/>
      </w:tblGrid>
      <w:tr w:rsidR="00105ED7" w:rsidRPr="00F73B7D" w14:paraId="2581BA47" w14:textId="77777777" w:rsidTr="00105ED7">
        <w:trPr>
          <w:trHeight w:val="300"/>
        </w:trPr>
        <w:tc>
          <w:tcPr>
            <w:tcW w:w="1211" w:type="pct"/>
            <w:shd w:val="clear" w:color="000000" w:fill="002060"/>
            <w:noWrap/>
            <w:vAlign w:val="center"/>
            <w:hideMark/>
          </w:tcPr>
          <w:p w14:paraId="5A86D057" w14:textId="5E4B6F44" w:rsidR="00F73B7D" w:rsidRPr="00F73B7D" w:rsidRDefault="00F73B7D" w:rsidP="00105ED7">
            <w:pPr>
              <w:spacing w:line="276" w:lineRule="auto"/>
              <w:rPr>
                <w:rFonts w:asciiTheme="minorHAnsi" w:hAnsiTheme="minorHAnsi" w:cstheme="minorHAnsi"/>
                <w:b/>
                <w:bCs/>
                <w:color w:val="FFFFFF"/>
                <w:sz w:val="22"/>
                <w:szCs w:val="22"/>
              </w:rPr>
            </w:pPr>
            <w:r w:rsidRPr="00F73B7D">
              <w:rPr>
                <w:rFonts w:asciiTheme="minorHAnsi" w:hAnsiTheme="minorHAnsi" w:cstheme="minorHAnsi"/>
                <w:b/>
                <w:bCs/>
                <w:color w:val="FFFFFF"/>
                <w:sz w:val="22"/>
                <w:szCs w:val="22"/>
              </w:rPr>
              <w:t>P</w:t>
            </w:r>
            <w:r w:rsidR="00105ED7" w:rsidRPr="00F73B7D">
              <w:rPr>
                <w:rFonts w:asciiTheme="minorHAnsi" w:hAnsiTheme="minorHAnsi" w:cstheme="minorHAnsi"/>
                <w:b/>
                <w:bCs/>
                <w:color w:val="FFFFFF"/>
                <w:sz w:val="22"/>
                <w:szCs w:val="22"/>
              </w:rPr>
              <w:t>articulars</w:t>
            </w:r>
          </w:p>
        </w:tc>
        <w:tc>
          <w:tcPr>
            <w:tcW w:w="541" w:type="pct"/>
            <w:shd w:val="clear" w:color="000000" w:fill="002060"/>
            <w:noWrap/>
            <w:vAlign w:val="center"/>
            <w:hideMark/>
          </w:tcPr>
          <w:p w14:paraId="1AAE5F67"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2023-24</w:t>
            </w:r>
          </w:p>
        </w:tc>
        <w:tc>
          <w:tcPr>
            <w:tcW w:w="541" w:type="pct"/>
            <w:shd w:val="clear" w:color="000000" w:fill="002060"/>
            <w:noWrap/>
            <w:vAlign w:val="center"/>
            <w:hideMark/>
          </w:tcPr>
          <w:p w14:paraId="2E8EADEA"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2024-25</w:t>
            </w:r>
          </w:p>
        </w:tc>
        <w:tc>
          <w:tcPr>
            <w:tcW w:w="541" w:type="pct"/>
            <w:shd w:val="clear" w:color="000000" w:fill="002060"/>
            <w:noWrap/>
            <w:vAlign w:val="center"/>
            <w:hideMark/>
          </w:tcPr>
          <w:p w14:paraId="32B2B187"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2025-26</w:t>
            </w:r>
          </w:p>
        </w:tc>
        <w:tc>
          <w:tcPr>
            <w:tcW w:w="541" w:type="pct"/>
            <w:shd w:val="clear" w:color="000000" w:fill="002060"/>
            <w:noWrap/>
            <w:vAlign w:val="center"/>
            <w:hideMark/>
          </w:tcPr>
          <w:p w14:paraId="0C515D21"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2026-27</w:t>
            </w:r>
          </w:p>
        </w:tc>
        <w:tc>
          <w:tcPr>
            <w:tcW w:w="541" w:type="pct"/>
            <w:shd w:val="clear" w:color="000000" w:fill="002060"/>
            <w:noWrap/>
            <w:vAlign w:val="center"/>
            <w:hideMark/>
          </w:tcPr>
          <w:p w14:paraId="286E64FD"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2027-28</w:t>
            </w:r>
          </w:p>
        </w:tc>
        <w:tc>
          <w:tcPr>
            <w:tcW w:w="543" w:type="pct"/>
            <w:shd w:val="clear" w:color="000000" w:fill="002060"/>
            <w:noWrap/>
            <w:vAlign w:val="center"/>
            <w:hideMark/>
          </w:tcPr>
          <w:p w14:paraId="2E24FD43"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2028-29</w:t>
            </w:r>
          </w:p>
        </w:tc>
        <w:tc>
          <w:tcPr>
            <w:tcW w:w="541" w:type="pct"/>
            <w:shd w:val="clear" w:color="000000" w:fill="002060"/>
            <w:noWrap/>
            <w:vAlign w:val="center"/>
            <w:hideMark/>
          </w:tcPr>
          <w:p w14:paraId="5C14D023"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2029-30</w:t>
            </w:r>
          </w:p>
        </w:tc>
      </w:tr>
      <w:tr w:rsidR="00105ED7" w:rsidRPr="00F73B7D" w14:paraId="1ED28F17" w14:textId="77777777" w:rsidTr="00105ED7">
        <w:trPr>
          <w:trHeight w:val="300"/>
        </w:trPr>
        <w:tc>
          <w:tcPr>
            <w:tcW w:w="1211" w:type="pct"/>
            <w:shd w:val="clear" w:color="000000" w:fill="002060"/>
            <w:noWrap/>
            <w:vAlign w:val="center"/>
            <w:hideMark/>
          </w:tcPr>
          <w:p w14:paraId="7CD3F2A2" w14:textId="77777777" w:rsidR="00F73B7D" w:rsidRPr="00F73B7D" w:rsidRDefault="00F73B7D" w:rsidP="00105ED7">
            <w:pPr>
              <w:spacing w:line="276" w:lineRule="auto"/>
              <w:rPr>
                <w:rFonts w:asciiTheme="minorHAnsi" w:hAnsiTheme="minorHAnsi" w:cstheme="minorHAnsi"/>
                <w:b/>
                <w:bCs/>
                <w:color w:val="FFFFFF"/>
                <w:sz w:val="22"/>
                <w:szCs w:val="22"/>
              </w:rPr>
            </w:pPr>
            <w:r w:rsidRPr="00F73B7D">
              <w:rPr>
                <w:rFonts w:asciiTheme="minorHAnsi" w:hAnsiTheme="minorHAnsi" w:cstheme="minorHAnsi"/>
                <w:b/>
                <w:bCs/>
                <w:color w:val="FFFFFF"/>
                <w:sz w:val="22"/>
                <w:szCs w:val="22"/>
              </w:rPr>
              <w:t>Months</w:t>
            </w:r>
          </w:p>
        </w:tc>
        <w:tc>
          <w:tcPr>
            <w:tcW w:w="541" w:type="pct"/>
            <w:shd w:val="clear" w:color="000000" w:fill="002060"/>
            <w:noWrap/>
            <w:vAlign w:val="center"/>
            <w:hideMark/>
          </w:tcPr>
          <w:p w14:paraId="074B5976"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7</w:t>
            </w:r>
          </w:p>
        </w:tc>
        <w:tc>
          <w:tcPr>
            <w:tcW w:w="541" w:type="pct"/>
            <w:shd w:val="clear" w:color="000000" w:fill="002060"/>
            <w:noWrap/>
            <w:vAlign w:val="center"/>
            <w:hideMark/>
          </w:tcPr>
          <w:p w14:paraId="70B3BB29"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3A20160C"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7BFA9177"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56AB6A88"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3" w:type="pct"/>
            <w:shd w:val="clear" w:color="000000" w:fill="002060"/>
            <w:noWrap/>
            <w:vAlign w:val="center"/>
            <w:hideMark/>
          </w:tcPr>
          <w:p w14:paraId="0922B741"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13DCF5E8"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r>
      <w:tr w:rsidR="00105ED7" w:rsidRPr="00F73B7D" w14:paraId="4C8C943D" w14:textId="77777777" w:rsidTr="00105ED7">
        <w:trPr>
          <w:trHeight w:val="300"/>
        </w:trPr>
        <w:tc>
          <w:tcPr>
            <w:tcW w:w="1211" w:type="pct"/>
            <w:shd w:val="clear" w:color="000000" w:fill="95B3D7"/>
            <w:noWrap/>
            <w:vAlign w:val="center"/>
            <w:hideMark/>
          </w:tcPr>
          <w:p w14:paraId="0EC8159D" w14:textId="77777777" w:rsidR="00F73B7D" w:rsidRPr="00F73B7D" w:rsidRDefault="00F73B7D" w:rsidP="00105ED7">
            <w:pPr>
              <w:spacing w:line="276" w:lineRule="auto"/>
              <w:rPr>
                <w:rFonts w:asciiTheme="minorHAnsi" w:hAnsiTheme="minorHAnsi" w:cstheme="minorHAnsi"/>
                <w:b/>
                <w:bCs/>
                <w:sz w:val="22"/>
                <w:szCs w:val="22"/>
              </w:rPr>
            </w:pPr>
            <w:r w:rsidRPr="00F73B7D">
              <w:rPr>
                <w:rFonts w:asciiTheme="minorHAnsi" w:hAnsiTheme="minorHAnsi" w:cstheme="minorHAnsi"/>
                <w:b/>
                <w:bCs/>
                <w:sz w:val="22"/>
                <w:szCs w:val="22"/>
              </w:rPr>
              <w:t>Capacity utilisation %</w:t>
            </w:r>
          </w:p>
        </w:tc>
        <w:tc>
          <w:tcPr>
            <w:tcW w:w="541" w:type="pct"/>
            <w:shd w:val="clear" w:color="000000" w:fill="95B3D7"/>
            <w:noWrap/>
            <w:vAlign w:val="center"/>
            <w:hideMark/>
          </w:tcPr>
          <w:p w14:paraId="555C83D0"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50%</w:t>
            </w:r>
          </w:p>
        </w:tc>
        <w:tc>
          <w:tcPr>
            <w:tcW w:w="541" w:type="pct"/>
            <w:shd w:val="clear" w:color="000000" w:fill="95B3D7"/>
            <w:noWrap/>
            <w:vAlign w:val="center"/>
            <w:hideMark/>
          </w:tcPr>
          <w:p w14:paraId="5939A70A"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55%</w:t>
            </w:r>
          </w:p>
        </w:tc>
        <w:tc>
          <w:tcPr>
            <w:tcW w:w="541" w:type="pct"/>
            <w:shd w:val="clear" w:color="000000" w:fill="95B3D7"/>
            <w:noWrap/>
            <w:vAlign w:val="center"/>
            <w:hideMark/>
          </w:tcPr>
          <w:p w14:paraId="13CA1ABB"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65%</w:t>
            </w:r>
          </w:p>
        </w:tc>
        <w:tc>
          <w:tcPr>
            <w:tcW w:w="541" w:type="pct"/>
            <w:shd w:val="clear" w:color="000000" w:fill="95B3D7"/>
            <w:noWrap/>
            <w:vAlign w:val="center"/>
            <w:hideMark/>
          </w:tcPr>
          <w:p w14:paraId="4B702138"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70%</w:t>
            </w:r>
          </w:p>
        </w:tc>
        <w:tc>
          <w:tcPr>
            <w:tcW w:w="541" w:type="pct"/>
            <w:shd w:val="clear" w:color="000000" w:fill="95B3D7"/>
            <w:noWrap/>
            <w:vAlign w:val="center"/>
            <w:hideMark/>
          </w:tcPr>
          <w:p w14:paraId="27B73E68"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75%</w:t>
            </w:r>
          </w:p>
        </w:tc>
        <w:tc>
          <w:tcPr>
            <w:tcW w:w="543" w:type="pct"/>
            <w:shd w:val="clear" w:color="000000" w:fill="95B3D7"/>
            <w:noWrap/>
            <w:vAlign w:val="center"/>
            <w:hideMark/>
          </w:tcPr>
          <w:p w14:paraId="3BE1E630"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80%</w:t>
            </w:r>
          </w:p>
        </w:tc>
        <w:tc>
          <w:tcPr>
            <w:tcW w:w="541" w:type="pct"/>
            <w:shd w:val="clear" w:color="000000" w:fill="95B3D7"/>
            <w:noWrap/>
            <w:vAlign w:val="center"/>
            <w:hideMark/>
          </w:tcPr>
          <w:p w14:paraId="64488113"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85%</w:t>
            </w:r>
          </w:p>
        </w:tc>
      </w:tr>
      <w:tr w:rsidR="00105ED7" w:rsidRPr="00F73B7D" w14:paraId="06B8EFB6" w14:textId="77777777" w:rsidTr="00105ED7">
        <w:trPr>
          <w:trHeight w:val="300"/>
        </w:trPr>
        <w:tc>
          <w:tcPr>
            <w:tcW w:w="1211" w:type="pct"/>
            <w:shd w:val="clear" w:color="auto" w:fill="auto"/>
            <w:noWrap/>
            <w:vAlign w:val="center"/>
            <w:hideMark/>
          </w:tcPr>
          <w:p w14:paraId="2EDC2F1F"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PAT</w:t>
            </w:r>
          </w:p>
        </w:tc>
        <w:tc>
          <w:tcPr>
            <w:tcW w:w="541" w:type="pct"/>
            <w:shd w:val="clear" w:color="auto" w:fill="auto"/>
            <w:noWrap/>
            <w:vAlign w:val="center"/>
            <w:hideMark/>
          </w:tcPr>
          <w:p w14:paraId="7497789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0.05</w:t>
            </w:r>
          </w:p>
        </w:tc>
        <w:tc>
          <w:tcPr>
            <w:tcW w:w="541" w:type="pct"/>
            <w:shd w:val="clear" w:color="auto" w:fill="auto"/>
            <w:noWrap/>
            <w:vAlign w:val="center"/>
            <w:hideMark/>
          </w:tcPr>
          <w:p w14:paraId="71F9C21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1.11</w:t>
            </w:r>
          </w:p>
        </w:tc>
        <w:tc>
          <w:tcPr>
            <w:tcW w:w="541" w:type="pct"/>
            <w:shd w:val="clear" w:color="auto" w:fill="auto"/>
            <w:noWrap/>
            <w:vAlign w:val="center"/>
            <w:hideMark/>
          </w:tcPr>
          <w:p w14:paraId="1597139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2.24</w:t>
            </w:r>
          </w:p>
        </w:tc>
        <w:tc>
          <w:tcPr>
            <w:tcW w:w="541" w:type="pct"/>
            <w:shd w:val="clear" w:color="auto" w:fill="auto"/>
            <w:noWrap/>
            <w:vAlign w:val="center"/>
            <w:hideMark/>
          </w:tcPr>
          <w:p w14:paraId="5FD6723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2.93</w:t>
            </w:r>
          </w:p>
        </w:tc>
        <w:tc>
          <w:tcPr>
            <w:tcW w:w="541" w:type="pct"/>
            <w:shd w:val="clear" w:color="auto" w:fill="auto"/>
            <w:noWrap/>
            <w:vAlign w:val="center"/>
            <w:hideMark/>
          </w:tcPr>
          <w:p w14:paraId="40E8D8A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3.60</w:t>
            </w:r>
          </w:p>
        </w:tc>
        <w:tc>
          <w:tcPr>
            <w:tcW w:w="543" w:type="pct"/>
            <w:shd w:val="clear" w:color="auto" w:fill="auto"/>
            <w:noWrap/>
            <w:vAlign w:val="center"/>
            <w:hideMark/>
          </w:tcPr>
          <w:p w14:paraId="3FCCB113"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4.15</w:t>
            </w:r>
          </w:p>
        </w:tc>
        <w:tc>
          <w:tcPr>
            <w:tcW w:w="541" w:type="pct"/>
            <w:shd w:val="clear" w:color="auto" w:fill="auto"/>
            <w:noWrap/>
            <w:vAlign w:val="center"/>
            <w:hideMark/>
          </w:tcPr>
          <w:p w14:paraId="2AB1EC0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4.84</w:t>
            </w:r>
          </w:p>
        </w:tc>
      </w:tr>
      <w:tr w:rsidR="00105ED7" w:rsidRPr="00F73B7D" w14:paraId="1905D030" w14:textId="77777777" w:rsidTr="00105ED7">
        <w:trPr>
          <w:trHeight w:val="300"/>
        </w:trPr>
        <w:tc>
          <w:tcPr>
            <w:tcW w:w="1211" w:type="pct"/>
            <w:shd w:val="clear" w:color="auto" w:fill="auto"/>
            <w:noWrap/>
            <w:vAlign w:val="center"/>
            <w:hideMark/>
          </w:tcPr>
          <w:p w14:paraId="7FD0D5CE"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Depreciation</w:t>
            </w:r>
          </w:p>
        </w:tc>
        <w:tc>
          <w:tcPr>
            <w:tcW w:w="541" w:type="pct"/>
            <w:shd w:val="clear" w:color="auto" w:fill="auto"/>
            <w:noWrap/>
            <w:vAlign w:val="center"/>
            <w:hideMark/>
          </w:tcPr>
          <w:p w14:paraId="710E48D7"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1.57</w:t>
            </w:r>
          </w:p>
        </w:tc>
        <w:tc>
          <w:tcPr>
            <w:tcW w:w="541" w:type="pct"/>
            <w:shd w:val="clear" w:color="auto" w:fill="auto"/>
            <w:noWrap/>
            <w:vAlign w:val="center"/>
            <w:hideMark/>
          </w:tcPr>
          <w:p w14:paraId="4C0D6361"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2.48</w:t>
            </w:r>
          </w:p>
        </w:tc>
        <w:tc>
          <w:tcPr>
            <w:tcW w:w="541" w:type="pct"/>
            <w:shd w:val="clear" w:color="auto" w:fill="auto"/>
            <w:noWrap/>
            <w:vAlign w:val="center"/>
            <w:hideMark/>
          </w:tcPr>
          <w:p w14:paraId="38AA631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2.16</w:t>
            </w:r>
          </w:p>
        </w:tc>
        <w:tc>
          <w:tcPr>
            <w:tcW w:w="541" w:type="pct"/>
            <w:shd w:val="clear" w:color="auto" w:fill="auto"/>
            <w:noWrap/>
            <w:vAlign w:val="center"/>
            <w:hideMark/>
          </w:tcPr>
          <w:p w14:paraId="7BA7736A"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1.88</w:t>
            </w:r>
          </w:p>
        </w:tc>
        <w:tc>
          <w:tcPr>
            <w:tcW w:w="541" w:type="pct"/>
            <w:shd w:val="clear" w:color="auto" w:fill="auto"/>
            <w:noWrap/>
            <w:vAlign w:val="center"/>
            <w:hideMark/>
          </w:tcPr>
          <w:p w14:paraId="6203AD7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1.64</w:t>
            </w:r>
          </w:p>
        </w:tc>
        <w:tc>
          <w:tcPr>
            <w:tcW w:w="543" w:type="pct"/>
            <w:shd w:val="clear" w:color="auto" w:fill="auto"/>
            <w:noWrap/>
            <w:vAlign w:val="center"/>
            <w:hideMark/>
          </w:tcPr>
          <w:p w14:paraId="42223666"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1.43</w:t>
            </w:r>
          </w:p>
        </w:tc>
        <w:tc>
          <w:tcPr>
            <w:tcW w:w="541" w:type="pct"/>
            <w:shd w:val="clear" w:color="auto" w:fill="auto"/>
            <w:noWrap/>
            <w:vAlign w:val="center"/>
            <w:hideMark/>
          </w:tcPr>
          <w:p w14:paraId="358DB92D"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1.24</w:t>
            </w:r>
          </w:p>
        </w:tc>
      </w:tr>
      <w:tr w:rsidR="00105ED7" w:rsidRPr="00F73B7D" w14:paraId="664EEBC5" w14:textId="77777777" w:rsidTr="00105ED7">
        <w:trPr>
          <w:trHeight w:val="300"/>
        </w:trPr>
        <w:tc>
          <w:tcPr>
            <w:tcW w:w="1211" w:type="pct"/>
            <w:shd w:val="clear" w:color="000000" w:fill="95B3D7"/>
            <w:noWrap/>
            <w:vAlign w:val="center"/>
            <w:hideMark/>
          </w:tcPr>
          <w:p w14:paraId="0F1076F1"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Cash Accruals (A)</w:t>
            </w:r>
          </w:p>
        </w:tc>
        <w:tc>
          <w:tcPr>
            <w:tcW w:w="541" w:type="pct"/>
            <w:shd w:val="clear" w:color="000000" w:fill="95B3D7"/>
            <w:noWrap/>
            <w:vAlign w:val="center"/>
            <w:hideMark/>
          </w:tcPr>
          <w:p w14:paraId="3E1445A6"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1.61</w:t>
            </w:r>
          </w:p>
        </w:tc>
        <w:tc>
          <w:tcPr>
            <w:tcW w:w="541" w:type="pct"/>
            <w:shd w:val="clear" w:color="000000" w:fill="95B3D7"/>
            <w:noWrap/>
            <w:vAlign w:val="center"/>
            <w:hideMark/>
          </w:tcPr>
          <w:p w14:paraId="2AC0C9A6"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3.59</w:t>
            </w:r>
          </w:p>
        </w:tc>
        <w:tc>
          <w:tcPr>
            <w:tcW w:w="541" w:type="pct"/>
            <w:shd w:val="clear" w:color="000000" w:fill="95B3D7"/>
            <w:noWrap/>
            <w:vAlign w:val="center"/>
            <w:hideMark/>
          </w:tcPr>
          <w:p w14:paraId="41049EB3"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4.40</w:t>
            </w:r>
          </w:p>
        </w:tc>
        <w:tc>
          <w:tcPr>
            <w:tcW w:w="541" w:type="pct"/>
            <w:shd w:val="clear" w:color="000000" w:fill="95B3D7"/>
            <w:noWrap/>
            <w:vAlign w:val="center"/>
            <w:hideMark/>
          </w:tcPr>
          <w:p w14:paraId="6949181C"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4.81</w:t>
            </w:r>
          </w:p>
        </w:tc>
        <w:tc>
          <w:tcPr>
            <w:tcW w:w="541" w:type="pct"/>
            <w:shd w:val="clear" w:color="000000" w:fill="95B3D7"/>
            <w:noWrap/>
            <w:vAlign w:val="center"/>
            <w:hideMark/>
          </w:tcPr>
          <w:p w14:paraId="342ED745"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5.24</w:t>
            </w:r>
          </w:p>
        </w:tc>
        <w:tc>
          <w:tcPr>
            <w:tcW w:w="543" w:type="pct"/>
            <w:shd w:val="clear" w:color="000000" w:fill="95B3D7"/>
            <w:noWrap/>
            <w:vAlign w:val="center"/>
            <w:hideMark/>
          </w:tcPr>
          <w:p w14:paraId="04053787"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5.57</w:t>
            </w:r>
          </w:p>
        </w:tc>
        <w:tc>
          <w:tcPr>
            <w:tcW w:w="541" w:type="pct"/>
            <w:shd w:val="clear" w:color="000000" w:fill="95B3D7"/>
            <w:noWrap/>
            <w:vAlign w:val="center"/>
            <w:hideMark/>
          </w:tcPr>
          <w:p w14:paraId="572FF821"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6.08</w:t>
            </w:r>
          </w:p>
        </w:tc>
      </w:tr>
      <w:tr w:rsidR="00105ED7" w:rsidRPr="00F73B7D" w14:paraId="0D73805E" w14:textId="77777777" w:rsidTr="00105ED7">
        <w:trPr>
          <w:trHeight w:val="300"/>
        </w:trPr>
        <w:tc>
          <w:tcPr>
            <w:tcW w:w="1211" w:type="pct"/>
            <w:shd w:val="clear" w:color="auto" w:fill="auto"/>
            <w:noWrap/>
            <w:vAlign w:val="center"/>
            <w:hideMark/>
          </w:tcPr>
          <w:p w14:paraId="7CB7BFFA"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TL Interest (B)</w:t>
            </w:r>
          </w:p>
        </w:tc>
        <w:tc>
          <w:tcPr>
            <w:tcW w:w="541" w:type="pct"/>
            <w:shd w:val="clear" w:color="auto" w:fill="auto"/>
            <w:noWrap/>
            <w:vAlign w:val="center"/>
            <w:hideMark/>
          </w:tcPr>
          <w:p w14:paraId="0D0A8450"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0.56</w:t>
            </w:r>
          </w:p>
        </w:tc>
        <w:tc>
          <w:tcPr>
            <w:tcW w:w="541" w:type="pct"/>
            <w:shd w:val="clear" w:color="auto" w:fill="auto"/>
            <w:noWrap/>
            <w:vAlign w:val="center"/>
            <w:hideMark/>
          </w:tcPr>
          <w:p w14:paraId="6782A7C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0.91</w:t>
            </w:r>
          </w:p>
        </w:tc>
        <w:tc>
          <w:tcPr>
            <w:tcW w:w="541" w:type="pct"/>
            <w:shd w:val="clear" w:color="auto" w:fill="auto"/>
            <w:noWrap/>
            <w:vAlign w:val="center"/>
            <w:hideMark/>
          </w:tcPr>
          <w:p w14:paraId="1A6AAE3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0.81</w:t>
            </w:r>
          </w:p>
        </w:tc>
        <w:tc>
          <w:tcPr>
            <w:tcW w:w="541" w:type="pct"/>
            <w:shd w:val="clear" w:color="auto" w:fill="auto"/>
            <w:noWrap/>
            <w:vAlign w:val="center"/>
            <w:hideMark/>
          </w:tcPr>
          <w:p w14:paraId="09AB6887"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0.68</w:t>
            </w:r>
          </w:p>
        </w:tc>
        <w:tc>
          <w:tcPr>
            <w:tcW w:w="541" w:type="pct"/>
            <w:shd w:val="clear" w:color="auto" w:fill="auto"/>
            <w:noWrap/>
            <w:vAlign w:val="center"/>
            <w:hideMark/>
          </w:tcPr>
          <w:p w14:paraId="0FD5BB0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0.55</w:t>
            </w:r>
          </w:p>
        </w:tc>
        <w:tc>
          <w:tcPr>
            <w:tcW w:w="543" w:type="pct"/>
            <w:shd w:val="clear" w:color="auto" w:fill="auto"/>
            <w:noWrap/>
            <w:vAlign w:val="center"/>
            <w:hideMark/>
          </w:tcPr>
          <w:p w14:paraId="1574563B"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0.47</w:t>
            </w:r>
          </w:p>
        </w:tc>
        <w:tc>
          <w:tcPr>
            <w:tcW w:w="541" w:type="pct"/>
            <w:shd w:val="clear" w:color="auto" w:fill="auto"/>
            <w:noWrap/>
            <w:vAlign w:val="center"/>
            <w:hideMark/>
          </w:tcPr>
          <w:p w14:paraId="2B1CDDBE"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0.18</w:t>
            </w:r>
          </w:p>
        </w:tc>
      </w:tr>
      <w:tr w:rsidR="00105ED7" w:rsidRPr="00F73B7D" w14:paraId="783506B4" w14:textId="77777777" w:rsidTr="00105ED7">
        <w:trPr>
          <w:trHeight w:val="300"/>
        </w:trPr>
        <w:tc>
          <w:tcPr>
            <w:tcW w:w="1211" w:type="pct"/>
            <w:shd w:val="clear" w:color="auto" w:fill="auto"/>
            <w:noWrap/>
            <w:vAlign w:val="center"/>
            <w:hideMark/>
          </w:tcPr>
          <w:p w14:paraId="23104E6C"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lastRenderedPageBreak/>
              <w:t>Total (A+B)</w:t>
            </w:r>
          </w:p>
        </w:tc>
        <w:tc>
          <w:tcPr>
            <w:tcW w:w="541" w:type="pct"/>
            <w:shd w:val="clear" w:color="auto" w:fill="auto"/>
            <w:noWrap/>
            <w:vAlign w:val="center"/>
            <w:hideMark/>
          </w:tcPr>
          <w:p w14:paraId="03F3F481"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2.17</w:t>
            </w:r>
          </w:p>
        </w:tc>
        <w:tc>
          <w:tcPr>
            <w:tcW w:w="541" w:type="pct"/>
            <w:shd w:val="clear" w:color="auto" w:fill="auto"/>
            <w:noWrap/>
            <w:vAlign w:val="center"/>
            <w:hideMark/>
          </w:tcPr>
          <w:p w14:paraId="40F7B8B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4.50</w:t>
            </w:r>
          </w:p>
        </w:tc>
        <w:tc>
          <w:tcPr>
            <w:tcW w:w="541" w:type="pct"/>
            <w:shd w:val="clear" w:color="auto" w:fill="auto"/>
            <w:noWrap/>
            <w:vAlign w:val="center"/>
            <w:hideMark/>
          </w:tcPr>
          <w:p w14:paraId="7A75A1E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5.20</w:t>
            </w:r>
          </w:p>
        </w:tc>
        <w:tc>
          <w:tcPr>
            <w:tcW w:w="541" w:type="pct"/>
            <w:shd w:val="clear" w:color="auto" w:fill="auto"/>
            <w:noWrap/>
            <w:vAlign w:val="center"/>
            <w:hideMark/>
          </w:tcPr>
          <w:p w14:paraId="0DD2582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5.49</w:t>
            </w:r>
          </w:p>
        </w:tc>
        <w:tc>
          <w:tcPr>
            <w:tcW w:w="541" w:type="pct"/>
            <w:shd w:val="clear" w:color="auto" w:fill="auto"/>
            <w:noWrap/>
            <w:vAlign w:val="center"/>
            <w:hideMark/>
          </w:tcPr>
          <w:p w14:paraId="598C42E8"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5.79</w:t>
            </w:r>
          </w:p>
        </w:tc>
        <w:tc>
          <w:tcPr>
            <w:tcW w:w="543" w:type="pct"/>
            <w:shd w:val="clear" w:color="auto" w:fill="auto"/>
            <w:noWrap/>
            <w:vAlign w:val="center"/>
            <w:hideMark/>
          </w:tcPr>
          <w:p w14:paraId="74EF925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6.05</w:t>
            </w:r>
          </w:p>
        </w:tc>
        <w:tc>
          <w:tcPr>
            <w:tcW w:w="541" w:type="pct"/>
            <w:shd w:val="clear" w:color="auto" w:fill="auto"/>
            <w:noWrap/>
            <w:vAlign w:val="center"/>
            <w:hideMark/>
          </w:tcPr>
          <w:p w14:paraId="25CE58E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6.26</w:t>
            </w:r>
          </w:p>
        </w:tc>
      </w:tr>
      <w:tr w:rsidR="00105ED7" w:rsidRPr="00F73B7D" w14:paraId="1366CF83" w14:textId="77777777" w:rsidTr="00105ED7">
        <w:trPr>
          <w:trHeight w:val="300"/>
        </w:trPr>
        <w:tc>
          <w:tcPr>
            <w:tcW w:w="1211" w:type="pct"/>
            <w:shd w:val="clear" w:color="auto" w:fill="auto"/>
            <w:noWrap/>
            <w:vAlign w:val="center"/>
            <w:hideMark/>
          </w:tcPr>
          <w:p w14:paraId="254F2C77"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TL Repayment (C)</w:t>
            </w:r>
          </w:p>
        </w:tc>
        <w:tc>
          <w:tcPr>
            <w:tcW w:w="541" w:type="pct"/>
            <w:shd w:val="clear" w:color="auto" w:fill="auto"/>
            <w:noWrap/>
            <w:vAlign w:val="center"/>
            <w:hideMark/>
          </w:tcPr>
          <w:p w14:paraId="137EBE1D"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0.00</w:t>
            </w:r>
          </w:p>
        </w:tc>
        <w:tc>
          <w:tcPr>
            <w:tcW w:w="541" w:type="pct"/>
            <w:shd w:val="clear" w:color="auto" w:fill="auto"/>
            <w:noWrap/>
            <w:vAlign w:val="center"/>
            <w:hideMark/>
          </w:tcPr>
          <w:p w14:paraId="00501EC1"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1.20</w:t>
            </w:r>
          </w:p>
        </w:tc>
        <w:tc>
          <w:tcPr>
            <w:tcW w:w="541" w:type="pct"/>
            <w:shd w:val="clear" w:color="auto" w:fill="auto"/>
            <w:noWrap/>
            <w:vAlign w:val="center"/>
            <w:hideMark/>
          </w:tcPr>
          <w:p w14:paraId="1CB878C7"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1.44</w:t>
            </w:r>
          </w:p>
        </w:tc>
        <w:tc>
          <w:tcPr>
            <w:tcW w:w="541" w:type="pct"/>
            <w:shd w:val="clear" w:color="auto" w:fill="auto"/>
            <w:noWrap/>
            <w:vAlign w:val="center"/>
            <w:hideMark/>
          </w:tcPr>
          <w:p w14:paraId="6BFE39A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1.80</w:t>
            </w:r>
          </w:p>
        </w:tc>
        <w:tc>
          <w:tcPr>
            <w:tcW w:w="541" w:type="pct"/>
            <w:shd w:val="clear" w:color="auto" w:fill="auto"/>
            <w:noWrap/>
            <w:vAlign w:val="center"/>
            <w:hideMark/>
          </w:tcPr>
          <w:p w14:paraId="12F63E8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2.16</w:t>
            </w:r>
          </w:p>
        </w:tc>
        <w:tc>
          <w:tcPr>
            <w:tcW w:w="543" w:type="pct"/>
            <w:shd w:val="clear" w:color="auto" w:fill="auto"/>
            <w:noWrap/>
            <w:vAlign w:val="center"/>
            <w:hideMark/>
          </w:tcPr>
          <w:p w14:paraId="0BC92433"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2.40</w:t>
            </w:r>
          </w:p>
        </w:tc>
        <w:tc>
          <w:tcPr>
            <w:tcW w:w="541" w:type="pct"/>
            <w:shd w:val="clear" w:color="auto" w:fill="auto"/>
            <w:noWrap/>
            <w:vAlign w:val="center"/>
            <w:hideMark/>
          </w:tcPr>
          <w:p w14:paraId="3E7E6EA0"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3.00</w:t>
            </w:r>
          </w:p>
        </w:tc>
      </w:tr>
      <w:tr w:rsidR="00105ED7" w:rsidRPr="00F73B7D" w14:paraId="3401509A" w14:textId="77777777" w:rsidTr="00105ED7">
        <w:trPr>
          <w:trHeight w:val="300"/>
        </w:trPr>
        <w:tc>
          <w:tcPr>
            <w:tcW w:w="1211" w:type="pct"/>
            <w:shd w:val="clear" w:color="auto" w:fill="auto"/>
            <w:noWrap/>
            <w:vAlign w:val="center"/>
            <w:hideMark/>
          </w:tcPr>
          <w:p w14:paraId="6A3390D4"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Total (B+C)</w:t>
            </w:r>
          </w:p>
        </w:tc>
        <w:tc>
          <w:tcPr>
            <w:tcW w:w="541" w:type="pct"/>
            <w:shd w:val="clear" w:color="auto" w:fill="auto"/>
            <w:noWrap/>
            <w:vAlign w:val="center"/>
            <w:hideMark/>
          </w:tcPr>
          <w:p w14:paraId="039C546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0.56</w:t>
            </w:r>
          </w:p>
        </w:tc>
        <w:tc>
          <w:tcPr>
            <w:tcW w:w="541" w:type="pct"/>
            <w:shd w:val="clear" w:color="auto" w:fill="auto"/>
            <w:noWrap/>
            <w:vAlign w:val="center"/>
            <w:hideMark/>
          </w:tcPr>
          <w:p w14:paraId="1F5FD3A8"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2.11</w:t>
            </w:r>
          </w:p>
        </w:tc>
        <w:tc>
          <w:tcPr>
            <w:tcW w:w="541" w:type="pct"/>
            <w:shd w:val="clear" w:color="auto" w:fill="auto"/>
            <w:noWrap/>
            <w:vAlign w:val="center"/>
            <w:hideMark/>
          </w:tcPr>
          <w:p w14:paraId="3A47A9C0"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2.25</w:t>
            </w:r>
          </w:p>
        </w:tc>
        <w:tc>
          <w:tcPr>
            <w:tcW w:w="541" w:type="pct"/>
            <w:shd w:val="clear" w:color="auto" w:fill="auto"/>
            <w:noWrap/>
            <w:vAlign w:val="center"/>
            <w:hideMark/>
          </w:tcPr>
          <w:p w14:paraId="6A47FCCB"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2.48</w:t>
            </w:r>
          </w:p>
        </w:tc>
        <w:tc>
          <w:tcPr>
            <w:tcW w:w="541" w:type="pct"/>
            <w:shd w:val="clear" w:color="auto" w:fill="auto"/>
            <w:noWrap/>
            <w:vAlign w:val="center"/>
            <w:hideMark/>
          </w:tcPr>
          <w:p w14:paraId="66B9F3FA"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2.71</w:t>
            </w:r>
          </w:p>
        </w:tc>
        <w:tc>
          <w:tcPr>
            <w:tcW w:w="543" w:type="pct"/>
            <w:shd w:val="clear" w:color="auto" w:fill="auto"/>
            <w:noWrap/>
            <w:vAlign w:val="center"/>
            <w:hideMark/>
          </w:tcPr>
          <w:p w14:paraId="06D19DC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2.87</w:t>
            </w:r>
          </w:p>
        </w:tc>
        <w:tc>
          <w:tcPr>
            <w:tcW w:w="541" w:type="pct"/>
            <w:shd w:val="clear" w:color="auto" w:fill="auto"/>
            <w:noWrap/>
            <w:vAlign w:val="center"/>
            <w:hideMark/>
          </w:tcPr>
          <w:p w14:paraId="329FB576"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3.18</w:t>
            </w:r>
          </w:p>
        </w:tc>
      </w:tr>
      <w:tr w:rsidR="00105ED7" w:rsidRPr="00F73B7D" w14:paraId="270D51A4" w14:textId="77777777" w:rsidTr="00105ED7">
        <w:trPr>
          <w:trHeight w:val="300"/>
        </w:trPr>
        <w:tc>
          <w:tcPr>
            <w:tcW w:w="1211" w:type="pct"/>
            <w:shd w:val="clear" w:color="auto" w:fill="auto"/>
            <w:noWrap/>
            <w:vAlign w:val="center"/>
            <w:hideMark/>
          </w:tcPr>
          <w:p w14:paraId="317DEA87"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Gross DSCR (A+B)/(B+C)</w:t>
            </w:r>
          </w:p>
        </w:tc>
        <w:tc>
          <w:tcPr>
            <w:tcW w:w="541" w:type="pct"/>
            <w:shd w:val="clear" w:color="auto" w:fill="auto"/>
            <w:noWrap/>
            <w:vAlign w:val="center"/>
            <w:hideMark/>
          </w:tcPr>
          <w:p w14:paraId="4764E6CA"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3.90</w:t>
            </w:r>
          </w:p>
        </w:tc>
        <w:tc>
          <w:tcPr>
            <w:tcW w:w="541" w:type="pct"/>
            <w:shd w:val="clear" w:color="auto" w:fill="auto"/>
            <w:noWrap/>
            <w:vAlign w:val="center"/>
            <w:hideMark/>
          </w:tcPr>
          <w:p w14:paraId="04F6B46B"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2.13</w:t>
            </w:r>
          </w:p>
        </w:tc>
        <w:tc>
          <w:tcPr>
            <w:tcW w:w="541" w:type="pct"/>
            <w:shd w:val="clear" w:color="auto" w:fill="auto"/>
            <w:noWrap/>
            <w:vAlign w:val="center"/>
            <w:hideMark/>
          </w:tcPr>
          <w:p w14:paraId="077428F8"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2.32</w:t>
            </w:r>
          </w:p>
        </w:tc>
        <w:tc>
          <w:tcPr>
            <w:tcW w:w="541" w:type="pct"/>
            <w:shd w:val="clear" w:color="auto" w:fill="auto"/>
            <w:noWrap/>
            <w:vAlign w:val="center"/>
            <w:hideMark/>
          </w:tcPr>
          <w:p w14:paraId="0E545922"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2.22</w:t>
            </w:r>
          </w:p>
        </w:tc>
        <w:tc>
          <w:tcPr>
            <w:tcW w:w="541" w:type="pct"/>
            <w:shd w:val="clear" w:color="auto" w:fill="auto"/>
            <w:noWrap/>
            <w:vAlign w:val="center"/>
            <w:hideMark/>
          </w:tcPr>
          <w:p w14:paraId="54EC392E"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2.13</w:t>
            </w:r>
          </w:p>
        </w:tc>
        <w:tc>
          <w:tcPr>
            <w:tcW w:w="543" w:type="pct"/>
            <w:shd w:val="clear" w:color="auto" w:fill="auto"/>
            <w:noWrap/>
            <w:vAlign w:val="center"/>
            <w:hideMark/>
          </w:tcPr>
          <w:p w14:paraId="055A6CA9"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2.10</w:t>
            </w:r>
          </w:p>
        </w:tc>
        <w:tc>
          <w:tcPr>
            <w:tcW w:w="541" w:type="pct"/>
            <w:shd w:val="clear" w:color="auto" w:fill="auto"/>
            <w:noWrap/>
            <w:vAlign w:val="center"/>
            <w:hideMark/>
          </w:tcPr>
          <w:p w14:paraId="790745CA"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1.97</w:t>
            </w:r>
          </w:p>
        </w:tc>
      </w:tr>
      <w:tr w:rsidR="00105ED7" w:rsidRPr="00F73B7D" w14:paraId="79760D7D" w14:textId="77777777" w:rsidTr="00105ED7">
        <w:trPr>
          <w:trHeight w:val="300"/>
        </w:trPr>
        <w:tc>
          <w:tcPr>
            <w:tcW w:w="4459" w:type="pct"/>
            <w:gridSpan w:val="7"/>
            <w:shd w:val="clear" w:color="auto" w:fill="8DB3E2" w:themeFill="text2" w:themeFillTint="66"/>
            <w:noWrap/>
            <w:vAlign w:val="center"/>
            <w:hideMark/>
          </w:tcPr>
          <w:p w14:paraId="0FAC5E9A" w14:textId="098C6121" w:rsidR="00105ED7" w:rsidRPr="00F73B7D" w:rsidRDefault="00105ED7" w:rsidP="00105ED7">
            <w:pPr>
              <w:spacing w:line="276" w:lineRule="auto"/>
              <w:rPr>
                <w:rFonts w:asciiTheme="minorHAnsi" w:hAnsiTheme="minorHAnsi" w:cstheme="minorHAnsi"/>
                <w:b/>
                <w:bCs/>
                <w:color w:val="000000"/>
                <w:sz w:val="22"/>
                <w:szCs w:val="22"/>
              </w:rPr>
            </w:pPr>
            <w:r w:rsidRPr="00F73B7D">
              <w:rPr>
                <w:rFonts w:asciiTheme="minorHAnsi" w:hAnsiTheme="minorHAnsi" w:cstheme="minorHAnsi"/>
                <w:b/>
                <w:bCs/>
                <w:color w:val="222222"/>
                <w:sz w:val="22"/>
                <w:szCs w:val="22"/>
              </w:rPr>
              <w:t>Average Gross DSCR</w:t>
            </w:r>
          </w:p>
        </w:tc>
        <w:tc>
          <w:tcPr>
            <w:tcW w:w="541" w:type="pct"/>
            <w:shd w:val="clear" w:color="auto" w:fill="8DB3E2" w:themeFill="text2" w:themeFillTint="66"/>
            <w:noWrap/>
            <w:vAlign w:val="center"/>
            <w:hideMark/>
          </w:tcPr>
          <w:p w14:paraId="62B5F49D" w14:textId="37C98776" w:rsidR="00105ED7" w:rsidRPr="00F73B7D" w:rsidRDefault="00105ED7"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2.40</w:t>
            </w:r>
          </w:p>
        </w:tc>
      </w:tr>
      <w:tr w:rsidR="00105ED7" w:rsidRPr="00F73B7D" w14:paraId="6E19CC37" w14:textId="77777777" w:rsidTr="00105ED7">
        <w:trPr>
          <w:trHeight w:val="300"/>
        </w:trPr>
        <w:tc>
          <w:tcPr>
            <w:tcW w:w="4459" w:type="pct"/>
            <w:gridSpan w:val="7"/>
            <w:shd w:val="clear" w:color="auto" w:fill="8DB3E2" w:themeFill="text2" w:themeFillTint="66"/>
            <w:noWrap/>
            <w:vAlign w:val="center"/>
            <w:hideMark/>
          </w:tcPr>
          <w:p w14:paraId="2410D035" w14:textId="5505F72C" w:rsidR="00105ED7" w:rsidRPr="00F73B7D" w:rsidRDefault="00105ED7" w:rsidP="00105ED7">
            <w:pPr>
              <w:spacing w:line="276" w:lineRule="auto"/>
              <w:rPr>
                <w:rFonts w:asciiTheme="minorHAnsi" w:hAnsiTheme="minorHAnsi" w:cstheme="minorHAnsi"/>
                <w:color w:val="000000"/>
                <w:sz w:val="22"/>
                <w:szCs w:val="22"/>
              </w:rPr>
            </w:pPr>
            <w:r w:rsidRPr="00F73B7D">
              <w:rPr>
                <w:rFonts w:asciiTheme="minorHAnsi" w:hAnsiTheme="minorHAnsi" w:cstheme="minorHAnsi"/>
                <w:b/>
                <w:bCs/>
                <w:color w:val="222222"/>
                <w:sz w:val="22"/>
                <w:szCs w:val="22"/>
              </w:rPr>
              <w:t>Max. Gross DSCR</w:t>
            </w:r>
          </w:p>
        </w:tc>
        <w:tc>
          <w:tcPr>
            <w:tcW w:w="541" w:type="pct"/>
            <w:shd w:val="clear" w:color="auto" w:fill="8DB3E2" w:themeFill="text2" w:themeFillTint="66"/>
            <w:noWrap/>
            <w:vAlign w:val="center"/>
            <w:hideMark/>
          </w:tcPr>
          <w:p w14:paraId="34103DA6" w14:textId="4033BBA1" w:rsidR="00105ED7" w:rsidRPr="00F73B7D" w:rsidRDefault="00105ED7"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b/>
                <w:bCs/>
                <w:color w:val="000000"/>
                <w:sz w:val="22"/>
                <w:szCs w:val="22"/>
              </w:rPr>
              <w:t>3.90</w:t>
            </w:r>
          </w:p>
        </w:tc>
      </w:tr>
      <w:tr w:rsidR="00105ED7" w:rsidRPr="00F73B7D" w14:paraId="627204A0" w14:textId="77777777" w:rsidTr="00105ED7">
        <w:trPr>
          <w:trHeight w:val="300"/>
        </w:trPr>
        <w:tc>
          <w:tcPr>
            <w:tcW w:w="1211" w:type="pct"/>
            <w:shd w:val="clear" w:color="auto" w:fill="auto"/>
            <w:noWrap/>
            <w:vAlign w:val="center"/>
            <w:hideMark/>
          </w:tcPr>
          <w:p w14:paraId="6EBC3BAF"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Net DSCR (A/C)</w:t>
            </w:r>
          </w:p>
        </w:tc>
        <w:tc>
          <w:tcPr>
            <w:tcW w:w="541" w:type="pct"/>
            <w:shd w:val="clear" w:color="auto" w:fill="auto"/>
            <w:noWrap/>
            <w:vAlign w:val="center"/>
            <w:hideMark/>
          </w:tcPr>
          <w:p w14:paraId="386AB55A" w14:textId="3EF595AC" w:rsidR="00F73B7D" w:rsidRPr="00F73B7D" w:rsidRDefault="00105ED7" w:rsidP="00105ED7">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p>
        </w:tc>
        <w:tc>
          <w:tcPr>
            <w:tcW w:w="541" w:type="pct"/>
            <w:shd w:val="clear" w:color="auto" w:fill="auto"/>
            <w:noWrap/>
            <w:vAlign w:val="center"/>
            <w:hideMark/>
          </w:tcPr>
          <w:p w14:paraId="70BC13DC"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2.99</w:t>
            </w:r>
          </w:p>
        </w:tc>
        <w:tc>
          <w:tcPr>
            <w:tcW w:w="541" w:type="pct"/>
            <w:shd w:val="clear" w:color="auto" w:fill="auto"/>
            <w:noWrap/>
            <w:vAlign w:val="center"/>
            <w:hideMark/>
          </w:tcPr>
          <w:p w14:paraId="7A52DAC6"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3.05</w:t>
            </w:r>
          </w:p>
        </w:tc>
        <w:tc>
          <w:tcPr>
            <w:tcW w:w="541" w:type="pct"/>
            <w:shd w:val="clear" w:color="auto" w:fill="auto"/>
            <w:noWrap/>
            <w:vAlign w:val="center"/>
            <w:hideMark/>
          </w:tcPr>
          <w:p w14:paraId="579FE7DF"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2.67</w:t>
            </w:r>
          </w:p>
        </w:tc>
        <w:tc>
          <w:tcPr>
            <w:tcW w:w="541" w:type="pct"/>
            <w:shd w:val="clear" w:color="auto" w:fill="auto"/>
            <w:noWrap/>
            <w:vAlign w:val="center"/>
            <w:hideMark/>
          </w:tcPr>
          <w:p w14:paraId="2C8F3F4A"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2.42</w:t>
            </w:r>
          </w:p>
        </w:tc>
        <w:tc>
          <w:tcPr>
            <w:tcW w:w="543" w:type="pct"/>
            <w:shd w:val="clear" w:color="auto" w:fill="auto"/>
            <w:noWrap/>
            <w:vAlign w:val="center"/>
            <w:hideMark/>
          </w:tcPr>
          <w:p w14:paraId="0E7BB53B"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2.32</w:t>
            </w:r>
          </w:p>
        </w:tc>
        <w:tc>
          <w:tcPr>
            <w:tcW w:w="541" w:type="pct"/>
            <w:shd w:val="clear" w:color="auto" w:fill="auto"/>
            <w:noWrap/>
            <w:vAlign w:val="center"/>
            <w:hideMark/>
          </w:tcPr>
          <w:p w14:paraId="3AE44684"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2.03</w:t>
            </w:r>
          </w:p>
        </w:tc>
      </w:tr>
      <w:tr w:rsidR="00105ED7" w:rsidRPr="00F73B7D" w14:paraId="467C055D" w14:textId="77777777" w:rsidTr="00105ED7">
        <w:trPr>
          <w:trHeight w:val="300"/>
        </w:trPr>
        <w:tc>
          <w:tcPr>
            <w:tcW w:w="4459" w:type="pct"/>
            <w:gridSpan w:val="7"/>
            <w:shd w:val="clear" w:color="auto" w:fill="8DB3E2" w:themeFill="text2" w:themeFillTint="66"/>
            <w:noWrap/>
            <w:vAlign w:val="center"/>
            <w:hideMark/>
          </w:tcPr>
          <w:p w14:paraId="6E7A4582" w14:textId="4B471E09" w:rsidR="00105ED7" w:rsidRPr="00F73B7D" w:rsidRDefault="00105ED7" w:rsidP="00105ED7">
            <w:pPr>
              <w:spacing w:line="276" w:lineRule="auto"/>
              <w:rPr>
                <w:rFonts w:asciiTheme="minorHAnsi" w:hAnsiTheme="minorHAnsi" w:cstheme="minorHAnsi"/>
                <w:color w:val="000000"/>
                <w:sz w:val="22"/>
                <w:szCs w:val="22"/>
              </w:rPr>
            </w:pPr>
            <w:r w:rsidRPr="00F73B7D">
              <w:rPr>
                <w:rFonts w:asciiTheme="minorHAnsi" w:hAnsiTheme="minorHAnsi" w:cstheme="minorHAnsi"/>
                <w:b/>
                <w:bCs/>
                <w:color w:val="222222"/>
                <w:sz w:val="22"/>
                <w:szCs w:val="22"/>
              </w:rPr>
              <w:t>Average Net DSCR</w:t>
            </w:r>
          </w:p>
        </w:tc>
        <w:tc>
          <w:tcPr>
            <w:tcW w:w="541" w:type="pct"/>
            <w:shd w:val="clear" w:color="auto" w:fill="8DB3E2" w:themeFill="text2" w:themeFillTint="66"/>
            <w:noWrap/>
            <w:vAlign w:val="center"/>
            <w:hideMark/>
          </w:tcPr>
          <w:p w14:paraId="63C98EE6" w14:textId="5EACB577" w:rsidR="00105ED7" w:rsidRPr="00F73B7D" w:rsidRDefault="00105ED7"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b/>
                <w:bCs/>
                <w:color w:val="000000"/>
                <w:sz w:val="22"/>
                <w:szCs w:val="22"/>
              </w:rPr>
              <w:t>2.58</w:t>
            </w:r>
          </w:p>
        </w:tc>
      </w:tr>
      <w:tr w:rsidR="00105ED7" w:rsidRPr="00F73B7D" w14:paraId="468ED375" w14:textId="77777777" w:rsidTr="00105ED7">
        <w:trPr>
          <w:trHeight w:val="300"/>
        </w:trPr>
        <w:tc>
          <w:tcPr>
            <w:tcW w:w="4459" w:type="pct"/>
            <w:gridSpan w:val="7"/>
            <w:shd w:val="clear" w:color="auto" w:fill="8DB3E2" w:themeFill="text2" w:themeFillTint="66"/>
            <w:noWrap/>
            <w:vAlign w:val="center"/>
            <w:hideMark/>
          </w:tcPr>
          <w:p w14:paraId="680565DB" w14:textId="5DD13BF2" w:rsidR="00105ED7" w:rsidRPr="00F73B7D" w:rsidRDefault="00105ED7" w:rsidP="00105ED7">
            <w:pPr>
              <w:spacing w:line="276" w:lineRule="auto"/>
              <w:rPr>
                <w:rFonts w:asciiTheme="minorHAnsi" w:hAnsiTheme="minorHAnsi" w:cstheme="minorHAnsi"/>
                <w:sz w:val="22"/>
                <w:szCs w:val="22"/>
              </w:rPr>
            </w:pPr>
            <w:r w:rsidRPr="00F73B7D">
              <w:rPr>
                <w:rFonts w:asciiTheme="minorHAnsi" w:hAnsiTheme="minorHAnsi" w:cstheme="minorHAnsi"/>
                <w:b/>
                <w:bCs/>
                <w:color w:val="222222"/>
                <w:sz w:val="22"/>
                <w:szCs w:val="22"/>
              </w:rPr>
              <w:t>Max. Net DSCR</w:t>
            </w:r>
          </w:p>
        </w:tc>
        <w:tc>
          <w:tcPr>
            <w:tcW w:w="541" w:type="pct"/>
            <w:shd w:val="clear" w:color="auto" w:fill="8DB3E2" w:themeFill="text2" w:themeFillTint="66"/>
            <w:noWrap/>
            <w:vAlign w:val="center"/>
            <w:hideMark/>
          </w:tcPr>
          <w:p w14:paraId="32216790" w14:textId="22BA8607" w:rsidR="00105ED7" w:rsidRPr="00F73B7D" w:rsidRDefault="00105ED7" w:rsidP="00105ED7">
            <w:pPr>
              <w:spacing w:line="276" w:lineRule="auto"/>
              <w:jc w:val="center"/>
              <w:rPr>
                <w:rFonts w:asciiTheme="minorHAnsi" w:hAnsiTheme="minorHAnsi" w:cstheme="minorHAnsi"/>
                <w:sz w:val="22"/>
                <w:szCs w:val="22"/>
              </w:rPr>
            </w:pPr>
            <w:r w:rsidRPr="00F73B7D">
              <w:rPr>
                <w:rFonts w:asciiTheme="minorHAnsi" w:hAnsiTheme="minorHAnsi" w:cstheme="minorHAnsi"/>
                <w:b/>
                <w:bCs/>
                <w:color w:val="000000"/>
                <w:sz w:val="22"/>
                <w:szCs w:val="22"/>
              </w:rPr>
              <w:t>3.05</w:t>
            </w:r>
          </w:p>
        </w:tc>
      </w:tr>
    </w:tbl>
    <w:p w14:paraId="4E5844A8" w14:textId="77777777" w:rsidR="002753A4" w:rsidRDefault="002753A4" w:rsidP="002753A4">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53F5BBEC" w14:textId="77B7CD4E" w:rsidR="00392667" w:rsidRDefault="00392667" w:rsidP="002753A4">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SECURITY</w:t>
      </w:r>
      <w:r w:rsidRPr="00C353D4">
        <w:rPr>
          <w:rFonts w:ascii="Arial" w:hAnsi="Arial" w:cs="Arial"/>
          <w:b/>
          <w:noProof/>
          <w:sz w:val="22"/>
          <w:szCs w:val="22"/>
          <w:lang w:eastAsia="en-IN"/>
        </w:rPr>
        <w:t xml:space="preserve"> MARGIN</w:t>
      </w:r>
      <w:r>
        <w:rPr>
          <w:rFonts w:ascii="Arial" w:hAnsi="Arial" w:cs="Arial"/>
          <w:b/>
          <w:noProof/>
          <w:sz w:val="22"/>
          <w:szCs w:val="22"/>
          <w:lang w:eastAsia="en-IN"/>
        </w:rPr>
        <w:t xml:space="preserve"> AND FIXED ASSET COVERAGE RATIO (FACR)</w:t>
      </w:r>
      <w:r w:rsidRPr="00C353D4">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1031"/>
        <w:gridCol w:w="1033"/>
        <w:gridCol w:w="1033"/>
        <w:gridCol w:w="1033"/>
        <w:gridCol w:w="1033"/>
        <w:gridCol w:w="1033"/>
        <w:gridCol w:w="1033"/>
      </w:tblGrid>
      <w:tr w:rsidR="002210C7" w:rsidRPr="002210C7" w14:paraId="72631E2F" w14:textId="77777777" w:rsidTr="002210C7">
        <w:trPr>
          <w:trHeight w:val="331"/>
        </w:trPr>
        <w:tc>
          <w:tcPr>
            <w:tcW w:w="1137" w:type="pct"/>
            <w:shd w:val="clear" w:color="000000" w:fill="002060"/>
            <w:noWrap/>
            <w:vAlign w:val="center"/>
            <w:hideMark/>
          </w:tcPr>
          <w:p w14:paraId="15F57C62" w14:textId="361F7806" w:rsidR="002210C7" w:rsidRPr="002210C7" w:rsidRDefault="002210C7" w:rsidP="002210C7">
            <w:pPr>
              <w:spacing w:line="276" w:lineRule="auto"/>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Particulars</w:t>
            </w:r>
          </w:p>
        </w:tc>
        <w:tc>
          <w:tcPr>
            <w:tcW w:w="551" w:type="pct"/>
            <w:shd w:val="clear" w:color="000000" w:fill="002060"/>
            <w:noWrap/>
            <w:vAlign w:val="center"/>
            <w:hideMark/>
          </w:tcPr>
          <w:p w14:paraId="07351372"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2023-24</w:t>
            </w:r>
          </w:p>
        </w:tc>
        <w:tc>
          <w:tcPr>
            <w:tcW w:w="552" w:type="pct"/>
            <w:shd w:val="clear" w:color="000000" w:fill="002060"/>
            <w:noWrap/>
            <w:vAlign w:val="center"/>
            <w:hideMark/>
          </w:tcPr>
          <w:p w14:paraId="1A37A494"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2024-25</w:t>
            </w:r>
          </w:p>
        </w:tc>
        <w:tc>
          <w:tcPr>
            <w:tcW w:w="552" w:type="pct"/>
            <w:shd w:val="clear" w:color="000000" w:fill="002060"/>
            <w:noWrap/>
            <w:vAlign w:val="center"/>
            <w:hideMark/>
          </w:tcPr>
          <w:p w14:paraId="63B18307"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2025-26</w:t>
            </w:r>
          </w:p>
        </w:tc>
        <w:tc>
          <w:tcPr>
            <w:tcW w:w="552" w:type="pct"/>
            <w:shd w:val="clear" w:color="000000" w:fill="002060"/>
            <w:noWrap/>
            <w:vAlign w:val="center"/>
            <w:hideMark/>
          </w:tcPr>
          <w:p w14:paraId="2BFC8567"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2026-27</w:t>
            </w:r>
          </w:p>
        </w:tc>
        <w:tc>
          <w:tcPr>
            <w:tcW w:w="552" w:type="pct"/>
            <w:shd w:val="clear" w:color="000000" w:fill="002060"/>
            <w:noWrap/>
            <w:vAlign w:val="center"/>
            <w:hideMark/>
          </w:tcPr>
          <w:p w14:paraId="11967C70"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2027-28</w:t>
            </w:r>
          </w:p>
        </w:tc>
        <w:tc>
          <w:tcPr>
            <w:tcW w:w="552" w:type="pct"/>
            <w:shd w:val="clear" w:color="000000" w:fill="002060"/>
            <w:noWrap/>
            <w:vAlign w:val="center"/>
            <w:hideMark/>
          </w:tcPr>
          <w:p w14:paraId="55309B1E"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2028-29</w:t>
            </w:r>
          </w:p>
        </w:tc>
        <w:tc>
          <w:tcPr>
            <w:tcW w:w="552" w:type="pct"/>
            <w:shd w:val="clear" w:color="000000" w:fill="002060"/>
            <w:noWrap/>
            <w:vAlign w:val="center"/>
            <w:hideMark/>
          </w:tcPr>
          <w:p w14:paraId="44BBC436"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2029-30</w:t>
            </w:r>
          </w:p>
        </w:tc>
      </w:tr>
      <w:tr w:rsidR="002210C7" w:rsidRPr="002210C7" w14:paraId="023BE32E" w14:textId="77777777" w:rsidTr="002210C7">
        <w:trPr>
          <w:trHeight w:val="422"/>
        </w:trPr>
        <w:tc>
          <w:tcPr>
            <w:tcW w:w="1137" w:type="pct"/>
            <w:shd w:val="clear" w:color="000000" w:fill="002060"/>
            <w:noWrap/>
            <w:vAlign w:val="center"/>
            <w:hideMark/>
          </w:tcPr>
          <w:p w14:paraId="5F89F7B8" w14:textId="77777777" w:rsidR="002210C7" w:rsidRPr="002210C7" w:rsidRDefault="002210C7" w:rsidP="002210C7">
            <w:pPr>
              <w:spacing w:line="276" w:lineRule="auto"/>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Months</w:t>
            </w:r>
          </w:p>
        </w:tc>
        <w:tc>
          <w:tcPr>
            <w:tcW w:w="551" w:type="pct"/>
            <w:shd w:val="clear" w:color="000000" w:fill="002060"/>
            <w:noWrap/>
            <w:vAlign w:val="center"/>
            <w:hideMark/>
          </w:tcPr>
          <w:p w14:paraId="22E7DB17"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7</w:t>
            </w:r>
          </w:p>
        </w:tc>
        <w:tc>
          <w:tcPr>
            <w:tcW w:w="552" w:type="pct"/>
            <w:shd w:val="clear" w:color="000000" w:fill="002060"/>
            <w:noWrap/>
            <w:vAlign w:val="center"/>
            <w:hideMark/>
          </w:tcPr>
          <w:p w14:paraId="33CCC551"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51BA8499"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7B7DC90E"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2397185F"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768EB8C5"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5C53499D"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r>
      <w:tr w:rsidR="002210C7" w:rsidRPr="002210C7" w14:paraId="3FFC0EE2" w14:textId="77777777" w:rsidTr="002210C7">
        <w:trPr>
          <w:trHeight w:val="300"/>
        </w:trPr>
        <w:tc>
          <w:tcPr>
            <w:tcW w:w="1137" w:type="pct"/>
            <w:shd w:val="clear" w:color="000000" w:fill="95B3D7"/>
            <w:noWrap/>
            <w:vAlign w:val="center"/>
            <w:hideMark/>
          </w:tcPr>
          <w:p w14:paraId="4E8718B4" w14:textId="77777777" w:rsidR="002210C7" w:rsidRPr="002210C7" w:rsidRDefault="002210C7" w:rsidP="002210C7">
            <w:pPr>
              <w:spacing w:line="276" w:lineRule="auto"/>
              <w:rPr>
                <w:rFonts w:asciiTheme="minorHAnsi" w:hAnsiTheme="minorHAnsi" w:cstheme="minorHAnsi"/>
                <w:b/>
                <w:bCs/>
                <w:sz w:val="22"/>
                <w:szCs w:val="22"/>
              </w:rPr>
            </w:pPr>
            <w:r w:rsidRPr="002210C7">
              <w:rPr>
                <w:rFonts w:asciiTheme="minorHAnsi" w:hAnsiTheme="minorHAnsi" w:cstheme="minorHAnsi"/>
                <w:b/>
                <w:bCs/>
                <w:sz w:val="22"/>
                <w:szCs w:val="22"/>
              </w:rPr>
              <w:t>Capacity utilisation %</w:t>
            </w:r>
          </w:p>
        </w:tc>
        <w:tc>
          <w:tcPr>
            <w:tcW w:w="551" w:type="pct"/>
            <w:shd w:val="clear" w:color="000000" w:fill="95B3D7"/>
            <w:noWrap/>
            <w:vAlign w:val="center"/>
            <w:hideMark/>
          </w:tcPr>
          <w:p w14:paraId="2DD488AE"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50%</w:t>
            </w:r>
          </w:p>
        </w:tc>
        <w:tc>
          <w:tcPr>
            <w:tcW w:w="552" w:type="pct"/>
            <w:shd w:val="clear" w:color="000000" w:fill="95B3D7"/>
            <w:noWrap/>
            <w:vAlign w:val="center"/>
            <w:hideMark/>
          </w:tcPr>
          <w:p w14:paraId="4D8C4996"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55%</w:t>
            </w:r>
          </w:p>
        </w:tc>
        <w:tc>
          <w:tcPr>
            <w:tcW w:w="552" w:type="pct"/>
            <w:shd w:val="clear" w:color="000000" w:fill="95B3D7"/>
            <w:noWrap/>
            <w:vAlign w:val="center"/>
            <w:hideMark/>
          </w:tcPr>
          <w:p w14:paraId="19EFD92F"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65%</w:t>
            </w:r>
          </w:p>
        </w:tc>
        <w:tc>
          <w:tcPr>
            <w:tcW w:w="552" w:type="pct"/>
            <w:shd w:val="clear" w:color="000000" w:fill="95B3D7"/>
            <w:noWrap/>
            <w:vAlign w:val="center"/>
            <w:hideMark/>
          </w:tcPr>
          <w:p w14:paraId="216BA3D0"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70%</w:t>
            </w:r>
          </w:p>
        </w:tc>
        <w:tc>
          <w:tcPr>
            <w:tcW w:w="552" w:type="pct"/>
            <w:shd w:val="clear" w:color="000000" w:fill="95B3D7"/>
            <w:noWrap/>
            <w:vAlign w:val="center"/>
            <w:hideMark/>
          </w:tcPr>
          <w:p w14:paraId="39781DD5"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75%</w:t>
            </w:r>
          </w:p>
        </w:tc>
        <w:tc>
          <w:tcPr>
            <w:tcW w:w="552" w:type="pct"/>
            <w:shd w:val="clear" w:color="000000" w:fill="95B3D7"/>
            <w:noWrap/>
            <w:vAlign w:val="center"/>
            <w:hideMark/>
          </w:tcPr>
          <w:p w14:paraId="501D41DB"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80%</w:t>
            </w:r>
          </w:p>
        </w:tc>
        <w:tc>
          <w:tcPr>
            <w:tcW w:w="552" w:type="pct"/>
            <w:shd w:val="clear" w:color="000000" w:fill="95B3D7"/>
            <w:noWrap/>
            <w:vAlign w:val="center"/>
            <w:hideMark/>
          </w:tcPr>
          <w:p w14:paraId="0D74415C"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85%</w:t>
            </w:r>
          </w:p>
        </w:tc>
      </w:tr>
      <w:tr w:rsidR="002210C7" w:rsidRPr="002210C7" w14:paraId="7583951E" w14:textId="77777777" w:rsidTr="002210C7">
        <w:trPr>
          <w:trHeight w:val="494"/>
        </w:trPr>
        <w:tc>
          <w:tcPr>
            <w:tcW w:w="1137" w:type="pct"/>
            <w:shd w:val="clear" w:color="auto" w:fill="auto"/>
            <w:noWrap/>
            <w:vAlign w:val="center"/>
            <w:hideMark/>
          </w:tcPr>
          <w:p w14:paraId="0696A581" w14:textId="77777777"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WDV of Fixed Assets</w:t>
            </w:r>
          </w:p>
        </w:tc>
        <w:tc>
          <w:tcPr>
            <w:tcW w:w="551" w:type="pct"/>
            <w:shd w:val="clear" w:color="auto" w:fill="auto"/>
            <w:noWrap/>
            <w:vAlign w:val="center"/>
            <w:hideMark/>
          </w:tcPr>
          <w:p w14:paraId="3513DB2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19.80</w:t>
            </w:r>
          </w:p>
        </w:tc>
        <w:tc>
          <w:tcPr>
            <w:tcW w:w="552" w:type="pct"/>
            <w:shd w:val="clear" w:color="auto" w:fill="auto"/>
            <w:noWrap/>
            <w:vAlign w:val="center"/>
            <w:hideMark/>
          </w:tcPr>
          <w:p w14:paraId="55CACE5E"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17.32</w:t>
            </w:r>
          </w:p>
        </w:tc>
        <w:tc>
          <w:tcPr>
            <w:tcW w:w="552" w:type="pct"/>
            <w:shd w:val="clear" w:color="auto" w:fill="auto"/>
            <w:noWrap/>
            <w:vAlign w:val="center"/>
            <w:hideMark/>
          </w:tcPr>
          <w:p w14:paraId="605BC14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15.16</w:t>
            </w:r>
          </w:p>
        </w:tc>
        <w:tc>
          <w:tcPr>
            <w:tcW w:w="552" w:type="pct"/>
            <w:shd w:val="clear" w:color="auto" w:fill="auto"/>
            <w:noWrap/>
            <w:vAlign w:val="center"/>
            <w:hideMark/>
          </w:tcPr>
          <w:p w14:paraId="3B1234BB"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13.28</w:t>
            </w:r>
          </w:p>
        </w:tc>
        <w:tc>
          <w:tcPr>
            <w:tcW w:w="552" w:type="pct"/>
            <w:shd w:val="clear" w:color="auto" w:fill="auto"/>
            <w:noWrap/>
            <w:vAlign w:val="center"/>
            <w:hideMark/>
          </w:tcPr>
          <w:p w14:paraId="447DBA68"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11.65</w:t>
            </w:r>
          </w:p>
        </w:tc>
        <w:tc>
          <w:tcPr>
            <w:tcW w:w="552" w:type="pct"/>
            <w:shd w:val="clear" w:color="auto" w:fill="auto"/>
            <w:noWrap/>
            <w:vAlign w:val="center"/>
            <w:hideMark/>
          </w:tcPr>
          <w:p w14:paraId="266504C5"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10.22</w:t>
            </w:r>
          </w:p>
        </w:tc>
        <w:tc>
          <w:tcPr>
            <w:tcW w:w="552" w:type="pct"/>
            <w:shd w:val="clear" w:color="auto" w:fill="auto"/>
            <w:noWrap/>
            <w:vAlign w:val="center"/>
            <w:hideMark/>
          </w:tcPr>
          <w:p w14:paraId="0C74BD01"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8.98</w:t>
            </w:r>
          </w:p>
        </w:tc>
      </w:tr>
      <w:tr w:rsidR="002210C7" w:rsidRPr="002210C7" w14:paraId="1B84ADC4" w14:textId="77777777" w:rsidTr="002210C7">
        <w:trPr>
          <w:trHeight w:val="300"/>
        </w:trPr>
        <w:tc>
          <w:tcPr>
            <w:tcW w:w="1137" w:type="pct"/>
            <w:shd w:val="clear" w:color="auto" w:fill="auto"/>
            <w:noWrap/>
            <w:vAlign w:val="center"/>
            <w:hideMark/>
          </w:tcPr>
          <w:p w14:paraId="53FCA439" w14:textId="77777777"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Aggregate TL Outstanding</w:t>
            </w:r>
          </w:p>
        </w:tc>
        <w:tc>
          <w:tcPr>
            <w:tcW w:w="551" w:type="pct"/>
            <w:shd w:val="clear" w:color="auto" w:fill="auto"/>
            <w:noWrap/>
            <w:vAlign w:val="center"/>
            <w:hideMark/>
          </w:tcPr>
          <w:p w14:paraId="6FEDF303"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10.80</w:t>
            </w:r>
          </w:p>
        </w:tc>
        <w:tc>
          <w:tcPr>
            <w:tcW w:w="552" w:type="pct"/>
            <w:shd w:val="clear" w:color="auto" w:fill="auto"/>
            <w:noWrap/>
            <w:vAlign w:val="center"/>
            <w:hideMark/>
          </w:tcPr>
          <w:p w14:paraId="1690BB0B"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9.36</w:t>
            </w:r>
          </w:p>
        </w:tc>
        <w:tc>
          <w:tcPr>
            <w:tcW w:w="552" w:type="pct"/>
            <w:shd w:val="clear" w:color="auto" w:fill="auto"/>
            <w:noWrap/>
            <w:vAlign w:val="center"/>
            <w:hideMark/>
          </w:tcPr>
          <w:p w14:paraId="49645FB3"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7.56</w:t>
            </w:r>
          </w:p>
        </w:tc>
        <w:tc>
          <w:tcPr>
            <w:tcW w:w="552" w:type="pct"/>
            <w:shd w:val="clear" w:color="auto" w:fill="auto"/>
            <w:noWrap/>
            <w:vAlign w:val="center"/>
            <w:hideMark/>
          </w:tcPr>
          <w:p w14:paraId="2AB8338A"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5.40</w:t>
            </w:r>
          </w:p>
        </w:tc>
        <w:tc>
          <w:tcPr>
            <w:tcW w:w="552" w:type="pct"/>
            <w:shd w:val="clear" w:color="auto" w:fill="auto"/>
            <w:noWrap/>
            <w:vAlign w:val="center"/>
            <w:hideMark/>
          </w:tcPr>
          <w:p w14:paraId="779E02FB"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3.00</w:t>
            </w:r>
          </w:p>
        </w:tc>
        <w:tc>
          <w:tcPr>
            <w:tcW w:w="552" w:type="pct"/>
            <w:shd w:val="clear" w:color="auto" w:fill="auto"/>
            <w:noWrap/>
            <w:vAlign w:val="center"/>
            <w:hideMark/>
          </w:tcPr>
          <w:p w14:paraId="03E54CD3"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0.00</w:t>
            </w:r>
          </w:p>
        </w:tc>
        <w:tc>
          <w:tcPr>
            <w:tcW w:w="552" w:type="pct"/>
            <w:shd w:val="clear" w:color="auto" w:fill="auto"/>
            <w:noWrap/>
            <w:vAlign w:val="center"/>
            <w:hideMark/>
          </w:tcPr>
          <w:p w14:paraId="0EC0F506"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0.00</w:t>
            </w:r>
          </w:p>
        </w:tc>
      </w:tr>
      <w:tr w:rsidR="002210C7" w:rsidRPr="002210C7" w14:paraId="035AB1D5" w14:textId="77777777" w:rsidTr="002210C7">
        <w:trPr>
          <w:trHeight w:val="300"/>
        </w:trPr>
        <w:tc>
          <w:tcPr>
            <w:tcW w:w="1137" w:type="pct"/>
            <w:shd w:val="clear" w:color="auto" w:fill="auto"/>
            <w:noWrap/>
            <w:vAlign w:val="center"/>
            <w:hideMark/>
          </w:tcPr>
          <w:p w14:paraId="4C0AEFB9" w14:textId="5B0C5605"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Security Margin available</w:t>
            </w:r>
          </w:p>
        </w:tc>
        <w:tc>
          <w:tcPr>
            <w:tcW w:w="551" w:type="pct"/>
            <w:shd w:val="clear" w:color="auto" w:fill="auto"/>
            <w:noWrap/>
            <w:vAlign w:val="center"/>
            <w:hideMark/>
          </w:tcPr>
          <w:p w14:paraId="1A136497"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9.00</w:t>
            </w:r>
          </w:p>
        </w:tc>
        <w:tc>
          <w:tcPr>
            <w:tcW w:w="552" w:type="pct"/>
            <w:shd w:val="clear" w:color="auto" w:fill="auto"/>
            <w:noWrap/>
            <w:vAlign w:val="center"/>
            <w:hideMark/>
          </w:tcPr>
          <w:p w14:paraId="7506B0F2"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7.96</w:t>
            </w:r>
          </w:p>
        </w:tc>
        <w:tc>
          <w:tcPr>
            <w:tcW w:w="552" w:type="pct"/>
            <w:shd w:val="clear" w:color="auto" w:fill="auto"/>
            <w:noWrap/>
            <w:vAlign w:val="center"/>
            <w:hideMark/>
          </w:tcPr>
          <w:p w14:paraId="1CBF27AE"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7.60</w:t>
            </w:r>
          </w:p>
        </w:tc>
        <w:tc>
          <w:tcPr>
            <w:tcW w:w="552" w:type="pct"/>
            <w:shd w:val="clear" w:color="auto" w:fill="auto"/>
            <w:noWrap/>
            <w:vAlign w:val="center"/>
            <w:hideMark/>
          </w:tcPr>
          <w:p w14:paraId="6C620A1C"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7.88</w:t>
            </w:r>
          </w:p>
        </w:tc>
        <w:tc>
          <w:tcPr>
            <w:tcW w:w="552" w:type="pct"/>
            <w:shd w:val="clear" w:color="auto" w:fill="auto"/>
            <w:noWrap/>
            <w:vAlign w:val="center"/>
            <w:hideMark/>
          </w:tcPr>
          <w:p w14:paraId="082AD47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8.65</w:t>
            </w:r>
          </w:p>
        </w:tc>
        <w:tc>
          <w:tcPr>
            <w:tcW w:w="552" w:type="pct"/>
            <w:shd w:val="clear" w:color="auto" w:fill="auto"/>
            <w:noWrap/>
            <w:vAlign w:val="center"/>
            <w:hideMark/>
          </w:tcPr>
          <w:p w14:paraId="6E25186A"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10.22</w:t>
            </w:r>
          </w:p>
        </w:tc>
        <w:tc>
          <w:tcPr>
            <w:tcW w:w="552" w:type="pct"/>
            <w:shd w:val="clear" w:color="auto" w:fill="auto"/>
            <w:noWrap/>
            <w:vAlign w:val="center"/>
            <w:hideMark/>
          </w:tcPr>
          <w:p w14:paraId="2026962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8.98</w:t>
            </w:r>
          </w:p>
        </w:tc>
      </w:tr>
      <w:tr w:rsidR="002210C7" w:rsidRPr="002210C7" w14:paraId="5D066350" w14:textId="77777777" w:rsidTr="002210C7">
        <w:trPr>
          <w:trHeight w:val="434"/>
        </w:trPr>
        <w:tc>
          <w:tcPr>
            <w:tcW w:w="1137" w:type="pct"/>
            <w:shd w:val="clear" w:color="auto" w:fill="auto"/>
            <w:noWrap/>
            <w:vAlign w:val="center"/>
            <w:hideMark/>
          </w:tcPr>
          <w:p w14:paraId="4964E82F" w14:textId="77777777"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 Margin</w:t>
            </w:r>
          </w:p>
        </w:tc>
        <w:tc>
          <w:tcPr>
            <w:tcW w:w="551" w:type="pct"/>
            <w:shd w:val="clear" w:color="auto" w:fill="auto"/>
            <w:noWrap/>
            <w:vAlign w:val="center"/>
            <w:hideMark/>
          </w:tcPr>
          <w:p w14:paraId="1C1D262F"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45.46</w:t>
            </w:r>
          </w:p>
        </w:tc>
        <w:tc>
          <w:tcPr>
            <w:tcW w:w="552" w:type="pct"/>
            <w:shd w:val="clear" w:color="auto" w:fill="auto"/>
            <w:noWrap/>
            <w:vAlign w:val="center"/>
            <w:hideMark/>
          </w:tcPr>
          <w:p w14:paraId="254E94F2"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45.96</w:t>
            </w:r>
          </w:p>
        </w:tc>
        <w:tc>
          <w:tcPr>
            <w:tcW w:w="552" w:type="pct"/>
            <w:shd w:val="clear" w:color="auto" w:fill="auto"/>
            <w:noWrap/>
            <w:vAlign w:val="center"/>
            <w:hideMark/>
          </w:tcPr>
          <w:p w14:paraId="52B4C069"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50.14</w:t>
            </w:r>
          </w:p>
        </w:tc>
        <w:tc>
          <w:tcPr>
            <w:tcW w:w="552" w:type="pct"/>
            <w:shd w:val="clear" w:color="auto" w:fill="auto"/>
            <w:noWrap/>
            <w:vAlign w:val="center"/>
            <w:hideMark/>
          </w:tcPr>
          <w:p w14:paraId="7B465455"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59.35</w:t>
            </w:r>
          </w:p>
        </w:tc>
        <w:tc>
          <w:tcPr>
            <w:tcW w:w="552" w:type="pct"/>
            <w:shd w:val="clear" w:color="auto" w:fill="auto"/>
            <w:noWrap/>
            <w:vAlign w:val="center"/>
            <w:hideMark/>
          </w:tcPr>
          <w:p w14:paraId="541E3910"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74.24</w:t>
            </w:r>
          </w:p>
        </w:tc>
        <w:tc>
          <w:tcPr>
            <w:tcW w:w="552" w:type="pct"/>
            <w:shd w:val="clear" w:color="auto" w:fill="auto"/>
            <w:noWrap/>
            <w:vAlign w:val="center"/>
            <w:hideMark/>
          </w:tcPr>
          <w:p w14:paraId="2680022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100.00</w:t>
            </w:r>
          </w:p>
        </w:tc>
        <w:tc>
          <w:tcPr>
            <w:tcW w:w="552" w:type="pct"/>
            <w:shd w:val="clear" w:color="auto" w:fill="auto"/>
            <w:noWrap/>
            <w:vAlign w:val="center"/>
            <w:hideMark/>
          </w:tcPr>
          <w:p w14:paraId="17DEE510"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100.00</w:t>
            </w:r>
          </w:p>
        </w:tc>
      </w:tr>
      <w:tr w:rsidR="002210C7" w:rsidRPr="002210C7" w14:paraId="271C998A" w14:textId="77777777" w:rsidTr="002210C7">
        <w:trPr>
          <w:trHeight w:val="300"/>
        </w:trPr>
        <w:tc>
          <w:tcPr>
            <w:tcW w:w="1137" w:type="pct"/>
            <w:shd w:val="clear" w:color="auto" w:fill="002060"/>
            <w:noWrap/>
            <w:vAlign w:val="center"/>
            <w:hideMark/>
          </w:tcPr>
          <w:p w14:paraId="591CDF5C" w14:textId="77777777" w:rsidR="002210C7" w:rsidRPr="002210C7" w:rsidRDefault="002210C7" w:rsidP="002210C7">
            <w:pPr>
              <w:spacing w:line="276" w:lineRule="auto"/>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Fixed asset coverage ratio (FACR)</w:t>
            </w:r>
          </w:p>
        </w:tc>
        <w:tc>
          <w:tcPr>
            <w:tcW w:w="551" w:type="pct"/>
            <w:shd w:val="clear" w:color="auto" w:fill="002060"/>
            <w:noWrap/>
            <w:vAlign w:val="center"/>
            <w:hideMark/>
          </w:tcPr>
          <w:p w14:paraId="11E522C6"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1.83</w:t>
            </w:r>
          </w:p>
        </w:tc>
        <w:tc>
          <w:tcPr>
            <w:tcW w:w="552" w:type="pct"/>
            <w:shd w:val="clear" w:color="auto" w:fill="002060"/>
            <w:noWrap/>
            <w:vAlign w:val="center"/>
            <w:hideMark/>
          </w:tcPr>
          <w:p w14:paraId="1E73B85C"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1.85</w:t>
            </w:r>
          </w:p>
        </w:tc>
        <w:tc>
          <w:tcPr>
            <w:tcW w:w="552" w:type="pct"/>
            <w:shd w:val="clear" w:color="auto" w:fill="002060"/>
            <w:noWrap/>
            <w:vAlign w:val="center"/>
            <w:hideMark/>
          </w:tcPr>
          <w:p w14:paraId="58745E43"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2.01</w:t>
            </w:r>
          </w:p>
        </w:tc>
        <w:tc>
          <w:tcPr>
            <w:tcW w:w="552" w:type="pct"/>
            <w:shd w:val="clear" w:color="auto" w:fill="002060"/>
            <w:noWrap/>
            <w:vAlign w:val="center"/>
            <w:hideMark/>
          </w:tcPr>
          <w:p w14:paraId="03511D11"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2.46</w:t>
            </w:r>
          </w:p>
        </w:tc>
        <w:tc>
          <w:tcPr>
            <w:tcW w:w="552" w:type="pct"/>
            <w:shd w:val="clear" w:color="auto" w:fill="002060"/>
            <w:noWrap/>
            <w:vAlign w:val="center"/>
            <w:hideMark/>
          </w:tcPr>
          <w:p w14:paraId="59D4B7CB"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3.88</w:t>
            </w:r>
          </w:p>
        </w:tc>
        <w:tc>
          <w:tcPr>
            <w:tcW w:w="552" w:type="pct"/>
            <w:shd w:val="clear" w:color="auto" w:fill="002060"/>
            <w:noWrap/>
            <w:vAlign w:val="center"/>
            <w:hideMark/>
          </w:tcPr>
          <w:p w14:paraId="509BBD71" w14:textId="16E30415"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w:t>
            </w:r>
          </w:p>
        </w:tc>
        <w:tc>
          <w:tcPr>
            <w:tcW w:w="552" w:type="pct"/>
            <w:shd w:val="clear" w:color="auto" w:fill="002060"/>
            <w:noWrap/>
            <w:vAlign w:val="center"/>
            <w:hideMark/>
          </w:tcPr>
          <w:p w14:paraId="01BF689A" w14:textId="3ECAAC23"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w:t>
            </w:r>
          </w:p>
        </w:tc>
      </w:tr>
    </w:tbl>
    <w:p w14:paraId="20D4C1B4" w14:textId="77777777" w:rsidR="002210C7" w:rsidRDefault="002210C7" w:rsidP="002210C7">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5CAAA7F5" w14:textId="6A3410F0" w:rsidR="002210C7" w:rsidRDefault="002210C7" w:rsidP="002210C7">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sidRPr="002210C7">
        <w:rPr>
          <w:rFonts w:ascii="Arial" w:hAnsi="Arial" w:cs="Arial"/>
          <w:b/>
          <w:noProof/>
          <w:sz w:val="22"/>
          <w:szCs w:val="22"/>
          <w:lang w:eastAsia="en-IN"/>
        </w:rPr>
        <w:t>BREAK-EVEN ANALYSIS</w:t>
      </w:r>
      <w:r>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1031"/>
        <w:gridCol w:w="1033"/>
        <w:gridCol w:w="1033"/>
        <w:gridCol w:w="1033"/>
        <w:gridCol w:w="1033"/>
        <w:gridCol w:w="1033"/>
        <w:gridCol w:w="1033"/>
      </w:tblGrid>
      <w:tr w:rsidR="001F24A6" w14:paraId="4DAFFFD3" w14:textId="77777777" w:rsidTr="001F24A6">
        <w:trPr>
          <w:trHeight w:val="349"/>
        </w:trPr>
        <w:tc>
          <w:tcPr>
            <w:tcW w:w="1137" w:type="pct"/>
            <w:shd w:val="clear" w:color="000000" w:fill="002060"/>
            <w:noWrap/>
            <w:vAlign w:val="center"/>
            <w:hideMark/>
          </w:tcPr>
          <w:p w14:paraId="495781E0" w14:textId="7CAB2492" w:rsidR="001F24A6" w:rsidRDefault="001F24A6" w:rsidP="001F24A6">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551" w:type="pct"/>
            <w:shd w:val="clear" w:color="000000" w:fill="002060"/>
            <w:noWrap/>
            <w:vAlign w:val="center"/>
            <w:hideMark/>
          </w:tcPr>
          <w:p w14:paraId="4DB9B82B"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2023-24</w:t>
            </w:r>
          </w:p>
        </w:tc>
        <w:tc>
          <w:tcPr>
            <w:tcW w:w="552" w:type="pct"/>
            <w:shd w:val="clear" w:color="000000" w:fill="002060"/>
            <w:noWrap/>
            <w:vAlign w:val="center"/>
            <w:hideMark/>
          </w:tcPr>
          <w:p w14:paraId="68DB337E"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2024-25</w:t>
            </w:r>
          </w:p>
        </w:tc>
        <w:tc>
          <w:tcPr>
            <w:tcW w:w="552" w:type="pct"/>
            <w:shd w:val="clear" w:color="000000" w:fill="002060"/>
            <w:noWrap/>
            <w:vAlign w:val="center"/>
            <w:hideMark/>
          </w:tcPr>
          <w:p w14:paraId="3C535BDD"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2025-26</w:t>
            </w:r>
          </w:p>
        </w:tc>
        <w:tc>
          <w:tcPr>
            <w:tcW w:w="552" w:type="pct"/>
            <w:shd w:val="clear" w:color="000000" w:fill="002060"/>
            <w:noWrap/>
            <w:vAlign w:val="center"/>
            <w:hideMark/>
          </w:tcPr>
          <w:p w14:paraId="64F8071F"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2026-27</w:t>
            </w:r>
          </w:p>
        </w:tc>
        <w:tc>
          <w:tcPr>
            <w:tcW w:w="552" w:type="pct"/>
            <w:shd w:val="clear" w:color="000000" w:fill="002060"/>
            <w:noWrap/>
            <w:vAlign w:val="center"/>
            <w:hideMark/>
          </w:tcPr>
          <w:p w14:paraId="1A36284D"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2027-28</w:t>
            </w:r>
          </w:p>
        </w:tc>
        <w:tc>
          <w:tcPr>
            <w:tcW w:w="552" w:type="pct"/>
            <w:shd w:val="clear" w:color="000000" w:fill="002060"/>
            <w:noWrap/>
            <w:vAlign w:val="center"/>
            <w:hideMark/>
          </w:tcPr>
          <w:p w14:paraId="2AB4C500"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2028-29</w:t>
            </w:r>
          </w:p>
        </w:tc>
        <w:tc>
          <w:tcPr>
            <w:tcW w:w="552" w:type="pct"/>
            <w:shd w:val="clear" w:color="000000" w:fill="002060"/>
            <w:noWrap/>
            <w:vAlign w:val="center"/>
            <w:hideMark/>
          </w:tcPr>
          <w:p w14:paraId="73F65F39"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2029-30</w:t>
            </w:r>
          </w:p>
        </w:tc>
      </w:tr>
      <w:tr w:rsidR="001F24A6" w14:paraId="18AAF393" w14:textId="77777777" w:rsidTr="001F24A6">
        <w:trPr>
          <w:trHeight w:val="411"/>
        </w:trPr>
        <w:tc>
          <w:tcPr>
            <w:tcW w:w="1137" w:type="pct"/>
            <w:shd w:val="clear" w:color="000000" w:fill="002060"/>
            <w:noWrap/>
            <w:vAlign w:val="center"/>
            <w:hideMark/>
          </w:tcPr>
          <w:p w14:paraId="73F60DB4" w14:textId="77777777" w:rsidR="001F24A6" w:rsidRDefault="001F24A6" w:rsidP="001F24A6">
            <w:pPr>
              <w:spacing w:line="276" w:lineRule="auto"/>
              <w:rPr>
                <w:rFonts w:ascii="Calibri" w:hAnsi="Calibri" w:cs="Calibri"/>
                <w:b/>
                <w:bCs/>
                <w:color w:val="FFFFFF"/>
                <w:sz w:val="22"/>
                <w:szCs w:val="22"/>
              </w:rPr>
            </w:pPr>
            <w:r>
              <w:rPr>
                <w:rFonts w:ascii="Calibri" w:hAnsi="Calibri" w:cs="Calibri"/>
                <w:b/>
                <w:bCs/>
                <w:color w:val="FFFFFF"/>
                <w:sz w:val="22"/>
                <w:szCs w:val="22"/>
              </w:rPr>
              <w:t>Months</w:t>
            </w:r>
          </w:p>
        </w:tc>
        <w:tc>
          <w:tcPr>
            <w:tcW w:w="551" w:type="pct"/>
            <w:shd w:val="clear" w:color="000000" w:fill="002060"/>
            <w:noWrap/>
            <w:vAlign w:val="center"/>
            <w:hideMark/>
          </w:tcPr>
          <w:p w14:paraId="4AC20D12"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7</w:t>
            </w:r>
          </w:p>
        </w:tc>
        <w:tc>
          <w:tcPr>
            <w:tcW w:w="552" w:type="pct"/>
            <w:shd w:val="clear" w:color="000000" w:fill="002060"/>
            <w:noWrap/>
            <w:vAlign w:val="center"/>
            <w:hideMark/>
          </w:tcPr>
          <w:p w14:paraId="117C4F7F"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69027A73"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1F207A47"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3BFFA9DE"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5A248CB4"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4736B42D"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r>
      <w:tr w:rsidR="001F24A6" w14:paraId="49C968D1" w14:textId="77777777" w:rsidTr="001F24A6">
        <w:trPr>
          <w:trHeight w:val="300"/>
        </w:trPr>
        <w:tc>
          <w:tcPr>
            <w:tcW w:w="1137" w:type="pct"/>
            <w:shd w:val="clear" w:color="000000" w:fill="95B3D7"/>
            <w:noWrap/>
            <w:vAlign w:val="center"/>
            <w:hideMark/>
          </w:tcPr>
          <w:p w14:paraId="714EFDFB" w14:textId="77777777" w:rsidR="001F24A6" w:rsidRDefault="001F24A6" w:rsidP="001F24A6">
            <w:pPr>
              <w:spacing w:line="276" w:lineRule="auto"/>
              <w:rPr>
                <w:rFonts w:ascii="Calibri" w:hAnsi="Calibri" w:cs="Calibri"/>
                <w:b/>
                <w:bCs/>
                <w:sz w:val="22"/>
                <w:szCs w:val="22"/>
              </w:rPr>
            </w:pPr>
            <w:r>
              <w:rPr>
                <w:rFonts w:ascii="Calibri" w:hAnsi="Calibri" w:cs="Calibri"/>
                <w:b/>
                <w:bCs/>
                <w:sz w:val="22"/>
                <w:szCs w:val="22"/>
              </w:rPr>
              <w:t>Capacity utilisation %</w:t>
            </w:r>
          </w:p>
        </w:tc>
        <w:tc>
          <w:tcPr>
            <w:tcW w:w="551" w:type="pct"/>
            <w:shd w:val="clear" w:color="000000" w:fill="95B3D7"/>
            <w:noWrap/>
            <w:vAlign w:val="center"/>
            <w:hideMark/>
          </w:tcPr>
          <w:p w14:paraId="06D1A160"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50%</w:t>
            </w:r>
          </w:p>
        </w:tc>
        <w:tc>
          <w:tcPr>
            <w:tcW w:w="552" w:type="pct"/>
            <w:shd w:val="clear" w:color="000000" w:fill="95B3D7"/>
            <w:noWrap/>
            <w:vAlign w:val="center"/>
            <w:hideMark/>
          </w:tcPr>
          <w:p w14:paraId="33288245"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55%</w:t>
            </w:r>
          </w:p>
        </w:tc>
        <w:tc>
          <w:tcPr>
            <w:tcW w:w="552" w:type="pct"/>
            <w:shd w:val="clear" w:color="000000" w:fill="95B3D7"/>
            <w:noWrap/>
            <w:vAlign w:val="center"/>
            <w:hideMark/>
          </w:tcPr>
          <w:p w14:paraId="341A52DB"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65%</w:t>
            </w:r>
          </w:p>
        </w:tc>
        <w:tc>
          <w:tcPr>
            <w:tcW w:w="552" w:type="pct"/>
            <w:shd w:val="clear" w:color="000000" w:fill="95B3D7"/>
            <w:noWrap/>
            <w:vAlign w:val="center"/>
            <w:hideMark/>
          </w:tcPr>
          <w:p w14:paraId="70E96177"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70%</w:t>
            </w:r>
          </w:p>
        </w:tc>
        <w:tc>
          <w:tcPr>
            <w:tcW w:w="552" w:type="pct"/>
            <w:shd w:val="clear" w:color="000000" w:fill="95B3D7"/>
            <w:noWrap/>
            <w:vAlign w:val="center"/>
            <w:hideMark/>
          </w:tcPr>
          <w:p w14:paraId="444CFE21"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75%</w:t>
            </w:r>
          </w:p>
        </w:tc>
        <w:tc>
          <w:tcPr>
            <w:tcW w:w="552" w:type="pct"/>
            <w:shd w:val="clear" w:color="000000" w:fill="95B3D7"/>
            <w:noWrap/>
            <w:vAlign w:val="center"/>
            <w:hideMark/>
          </w:tcPr>
          <w:p w14:paraId="58BE010B"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80%</w:t>
            </w:r>
          </w:p>
        </w:tc>
        <w:tc>
          <w:tcPr>
            <w:tcW w:w="552" w:type="pct"/>
            <w:shd w:val="clear" w:color="000000" w:fill="95B3D7"/>
            <w:noWrap/>
            <w:vAlign w:val="center"/>
            <w:hideMark/>
          </w:tcPr>
          <w:p w14:paraId="0C3AE0A9"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85%</w:t>
            </w:r>
          </w:p>
        </w:tc>
      </w:tr>
      <w:tr w:rsidR="001F24A6" w14:paraId="305D601F" w14:textId="77777777" w:rsidTr="001F24A6">
        <w:trPr>
          <w:trHeight w:val="300"/>
        </w:trPr>
        <w:tc>
          <w:tcPr>
            <w:tcW w:w="1137" w:type="pct"/>
            <w:shd w:val="clear" w:color="auto" w:fill="auto"/>
            <w:noWrap/>
            <w:vAlign w:val="center"/>
            <w:hideMark/>
          </w:tcPr>
          <w:p w14:paraId="5BFAFF33"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Sales (S)</w:t>
            </w:r>
          </w:p>
        </w:tc>
        <w:tc>
          <w:tcPr>
            <w:tcW w:w="551" w:type="pct"/>
            <w:shd w:val="clear" w:color="auto" w:fill="auto"/>
            <w:noWrap/>
            <w:vAlign w:val="center"/>
            <w:hideMark/>
          </w:tcPr>
          <w:p w14:paraId="47D473E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15.00</w:t>
            </w:r>
          </w:p>
        </w:tc>
        <w:tc>
          <w:tcPr>
            <w:tcW w:w="552" w:type="pct"/>
            <w:shd w:val="clear" w:color="auto" w:fill="auto"/>
            <w:noWrap/>
            <w:vAlign w:val="center"/>
            <w:hideMark/>
          </w:tcPr>
          <w:p w14:paraId="3C70805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28.28</w:t>
            </w:r>
          </w:p>
        </w:tc>
        <w:tc>
          <w:tcPr>
            <w:tcW w:w="552" w:type="pct"/>
            <w:shd w:val="clear" w:color="auto" w:fill="auto"/>
            <w:noWrap/>
            <w:vAlign w:val="center"/>
            <w:hideMark/>
          </w:tcPr>
          <w:p w14:paraId="42F8BF1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33.42</w:t>
            </w:r>
          </w:p>
        </w:tc>
        <w:tc>
          <w:tcPr>
            <w:tcW w:w="552" w:type="pct"/>
            <w:shd w:val="clear" w:color="auto" w:fill="auto"/>
            <w:noWrap/>
            <w:vAlign w:val="center"/>
            <w:hideMark/>
          </w:tcPr>
          <w:p w14:paraId="5BC75FEB"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35.99</w:t>
            </w:r>
          </w:p>
        </w:tc>
        <w:tc>
          <w:tcPr>
            <w:tcW w:w="552" w:type="pct"/>
            <w:shd w:val="clear" w:color="auto" w:fill="auto"/>
            <w:noWrap/>
            <w:vAlign w:val="center"/>
            <w:hideMark/>
          </w:tcPr>
          <w:p w14:paraId="0AB7ABAB"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38.56</w:t>
            </w:r>
          </w:p>
        </w:tc>
        <w:tc>
          <w:tcPr>
            <w:tcW w:w="552" w:type="pct"/>
            <w:shd w:val="clear" w:color="auto" w:fill="auto"/>
            <w:noWrap/>
            <w:vAlign w:val="center"/>
            <w:hideMark/>
          </w:tcPr>
          <w:p w14:paraId="434164C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41.13</w:t>
            </w:r>
          </w:p>
        </w:tc>
        <w:tc>
          <w:tcPr>
            <w:tcW w:w="552" w:type="pct"/>
            <w:shd w:val="clear" w:color="auto" w:fill="auto"/>
            <w:noWrap/>
            <w:vAlign w:val="center"/>
            <w:hideMark/>
          </w:tcPr>
          <w:p w14:paraId="3EC5410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43.70</w:t>
            </w:r>
          </w:p>
        </w:tc>
      </w:tr>
      <w:tr w:rsidR="001F24A6" w14:paraId="33ADC854" w14:textId="77777777" w:rsidTr="001F24A6">
        <w:trPr>
          <w:trHeight w:val="300"/>
        </w:trPr>
        <w:tc>
          <w:tcPr>
            <w:tcW w:w="1137" w:type="pct"/>
            <w:shd w:val="clear" w:color="auto" w:fill="auto"/>
            <w:noWrap/>
            <w:vAlign w:val="center"/>
            <w:hideMark/>
          </w:tcPr>
          <w:p w14:paraId="093D5B48"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PBT</w:t>
            </w:r>
          </w:p>
        </w:tc>
        <w:tc>
          <w:tcPr>
            <w:tcW w:w="551" w:type="pct"/>
            <w:shd w:val="clear" w:color="auto" w:fill="auto"/>
            <w:noWrap/>
            <w:vAlign w:val="center"/>
            <w:hideMark/>
          </w:tcPr>
          <w:p w14:paraId="649951D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0.07</w:t>
            </w:r>
          </w:p>
        </w:tc>
        <w:tc>
          <w:tcPr>
            <w:tcW w:w="552" w:type="pct"/>
            <w:shd w:val="clear" w:color="auto" w:fill="auto"/>
            <w:noWrap/>
            <w:vAlign w:val="center"/>
            <w:hideMark/>
          </w:tcPr>
          <w:p w14:paraId="68E66CC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1.59</w:t>
            </w:r>
          </w:p>
        </w:tc>
        <w:tc>
          <w:tcPr>
            <w:tcW w:w="552" w:type="pct"/>
            <w:shd w:val="clear" w:color="auto" w:fill="auto"/>
            <w:noWrap/>
            <w:vAlign w:val="center"/>
            <w:hideMark/>
          </w:tcPr>
          <w:p w14:paraId="6AE7811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3.20</w:t>
            </w:r>
          </w:p>
        </w:tc>
        <w:tc>
          <w:tcPr>
            <w:tcW w:w="552" w:type="pct"/>
            <w:shd w:val="clear" w:color="auto" w:fill="auto"/>
            <w:noWrap/>
            <w:vAlign w:val="center"/>
            <w:hideMark/>
          </w:tcPr>
          <w:p w14:paraId="4E50C3D9"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4.19</w:t>
            </w:r>
          </w:p>
        </w:tc>
        <w:tc>
          <w:tcPr>
            <w:tcW w:w="552" w:type="pct"/>
            <w:shd w:val="clear" w:color="auto" w:fill="auto"/>
            <w:noWrap/>
            <w:vAlign w:val="center"/>
            <w:hideMark/>
          </w:tcPr>
          <w:p w14:paraId="0B7629FC"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5.14</w:t>
            </w:r>
          </w:p>
        </w:tc>
        <w:tc>
          <w:tcPr>
            <w:tcW w:w="552" w:type="pct"/>
            <w:shd w:val="clear" w:color="auto" w:fill="auto"/>
            <w:noWrap/>
            <w:vAlign w:val="center"/>
            <w:hideMark/>
          </w:tcPr>
          <w:p w14:paraId="4F356D5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5.92</w:t>
            </w:r>
          </w:p>
        </w:tc>
        <w:tc>
          <w:tcPr>
            <w:tcW w:w="552" w:type="pct"/>
            <w:shd w:val="clear" w:color="auto" w:fill="auto"/>
            <w:noWrap/>
            <w:vAlign w:val="center"/>
            <w:hideMark/>
          </w:tcPr>
          <w:p w14:paraId="4FB025F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6.91</w:t>
            </w:r>
          </w:p>
        </w:tc>
      </w:tr>
      <w:tr w:rsidR="001F24A6" w14:paraId="58337F97" w14:textId="77777777" w:rsidTr="001F24A6">
        <w:trPr>
          <w:trHeight w:val="300"/>
        </w:trPr>
        <w:tc>
          <w:tcPr>
            <w:tcW w:w="1137" w:type="pct"/>
            <w:shd w:val="clear" w:color="auto" w:fill="auto"/>
            <w:noWrap/>
            <w:vAlign w:val="center"/>
            <w:hideMark/>
          </w:tcPr>
          <w:p w14:paraId="2CEB168F"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 of VC</w:t>
            </w:r>
          </w:p>
        </w:tc>
        <w:tc>
          <w:tcPr>
            <w:tcW w:w="551" w:type="pct"/>
            <w:shd w:val="clear" w:color="auto" w:fill="auto"/>
            <w:noWrap/>
            <w:vAlign w:val="center"/>
            <w:hideMark/>
          </w:tcPr>
          <w:p w14:paraId="47B0EDF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65.26</w:t>
            </w:r>
          </w:p>
        </w:tc>
        <w:tc>
          <w:tcPr>
            <w:tcW w:w="552" w:type="pct"/>
            <w:shd w:val="clear" w:color="auto" w:fill="auto"/>
            <w:noWrap/>
            <w:vAlign w:val="center"/>
            <w:hideMark/>
          </w:tcPr>
          <w:p w14:paraId="69A5488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62.33</w:t>
            </w:r>
          </w:p>
        </w:tc>
        <w:tc>
          <w:tcPr>
            <w:tcW w:w="552" w:type="pct"/>
            <w:shd w:val="clear" w:color="auto" w:fill="auto"/>
            <w:noWrap/>
            <w:vAlign w:val="center"/>
            <w:hideMark/>
          </w:tcPr>
          <w:p w14:paraId="04DB9D2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61.50</w:t>
            </w:r>
          </w:p>
        </w:tc>
        <w:tc>
          <w:tcPr>
            <w:tcW w:w="552" w:type="pct"/>
            <w:shd w:val="clear" w:color="auto" w:fill="auto"/>
            <w:noWrap/>
            <w:vAlign w:val="center"/>
            <w:hideMark/>
          </w:tcPr>
          <w:p w14:paraId="78280F7E"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61.19</w:t>
            </w:r>
          </w:p>
        </w:tc>
        <w:tc>
          <w:tcPr>
            <w:tcW w:w="552" w:type="pct"/>
            <w:shd w:val="clear" w:color="auto" w:fill="auto"/>
            <w:noWrap/>
            <w:vAlign w:val="center"/>
            <w:hideMark/>
          </w:tcPr>
          <w:p w14:paraId="33E7556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60.94</w:t>
            </w:r>
          </w:p>
        </w:tc>
        <w:tc>
          <w:tcPr>
            <w:tcW w:w="552" w:type="pct"/>
            <w:shd w:val="clear" w:color="auto" w:fill="auto"/>
            <w:noWrap/>
            <w:vAlign w:val="center"/>
            <w:hideMark/>
          </w:tcPr>
          <w:p w14:paraId="4CC50BC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60.98</w:t>
            </w:r>
          </w:p>
        </w:tc>
        <w:tc>
          <w:tcPr>
            <w:tcW w:w="552" w:type="pct"/>
            <w:shd w:val="clear" w:color="auto" w:fill="auto"/>
            <w:noWrap/>
            <w:vAlign w:val="center"/>
            <w:hideMark/>
          </w:tcPr>
          <w:p w14:paraId="3E62326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60.93</w:t>
            </w:r>
          </w:p>
        </w:tc>
      </w:tr>
      <w:tr w:rsidR="001F24A6" w14:paraId="7BC3DF22" w14:textId="77777777" w:rsidTr="001F24A6">
        <w:trPr>
          <w:trHeight w:val="300"/>
        </w:trPr>
        <w:tc>
          <w:tcPr>
            <w:tcW w:w="1137" w:type="pct"/>
            <w:shd w:val="clear" w:color="auto" w:fill="auto"/>
            <w:noWrap/>
            <w:vAlign w:val="center"/>
            <w:hideMark/>
          </w:tcPr>
          <w:p w14:paraId="4AB2A137"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VC (V)</w:t>
            </w:r>
          </w:p>
        </w:tc>
        <w:tc>
          <w:tcPr>
            <w:tcW w:w="551" w:type="pct"/>
            <w:shd w:val="clear" w:color="auto" w:fill="auto"/>
            <w:noWrap/>
            <w:vAlign w:val="center"/>
            <w:hideMark/>
          </w:tcPr>
          <w:p w14:paraId="3B3A387E"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9.79</w:t>
            </w:r>
          </w:p>
        </w:tc>
        <w:tc>
          <w:tcPr>
            <w:tcW w:w="552" w:type="pct"/>
            <w:shd w:val="clear" w:color="auto" w:fill="auto"/>
            <w:noWrap/>
            <w:vAlign w:val="center"/>
            <w:hideMark/>
          </w:tcPr>
          <w:p w14:paraId="4396199B"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17.62</w:t>
            </w:r>
          </w:p>
        </w:tc>
        <w:tc>
          <w:tcPr>
            <w:tcW w:w="552" w:type="pct"/>
            <w:shd w:val="clear" w:color="auto" w:fill="auto"/>
            <w:noWrap/>
            <w:vAlign w:val="center"/>
            <w:hideMark/>
          </w:tcPr>
          <w:p w14:paraId="7061355C"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20.55</w:t>
            </w:r>
          </w:p>
        </w:tc>
        <w:tc>
          <w:tcPr>
            <w:tcW w:w="552" w:type="pct"/>
            <w:shd w:val="clear" w:color="auto" w:fill="auto"/>
            <w:noWrap/>
            <w:vAlign w:val="center"/>
            <w:hideMark/>
          </w:tcPr>
          <w:p w14:paraId="5C48F36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22.02</w:t>
            </w:r>
          </w:p>
        </w:tc>
        <w:tc>
          <w:tcPr>
            <w:tcW w:w="552" w:type="pct"/>
            <w:shd w:val="clear" w:color="auto" w:fill="auto"/>
            <w:noWrap/>
            <w:vAlign w:val="center"/>
            <w:hideMark/>
          </w:tcPr>
          <w:p w14:paraId="75AE55F6"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23.50</w:t>
            </w:r>
          </w:p>
        </w:tc>
        <w:tc>
          <w:tcPr>
            <w:tcW w:w="552" w:type="pct"/>
            <w:shd w:val="clear" w:color="auto" w:fill="auto"/>
            <w:noWrap/>
            <w:vAlign w:val="center"/>
            <w:hideMark/>
          </w:tcPr>
          <w:p w14:paraId="3C24AA4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25.08</w:t>
            </w:r>
          </w:p>
        </w:tc>
        <w:tc>
          <w:tcPr>
            <w:tcW w:w="552" w:type="pct"/>
            <w:shd w:val="clear" w:color="auto" w:fill="auto"/>
            <w:noWrap/>
            <w:vAlign w:val="center"/>
            <w:hideMark/>
          </w:tcPr>
          <w:p w14:paraId="65A4BBC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26.63</w:t>
            </w:r>
          </w:p>
        </w:tc>
      </w:tr>
      <w:tr w:rsidR="001F24A6" w14:paraId="46826FF8" w14:textId="77777777" w:rsidTr="001F24A6">
        <w:trPr>
          <w:trHeight w:val="300"/>
        </w:trPr>
        <w:tc>
          <w:tcPr>
            <w:tcW w:w="1137" w:type="pct"/>
            <w:shd w:val="clear" w:color="auto" w:fill="auto"/>
            <w:noWrap/>
            <w:vAlign w:val="center"/>
            <w:hideMark/>
          </w:tcPr>
          <w:p w14:paraId="24541D81"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FC (F)</w:t>
            </w:r>
          </w:p>
        </w:tc>
        <w:tc>
          <w:tcPr>
            <w:tcW w:w="551" w:type="pct"/>
            <w:shd w:val="clear" w:color="auto" w:fill="auto"/>
            <w:noWrap/>
            <w:vAlign w:val="center"/>
            <w:hideMark/>
          </w:tcPr>
          <w:p w14:paraId="7C51A66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5.12</w:t>
            </w:r>
          </w:p>
        </w:tc>
        <w:tc>
          <w:tcPr>
            <w:tcW w:w="552" w:type="pct"/>
            <w:shd w:val="clear" w:color="auto" w:fill="auto"/>
            <w:noWrap/>
            <w:vAlign w:val="center"/>
            <w:hideMark/>
          </w:tcPr>
          <w:p w14:paraId="63694489"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9.05</w:t>
            </w:r>
          </w:p>
        </w:tc>
        <w:tc>
          <w:tcPr>
            <w:tcW w:w="552" w:type="pct"/>
            <w:shd w:val="clear" w:color="auto" w:fill="auto"/>
            <w:noWrap/>
            <w:vAlign w:val="center"/>
            <w:hideMark/>
          </w:tcPr>
          <w:p w14:paraId="58771F7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9.65</w:t>
            </w:r>
          </w:p>
        </w:tc>
        <w:tc>
          <w:tcPr>
            <w:tcW w:w="552" w:type="pct"/>
            <w:shd w:val="clear" w:color="auto" w:fill="auto"/>
            <w:noWrap/>
            <w:vAlign w:val="center"/>
            <w:hideMark/>
          </w:tcPr>
          <w:p w14:paraId="6D00424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9.76</w:t>
            </w:r>
          </w:p>
        </w:tc>
        <w:tc>
          <w:tcPr>
            <w:tcW w:w="552" w:type="pct"/>
            <w:shd w:val="clear" w:color="auto" w:fill="auto"/>
            <w:noWrap/>
            <w:vAlign w:val="center"/>
            <w:hideMark/>
          </w:tcPr>
          <w:p w14:paraId="3DFB49E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9.90</w:t>
            </w:r>
          </w:p>
        </w:tc>
        <w:tc>
          <w:tcPr>
            <w:tcW w:w="552" w:type="pct"/>
            <w:shd w:val="clear" w:color="auto" w:fill="auto"/>
            <w:noWrap/>
            <w:vAlign w:val="center"/>
            <w:hideMark/>
          </w:tcPr>
          <w:p w14:paraId="6C4FE27C"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10.13</w:t>
            </w:r>
          </w:p>
        </w:tc>
        <w:tc>
          <w:tcPr>
            <w:tcW w:w="552" w:type="pct"/>
            <w:shd w:val="clear" w:color="auto" w:fill="auto"/>
            <w:noWrap/>
            <w:vAlign w:val="center"/>
            <w:hideMark/>
          </w:tcPr>
          <w:p w14:paraId="4FB0A3A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10.16</w:t>
            </w:r>
          </w:p>
        </w:tc>
      </w:tr>
      <w:tr w:rsidR="001F24A6" w14:paraId="43AC9A2A" w14:textId="77777777" w:rsidTr="001F24A6">
        <w:trPr>
          <w:trHeight w:val="300"/>
        </w:trPr>
        <w:tc>
          <w:tcPr>
            <w:tcW w:w="1137" w:type="pct"/>
            <w:shd w:val="clear" w:color="auto" w:fill="auto"/>
            <w:noWrap/>
            <w:vAlign w:val="center"/>
            <w:hideMark/>
          </w:tcPr>
          <w:p w14:paraId="150E4913"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Contribution (S-V)</w:t>
            </w:r>
          </w:p>
        </w:tc>
        <w:tc>
          <w:tcPr>
            <w:tcW w:w="551" w:type="pct"/>
            <w:shd w:val="clear" w:color="auto" w:fill="auto"/>
            <w:noWrap/>
            <w:vAlign w:val="center"/>
            <w:hideMark/>
          </w:tcPr>
          <w:p w14:paraId="4AB3BBC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5.21</w:t>
            </w:r>
          </w:p>
        </w:tc>
        <w:tc>
          <w:tcPr>
            <w:tcW w:w="552" w:type="pct"/>
            <w:shd w:val="clear" w:color="auto" w:fill="auto"/>
            <w:noWrap/>
            <w:vAlign w:val="center"/>
            <w:hideMark/>
          </w:tcPr>
          <w:p w14:paraId="6C36B0C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10.65</w:t>
            </w:r>
          </w:p>
        </w:tc>
        <w:tc>
          <w:tcPr>
            <w:tcW w:w="552" w:type="pct"/>
            <w:shd w:val="clear" w:color="auto" w:fill="auto"/>
            <w:noWrap/>
            <w:vAlign w:val="center"/>
            <w:hideMark/>
          </w:tcPr>
          <w:p w14:paraId="0927CD8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12.87</w:t>
            </w:r>
          </w:p>
        </w:tc>
        <w:tc>
          <w:tcPr>
            <w:tcW w:w="552" w:type="pct"/>
            <w:shd w:val="clear" w:color="auto" w:fill="auto"/>
            <w:noWrap/>
            <w:vAlign w:val="center"/>
            <w:hideMark/>
          </w:tcPr>
          <w:p w14:paraId="57059AB9"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13.97</w:t>
            </w:r>
          </w:p>
        </w:tc>
        <w:tc>
          <w:tcPr>
            <w:tcW w:w="552" w:type="pct"/>
            <w:shd w:val="clear" w:color="auto" w:fill="auto"/>
            <w:noWrap/>
            <w:vAlign w:val="center"/>
            <w:hideMark/>
          </w:tcPr>
          <w:p w14:paraId="0D0D98C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15.06</w:t>
            </w:r>
          </w:p>
        </w:tc>
        <w:tc>
          <w:tcPr>
            <w:tcW w:w="552" w:type="pct"/>
            <w:shd w:val="clear" w:color="auto" w:fill="auto"/>
            <w:noWrap/>
            <w:vAlign w:val="center"/>
            <w:hideMark/>
          </w:tcPr>
          <w:p w14:paraId="5DA9ED0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16.05</w:t>
            </w:r>
          </w:p>
        </w:tc>
        <w:tc>
          <w:tcPr>
            <w:tcW w:w="552" w:type="pct"/>
            <w:shd w:val="clear" w:color="auto" w:fill="auto"/>
            <w:noWrap/>
            <w:vAlign w:val="center"/>
            <w:hideMark/>
          </w:tcPr>
          <w:p w14:paraId="5AF6A88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17.07</w:t>
            </w:r>
          </w:p>
        </w:tc>
      </w:tr>
      <w:tr w:rsidR="001F24A6" w14:paraId="3932FBCD" w14:textId="77777777" w:rsidTr="001F24A6">
        <w:trPr>
          <w:trHeight w:val="300"/>
        </w:trPr>
        <w:tc>
          <w:tcPr>
            <w:tcW w:w="1137" w:type="pct"/>
            <w:shd w:val="clear" w:color="000000" w:fill="95B3D7"/>
            <w:noWrap/>
            <w:vAlign w:val="center"/>
            <w:hideMark/>
          </w:tcPr>
          <w:p w14:paraId="4FA3038A"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Breakeven Sales (F/C*S)</w:t>
            </w:r>
          </w:p>
        </w:tc>
        <w:tc>
          <w:tcPr>
            <w:tcW w:w="551" w:type="pct"/>
            <w:shd w:val="clear" w:color="000000" w:fill="95B3D7"/>
            <w:noWrap/>
            <w:vAlign w:val="center"/>
            <w:hideMark/>
          </w:tcPr>
          <w:p w14:paraId="0FCC2F0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14.75</w:t>
            </w:r>
          </w:p>
        </w:tc>
        <w:tc>
          <w:tcPr>
            <w:tcW w:w="552" w:type="pct"/>
            <w:shd w:val="clear" w:color="000000" w:fill="95B3D7"/>
            <w:noWrap/>
            <w:vAlign w:val="center"/>
            <w:hideMark/>
          </w:tcPr>
          <w:p w14:paraId="2735722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24.02</w:t>
            </w:r>
          </w:p>
        </w:tc>
        <w:tc>
          <w:tcPr>
            <w:tcW w:w="552" w:type="pct"/>
            <w:shd w:val="clear" w:color="000000" w:fill="95B3D7"/>
            <w:noWrap/>
            <w:vAlign w:val="center"/>
            <w:hideMark/>
          </w:tcPr>
          <w:p w14:paraId="4869A5CD"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25.06</w:t>
            </w:r>
          </w:p>
        </w:tc>
        <w:tc>
          <w:tcPr>
            <w:tcW w:w="552" w:type="pct"/>
            <w:shd w:val="clear" w:color="000000" w:fill="95B3D7"/>
            <w:noWrap/>
            <w:vAlign w:val="center"/>
            <w:hideMark/>
          </w:tcPr>
          <w:p w14:paraId="180A7C92"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25.14</w:t>
            </w:r>
          </w:p>
        </w:tc>
        <w:tc>
          <w:tcPr>
            <w:tcW w:w="552" w:type="pct"/>
            <w:shd w:val="clear" w:color="000000" w:fill="95B3D7"/>
            <w:noWrap/>
            <w:vAlign w:val="center"/>
            <w:hideMark/>
          </w:tcPr>
          <w:p w14:paraId="6559B15F"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25.35</w:t>
            </w:r>
          </w:p>
        </w:tc>
        <w:tc>
          <w:tcPr>
            <w:tcW w:w="552" w:type="pct"/>
            <w:shd w:val="clear" w:color="000000" w:fill="95B3D7"/>
            <w:noWrap/>
            <w:vAlign w:val="center"/>
            <w:hideMark/>
          </w:tcPr>
          <w:p w14:paraId="3CF67C87"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25.95</w:t>
            </w:r>
          </w:p>
        </w:tc>
        <w:tc>
          <w:tcPr>
            <w:tcW w:w="552" w:type="pct"/>
            <w:shd w:val="clear" w:color="000000" w:fill="95B3D7"/>
            <w:noWrap/>
            <w:vAlign w:val="center"/>
            <w:hideMark/>
          </w:tcPr>
          <w:p w14:paraId="571419EA"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26.02</w:t>
            </w:r>
          </w:p>
        </w:tc>
      </w:tr>
      <w:tr w:rsidR="001F24A6" w14:paraId="497C1C6F" w14:textId="77777777" w:rsidTr="001F24A6">
        <w:trPr>
          <w:trHeight w:val="300"/>
        </w:trPr>
        <w:tc>
          <w:tcPr>
            <w:tcW w:w="1137" w:type="pct"/>
            <w:shd w:val="clear" w:color="000000" w:fill="95B3D7"/>
            <w:noWrap/>
            <w:vAlign w:val="center"/>
            <w:hideMark/>
          </w:tcPr>
          <w:p w14:paraId="73F2C07C"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Breakeven installed capacity (F/C*U)</w:t>
            </w:r>
          </w:p>
        </w:tc>
        <w:tc>
          <w:tcPr>
            <w:tcW w:w="551" w:type="pct"/>
            <w:shd w:val="clear" w:color="000000" w:fill="95B3D7"/>
            <w:noWrap/>
            <w:vAlign w:val="center"/>
            <w:hideMark/>
          </w:tcPr>
          <w:p w14:paraId="25CFD7F7"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319CEFCE"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0.47</w:t>
            </w:r>
          </w:p>
        </w:tc>
        <w:tc>
          <w:tcPr>
            <w:tcW w:w="552" w:type="pct"/>
            <w:shd w:val="clear" w:color="000000" w:fill="95B3D7"/>
            <w:noWrap/>
            <w:vAlign w:val="center"/>
            <w:hideMark/>
          </w:tcPr>
          <w:p w14:paraId="6CA879D7"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16571C4D"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26E57EB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4D3B8DB8"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0.50</w:t>
            </w:r>
          </w:p>
        </w:tc>
        <w:tc>
          <w:tcPr>
            <w:tcW w:w="552" w:type="pct"/>
            <w:shd w:val="clear" w:color="000000" w:fill="95B3D7"/>
            <w:noWrap/>
            <w:vAlign w:val="center"/>
            <w:hideMark/>
          </w:tcPr>
          <w:p w14:paraId="00B8B81F"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0.51</w:t>
            </w:r>
          </w:p>
        </w:tc>
      </w:tr>
      <w:tr w:rsidR="001F24A6" w14:paraId="7E38CDC2" w14:textId="77777777" w:rsidTr="001F24A6">
        <w:trPr>
          <w:trHeight w:val="600"/>
        </w:trPr>
        <w:tc>
          <w:tcPr>
            <w:tcW w:w="1137" w:type="pct"/>
            <w:shd w:val="clear" w:color="000000" w:fill="95B3D7"/>
            <w:vAlign w:val="center"/>
            <w:hideMark/>
          </w:tcPr>
          <w:p w14:paraId="395B9762"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lastRenderedPageBreak/>
              <w:t>Cash Breakeven Installed capacity (F-Depreciation/C*U)</w:t>
            </w:r>
          </w:p>
        </w:tc>
        <w:tc>
          <w:tcPr>
            <w:tcW w:w="551" w:type="pct"/>
            <w:shd w:val="clear" w:color="000000" w:fill="95B3D7"/>
            <w:noWrap/>
            <w:vAlign w:val="center"/>
            <w:hideMark/>
          </w:tcPr>
          <w:p w14:paraId="5763BC8E"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0.34</w:t>
            </w:r>
          </w:p>
        </w:tc>
        <w:tc>
          <w:tcPr>
            <w:tcW w:w="552" w:type="pct"/>
            <w:shd w:val="clear" w:color="000000" w:fill="95B3D7"/>
            <w:noWrap/>
            <w:vAlign w:val="center"/>
            <w:hideMark/>
          </w:tcPr>
          <w:p w14:paraId="28457046"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0.34</w:t>
            </w:r>
          </w:p>
        </w:tc>
        <w:tc>
          <w:tcPr>
            <w:tcW w:w="552" w:type="pct"/>
            <w:shd w:val="clear" w:color="000000" w:fill="95B3D7"/>
            <w:noWrap/>
            <w:vAlign w:val="center"/>
            <w:hideMark/>
          </w:tcPr>
          <w:p w14:paraId="0AF0FB5C"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0.38</w:t>
            </w:r>
          </w:p>
        </w:tc>
        <w:tc>
          <w:tcPr>
            <w:tcW w:w="552" w:type="pct"/>
            <w:shd w:val="clear" w:color="000000" w:fill="95B3D7"/>
            <w:noWrap/>
            <w:vAlign w:val="center"/>
            <w:hideMark/>
          </w:tcPr>
          <w:p w14:paraId="59E7A84D"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0.39</w:t>
            </w:r>
          </w:p>
        </w:tc>
        <w:tc>
          <w:tcPr>
            <w:tcW w:w="552" w:type="pct"/>
            <w:shd w:val="clear" w:color="000000" w:fill="95B3D7"/>
            <w:noWrap/>
            <w:vAlign w:val="center"/>
            <w:hideMark/>
          </w:tcPr>
          <w:p w14:paraId="27306E70"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0.41</w:t>
            </w:r>
          </w:p>
        </w:tc>
        <w:tc>
          <w:tcPr>
            <w:tcW w:w="552" w:type="pct"/>
            <w:shd w:val="clear" w:color="000000" w:fill="95B3D7"/>
            <w:noWrap/>
            <w:vAlign w:val="center"/>
            <w:hideMark/>
          </w:tcPr>
          <w:p w14:paraId="080977B6"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0.43</w:t>
            </w:r>
          </w:p>
        </w:tc>
        <w:tc>
          <w:tcPr>
            <w:tcW w:w="552" w:type="pct"/>
            <w:shd w:val="clear" w:color="000000" w:fill="95B3D7"/>
            <w:noWrap/>
            <w:vAlign w:val="center"/>
            <w:hideMark/>
          </w:tcPr>
          <w:p w14:paraId="6E423D5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0.44</w:t>
            </w:r>
          </w:p>
        </w:tc>
      </w:tr>
    </w:tbl>
    <w:p w14:paraId="5B8AC1C9" w14:textId="77777777" w:rsidR="001F24A6" w:rsidRDefault="001F24A6" w:rsidP="001F24A6">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3AB69616" w14:textId="26F804AA" w:rsidR="003A20EE" w:rsidRDefault="003A20EE" w:rsidP="003A20EE">
      <w:pPr>
        <w:autoSpaceDE w:val="0"/>
        <w:autoSpaceDN w:val="0"/>
        <w:adjustRightInd w:val="0"/>
        <w:spacing w:line="360" w:lineRule="auto"/>
        <w:ind w:left="567" w:right="-71"/>
        <w:jc w:val="both"/>
        <w:rPr>
          <w:rFonts w:ascii="Arial" w:hAnsi="Arial" w:cs="Arial"/>
          <w:noProof/>
          <w:sz w:val="22"/>
          <w:szCs w:val="22"/>
          <w:lang w:eastAsia="en-IN"/>
        </w:rPr>
      </w:pPr>
      <w:r>
        <w:rPr>
          <w:rFonts w:ascii="Arial" w:hAnsi="Arial" w:cs="Arial"/>
          <w:noProof/>
          <w:sz w:val="22"/>
          <w:szCs w:val="22"/>
          <w:lang w:eastAsia="en-IN"/>
        </w:rPr>
        <w:t xml:space="preserve">Break-Even Sales, breakeven installed capacity and cash breakeven installed capacity of the company has been shown in the above table during the forcasted period. </w:t>
      </w:r>
      <w:r w:rsidRPr="00025A88">
        <w:rPr>
          <w:rFonts w:ascii="Arial" w:hAnsi="Arial" w:cs="Arial"/>
          <w:noProof/>
          <w:sz w:val="22"/>
          <w:szCs w:val="22"/>
          <w:lang w:eastAsia="en-IN"/>
        </w:rPr>
        <w:t>T</w:t>
      </w:r>
      <w:r>
        <w:rPr>
          <w:rFonts w:ascii="Arial" w:hAnsi="Arial" w:cs="Arial"/>
          <w:noProof/>
          <w:sz w:val="22"/>
          <w:szCs w:val="22"/>
          <w:lang w:eastAsia="en-IN"/>
        </w:rPr>
        <w:t>herefore, given the fixed costs and</w:t>
      </w:r>
      <w:r w:rsidRPr="00025A88">
        <w:rPr>
          <w:rFonts w:ascii="Arial" w:hAnsi="Arial" w:cs="Arial"/>
          <w:noProof/>
          <w:sz w:val="22"/>
          <w:szCs w:val="22"/>
          <w:lang w:eastAsia="en-IN"/>
        </w:rPr>
        <w:t xml:space="preserve"> variable costs, and selling price of </w:t>
      </w:r>
      <w:r>
        <w:rPr>
          <w:rFonts w:ascii="Arial" w:hAnsi="Arial" w:cs="Arial"/>
          <w:noProof/>
          <w:sz w:val="22"/>
          <w:szCs w:val="22"/>
          <w:lang w:eastAsia="en-IN"/>
        </w:rPr>
        <w:t>all items, Company would need to sell its services as per numbers calculated in the above table</w:t>
      </w:r>
      <w:r w:rsidRPr="00025A88">
        <w:rPr>
          <w:rFonts w:ascii="Arial" w:hAnsi="Arial" w:cs="Arial"/>
          <w:noProof/>
          <w:sz w:val="22"/>
          <w:szCs w:val="22"/>
          <w:lang w:eastAsia="en-IN"/>
        </w:rPr>
        <w:t xml:space="preserve"> to break even.</w:t>
      </w:r>
    </w:p>
    <w:p w14:paraId="06AD2023" w14:textId="77777777" w:rsidR="003A20EE" w:rsidRDefault="003A20EE" w:rsidP="001F24A6">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7042E503" w14:textId="0D1688E5" w:rsidR="00080374" w:rsidRDefault="003D0BCB" w:rsidP="001F24A6">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SENSITIVITY ANALYSIS:</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5"/>
        <w:gridCol w:w="972"/>
        <w:gridCol w:w="972"/>
        <w:gridCol w:w="972"/>
        <w:gridCol w:w="971"/>
        <w:gridCol w:w="971"/>
        <w:gridCol w:w="971"/>
        <w:gridCol w:w="973"/>
      </w:tblGrid>
      <w:tr w:rsidR="001F24A6" w:rsidRPr="001F24A6" w14:paraId="20035DCF" w14:textId="77777777" w:rsidTr="001F24A6">
        <w:trPr>
          <w:trHeight w:val="455"/>
        </w:trPr>
        <w:tc>
          <w:tcPr>
            <w:tcW w:w="1364" w:type="pct"/>
            <w:shd w:val="clear" w:color="000000" w:fill="002060"/>
            <w:noWrap/>
            <w:vAlign w:val="center"/>
            <w:hideMark/>
          </w:tcPr>
          <w:p w14:paraId="1545EA7F" w14:textId="33AB640D" w:rsidR="001F24A6" w:rsidRPr="001F24A6" w:rsidRDefault="001F24A6" w:rsidP="001F24A6">
            <w:pPr>
              <w:spacing w:line="276" w:lineRule="auto"/>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Particulars</w:t>
            </w:r>
          </w:p>
        </w:tc>
        <w:tc>
          <w:tcPr>
            <w:tcW w:w="519" w:type="pct"/>
            <w:shd w:val="clear" w:color="000000" w:fill="002060"/>
            <w:noWrap/>
            <w:vAlign w:val="center"/>
            <w:hideMark/>
          </w:tcPr>
          <w:p w14:paraId="1236ABAB"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2023-24</w:t>
            </w:r>
          </w:p>
        </w:tc>
        <w:tc>
          <w:tcPr>
            <w:tcW w:w="519" w:type="pct"/>
            <w:shd w:val="clear" w:color="000000" w:fill="002060"/>
            <w:noWrap/>
            <w:vAlign w:val="center"/>
            <w:hideMark/>
          </w:tcPr>
          <w:p w14:paraId="56647C90"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2024-25</w:t>
            </w:r>
          </w:p>
        </w:tc>
        <w:tc>
          <w:tcPr>
            <w:tcW w:w="519" w:type="pct"/>
            <w:shd w:val="clear" w:color="000000" w:fill="002060"/>
            <w:noWrap/>
            <w:vAlign w:val="center"/>
            <w:hideMark/>
          </w:tcPr>
          <w:p w14:paraId="680B780D"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2025-26</w:t>
            </w:r>
          </w:p>
        </w:tc>
        <w:tc>
          <w:tcPr>
            <w:tcW w:w="519" w:type="pct"/>
            <w:shd w:val="clear" w:color="000000" w:fill="002060"/>
            <w:noWrap/>
            <w:vAlign w:val="center"/>
            <w:hideMark/>
          </w:tcPr>
          <w:p w14:paraId="1B097F77"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2026-27</w:t>
            </w:r>
          </w:p>
        </w:tc>
        <w:tc>
          <w:tcPr>
            <w:tcW w:w="519" w:type="pct"/>
            <w:shd w:val="clear" w:color="000000" w:fill="002060"/>
            <w:noWrap/>
            <w:vAlign w:val="center"/>
            <w:hideMark/>
          </w:tcPr>
          <w:p w14:paraId="566BAB8E"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2027-28</w:t>
            </w:r>
          </w:p>
        </w:tc>
        <w:tc>
          <w:tcPr>
            <w:tcW w:w="519" w:type="pct"/>
            <w:shd w:val="clear" w:color="000000" w:fill="002060"/>
            <w:noWrap/>
            <w:vAlign w:val="center"/>
            <w:hideMark/>
          </w:tcPr>
          <w:p w14:paraId="7BA150AE"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2028-29</w:t>
            </w:r>
          </w:p>
        </w:tc>
        <w:tc>
          <w:tcPr>
            <w:tcW w:w="520" w:type="pct"/>
            <w:shd w:val="clear" w:color="000000" w:fill="002060"/>
            <w:noWrap/>
            <w:vAlign w:val="center"/>
            <w:hideMark/>
          </w:tcPr>
          <w:p w14:paraId="76A12B34"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2029-30</w:t>
            </w:r>
          </w:p>
        </w:tc>
      </w:tr>
      <w:tr w:rsidR="001F24A6" w:rsidRPr="001F24A6" w14:paraId="640A1E4D" w14:textId="77777777" w:rsidTr="001F24A6">
        <w:trPr>
          <w:trHeight w:val="420"/>
        </w:trPr>
        <w:tc>
          <w:tcPr>
            <w:tcW w:w="1364" w:type="pct"/>
            <w:shd w:val="clear" w:color="000000" w:fill="002060"/>
            <w:noWrap/>
            <w:vAlign w:val="center"/>
            <w:hideMark/>
          </w:tcPr>
          <w:p w14:paraId="3C3281AD" w14:textId="77777777" w:rsidR="001F24A6" w:rsidRPr="001F24A6" w:rsidRDefault="001F24A6" w:rsidP="001F24A6">
            <w:pPr>
              <w:spacing w:line="276" w:lineRule="auto"/>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Months</w:t>
            </w:r>
          </w:p>
        </w:tc>
        <w:tc>
          <w:tcPr>
            <w:tcW w:w="519" w:type="pct"/>
            <w:shd w:val="clear" w:color="000000" w:fill="002060"/>
            <w:noWrap/>
            <w:vAlign w:val="center"/>
            <w:hideMark/>
          </w:tcPr>
          <w:p w14:paraId="044C16B6"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7</w:t>
            </w:r>
          </w:p>
        </w:tc>
        <w:tc>
          <w:tcPr>
            <w:tcW w:w="519" w:type="pct"/>
            <w:shd w:val="clear" w:color="000000" w:fill="002060"/>
            <w:noWrap/>
            <w:vAlign w:val="center"/>
            <w:hideMark/>
          </w:tcPr>
          <w:p w14:paraId="760FEC0D"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5BDFA7CE"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2E35780F"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544B9258"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723A0AF7"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20" w:type="pct"/>
            <w:shd w:val="clear" w:color="000000" w:fill="002060"/>
            <w:noWrap/>
            <w:vAlign w:val="center"/>
            <w:hideMark/>
          </w:tcPr>
          <w:p w14:paraId="37C38D22"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r>
      <w:tr w:rsidR="001F24A6" w:rsidRPr="001F24A6" w14:paraId="0417F8BE" w14:textId="77777777" w:rsidTr="001F24A6">
        <w:trPr>
          <w:trHeight w:val="379"/>
        </w:trPr>
        <w:tc>
          <w:tcPr>
            <w:tcW w:w="1364" w:type="pct"/>
            <w:shd w:val="clear" w:color="auto" w:fill="8DB3E2" w:themeFill="text2" w:themeFillTint="66"/>
            <w:noWrap/>
            <w:vAlign w:val="center"/>
            <w:hideMark/>
          </w:tcPr>
          <w:p w14:paraId="73395EB7" w14:textId="77777777" w:rsidR="001F24A6" w:rsidRPr="001F24A6" w:rsidRDefault="001F24A6" w:rsidP="001F24A6">
            <w:pPr>
              <w:spacing w:line="276" w:lineRule="auto"/>
              <w:rPr>
                <w:rFonts w:asciiTheme="minorHAnsi" w:hAnsiTheme="minorHAnsi" w:cstheme="minorHAnsi"/>
                <w:b/>
                <w:bCs/>
                <w:sz w:val="22"/>
                <w:szCs w:val="22"/>
              </w:rPr>
            </w:pPr>
            <w:r w:rsidRPr="001F24A6">
              <w:rPr>
                <w:rFonts w:asciiTheme="minorHAnsi" w:hAnsiTheme="minorHAnsi" w:cstheme="minorHAnsi"/>
                <w:b/>
                <w:bCs/>
                <w:sz w:val="22"/>
                <w:szCs w:val="22"/>
              </w:rPr>
              <w:t>Capacity utilisation %</w:t>
            </w:r>
          </w:p>
        </w:tc>
        <w:tc>
          <w:tcPr>
            <w:tcW w:w="519" w:type="pct"/>
            <w:shd w:val="clear" w:color="auto" w:fill="8DB3E2" w:themeFill="text2" w:themeFillTint="66"/>
            <w:noWrap/>
            <w:vAlign w:val="center"/>
            <w:hideMark/>
          </w:tcPr>
          <w:p w14:paraId="6A3B78C1"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50%</w:t>
            </w:r>
          </w:p>
        </w:tc>
        <w:tc>
          <w:tcPr>
            <w:tcW w:w="519" w:type="pct"/>
            <w:shd w:val="clear" w:color="auto" w:fill="8DB3E2" w:themeFill="text2" w:themeFillTint="66"/>
            <w:noWrap/>
            <w:vAlign w:val="center"/>
            <w:hideMark/>
          </w:tcPr>
          <w:p w14:paraId="0694752F"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55%</w:t>
            </w:r>
          </w:p>
        </w:tc>
        <w:tc>
          <w:tcPr>
            <w:tcW w:w="519" w:type="pct"/>
            <w:shd w:val="clear" w:color="auto" w:fill="8DB3E2" w:themeFill="text2" w:themeFillTint="66"/>
            <w:noWrap/>
            <w:vAlign w:val="center"/>
            <w:hideMark/>
          </w:tcPr>
          <w:p w14:paraId="0860433A"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65%</w:t>
            </w:r>
          </w:p>
        </w:tc>
        <w:tc>
          <w:tcPr>
            <w:tcW w:w="519" w:type="pct"/>
            <w:shd w:val="clear" w:color="auto" w:fill="8DB3E2" w:themeFill="text2" w:themeFillTint="66"/>
            <w:noWrap/>
            <w:vAlign w:val="center"/>
            <w:hideMark/>
          </w:tcPr>
          <w:p w14:paraId="6FFFAF8E"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70%</w:t>
            </w:r>
          </w:p>
        </w:tc>
        <w:tc>
          <w:tcPr>
            <w:tcW w:w="519" w:type="pct"/>
            <w:shd w:val="clear" w:color="auto" w:fill="8DB3E2" w:themeFill="text2" w:themeFillTint="66"/>
            <w:noWrap/>
            <w:vAlign w:val="center"/>
            <w:hideMark/>
          </w:tcPr>
          <w:p w14:paraId="3EFED039"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75%</w:t>
            </w:r>
          </w:p>
        </w:tc>
        <w:tc>
          <w:tcPr>
            <w:tcW w:w="519" w:type="pct"/>
            <w:shd w:val="clear" w:color="auto" w:fill="8DB3E2" w:themeFill="text2" w:themeFillTint="66"/>
            <w:noWrap/>
            <w:vAlign w:val="center"/>
            <w:hideMark/>
          </w:tcPr>
          <w:p w14:paraId="5086FB70"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80%</w:t>
            </w:r>
          </w:p>
        </w:tc>
        <w:tc>
          <w:tcPr>
            <w:tcW w:w="520" w:type="pct"/>
            <w:shd w:val="clear" w:color="auto" w:fill="8DB3E2" w:themeFill="text2" w:themeFillTint="66"/>
            <w:noWrap/>
            <w:vAlign w:val="center"/>
            <w:hideMark/>
          </w:tcPr>
          <w:p w14:paraId="6568E4A2"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85%</w:t>
            </w:r>
          </w:p>
        </w:tc>
      </w:tr>
      <w:tr w:rsidR="001F24A6" w:rsidRPr="001F24A6" w14:paraId="7D0CF681" w14:textId="77777777" w:rsidTr="001F24A6">
        <w:trPr>
          <w:trHeight w:val="300"/>
        </w:trPr>
        <w:tc>
          <w:tcPr>
            <w:tcW w:w="1364" w:type="pct"/>
            <w:shd w:val="clear" w:color="auto" w:fill="auto"/>
            <w:noWrap/>
            <w:vAlign w:val="center"/>
            <w:hideMark/>
          </w:tcPr>
          <w:p w14:paraId="2C7FD08F"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Sales % Variation</w:t>
            </w:r>
          </w:p>
        </w:tc>
        <w:tc>
          <w:tcPr>
            <w:tcW w:w="519" w:type="pct"/>
            <w:shd w:val="clear" w:color="auto" w:fill="auto"/>
            <w:noWrap/>
            <w:vAlign w:val="center"/>
            <w:hideMark/>
          </w:tcPr>
          <w:p w14:paraId="09D9B4A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FF3D6A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487EFE7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4AF5ED3B"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579AD8E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6A7F37E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20" w:type="pct"/>
            <w:shd w:val="clear" w:color="auto" w:fill="auto"/>
            <w:noWrap/>
            <w:vAlign w:val="center"/>
            <w:hideMark/>
          </w:tcPr>
          <w:p w14:paraId="2D8FB48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r>
      <w:tr w:rsidR="001F24A6" w:rsidRPr="001F24A6" w14:paraId="4FE0E770" w14:textId="77777777" w:rsidTr="001F24A6">
        <w:trPr>
          <w:trHeight w:val="300"/>
        </w:trPr>
        <w:tc>
          <w:tcPr>
            <w:tcW w:w="1364" w:type="pct"/>
            <w:shd w:val="clear" w:color="auto" w:fill="auto"/>
            <w:noWrap/>
            <w:vAlign w:val="center"/>
            <w:hideMark/>
          </w:tcPr>
          <w:p w14:paraId="7559A8CC"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Variation expense %</w:t>
            </w:r>
          </w:p>
        </w:tc>
        <w:tc>
          <w:tcPr>
            <w:tcW w:w="519" w:type="pct"/>
            <w:shd w:val="clear" w:color="auto" w:fill="auto"/>
            <w:noWrap/>
            <w:vAlign w:val="center"/>
            <w:hideMark/>
          </w:tcPr>
          <w:p w14:paraId="1D7BC70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308ECAC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1071F5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3949688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503ADCE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D3A558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20" w:type="pct"/>
            <w:shd w:val="clear" w:color="auto" w:fill="auto"/>
            <w:noWrap/>
            <w:vAlign w:val="center"/>
            <w:hideMark/>
          </w:tcPr>
          <w:p w14:paraId="41F0D9D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r>
      <w:tr w:rsidR="001F24A6" w:rsidRPr="001F24A6" w14:paraId="17353299" w14:textId="77777777" w:rsidTr="001F24A6">
        <w:trPr>
          <w:trHeight w:val="300"/>
        </w:trPr>
        <w:tc>
          <w:tcPr>
            <w:tcW w:w="1364" w:type="pct"/>
            <w:shd w:val="clear" w:color="auto" w:fill="auto"/>
            <w:noWrap/>
            <w:vAlign w:val="center"/>
            <w:hideMark/>
          </w:tcPr>
          <w:p w14:paraId="021B9C97"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Fixed expense % Variation</w:t>
            </w:r>
          </w:p>
        </w:tc>
        <w:tc>
          <w:tcPr>
            <w:tcW w:w="519" w:type="pct"/>
            <w:shd w:val="clear" w:color="auto" w:fill="auto"/>
            <w:noWrap/>
            <w:vAlign w:val="center"/>
            <w:hideMark/>
          </w:tcPr>
          <w:p w14:paraId="24F57AE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878871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42E29C4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0A910D8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9BFE7E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523155A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20" w:type="pct"/>
            <w:shd w:val="clear" w:color="auto" w:fill="auto"/>
            <w:noWrap/>
            <w:vAlign w:val="center"/>
            <w:hideMark/>
          </w:tcPr>
          <w:p w14:paraId="49B09AF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r>
      <w:tr w:rsidR="001F24A6" w:rsidRPr="001F24A6" w14:paraId="5B56F9C6" w14:textId="77777777" w:rsidTr="001F24A6">
        <w:trPr>
          <w:trHeight w:val="300"/>
        </w:trPr>
        <w:tc>
          <w:tcPr>
            <w:tcW w:w="1364" w:type="pct"/>
            <w:shd w:val="clear" w:color="auto" w:fill="auto"/>
            <w:noWrap/>
            <w:vAlign w:val="center"/>
            <w:hideMark/>
          </w:tcPr>
          <w:p w14:paraId="6EE2D4A5"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Sales (with Variation)</w:t>
            </w:r>
          </w:p>
        </w:tc>
        <w:tc>
          <w:tcPr>
            <w:tcW w:w="519" w:type="pct"/>
            <w:shd w:val="clear" w:color="auto" w:fill="auto"/>
            <w:noWrap/>
            <w:vAlign w:val="center"/>
            <w:hideMark/>
          </w:tcPr>
          <w:p w14:paraId="443600C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14.25</w:t>
            </w:r>
          </w:p>
        </w:tc>
        <w:tc>
          <w:tcPr>
            <w:tcW w:w="519" w:type="pct"/>
            <w:shd w:val="clear" w:color="auto" w:fill="auto"/>
            <w:noWrap/>
            <w:vAlign w:val="center"/>
            <w:hideMark/>
          </w:tcPr>
          <w:p w14:paraId="66C9C49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26.86</w:t>
            </w:r>
          </w:p>
        </w:tc>
        <w:tc>
          <w:tcPr>
            <w:tcW w:w="519" w:type="pct"/>
            <w:shd w:val="clear" w:color="auto" w:fill="auto"/>
            <w:noWrap/>
            <w:vAlign w:val="center"/>
            <w:hideMark/>
          </w:tcPr>
          <w:p w14:paraId="6587A1F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31.75</w:t>
            </w:r>
          </w:p>
        </w:tc>
        <w:tc>
          <w:tcPr>
            <w:tcW w:w="519" w:type="pct"/>
            <w:shd w:val="clear" w:color="auto" w:fill="auto"/>
            <w:noWrap/>
            <w:vAlign w:val="center"/>
            <w:hideMark/>
          </w:tcPr>
          <w:p w14:paraId="1F5D0A5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34.19</w:t>
            </w:r>
          </w:p>
        </w:tc>
        <w:tc>
          <w:tcPr>
            <w:tcW w:w="519" w:type="pct"/>
            <w:shd w:val="clear" w:color="auto" w:fill="auto"/>
            <w:noWrap/>
            <w:vAlign w:val="center"/>
            <w:hideMark/>
          </w:tcPr>
          <w:p w14:paraId="4F61CF3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36.63</w:t>
            </w:r>
          </w:p>
        </w:tc>
        <w:tc>
          <w:tcPr>
            <w:tcW w:w="519" w:type="pct"/>
            <w:shd w:val="clear" w:color="auto" w:fill="auto"/>
            <w:noWrap/>
            <w:vAlign w:val="center"/>
            <w:hideMark/>
          </w:tcPr>
          <w:p w14:paraId="7657729A"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39.08</w:t>
            </w:r>
          </w:p>
        </w:tc>
        <w:tc>
          <w:tcPr>
            <w:tcW w:w="520" w:type="pct"/>
            <w:shd w:val="clear" w:color="auto" w:fill="auto"/>
            <w:noWrap/>
            <w:vAlign w:val="center"/>
            <w:hideMark/>
          </w:tcPr>
          <w:p w14:paraId="13D4874B"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41.52</w:t>
            </w:r>
          </w:p>
        </w:tc>
      </w:tr>
      <w:tr w:rsidR="001F24A6" w:rsidRPr="001F24A6" w14:paraId="140B9ADE" w14:textId="77777777" w:rsidTr="001F24A6">
        <w:trPr>
          <w:trHeight w:val="300"/>
        </w:trPr>
        <w:tc>
          <w:tcPr>
            <w:tcW w:w="1364" w:type="pct"/>
            <w:shd w:val="clear" w:color="auto" w:fill="auto"/>
            <w:noWrap/>
            <w:vAlign w:val="center"/>
            <w:hideMark/>
          </w:tcPr>
          <w:p w14:paraId="32B8FD3E"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VC (with variation)</w:t>
            </w:r>
          </w:p>
        </w:tc>
        <w:tc>
          <w:tcPr>
            <w:tcW w:w="519" w:type="pct"/>
            <w:shd w:val="clear" w:color="auto" w:fill="auto"/>
            <w:noWrap/>
            <w:vAlign w:val="center"/>
            <w:hideMark/>
          </w:tcPr>
          <w:p w14:paraId="634388F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9.30</w:t>
            </w:r>
          </w:p>
        </w:tc>
        <w:tc>
          <w:tcPr>
            <w:tcW w:w="519" w:type="pct"/>
            <w:shd w:val="clear" w:color="auto" w:fill="auto"/>
            <w:noWrap/>
            <w:vAlign w:val="center"/>
            <w:hideMark/>
          </w:tcPr>
          <w:p w14:paraId="30E9604A"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16.74</w:t>
            </w:r>
          </w:p>
        </w:tc>
        <w:tc>
          <w:tcPr>
            <w:tcW w:w="519" w:type="pct"/>
            <w:shd w:val="clear" w:color="auto" w:fill="auto"/>
            <w:noWrap/>
            <w:vAlign w:val="center"/>
            <w:hideMark/>
          </w:tcPr>
          <w:p w14:paraId="041FCF7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19.53</w:t>
            </w:r>
          </w:p>
        </w:tc>
        <w:tc>
          <w:tcPr>
            <w:tcW w:w="519" w:type="pct"/>
            <w:shd w:val="clear" w:color="auto" w:fill="auto"/>
            <w:noWrap/>
            <w:vAlign w:val="center"/>
            <w:hideMark/>
          </w:tcPr>
          <w:p w14:paraId="53663D1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20.92</w:t>
            </w:r>
          </w:p>
        </w:tc>
        <w:tc>
          <w:tcPr>
            <w:tcW w:w="519" w:type="pct"/>
            <w:shd w:val="clear" w:color="auto" w:fill="auto"/>
            <w:noWrap/>
            <w:vAlign w:val="center"/>
            <w:hideMark/>
          </w:tcPr>
          <w:p w14:paraId="1441FAF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22.33</w:t>
            </w:r>
          </w:p>
        </w:tc>
        <w:tc>
          <w:tcPr>
            <w:tcW w:w="519" w:type="pct"/>
            <w:shd w:val="clear" w:color="auto" w:fill="auto"/>
            <w:noWrap/>
            <w:vAlign w:val="center"/>
            <w:hideMark/>
          </w:tcPr>
          <w:p w14:paraId="424683C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23.83</w:t>
            </w:r>
          </w:p>
        </w:tc>
        <w:tc>
          <w:tcPr>
            <w:tcW w:w="520" w:type="pct"/>
            <w:shd w:val="clear" w:color="auto" w:fill="auto"/>
            <w:noWrap/>
            <w:vAlign w:val="center"/>
            <w:hideMark/>
          </w:tcPr>
          <w:p w14:paraId="2639D77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25.30</w:t>
            </w:r>
          </w:p>
        </w:tc>
      </w:tr>
      <w:tr w:rsidR="001F24A6" w:rsidRPr="001F24A6" w14:paraId="269B385A" w14:textId="77777777" w:rsidTr="001F24A6">
        <w:trPr>
          <w:trHeight w:val="300"/>
        </w:trPr>
        <w:tc>
          <w:tcPr>
            <w:tcW w:w="1364" w:type="pct"/>
            <w:shd w:val="clear" w:color="auto" w:fill="auto"/>
            <w:noWrap/>
            <w:vAlign w:val="center"/>
            <w:hideMark/>
          </w:tcPr>
          <w:p w14:paraId="1C40F7B0"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FC (with variation)</w:t>
            </w:r>
          </w:p>
        </w:tc>
        <w:tc>
          <w:tcPr>
            <w:tcW w:w="519" w:type="pct"/>
            <w:shd w:val="clear" w:color="auto" w:fill="auto"/>
            <w:noWrap/>
            <w:vAlign w:val="center"/>
            <w:hideMark/>
          </w:tcPr>
          <w:p w14:paraId="374EDE3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4.87</w:t>
            </w:r>
          </w:p>
        </w:tc>
        <w:tc>
          <w:tcPr>
            <w:tcW w:w="519" w:type="pct"/>
            <w:shd w:val="clear" w:color="auto" w:fill="auto"/>
            <w:noWrap/>
            <w:vAlign w:val="center"/>
            <w:hideMark/>
          </w:tcPr>
          <w:p w14:paraId="67AF82E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8.60</w:t>
            </w:r>
          </w:p>
        </w:tc>
        <w:tc>
          <w:tcPr>
            <w:tcW w:w="519" w:type="pct"/>
            <w:shd w:val="clear" w:color="auto" w:fill="auto"/>
            <w:noWrap/>
            <w:vAlign w:val="center"/>
            <w:hideMark/>
          </w:tcPr>
          <w:p w14:paraId="533E989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9.17</w:t>
            </w:r>
          </w:p>
        </w:tc>
        <w:tc>
          <w:tcPr>
            <w:tcW w:w="519" w:type="pct"/>
            <w:shd w:val="clear" w:color="auto" w:fill="auto"/>
            <w:noWrap/>
            <w:vAlign w:val="center"/>
            <w:hideMark/>
          </w:tcPr>
          <w:p w14:paraId="237182B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9.27</w:t>
            </w:r>
          </w:p>
        </w:tc>
        <w:tc>
          <w:tcPr>
            <w:tcW w:w="519" w:type="pct"/>
            <w:shd w:val="clear" w:color="auto" w:fill="auto"/>
            <w:noWrap/>
            <w:vAlign w:val="center"/>
            <w:hideMark/>
          </w:tcPr>
          <w:p w14:paraId="54AFC15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9.40</w:t>
            </w:r>
          </w:p>
        </w:tc>
        <w:tc>
          <w:tcPr>
            <w:tcW w:w="519" w:type="pct"/>
            <w:shd w:val="clear" w:color="auto" w:fill="auto"/>
            <w:noWrap/>
            <w:vAlign w:val="center"/>
            <w:hideMark/>
          </w:tcPr>
          <w:p w14:paraId="7598851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9.62</w:t>
            </w:r>
          </w:p>
        </w:tc>
        <w:tc>
          <w:tcPr>
            <w:tcW w:w="520" w:type="pct"/>
            <w:shd w:val="clear" w:color="auto" w:fill="auto"/>
            <w:noWrap/>
            <w:vAlign w:val="center"/>
            <w:hideMark/>
          </w:tcPr>
          <w:p w14:paraId="77377BF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9.66</w:t>
            </w:r>
          </w:p>
        </w:tc>
      </w:tr>
      <w:tr w:rsidR="001F24A6" w:rsidRPr="001F24A6" w14:paraId="33F78A4B" w14:textId="77777777" w:rsidTr="001F24A6">
        <w:trPr>
          <w:trHeight w:val="300"/>
        </w:trPr>
        <w:tc>
          <w:tcPr>
            <w:tcW w:w="1364" w:type="pct"/>
            <w:shd w:val="clear" w:color="auto" w:fill="auto"/>
            <w:noWrap/>
            <w:vAlign w:val="center"/>
            <w:hideMark/>
          </w:tcPr>
          <w:p w14:paraId="2BCDA026"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PBT</w:t>
            </w:r>
          </w:p>
        </w:tc>
        <w:tc>
          <w:tcPr>
            <w:tcW w:w="519" w:type="pct"/>
            <w:shd w:val="clear" w:color="auto" w:fill="auto"/>
            <w:noWrap/>
            <w:vAlign w:val="center"/>
            <w:hideMark/>
          </w:tcPr>
          <w:p w14:paraId="4495506F"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0.08</w:t>
            </w:r>
          </w:p>
        </w:tc>
        <w:tc>
          <w:tcPr>
            <w:tcW w:w="519" w:type="pct"/>
            <w:shd w:val="clear" w:color="auto" w:fill="auto"/>
            <w:noWrap/>
            <w:vAlign w:val="center"/>
            <w:hideMark/>
          </w:tcPr>
          <w:p w14:paraId="2F3B855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1.53</w:t>
            </w:r>
          </w:p>
        </w:tc>
        <w:tc>
          <w:tcPr>
            <w:tcW w:w="519" w:type="pct"/>
            <w:shd w:val="clear" w:color="auto" w:fill="auto"/>
            <w:noWrap/>
            <w:vAlign w:val="center"/>
            <w:hideMark/>
          </w:tcPr>
          <w:p w14:paraId="197764B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3.06</w:t>
            </w:r>
          </w:p>
        </w:tc>
        <w:tc>
          <w:tcPr>
            <w:tcW w:w="519" w:type="pct"/>
            <w:shd w:val="clear" w:color="auto" w:fill="auto"/>
            <w:noWrap/>
            <w:vAlign w:val="center"/>
            <w:hideMark/>
          </w:tcPr>
          <w:p w14:paraId="145EF7C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4.00</w:t>
            </w:r>
          </w:p>
        </w:tc>
        <w:tc>
          <w:tcPr>
            <w:tcW w:w="519" w:type="pct"/>
            <w:shd w:val="clear" w:color="auto" w:fill="auto"/>
            <w:noWrap/>
            <w:vAlign w:val="center"/>
            <w:hideMark/>
          </w:tcPr>
          <w:p w14:paraId="1A5545F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4.90</w:t>
            </w:r>
          </w:p>
        </w:tc>
        <w:tc>
          <w:tcPr>
            <w:tcW w:w="519" w:type="pct"/>
            <w:shd w:val="clear" w:color="auto" w:fill="auto"/>
            <w:noWrap/>
            <w:vAlign w:val="center"/>
            <w:hideMark/>
          </w:tcPr>
          <w:p w14:paraId="546A146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5.63</w:t>
            </w:r>
          </w:p>
        </w:tc>
        <w:tc>
          <w:tcPr>
            <w:tcW w:w="520" w:type="pct"/>
            <w:shd w:val="clear" w:color="auto" w:fill="auto"/>
            <w:noWrap/>
            <w:vAlign w:val="center"/>
            <w:hideMark/>
          </w:tcPr>
          <w:p w14:paraId="049DC76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6.56</w:t>
            </w:r>
          </w:p>
        </w:tc>
      </w:tr>
      <w:tr w:rsidR="001F24A6" w:rsidRPr="001F24A6" w14:paraId="066C8218" w14:textId="77777777" w:rsidTr="001F24A6">
        <w:trPr>
          <w:trHeight w:val="300"/>
        </w:trPr>
        <w:tc>
          <w:tcPr>
            <w:tcW w:w="1364" w:type="pct"/>
            <w:shd w:val="clear" w:color="auto" w:fill="auto"/>
            <w:noWrap/>
            <w:vAlign w:val="center"/>
            <w:hideMark/>
          </w:tcPr>
          <w:p w14:paraId="3A812AD9"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PBT %</w:t>
            </w:r>
          </w:p>
        </w:tc>
        <w:tc>
          <w:tcPr>
            <w:tcW w:w="519" w:type="pct"/>
            <w:shd w:val="clear" w:color="auto" w:fill="auto"/>
            <w:noWrap/>
            <w:vAlign w:val="center"/>
            <w:hideMark/>
          </w:tcPr>
          <w:p w14:paraId="599705E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0.57</w:t>
            </w:r>
          </w:p>
        </w:tc>
        <w:tc>
          <w:tcPr>
            <w:tcW w:w="519" w:type="pct"/>
            <w:shd w:val="clear" w:color="auto" w:fill="auto"/>
            <w:noWrap/>
            <w:vAlign w:val="center"/>
            <w:hideMark/>
          </w:tcPr>
          <w:p w14:paraId="11CB028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5.68</w:t>
            </w:r>
          </w:p>
        </w:tc>
        <w:tc>
          <w:tcPr>
            <w:tcW w:w="519" w:type="pct"/>
            <w:shd w:val="clear" w:color="auto" w:fill="auto"/>
            <w:noWrap/>
            <w:vAlign w:val="center"/>
            <w:hideMark/>
          </w:tcPr>
          <w:p w14:paraId="342BEB8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9.62</w:t>
            </w:r>
          </w:p>
        </w:tc>
        <w:tc>
          <w:tcPr>
            <w:tcW w:w="519" w:type="pct"/>
            <w:shd w:val="clear" w:color="auto" w:fill="auto"/>
            <w:noWrap/>
            <w:vAlign w:val="center"/>
            <w:hideMark/>
          </w:tcPr>
          <w:p w14:paraId="13F84E2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11.70</w:t>
            </w:r>
          </w:p>
        </w:tc>
        <w:tc>
          <w:tcPr>
            <w:tcW w:w="519" w:type="pct"/>
            <w:shd w:val="clear" w:color="auto" w:fill="auto"/>
            <w:noWrap/>
            <w:vAlign w:val="center"/>
            <w:hideMark/>
          </w:tcPr>
          <w:p w14:paraId="37DADE0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13.39</w:t>
            </w:r>
          </w:p>
        </w:tc>
        <w:tc>
          <w:tcPr>
            <w:tcW w:w="519" w:type="pct"/>
            <w:shd w:val="clear" w:color="auto" w:fill="auto"/>
            <w:noWrap/>
            <w:vAlign w:val="center"/>
            <w:hideMark/>
          </w:tcPr>
          <w:p w14:paraId="62854ED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14.40</w:t>
            </w:r>
          </w:p>
        </w:tc>
        <w:tc>
          <w:tcPr>
            <w:tcW w:w="520" w:type="pct"/>
            <w:shd w:val="clear" w:color="auto" w:fill="auto"/>
            <w:noWrap/>
            <w:vAlign w:val="center"/>
            <w:hideMark/>
          </w:tcPr>
          <w:p w14:paraId="2F2DADA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15.81</w:t>
            </w:r>
          </w:p>
        </w:tc>
      </w:tr>
      <w:tr w:rsidR="001F24A6" w:rsidRPr="001F24A6" w14:paraId="5F7ED7AE" w14:textId="77777777" w:rsidTr="001F24A6">
        <w:trPr>
          <w:trHeight w:val="300"/>
        </w:trPr>
        <w:tc>
          <w:tcPr>
            <w:tcW w:w="1364" w:type="pct"/>
            <w:shd w:val="clear" w:color="auto" w:fill="auto"/>
            <w:noWrap/>
            <w:vAlign w:val="center"/>
            <w:hideMark/>
          </w:tcPr>
          <w:p w14:paraId="0BC787B2" w14:textId="77777777" w:rsidR="001F24A6" w:rsidRPr="001F24A6" w:rsidRDefault="001F24A6" w:rsidP="001F24A6">
            <w:pPr>
              <w:spacing w:line="276" w:lineRule="auto"/>
              <w:rPr>
                <w:rFonts w:asciiTheme="minorHAnsi" w:hAnsiTheme="minorHAnsi" w:cstheme="minorHAnsi"/>
                <w:b/>
                <w:bCs/>
                <w:sz w:val="22"/>
                <w:szCs w:val="22"/>
              </w:rPr>
            </w:pPr>
            <w:r w:rsidRPr="001F24A6">
              <w:rPr>
                <w:rFonts w:asciiTheme="minorHAnsi" w:hAnsiTheme="minorHAnsi" w:cstheme="minorHAnsi"/>
                <w:b/>
                <w:bCs/>
                <w:sz w:val="22"/>
                <w:szCs w:val="22"/>
              </w:rPr>
              <w:t>PAT72.18%</w:t>
            </w:r>
          </w:p>
        </w:tc>
        <w:tc>
          <w:tcPr>
            <w:tcW w:w="519" w:type="pct"/>
            <w:shd w:val="clear" w:color="auto" w:fill="auto"/>
            <w:noWrap/>
            <w:vAlign w:val="center"/>
            <w:hideMark/>
          </w:tcPr>
          <w:p w14:paraId="1A5E19F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0.06</w:t>
            </w:r>
          </w:p>
        </w:tc>
        <w:tc>
          <w:tcPr>
            <w:tcW w:w="519" w:type="pct"/>
            <w:shd w:val="clear" w:color="auto" w:fill="auto"/>
            <w:noWrap/>
            <w:vAlign w:val="center"/>
            <w:hideMark/>
          </w:tcPr>
          <w:p w14:paraId="27162EA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1.10</w:t>
            </w:r>
          </w:p>
        </w:tc>
        <w:tc>
          <w:tcPr>
            <w:tcW w:w="519" w:type="pct"/>
            <w:shd w:val="clear" w:color="auto" w:fill="auto"/>
            <w:noWrap/>
            <w:vAlign w:val="center"/>
            <w:hideMark/>
          </w:tcPr>
          <w:p w14:paraId="1907DA6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2.21</w:t>
            </w:r>
          </w:p>
        </w:tc>
        <w:tc>
          <w:tcPr>
            <w:tcW w:w="519" w:type="pct"/>
            <w:shd w:val="clear" w:color="auto" w:fill="auto"/>
            <w:noWrap/>
            <w:vAlign w:val="center"/>
            <w:hideMark/>
          </w:tcPr>
          <w:p w14:paraId="5D525F9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2.89</w:t>
            </w:r>
          </w:p>
        </w:tc>
        <w:tc>
          <w:tcPr>
            <w:tcW w:w="519" w:type="pct"/>
            <w:shd w:val="clear" w:color="auto" w:fill="auto"/>
            <w:noWrap/>
            <w:vAlign w:val="center"/>
            <w:hideMark/>
          </w:tcPr>
          <w:p w14:paraId="3C29446F"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3.54</w:t>
            </w:r>
          </w:p>
        </w:tc>
        <w:tc>
          <w:tcPr>
            <w:tcW w:w="519" w:type="pct"/>
            <w:shd w:val="clear" w:color="auto" w:fill="auto"/>
            <w:noWrap/>
            <w:vAlign w:val="center"/>
            <w:hideMark/>
          </w:tcPr>
          <w:p w14:paraId="1633372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4.06</w:t>
            </w:r>
          </w:p>
        </w:tc>
        <w:tc>
          <w:tcPr>
            <w:tcW w:w="520" w:type="pct"/>
            <w:shd w:val="clear" w:color="auto" w:fill="auto"/>
            <w:noWrap/>
            <w:vAlign w:val="center"/>
            <w:hideMark/>
          </w:tcPr>
          <w:p w14:paraId="45D6E0E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4.74</w:t>
            </w:r>
          </w:p>
        </w:tc>
      </w:tr>
      <w:tr w:rsidR="001F24A6" w:rsidRPr="001F24A6" w14:paraId="10795638" w14:textId="77777777" w:rsidTr="001F24A6">
        <w:trPr>
          <w:trHeight w:val="300"/>
        </w:trPr>
        <w:tc>
          <w:tcPr>
            <w:tcW w:w="1364" w:type="pct"/>
            <w:shd w:val="clear" w:color="auto" w:fill="auto"/>
            <w:noWrap/>
            <w:vAlign w:val="center"/>
            <w:hideMark/>
          </w:tcPr>
          <w:p w14:paraId="20251F48"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Cash Accruals (A)</w:t>
            </w:r>
          </w:p>
        </w:tc>
        <w:tc>
          <w:tcPr>
            <w:tcW w:w="519" w:type="pct"/>
            <w:shd w:val="clear" w:color="auto" w:fill="auto"/>
            <w:noWrap/>
            <w:vAlign w:val="center"/>
            <w:hideMark/>
          </w:tcPr>
          <w:p w14:paraId="35D0B23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1.55</w:t>
            </w:r>
          </w:p>
        </w:tc>
        <w:tc>
          <w:tcPr>
            <w:tcW w:w="519" w:type="pct"/>
            <w:shd w:val="clear" w:color="auto" w:fill="auto"/>
            <w:noWrap/>
            <w:vAlign w:val="center"/>
            <w:hideMark/>
          </w:tcPr>
          <w:p w14:paraId="2250AAB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3.46</w:t>
            </w:r>
          </w:p>
        </w:tc>
        <w:tc>
          <w:tcPr>
            <w:tcW w:w="519" w:type="pct"/>
            <w:shd w:val="clear" w:color="auto" w:fill="auto"/>
            <w:noWrap/>
            <w:vAlign w:val="center"/>
            <w:hideMark/>
          </w:tcPr>
          <w:p w14:paraId="0BB1E8B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4.26</w:t>
            </w:r>
          </w:p>
        </w:tc>
        <w:tc>
          <w:tcPr>
            <w:tcW w:w="519" w:type="pct"/>
            <w:shd w:val="clear" w:color="auto" w:fill="auto"/>
            <w:noWrap/>
            <w:vAlign w:val="center"/>
            <w:hideMark/>
          </w:tcPr>
          <w:p w14:paraId="4338FA0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4.67</w:t>
            </w:r>
          </w:p>
        </w:tc>
        <w:tc>
          <w:tcPr>
            <w:tcW w:w="519" w:type="pct"/>
            <w:shd w:val="clear" w:color="auto" w:fill="auto"/>
            <w:noWrap/>
            <w:vAlign w:val="center"/>
            <w:hideMark/>
          </w:tcPr>
          <w:p w14:paraId="7BDD116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5.09</w:t>
            </w:r>
          </w:p>
        </w:tc>
        <w:tc>
          <w:tcPr>
            <w:tcW w:w="519" w:type="pct"/>
            <w:shd w:val="clear" w:color="auto" w:fill="auto"/>
            <w:noWrap/>
            <w:vAlign w:val="center"/>
            <w:hideMark/>
          </w:tcPr>
          <w:p w14:paraId="6AF13FA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5.42</w:t>
            </w:r>
          </w:p>
        </w:tc>
        <w:tc>
          <w:tcPr>
            <w:tcW w:w="520" w:type="pct"/>
            <w:shd w:val="clear" w:color="auto" w:fill="auto"/>
            <w:noWrap/>
            <w:vAlign w:val="center"/>
            <w:hideMark/>
          </w:tcPr>
          <w:p w14:paraId="4423121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5.92</w:t>
            </w:r>
          </w:p>
        </w:tc>
      </w:tr>
      <w:tr w:rsidR="001F24A6" w:rsidRPr="001F24A6" w14:paraId="33497398" w14:textId="77777777" w:rsidTr="001F24A6">
        <w:trPr>
          <w:trHeight w:val="300"/>
        </w:trPr>
        <w:tc>
          <w:tcPr>
            <w:tcW w:w="1364" w:type="pct"/>
            <w:shd w:val="clear" w:color="auto" w:fill="auto"/>
            <w:noWrap/>
            <w:vAlign w:val="center"/>
            <w:hideMark/>
          </w:tcPr>
          <w:p w14:paraId="19ED6ABA"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TL Interest (B)</w:t>
            </w:r>
          </w:p>
        </w:tc>
        <w:tc>
          <w:tcPr>
            <w:tcW w:w="519" w:type="pct"/>
            <w:shd w:val="clear" w:color="auto" w:fill="auto"/>
            <w:noWrap/>
            <w:vAlign w:val="center"/>
            <w:hideMark/>
          </w:tcPr>
          <w:p w14:paraId="39F4604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0.53</w:t>
            </w:r>
          </w:p>
        </w:tc>
        <w:tc>
          <w:tcPr>
            <w:tcW w:w="519" w:type="pct"/>
            <w:shd w:val="clear" w:color="auto" w:fill="auto"/>
            <w:noWrap/>
            <w:vAlign w:val="center"/>
            <w:hideMark/>
          </w:tcPr>
          <w:p w14:paraId="6F1D614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0.86</w:t>
            </w:r>
          </w:p>
        </w:tc>
        <w:tc>
          <w:tcPr>
            <w:tcW w:w="519" w:type="pct"/>
            <w:shd w:val="clear" w:color="auto" w:fill="auto"/>
            <w:noWrap/>
            <w:vAlign w:val="center"/>
            <w:hideMark/>
          </w:tcPr>
          <w:p w14:paraId="5529951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0.77</w:t>
            </w:r>
          </w:p>
        </w:tc>
        <w:tc>
          <w:tcPr>
            <w:tcW w:w="519" w:type="pct"/>
            <w:shd w:val="clear" w:color="auto" w:fill="auto"/>
            <w:noWrap/>
            <w:vAlign w:val="center"/>
            <w:hideMark/>
          </w:tcPr>
          <w:p w14:paraId="37498B7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0.64</w:t>
            </w:r>
          </w:p>
        </w:tc>
        <w:tc>
          <w:tcPr>
            <w:tcW w:w="519" w:type="pct"/>
            <w:shd w:val="clear" w:color="auto" w:fill="auto"/>
            <w:noWrap/>
            <w:vAlign w:val="center"/>
            <w:hideMark/>
          </w:tcPr>
          <w:p w14:paraId="1B78349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0.52</w:t>
            </w:r>
          </w:p>
        </w:tc>
        <w:tc>
          <w:tcPr>
            <w:tcW w:w="519" w:type="pct"/>
            <w:shd w:val="clear" w:color="auto" w:fill="auto"/>
            <w:noWrap/>
            <w:vAlign w:val="center"/>
            <w:hideMark/>
          </w:tcPr>
          <w:p w14:paraId="6D864EF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0.45</w:t>
            </w:r>
          </w:p>
        </w:tc>
        <w:tc>
          <w:tcPr>
            <w:tcW w:w="520" w:type="pct"/>
            <w:shd w:val="clear" w:color="auto" w:fill="auto"/>
            <w:noWrap/>
            <w:vAlign w:val="center"/>
            <w:hideMark/>
          </w:tcPr>
          <w:p w14:paraId="548FFF7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0.17</w:t>
            </w:r>
          </w:p>
        </w:tc>
      </w:tr>
      <w:tr w:rsidR="001F24A6" w:rsidRPr="001F24A6" w14:paraId="52EB79F3" w14:textId="77777777" w:rsidTr="001F24A6">
        <w:trPr>
          <w:trHeight w:val="300"/>
        </w:trPr>
        <w:tc>
          <w:tcPr>
            <w:tcW w:w="1364" w:type="pct"/>
            <w:shd w:val="clear" w:color="auto" w:fill="auto"/>
            <w:noWrap/>
            <w:vAlign w:val="center"/>
            <w:hideMark/>
          </w:tcPr>
          <w:p w14:paraId="23E45A7F"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Total (A+B)</w:t>
            </w:r>
          </w:p>
        </w:tc>
        <w:tc>
          <w:tcPr>
            <w:tcW w:w="519" w:type="pct"/>
            <w:shd w:val="clear" w:color="auto" w:fill="auto"/>
            <w:noWrap/>
            <w:vAlign w:val="center"/>
            <w:hideMark/>
          </w:tcPr>
          <w:p w14:paraId="1B65757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2.08</w:t>
            </w:r>
          </w:p>
        </w:tc>
        <w:tc>
          <w:tcPr>
            <w:tcW w:w="519" w:type="pct"/>
            <w:shd w:val="clear" w:color="auto" w:fill="auto"/>
            <w:noWrap/>
            <w:vAlign w:val="center"/>
            <w:hideMark/>
          </w:tcPr>
          <w:p w14:paraId="1E57473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4.32</w:t>
            </w:r>
          </w:p>
        </w:tc>
        <w:tc>
          <w:tcPr>
            <w:tcW w:w="519" w:type="pct"/>
            <w:shd w:val="clear" w:color="auto" w:fill="auto"/>
            <w:noWrap/>
            <w:vAlign w:val="center"/>
            <w:hideMark/>
          </w:tcPr>
          <w:p w14:paraId="1553062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5.02</w:t>
            </w:r>
          </w:p>
        </w:tc>
        <w:tc>
          <w:tcPr>
            <w:tcW w:w="519" w:type="pct"/>
            <w:shd w:val="clear" w:color="auto" w:fill="auto"/>
            <w:noWrap/>
            <w:vAlign w:val="center"/>
            <w:hideMark/>
          </w:tcPr>
          <w:p w14:paraId="2D2000D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5.32</w:t>
            </w:r>
          </w:p>
        </w:tc>
        <w:tc>
          <w:tcPr>
            <w:tcW w:w="519" w:type="pct"/>
            <w:shd w:val="clear" w:color="auto" w:fill="auto"/>
            <w:noWrap/>
            <w:vAlign w:val="center"/>
            <w:hideMark/>
          </w:tcPr>
          <w:p w14:paraId="3FCC85C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5.62</w:t>
            </w:r>
          </w:p>
        </w:tc>
        <w:tc>
          <w:tcPr>
            <w:tcW w:w="519" w:type="pct"/>
            <w:shd w:val="clear" w:color="auto" w:fill="auto"/>
            <w:noWrap/>
            <w:vAlign w:val="center"/>
            <w:hideMark/>
          </w:tcPr>
          <w:p w14:paraId="2434148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5.87</w:t>
            </w:r>
          </w:p>
        </w:tc>
        <w:tc>
          <w:tcPr>
            <w:tcW w:w="520" w:type="pct"/>
            <w:shd w:val="clear" w:color="auto" w:fill="auto"/>
            <w:noWrap/>
            <w:vAlign w:val="center"/>
            <w:hideMark/>
          </w:tcPr>
          <w:p w14:paraId="7D05647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6.09</w:t>
            </w:r>
          </w:p>
        </w:tc>
      </w:tr>
      <w:tr w:rsidR="001F24A6" w:rsidRPr="001F24A6" w14:paraId="01D82E76" w14:textId="77777777" w:rsidTr="001F24A6">
        <w:trPr>
          <w:trHeight w:val="300"/>
        </w:trPr>
        <w:tc>
          <w:tcPr>
            <w:tcW w:w="1364" w:type="pct"/>
            <w:shd w:val="clear" w:color="auto" w:fill="auto"/>
            <w:noWrap/>
            <w:vAlign w:val="center"/>
            <w:hideMark/>
          </w:tcPr>
          <w:p w14:paraId="2EB247F4"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Total (B+C)</w:t>
            </w:r>
          </w:p>
        </w:tc>
        <w:tc>
          <w:tcPr>
            <w:tcW w:w="519" w:type="pct"/>
            <w:shd w:val="clear" w:color="auto" w:fill="auto"/>
            <w:noWrap/>
            <w:vAlign w:val="center"/>
            <w:hideMark/>
          </w:tcPr>
          <w:p w14:paraId="11C671C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0.53</w:t>
            </w:r>
          </w:p>
        </w:tc>
        <w:tc>
          <w:tcPr>
            <w:tcW w:w="519" w:type="pct"/>
            <w:shd w:val="clear" w:color="auto" w:fill="auto"/>
            <w:noWrap/>
            <w:vAlign w:val="center"/>
            <w:hideMark/>
          </w:tcPr>
          <w:p w14:paraId="0507D15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2.06</w:t>
            </w:r>
          </w:p>
        </w:tc>
        <w:tc>
          <w:tcPr>
            <w:tcW w:w="519" w:type="pct"/>
            <w:shd w:val="clear" w:color="auto" w:fill="auto"/>
            <w:noWrap/>
            <w:vAlign w:val="center"/>
            <w:hideMark/>
          </w:tcPr>
          <w:p w14:paraId="17F6954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2.21</w:t>
            </w:r>
          </w:p>
        </w:tc>
        <w:tc>
          <w:tcPr>
            <w:tcW w:w="519" w:type="pct"/>
            <w:shd w:val="clear" w:color="auto" w:fill="auto"/>
            <w:noWrap/>
            <w:vAlign w:val="center"/>
            <w:hideMark/>
          </w:tcPr>
          <w:p w14:paraId="69C89D4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2.44</w:t>
            </w:r>
          </w:p>
        </w:tc>
        <w:tc>
          <w:tcPr>
            <w:tcW w:w="519" w:type="pct"/>
            <w:shd w:val="clear" w:color="auto" w:fill="auto"/>
            <w:noWrap/>
            <w:vAlign w:val="center"/>
            <w:hideMark/>
          </w:tcPr>
          <w:p w14:paraId="50459AC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2.68</w:t>
            </w:r>
          </w:p>
        </w:tc>
        <w:tc>
          <w:tcPr>
            <w:tcW w:w="519" w:type="pct"/>
            <w:shd w:val="clear" w:color="auto" w:fill="auto"/>
            <w:noWrap/>
            <w:vAlign w:val="center"/>
            <w:hideMark/>
          </w:tcPr>
          <w:p w14:paraId="194EDDA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2.85</w:t>
            </w:r>
          </w:p>
        </w:tc>
        <w:tc>
          <w:tcPr>
            <w:tcW w:w="520" w:type="pct"/>
            <w:shd w:val="clear" w:color="auto" w:fill="auto"/>
            <w:noWrap/>
            <w:vAlign w:val="center"/>
            <w:hideMark/>
          </w:tcPr>
          <w:p w14:paraId="0199BC4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3.17</w:t>
            </w:r>
          </w:p>
        </w:tc>
      </w:tr>
      <w:tr w:rsidR="001F24A6" w:rsidRPr="001F24A6" w14:paraId="4C7949CD" w14:textId="77777777" w:rsidTr="001F24A6">
        <w:trPr>
          <w:trHeight w:val="381"/>
        </w:trPr>
        <w:tc>
          <w:tcPr>
            <w:tcW w:w="1364" w:type="pct"/>
            <w:shd w:val="clear" w:color="auto" w:fill="002060"/>
            <w:noWrap/>
            <w:vAlign w:val="center"/>
            <w:hideMark/>
          </w:tcPr>
          <w:p w14:paraId="5D7B095B" w14:textId="77777777" w:rsidR="001F24A6" w:rsidRPr="001F24A6" w:rsidRDefault="001F24A6" w:rsidP="001F24A6">
            <w:pPr>
              <w:spacing w:line="276" w:lineRule="auto"/>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Gross DSCR (A+B)/(B+C)</w:t>
            </w:r>
          </w:p>
        </w:tc>
        <w:tc>
          <w:tcPr>
            <w:tcW w:w="519" w:type="pct"/>
            <w:shd w:val="clear" w:color="auto" w:fill="002060"/>
            <w:noWrap/>
            <w:vAlign w:val="center"/>
            <w:hideMark/>
          </w:tcPr>
          <w:p w14:paraId="58D20D04"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3.93</w:t>
            </w:r>
          </w:p>
        </w:tc>
        <w:tc>
          <w:tcPr>
            <w:tcW w:w="519" w:type="pct"/>
            <w:shd w:val="clear" w:color="auto" w:fill="002060"/>
            <w:noWrap/>
            <w:vAlign w:val="center"/>
            <w:hideMark/>
          </w:tcPr>
          <w:p w14:paraId="0D4A42A0"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2.09</w:t>
            </w:r>
          </w:p>
        </w:tc>
        <w:tc>
          <w:tcPr>
            <w:tcW w:w="519" w:type="pct"/>
            <w:shd w:val="clear" w:color="auto" w:fill="002060"/>
            <w:noWrap/>
            <w:vAlign w:val="center"/>
            <w:hideMark/>
          </w:tcPr>
          <w:p w14:paraId="74EAA460"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2.28</w:t>
            </w:r>
          </w:p>
        </w:tc>
        <w:tc>
          <w:tcPr>
            <w:tcW w:w="519" w:type="pct"/>
            <w:shd w:val="clear" w:color="auto" w:fill="002060"/>
            <w:noWrap/>
            <w:vAlign w:val="center"/>
            <w:hideMark/>
          </w:tcPr>
          <w:p w14:paraId="68B0F62D"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2.18</w:t>
            </w:r>
          </w:p>
        </w:tc>
        <w:tc>
          <w:tcPr>
            <w:tcW w:w="519" w:type="pct"/>
            <w:shd w:val="clear" w:color="auto" w:fill="002060"/>
            <w:noWrap/>
            <w:vAlign w:val="center"/>
            <w:hideMark/>
          </w:tcPr>
          <w:p w14:paraId="67E10D90"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2.09</w:t>
            </w:r>
          </w:p>
        </w:tc>
        <w:tc>
          <w:tcPr>
            <w:tcW w:w="519" w:type="pct"/>
            <w:shd w:val="clear" w:color="auto" w:fill="002060"/>
            <w:noWrap/>
            <w:vAlign w:val="center"/>
            <w:hideMark/>
          </w:tcPr>
          <w:p w14:paraId="3FD238C3"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2.06</w:t>
            </w:r>
          </w:p>
        </w:tc>
        <w:tc>
          <w:tcPr>
            <w:tcW w:w="520" w:type="pct"/>
            <w:shd w:val="clear" w:color="auto" w:fill="002060"/>
            <w:noWrap/>
            <w:vAlign w:val="center"/>
            <w:hideMark/>
          </w:tcPr>
          <w:p w14:paraId="7ED85672"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1.92</w:t>
            </w:r>
          </w:p>
        </w:tc>
      </w:tr>
    </w:tbl>
    <w:p w14:paraId="5E915752" w14:textId="77777777" w:rsidR="003A20EE" w:rsidRDefault="003A20EE" w:rsidP="003A20EE">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2CABDEFB" w14:textId="49F26206" w:rsidR="00562806" w:rsidRDefault="00562806" w:rsidP="003A20EE">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sidRPr="00136295">
        <w:rPr>
          <w:rFonts w:ascii="Arial" w:hAnsi="Arial" w:cs="Arial"/>
          <w:b/>
          <w:noProof/>
          <w:sz w:val="22"/>
          <w:szCs w:val="22"/>
          <w:lang w:eastAsia="en-IN"/>
        </w:rPr>
        <w:t>C</w:t>
      </w:r>
      <w:r w:rsidR="003A20EE">
        <w:rPr>
          <w:rFonts w:ascii="Arial" w:hAnsi="Arial" w:cs="Arial"/>
          <w:b/>
          <w:noProof/>
          <w:sz w:val="22"/>
          <w:szCs w:val="22"/>
          <w:lang w:eastAsia="en-IN"/>
        </w:rPr>
        <w:t>OST-VOLUME PRICE/</w:t>
      </w:r>
      <w:r w:rsidRPr="00136295">
        <w:rPr>
          <w:rFonts w:ascii="Arial" w:hAnsi="Arial" w:cs="Arial"/>
          <w:b/>
          <w:noProof/>
          <w:sz w:val="22"/>
          <w:szCs w:val="22"/>
          <w:lang w:eastAsia="en-IN"/>
        </w:rPr>
        <w:t>SENSITIVITY</w:t>
      </w:r>
      <w:r w:rsidR="00107D9F" w:rsidRPr="00136295">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0"/>
        <w:gridCol w:w="709"/>
        <w:gridCol w:w="851"/>
        <w:gridCol w:w="1136"/>
        <w:gridCol w:w="992"/>
        <w:gridCol w:w="992"/>
        <w:gridCol w:w="1987"/>
        <w:gridCol w:w="990"/>
      </w:tblGrid>
      <w:tr w:rsidR="003A20EE" w:rsidRPr="003A20EE" w14:paraId="05C67E39" w14:textId="77777777" w:rsidTr="008A733E">
        <w:trPr>
          <w:trHeight w:val="1740"/>
        </w:trPr>
        <w:tc>
          <w:tcPr>
            <w:tcW w:w="908" w:type="pct"/>
            <w:shd w:val="clear" w:color="000000" w:fill="002060"/>
            <w:noWrap/>
            <w:vAlign w:val="center"/>
            <w:hideMark/>
          </w:tcPr>
          <w:p w14:paraId="50B2E333" w14:textId="595F0E36" w:rsidR="003A20EE" w:rsidRPr="003A20EE" w:rsidRDefault="003A20EE" w:rsidP="008A733E">
            <w:pPr>
              <w:spacing w:line="276" w:lineRule="auto"/>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Cost-Volume Price Or Sensitivity Analysis</w:t>
            </w:r>
          </w:p>
        </w:tc>
        <w:tc>
          <w:tcPr>
            <w:tcW w:w="379" w:type="pct"/>
            <w:shd w:val="clear" w:color="000000" w:fill="002060"/>
            <w:noWrap/>
            <w:vAlign w:val="center"/>
            <w:hideMark/>
          </w:tcPr>
          <w:p w14:paraId="48E6F654" w14:textId="4901C333" w:rsidR="003A20EE" w:rsidRPr="003A20EE" w:rsidRDefault="003A20EE" w:rsidP="008A733E">
            <w:pPr>
              <w:spacing w:line="276" w:lineRule="auto"/>
              <w:jc w:val="center"/>
              <w:rPr>
                <w:rFonts w:asciiTheme="minorHAnsi" w:hAnsiTheme="minorHAnsi" w:cstheme="minorHAnsi"/>
                <w:b/>
                <w:bCs/>
                <w:color w:val="FFFFFF"/>
                <w:sz w:val="22"/>
                <w:szCs w:val="22"/>
              </w:rPr>
            </w:pPr>
          </w:p>
        </w:tc>
        <w:tc>
          <w:tcPr>
            <w:tcW w:w="455" w:type="pct"/>
            <w:shd w:val="clear" w:color="000000" w:fill="002060"/>
            <w:noWrap/>
            <w:vAlign w:val="center"/>
            <w:hideMark/>
          </w:tcPr>
          <w:p w14:paraId="5F84C01E" w14:textId="63AA4987" w:rsidR="003A20EE" w:rsidRPr="003A20EE" w:rsidRDefault="003A20EE" w:rsidP="008A733E">
            <w:pPr>
              <w:spacing w:line="276" w:lineRule="auto"/>
              <w:jc w:val="center"/>
              <w:rPr>
                <w:rFonts w:asciiTheme="minorHAnsi" w:hAnsiTheme="minorHAnsi" w:cstheme="minorHAnsi"/>
                <w:b/>
                <w:bCs/>
                <w:color w:val="FFFFFF"/>
                <w:sz w:val="22"/>
                <w:szCs w:val="22"/>
              </w:rPr>
            </w:pPr>
          </w:p>
        </w:tc>
        <w:tc>
          <w:tcPr>
            <w:tcW w:w="607" w:type="pct"/>
            <w:shd w:val="clear" w:color="000000" w:fill="002060"/>
            <w:vAlign w:val="center"/>
            <w:hideMark/>
          </w:tcPr>
          <w:p w14:paraId="02CB234E"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10% increase in variable cost</w:t>
            </w:r>
          </w:p>
        </w:tc>
        <w:tc>
          <w:tcPr>
            <w:tcW w:w="530" w:type="pct"/>
            <w:shd w:val="clear" w:color="000000" w:fill="002060"/>
            <w:vAlign w:val="center"/>
            <w:hideMark/>
          </w:tcPr>
          <w:p w14:paraId="46162A19"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10% decrease in volume of sales</w:t>
            </w:r>
          </w:p>
        </w:tc>
        <w:tc>
          <w:tcPr>
            <w:tcW w:w="530" w:type="pct"/>
            <w:shd w:val="clear" w:color="000000" w:fill="002060"/>
            <w:vAlign w:val="center"/>
            <w:hideMark/>
          </w:tcPr>
          <w:p w14:paraId="5B59D4DA"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10% decrease in selling price</w:t>
            </w:r>
          </w:p>
        </w:tc>
        <w:tc>
          <w:tcPr>
            <w:tcW w:w="1062" w:type="pct"/>
            <w:shd w:val="clear" w:color="000000" w:fill="002060"/>
            <w:vAlign w:val="center"/>
            <w:hideMark/>
          </w:tcPr>
          <w:p w14:paraId="2047A2E3"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 xml:space="preserve">Decrease in Revenue by 5% and Increase in </w:t>
            </w:r>
            <w:proofErr w:type="spellStart"/>
            <w:r w:rsidRPr="003A20EE">
              <w:rPr>
                <w:rFonts w:asciiTheme="minorHAnsi" w:hAnsiTheme="minorHAnsi" w:cstheme="minorHAnsi"/>
                <w:b/>
                <w:bCs/>
                <w:color w:val="FFFFFF"/>
                <w:sz w:val="22"/>
                <w:szCs w:val="22"/>
              </w:rPr>
              <w:t>Opex</w:t>
            </w:r>
            <w:proofErr w:type="spellEnd"/>
            <w:r w:rsidRPr="003A20EE">
              <w:rPr>
                <w:rFonts w:asciiTheme="minorHAnsi" w:hAnsiTheme="minorHAnsi" w:cstheme="minorHAnsi"/>
                <w:b/>
                <w:bCs/>
                <w:color w:val="FFFFFF"/>
                <w:sz w:val="22"/>
                <w:szCs w:val="22"/>
              </w:rPr>
              <w:t xml:space="preserve"> by 5% and Interest Rate Increase by 1%</w:t>
            </w:r>
          </w:p>
        </w:tc>
        <w:tc>
          <w:tcPr>
            <w:tcW w:w="529" w:type="pct"/>
            <w:shd w:val="clear" w:color="000000" w:fill="002060"/>
            <w:noWrap/>
            <w:vAlign w:val="center"/>
            <w:hideMark/>
          </w:tcPr>
          <w:p w14:paraId="7740A352" w14:textId="16D39D42"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6D9B08BD" w14:textId="77777777" w:rsidTr="008A733E">
        <w:trPr>
          <w:trHeight w:val="894"/>
        </w:trPr>
        <w:tc>
          <w:tcPr>
            <w:tcW w:w="908" w:type="pct"/>
            <w:shd w:val="clear" w:color="auto" w:fill="auto"/>
            <w:noWrap/>
            <w:vAlign w:val="center"/>
            <w:hideMark/>
          </w:tcPr>
          <w:p w14:paraId="2AE506E2"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 xml:space="preserve">Operating Profit Before Interest </w:t>
            </w:r>
          </w:p>
        </w:tc>
        <w:tc>
          <w:tcPr>
            <w:tcW w:w="379" w:type="pct"/>
            <w:shd w:val="clear" w:color="auto" w:fill="auto"/>
            <w:noWrap/>
            <w:vAlign w:val="center"/>
            <w:hideMark/>
          </w:tcPr>
          <w:p w14:paraId="23B36CD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2.30</w:t>
            </w:r>
          </w:p>
        </w:tc>
        <w:tc>
          <w:tcPr>
            <w:tcW w:w="455" w:type="pct"/>
            <w:shd w:val="clear" w:color="auto" w:fill="FFFFFF" w:themeFill="background1"/>
            <w:noWrap/>
            <w:vAlign w:val="center"/>
            <w:hideMark/>
          </w:tcPr>
          <w:p w14:paraId="35634FD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5.16</w:t>
            </w:r>
          </w:p>
        </w:tc>
        <w:tc>
          <w:tcPr>
            <w:tcW w:w="607" w:type="pct"/>
            <w:shd w:val="clear" w:color="auto" w:fill="auto"/>
            <w:noWrap/>
            <w:vAlign w:val="center"/>
            <w:hideMark/>
          </w:tcPr>
          <w:p w14:paraId="3DF9EB5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6.34</w:t>
            </w:r>
          </w:p>
        </w:tc>
        <w:tc>
          <w:tcPr>
            <w:tcW w:w="530" w:type="pct"/>
            <w:shd w:val="clear" w:color="auto" w:fill="auto"/>
            <w:noWrap/>
            <w:vAlign w:val="center"/>
            <w:hideMark/>
          </w:tcPr>
          <w:p w14:paraId="37C6C12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6.93</w:t>
            </w:r>
          </w:p>
        </w:tc>
        <w:tc>
          <w:tcPr>
            <w:tcW w:w="530" w:type="pct"/>
            <w:shd w:val="clear" w:color="auto" w:fill="auto"/>
            <w:noWrap/>
            <w:vAlign w:val="center"/>
            <w:hideMark/>
          </w:tcPr>
          <w:p w14:paraId="5EECA66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7.51</w:t>
            </w:r>
          </w:p>
        </w:tc>
        <w:tc>
          <w:tcPr>
            <w:tcW w:w="1062" w:type="pct"/>
            <w:shd w:val="clear" w:color="auto" w:fill="auto"/>
            <w:noWrap/>
            <w:vAlign w:val="center"/>
            <w:hideMark/>
          </w:tcPr>
          <w:p w14:paraId="37B8577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8.04</w:t>
            </w:r>
          </w:p>
        </w:tc>
        <w:tc>
          <w:tcPr>
            <w:tcW w:w="529" w:type="pct"/>
            <w:shd w:val="clear" w:color="auto" w:fill="auto"/>
            <w:noWrap/>
            <w:vAlign w:val="center"/>
            <w:hideMark/>
          </w:tcPr>
          <w:p w14:paraId="36015EB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8.55</w:t>
            </w:r>
          </w:p>
        </w:tc>
      </w:tr>
      <w:tr w:rsidR="003A20EE" w:rsidRPr="003A20EE" w14:paraId="68310C76" w14:textId="77777777" w:rsidTr="008A733E">
        <w:trPr>
          <w:trHeight w:val="415"/>
        </w:trPr>
        <w:tc>
          <w:tcPr>
            <w:tcW w:w="908" w:type="pct"/>
            <w:shd w:val="clear" w:color="auto" w:fill="auto"/>
            <w:noWrap/>
            <w:vAlign w:val="center"/>
            <w:hideMark/>
          </w:tcPr>
          <w:p w14:paraId="6FAB2355"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lastRenderedPageBreak/>
              <w:t>1.Sales</w:t>
            </w:r>
          </w:p>
        </w:tc>
        <w:tc>
          <w:tcPr>
            <w:tcW w:w="379" w:type="pct"/>
            <w:shd w:val="clear" w:color="auto" w:fill="auto"/>
            <w:noWrap/>
            <w:vAlign w:val="center"/>
            <w:hideMark/>
          </w:tcPr>
          <w:p w14:paraId="6742EBAB"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0D57F40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28.28</w:t>
            </w:r>
          </w:p>
        </w:tc>
        <w:tc>
          <w:tcPr>
            <w:tcW w:w="607" w:type="pct"/>
            <w:shd w:val="clear" w:color="auto" w:fill="auto"/>
            <w:noWrap/>
            <w:vAlign w:val="center"/>
            <w:hideMark/>
          </w:tcPr>
          <w:p w14:paraId="0238D85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28.28</w:t>
            </w:r>
          </w:p>
        </w:tc>
        <w:tc>
          <w:tcPr>
            <w:tcW w:w="530" w:type="pct"/>
            <w:shd w:val="clear" w:color="auto" w:fill="auto"/>
            <w:noWrap/>
            <w:vAlign w:val="center"/>
            <w:hideMark/>
          </w:tcPr>
          <w:p w14:paraId="59D0D68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25.45</w:t>
            </w:r>
          </w:p>
        </w:tc>
        <w:tc>
          <w:tcPr>
            <w:tcW w:w="530" w:type="pct"/>
            <w:shd w:val="clear" w:color="auto" w:fill="auto"/>
            <w:noWrap/>
            <w:vAlign w:val="center"/>
            <w:hideMark/>
          </w:tcPr>
          <w:p w14:paraId="3BC3C19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25.45</w:t>
            </w:r>
          </w:p>
        </w:tc>
        <w:tc>
          <w:tcPr>
            <w:tcW w:w="1062" w:type="pct"/>
            <w:shd w:val="clear" w:color="auto" w:fill="auto"/>
            <w:noWrap/>
            <w:vAlign w:val="center"/>
            <w:hideMark/>
          </w:tcPr>
          <w:p w14:paraId="5FE734B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26.86</w:t>
            </w:r>
          </w:p>
        </w:tc>
        <w:tc>
          <w:tcPr>
            <w:tcW w:w="529" w:type="pct"/>
            <w:shd w:val="clear" w:color="auto" w:fill="auto"/>
            <w:noWrap/>
            <w:vAlign w:val="center"/>
            <w:hideMark/>
          </w:tcPr>
          <w:p w14:paraId="43DF4A4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26.86</w:t>
            </w:r>
          </w:p>
        </w:tc>
      </w:tr>
      <w:tr w:rsidR="003A20EE" w:rsidRPr="003A20EE" w14:paraId="0A62BDA6" w14:textId="77777777" w:rsidTr="008A733E">
        <w:trPr>
          <w:trHeight w:val="300"/>
        </w:trPr>
        <w:tc>
          <w:tcPr>
            <w:tcW w:w="908" w:type="pct"/>
            <w:shd w:val="clear" w:color="auto" w:fill="auto"/>
            <w:noWrap/>
            <w:vAlign w:val="center"/>
            <w:hideMark/>
          </w:tcPr>
          <w:p w14:paraId="3CB7EB13"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2. Variable expenses</w:t>
            </w:r>
          </w:p>
        </w:tc>
        <w:tc>
          <w:tcPr>
            <w:tcW w:w="379" w:type="pct"/>
            <w:shd w:val="clear" w:color="auto" w:fill="auto"/>
            <w:noWrap/>
            <w:vAlign w:val="center"/>
            <w:hideMark/>
          </w:tcPr>
          <w:p w14:paraId="0F7CE8B2"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5F7BC8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17.62</w:t>
            </w:r>
          </w:p>
        </w:tc>
        <w:tc>
          <w:tcPr>
            <w:tcW w:w="607" w:type="pct"/>
            <w:shd w:val="clear" w:color="auto" w:fill="auto"/>
            <w:noWrap/>
            <w:vAlign w:val="center"/>
            <w:hideMark/>
          </w:tcPr>
          <w:p w14:paraId="4C081B9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19.39</w:t>
            </w:r>
          </w:p>
        </w:tc>
        <w:tc>
          <w:tcPr>
            <w:tcW w:w="530" w:type="pct"/>
            <w:shd w:val="clear" w:color="auto" w:fill="auto"/>
            <w:noWrap/>
            <w:vAlign w:val="center"/>
            <w:hideMark/>
          </w:tcPr>
          <w:p w14:paraId="6E16A76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19.39</w:t>
            </w:r>
          </w:p>
        </w:tc>
        <w:tc>
          <w:tcPr>
            <w:tcW w:w="530" w:type="pct"/>
            <w:shd w:val="clear" w:color="auto" w:fill="auto"/>
            <w:noWrap/>
            <w:vAlign w:val="center"/>
            <w:hideMark/>
          </w:tcPr>
          <w:p w14:paraId="7620DB7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19.39</w:t>
            </w:r>
          </w:p>
        </w:tc>
        <w:tc>
          <w:tcPr>
            <w:tcW w:w="1062" w:type="pct"/>
            <w:shd w:val="clear" w:color="auto" w:fill="auto"/>
            <w:noWrap/>
            <w:vAlign w:val="center"/>
            <w:hideMark/>
          </w:tcPr>
          <w:p w14:paraId="658FE47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20.36</w:t>
            </w:r>
          </w:p>
        </w:tc>
        <w:tc>
          <w:tcPr>
            <w:tcW w:w="529" w:type="pct"/>
            <w:shd w:val="clear" w:color="auto" w:fill="auto"/>
            <w:noWrap/>
            <w:vAlign w:val="center"/>
            <w:hideMark/>
          </w:tcPr>
          <w:p w14:paraId="5C3C24F5"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9360477" w14:textId="77777777" w:rsidTr="008A733E">
        <w:trPr>
          <w:trHeight w:val="359"/>
        </w:trPr>
        <w:tc>
          <w:tcPr>
            <w:tcW w:w="908" w:type="pct"/>
            <w:shd w:val="clear" w:color="auto" w:fill="auto"/>
            <w:noWrap/>
            <w:vAlign w:val="center"/>
            <w:hideMark/>
          </w:tcPr>
          <w:p w14:paraId="09123956"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3. Contribution</w:t>
            </w:r>
          </w:p>
        </w:tc>
        <w:tc>
          <w:tcPr>
            <w:tcW w:w="379" w:type="pct"/>
            <w:shd w:val="clear" w:color="auto" w:fill="auto"/>
            <w:noWrap/>
            <w:vAlign w:val="center"/>
            <w:hideMark/>
          </w:tcPr>
          <w:p w14:paraId="5C96E6EF"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426422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10.65</w:t>
            </w:r>
          </w:p>
        </w:tc>
        <w:tc>
          <w:tcPr>
            <w:tcW w:w="607" w:type="pct"/>
            <w:shd w:val="clear" w:color="auto" w:fill="auto"/>
            <w:noWrap/>
            <w:vAlign w:val="center"/>
            <w:hideMark/>
          </w:tcPr>
          <w:p w14:paraId="6AC5B30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8.89</w:t>
            </w:r>
          </w:p>
        </w:tc>
        <w:tc>
          <w:tcPr>
            <w:tcW w:w="530" w:type="pct"/>
            <w:shd w:val="clear" w:color="auto" w:fill="auto"/>
            <w:noWrap/>
            <w:vAlign w:val="center"/>
            <w:hideMark/>
          </w:tcPr>
          <w:p w14:paraId="3D71147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6.06</w:t>
            </w:r>
          </w:p>
        </w:tc>
        <w:tc>
          <w:tcPr>
            <w:tcW w:w="530" w:type="pct"/>
            <w:shd w:val="clear" w:color="auto" w:fill="auto"/>
            <w:noWrap/>
            <w:vAlign w:val="center"/>
            <w:hideMark/>
          </w:tcPr>
          <w:p w14:paraId="362AF0A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6.06</w:t>
            </w:r>
          </w:p>
        </w:tc>
        <w:tc>
          <w:tcPr>
            <w:tcW w:w="1062" w:type="pct"/>
            <w:shd w:val="clear" w:color="auto" w:fill="auto"/>
            <w:noWrap/>
            <w:vAlign w:val="center"/>
            <w:hideMark/>
          </w:tcPr>
          <w:p w14:paraId="285FCF5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6.51</w:t>
            </w:r>
          </w:p>
        </w:tc>
        <w:tc>
          <w:tcPr>
            <w:tcW w:w="529" w:type="pct"/>
            <w:shd w:val="clear" w:color="auto" w:fill="auto"/>
            <w:noWrap/>
            <w:vAlign w:val="center"/>
            <w:hideMark/>
          </w:tcPr>
          <w:p w14:paraId="7EA27380"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45626BE0" w14:textId="77777777" w:rsidTr="008A733E">
        <w:trPr>
          <w:trHeight w:val="300"/>
        </w:trPr>
        <w:tc>
          <w:tcPr>
            <w:tcW w:w="908" w:type="pct"/>
            <w:shd w:val="clear" w:color="auto" w:fill="auto"/>
            <w:noWrap/>
            <w:vAlign w:val="center"/>
            <w:hideMark/>
          </w:tcPr>
          <w:p w14:paraId="68561295"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4. Fixed Expenses</w:t>
            </w:r>
          </w:p>
        </w:tc>
        <w:tc>
          <w:tcPr>
            <w:tcW w:w="379" w:type="pct"/>
            <w:shd w:val="clear" w:color="auto" w:fill="auto"/>
            <w:noWrap/>
            <w:vAlign w:val="center"/>
            <w:hideMark/>
          </w:tcPr>
          <w:p w14:paraId="19456010"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15830E5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607" w:type="pct"/>
            <w:shd w:val="clear" w:color="auto" w:fill="auto"/>
            <w:noWrap/>
            <w:vAlign w:val="center"/>
            <w:hideMark/>
          </w:tcPr>
          <w:p w14:paraId="5FCA193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530" w:type="pct"/>
            <w:shd w:val="clear" w:color="auto" w:fill="auto"/>
            <w:noWrap/>
            <w:vAlign w:val="center"/>
            <w:hideMark/>
          </w:tcPr>
          <w:p w14:paraId="6736254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530" w:type="pct"/>
            <w:shd w:val="clear" w:color="auto" w:fill="auto"/>
            <w:noWrap/>
            <w:vAlign w:val="center"/>
            <w:hideMark/>
          </w:tcPr>
          <w:p w14:paraId="233FF30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1062" w:type="pct"/>
            <w:shd w:val="clear" w:color="auto" w:fill="auto"/>
            <w:noWrap/>
            <w:vAlign w:val="center"/>
            <w:hideMark/>
          </w:tcPr>
          <w:p w14:paraId="675B00C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529" w:type="pct"/>
            <w:shd w:val="clear" w:color="auto" w:fill="auto"/>
            <w:noWrap/>
            <w:vAlign w:val="center"/>
            <w:hideMark/>
          </w:tcPr>
          <w:p w14:paraId="293A8739"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279E4324" w14:textId="77777777" w:rsidTr="008A733E">
        <w:trPr>
          <w:trHeight w:val="300"/>
        </w:trPr>
        <w:tc>
          <w:tcPr>
            <w:tcW w:w="908" w:type="pct"/>
            <w:shd w:val="clear" w:color="auto" w:fill="auto"/>
            <w:noWrap/>
            <w:vAlign w:val="center"/>
            <w:hideMark/>
          </w:tcPr>
          <w:p w14:paraId="6BD145DE"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5. Operating profit (3- 4)</w:t>
            </w:r>
          </w:p>
        </w:tc>
        <w:tc>
          <w:tcPr>
            <w:tcW w:w="379" w:type="pct"/>
            <w:shd w:val="clear" w:color="auto" w:fill="auto"/>
            <w:noWrap/>
            <w:vAlign w:val="center"/>
            <w:hideMark/>
          </w:tcPr>
          <w:p w14:paraId="77076F65"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73497AE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1.61</w:t>
            </w:r>
          </w:p>
        </w:tc>
        <w:tc>
          <w:tcPr>
            <w:tcW w:w="607" w:type="pct"/>
            <w:shd w:val="clear" w:color="auto" w:fill="auto"/>
            <w:noWrap/>
            <w:vAlign w:val="center"/>
            <w:hideMark/>
          </w:tcPr>
          <w:p w14:paraId="64FD3B5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-0.16</w:t>
            </w:r>
          </w:p>
        </w:tc>
        <w:tc>
          <w:tcPr>
            <w:tcW w:w="530" w:type="pct"/>
            <w:shd w:val="clear" w:color="auto" w:fill="auto"/>
            <w:noWrap/>
            <w:vAlign w:val="center"/>
            <w:hideMark/>
          </w:tcPr>
          <w:p w14:paraId="61DAA52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-2.98</w:t>
            </w:r>
          </w:p>
        </w:tc>
        <w:tc>
          <w:tcPr>
            <w:tcW w:w="530" w:type="pct"/>
            <w:shd w:val="clear" w:color="auto" w:fill="auto"/>
            <w:noWrap/>
            <w:vAlign w:val="center"/>
            <w:hideMark/>
          </w:tcPr>
          <w:p w14:paraId="1BFF225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-2.98</w:t>
            </w:r>
          </w:p>
        </w:tc>
        <w:tc>
          <w:tcPr>
            <w:tcW w:w="1062" w:type="pct"/>
            <w:shd w:val="clear" w:color="auto" w:fill="auto"/>
            <w:noWrap/>
            <w:vAlign w:val="center"/>
            <w:hideMark/>
          </w:tcPr>
          <w:p w14:paraId="25D419A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-2.54</w:t>
            </w:r>
          </w:p>
        </w:tc>
        <w:tc>
          <w:tcPr>
            <w:tcW w:w="529" w:type="pct"/>
            <w:shd w:val="clear" w:color="auto" w:fill="auto"/>
            <w:noWrap/>
            <w:vAlign w:val="center"/>
            <w:hideMark/>
          </w:tcPr>
          <w:p w14:paraId="54E9C7AE"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9D22125" w14:textId="77777777" w:rsidTr="008A733E">
        <w:trPr>
          <w:trHeight w:val="300"/>
        </w:trPr>
        <w:tc>
          <w:tcPr>
            <w:tcW w:w="908" w:type="pct"/>
            <w:shd w:val="clear" w:color="auto" w:fill="auto"/>
            <w:noWrap/>
            <w:vAlign w:val="center"/>
            <w:hideMark/>
          </w:tcPr>
          <w:p w14:paraId="7D828940"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6. Break-even sales</w:t>
            </w:r>
          </w:p>
        </w:tc>
        <w:tc>
          <w:tcPr>
            <w:tcW w:w="379" w:type="pct"/>
            <w:shd w:val="clear" w:color="auto" w:fill="auto"/>
            <w:noWrap/>
            <w:vAlign w:val="center"/>
            <w:hideMark/>
          </w:tcPr>
          <w:p w14:paraId="6EE3D9F0"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362CAEC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24.02</w:t>
            </w:r>
          </w:p>
        </w:tc>
        <w:tc>
          <w:tcPr>
            <w:tcW w:w="607" w:type="pct"/>
            <w:shd w:val="clear" w:color="auto" w:fill="auto"/>
            <w:noWrap/>
            <w:vAlign w:val="center"/>
            <w:hideMark/>
          </w:tcPr>
          <w:p w14:paraId="6B3A7D1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28.78</w:t>
            </w:r>
          </w:p>
        </w:tc>
        <w:tc>
          <w:tcPr>
            <w:tcW w:w="530" w:type="pct"/>
            <w:shd w:val="clear" w:color="auto" w:fill="auto"/>
            <w:noWrap/>
            <w:vAlign w:val="center"/>
            <w:hideMark/>
          </w:tcPr>
          <w:p w14:paraId="3DDD789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37.98</w:t>
            </w:r>
          </w:p>
        </w:tc>
        <w:tc>
          <w:tcPr>
            <w:tcW w:w="530" w:type="pct"/>
            <w:shd w:val="clear" w:color="auto" w:fill="auto"/>
            <w:noWrap/>
            <w:vAlign w:val="center"/>
            <w:hideMark/>
          </w:tcPr>
          <w:p w14:paraId="7467999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37.98</w:t>
            </w:r>
          </w:p>
        </w:tc>
        <w:tc>
          <w:tcPr>
            <w:tcW w:w="1062" w:type="pct"/>
            <w:shd w:val="clear" w:color="auto" w:fill="auto"/>
            <w:noWrap/>
            <w:vAlign w:val="center"/>
            <w:hideMark/>
          </w:tcPr>
          <w:p w14:paraId="457CD95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37.35</w:t>
            </w:r>
          </w:p>
        </w:tc>
        <w:tc>
          <w:tcPr>
            <w:tcW w:w="529" w:type="pct"/>
            <w:shd w:val="clear" w:color="auto" w:fill="auto"/>
            <w:noWrap/>
            <w:vAlign w:val="center"/>
            <w:hideMark/>
          </w:tcPr>
          <w:p w14:paraId="61AA3578"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2AC83345" w14:textId="77777777" w:rsidTr="008A733E">
        <w:trPr>
          <w:trHeight w:val="300"/>
        </w:trPr>
        <w:tc>
          <w:tcPr>
            <w:tcW w:w="908" w:type="pct"/>
            <w:shd w:val="clear" w:color="auto" w:fill="auto"/>
            <w:noWrap/>
            <w:vAlign w:val="center"/>
            <w:hideMark/>
          </w:tcPr>
          <w:p w14:paraId="6D4E7F80"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Tax</w:t>
            </w:r>
          </w:p>
        </w:tc>
        <w:tc>
          <w:tcPr>
            <w:tcW w:w="379" w:type="pct"/>
            <w:shd w:val="clear" w:color="auto" w:fill="auto"/>
            <w:noWrap/>
            <w:vAlign w:val="center"/>
            <w:hideMark/>
          </w:tcPr>
          <w:p w14:paraId="41EC30C4"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1D17962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0.45</w:t>
            </w:r>
          </w:p>
        </w:tc>
        <w:tc>
          <w:tcPr>
            <w:tcW w:w="607" w:type="pct"/>
            <w:shd w:val="clear" w:color="auto" w:fill="auto"/>
            <w:noWrap/>
            <w:vAlign w:val="center"/>
            <w:hideMark/>
          </w:tcPr>
          <w:p w14:paraId="2CE87D4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-0.04</w:t>
            </w:r>
          </w:p>
        </w:tc>
        <w:tc>
          <w:tcPr>
            <w:tcW w:w="530" w:type="pct"/>
            <w:shd w:val="clear" w:color="auto" w:fill="auto"/>
            <w:noWrap/>
            <w:vAlign w:val="center"/>
            <w:hideMark/>
          </w:tcPr>
          <w:p w14:paraId="6E1A291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-0.83</w:t>
            </w:r>
          </w:p>
        </w:tc>
        <w:tc>
          <w:tcPr>
            <w:tcW w:w="530" w:type="pct"/>
            <w:shd w:val="clear" w:color="auto" w:fill="auto"/>
            <w:noWrap/>
            <w:vAlign w:val="center"/>
            <w:hideMark/>
          </w:tcPr>
          <w:p w14:paraId="7CA62DB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-0.83</w:t>
            </w:r>
          </w:p>
        </w:tc>
        <w:tc>
          <w:tcPr>
            <w:tcW w:w="1062" w:type="pct"/>
            <w:shd w:val="clear" w:color="auto" w:fill="auto"/>
            <w:noWrap/>
            <w:vAlign w:val="center"/>
            <w:hideMark/>
          </w:tcPr>
          <w:p w14:paraId="0E34BCB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-0.71</w:t>
            </w:r>
          </w:p>
        </w:tc>
        <w:tc>
          <w:tcPr>
            <w:tcW w:w="529" w:type="pct"/>
            <w:shd w:val="clear" w:color="auto" w:fill="auto"/>
            <w:noWrap/>
            <w:vAlign w:val="center"/>
            <w:hideMark/>
          </w:tcPr>
          <w:p w14:paraId="1837ABD8"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C229B07" w14:textId="77777777" w:rsidTr="008A733E">
        <w:trPr>
          <w:trHeight w:val="300"/>
        </w:trPr>
        <w:tc>
          <w:tcPr>
            <w:tcW w:w="908" w:type="pct"/>
            <w:shd w:val="clear" w:color="auto" w:fill="auto"/>
            <w:noWrap/>
            <w:vAlign w:val="center"/>
            <w:hideMark/>
          </w:tcPr>
          <w:p w14:paraId="5D63A193"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PAT</w:t>
            </w:r>
          </w:p>
        </w:tc>
        <w:tc>
          <w:tcPr>
            <w:tcW w:w="379" w:type="pct"/>
            <w:shd w:val="clear" w:color="auto" w:fill="auto"/>
            <w:noWrap/>
            <w:vAlign w:val="center"/>
            <w:hideMark/>
          </w:tcPr>
          <w:p w14:paraId="2806F69D"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E2FB6B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1.16</w:t>
            </w:r>
          </w:p>
        </w:tc>
        <w:tc>
          <w:tcPr>
            <w:tcW w:w="607" w:type="pct"/>
            <w:shd w:val="clear" w:color="auto" w:fill="auto"/>
            <w:noWrap/>
            <w:vAlign w:val="center"/>
            <w:hideMark/>
          </w:tcPr>
          <w:p w14:paraId="7781172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-0.11</w:t>
            </w:r>
          </w:p>
        </w:tc>
        <w:tc>
          <w:tcPr>
            <w:tcW w:w="530" w:type="pct"/>
            <w:shd w:val="clear" w:color="auto" w:fill="auto"/>
            <w:noWrap/>
            <w:vAlign w:val="center"/>
            <w:hideMark/>
          </w:tcPr>
          <w:p w14:paraId="2E61B4A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-2.15</w:t>
            </w:r>
          </w:p>
        </w:tc>
        <w:tc>
          <w:tcPr>
            <w:tcW w:w="530" w:type="pct"/>
            <w:shd w:val="clear" w:color="auto" w:fill="auto"/>
            <w:noWrap/>
            <w:vAlign w:val="center"/>
            <w:hideMark/>
          </w:tcPr>
          <w:p w14:paraId="755CCFDF"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-2.15</w:t>
            </w:r>
          </w:p>
        </w:tc>
        <w:tc>
          <w:tcPr>
            <w:tcW w:w="1062" w:type="pct"/>
            <w:shd w:val="clear" w:color="auto" w:fill="auto"/>
            <w:noWrap/>
            <w:vAlign w:val="center"/>
            <w:hideMark/>
          </w:tcPr>
          <w:p w14:paraId="049F905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-1.83</w:t>
            </w:r>
          </w:p>
        </w:tc>
        <w:tc>
          <w:tcPr>
            <w:tcW w:w="529" w:type="pct"/>
            <w:shd w:val="clear" w:color="auto" w:fill="auto"/>
            <w:noWrap/>
            <w:vAlign w:val="center"/>
            <w:hideMark/>
          </w:tcPr>
          <w:p w14:paraId="7871ADB9"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F8C6EEE" w14:textId="77777777" w:rsidTr="008A733E">
        <w:trPr>
          <w:trHeight w:val="300"/>
        </w:trPr>
        <w:tc>
          <w:tcPr>
            <w:tcW w:w="908" w:type="pct"/>
            <w:shd w:val="clear" w:color="auto" w:fill="auto"/>
            <w:noWrap/>
            <w:vAlign w:val="center"/>
            <w:hideMark/>
          </w:tcPr>
          <w:p w14:paraId="16A22919"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Depreciation</w:t>
            </w:r>
          </w:p>
        </w:tc>
        <w:tc>
          <w:tcPr>
            <w:tcW w:w="379" w:type="pct"/>
            <w:shd w:val="clear" w:color="auto" w:fill="auto"/>
            <w:noWrap/>
            <w:vAlign w:val="center"/>
            <w:hideMark/>
          </w:tcPr>
          <w:p w14:paraId="759BFABF"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7BEF754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607" w:type="pct"/>
            <w:shd w:val="clear" w:color="auto" w:fill="auto"/>
            <w:noWrap/>
            <w:vAlign w:val="center"/>
            <w:hideMark/>
          </w:tcPr>
          <w:p w14:paraId="2C72593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530" w:type="pct"/>
            <w:shd w:val="clear" w:color="auto" w:fill="auto"/>
            <w:noWrap/>
            <w:vAlign w:val="center"/>
            <w:hideMark/>
          </w:tcPr>
          <w:p w14:paraId="39D47C2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530" w:type="pct"/>
            <w:shd w:val="clear" w:color="auto" w:fill="auto"/>
            <w:noWrap/>
            <w:vAlign w:val="center"/>
            <w:hideMark/>
          </w:tcPr>
          <w:p w14:paraId="27ABA55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1062" w:type="pct"/>
            <w:shd w:val="clear" w:color="auto" w:fill="auto"/>
            <w:noWrap/>
            <w:vAlign w:val="center"/>
            <w:hideMark/>
          </w:tcPr>
          <w:p w14:paraId="7EF36EF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529" w:type="pct"/>
            <w:shd w:val="clear" w:color="auto" w:fill="auto"/>
            <w:noWrap/>
            <w:vAlign w:val="center"/>
            <w:hideMark/>
          </w:tcPr>
          <w:p w14:paraId="5BF4206A"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AA1397F" w14:textId="77777777" w:rsidTr="008A733E">
        <w:trPr>
          <w:trHeight w:val="300"/>
        </w:trPr>
        <w:tc>
          <w:tcPr>
            <w:tcW w:w="908" w:type="pct"/>
            <w:shd w:val="clear" w:color="auto" w:fill="auto"/>
            <w:noWrap/>
            <w:vAlign w:val="center"/>
            <w:hideMark/>
          </w:tcPr>
          <w:p w14:paraId="072C83B7"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Cash Accruals (A)</w:t>
            </w:r>
          </w:p>
        </w:tc>
        <w:tc>
          <w:tcPr>
            <w:tcW w:w="379" w:type="pct"/>
            <w:shd w:val="clear" w:color="auto" w:fill="auto"/>
            <w:noWrap/>
            <w:vAlign w:val="center"/>
            <w:hideMark/>
          </w:tcPr>
          <w:p w14:paraId="26C400CD"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85F865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3.64</w:t>
            </w:r>
          </w:p>
        </w:tc>
        <w:tc>
          <w:tcPr>
            <w:tcW w:w="607" w:type="pct"/>
            <w:shd w:val="clear" w:color="auto" w:fill="auto"/>
            <w:noWrap/>
            <w:vAlign w:val="center"/>
            <w:hideMark/>
          </w:tcPr>
          <w:p w14:paraId="13B0ED6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2.37</w:t>
            </w:r>
          </w:p>
        </w:tc>
        <w:tc>
          <w:tcPr>
            <w:tcW w:w="530" w:type="pct"/>
            <w:shd w:val="clear" w:color="auto" w:fill="auto"/>
            <w:noWrap/>
            <w:vAlign w:val="center"/>
            <w:hideMark/>
          </w:tcPr>
          <w:p w14:paraId="05914F2F"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0.33</w:t>
            </w:r>
          </w:p>
        </w:tc>
        <w:tc>
          <w:tcPr>
            <w:tcW w:w="530" w:type="pct"/>
            <w:shd w:val="clear" w:color="auto" w:fill="auto"/>
            <w:noWrap/>
            <w:vAlign w:val="center"/>
            <w:hideMark/>
          </w:tcPr>
          <w:p w14:paraId="329776B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0.33</w:t>
            </w:r>
          </w:p>
        </w:tc>
        <w:tc>
          <w:tcPr>
            <w:tcW w:w="1062" w:type="pct"/>
            <w:shd w:val="clear" w:color="auto" w:fill="auto"/>
            <w:noWrap/>
            <w:vAlign w:val="center"/>
            <w:hideMark/>
          </w:tcPr>
          <w:p w14:paraId="77B256F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0.65</w:t>
            </w:r>
          </w:p>
        </w:tc>
        <w:tc>
          <w:tcPr>
            <w:tcW w:w="529" w:type="pct"/>
            <w:shd w:val="clear" w:color="auto" w:fill="auto"/>
            <w:noWrap/>
            <w:vAlign w:val="center"/>
            <w:hideMark/>
          </w:tcPr>
          <w:p w14:paraId="0FBF580A"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67CC4EA6" w14:textId="77777777" w:rsidTr="008A733E">
        <w:trPr>
          <w:trHeight w:val="300"/>
        </w:trPr>
        <w:tc>
          <w:tcPr>
            <w:tcW w:w="908" w:type="pct"/>
            <w:shd w:val="clear" w:color="auto" w:fill="auto"/>
            <w:noWrap/>
            <w:vAlign w:val="center"/>
            <w:hideMark/>
          </w:tcPr>
          <w:p w14:paraId="56278A03"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TL Interest (B)</w:t>
            </w:r>
          </w:p>
        </w:tc>
        <w:tc>
          <w:tcPr>
            <w:tcW w:w="379" w:type="pct"/>
            <w:shd w:val="clear" w:color="auto" w:fill="auto"/>
            <w:noWrap/>
            <w:vAlign w:val="center"/>
            <w:hideMark/>
          </w:tcPr>
          <w:p w14:paraId="36511A14"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60624B6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607" w:type="pct"/>
            <w:shd w:val="clear" w:color="auto" w:fill="auto"/>
            <w:noWrap/>
            <w:vAlign w:val="center"/>
            <w:hideMark/>
          </w:tcPr>
          <w:p w14:paraId="35F39BF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530" w:type="pct"/>
            <w:shd w:val="clear" w:color="auto" w:fill="auto"/>
            <w:noWrap/>
            <w:vAlign w:val="center"/>
            <w:hideMark/>
          </w:tcPr>
          <w:p w14:paraId="5DB31BA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530" w:type="pct"/>
            <w:shd w:val="clear" w:color="auto" w:fill="auto"/>
            <w:noWrap/>
            <w:vAlign w:val="center"/>
            <w:hideMark/>
          </w:tcPr>
          <w:p w14:paraId="3B380BF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1062" w:type="pct"/>
            <w:shd w:val="clear" w:color="auto" w:fill="auto"/>
            <w:noWrap/>
            <w:vAlign w:val="center"/>
            <w:hideMark/>
          </w:tcPr>
          <w:p w14:paraId="702EDA3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529" w:type="pct"/>
            <w:shd w:val="clear" w:color="auto" w:fill="auto"/>
            <w:noWrap/>
            <w:vAlign w:val="center"/>
            <w:hideMark/>
          </w:tcPr>
          <w:p w14:paraId="50765CA0"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F192159" w14:textId="77777777" w:rsidTr="008A733E">
        <w:trPr>
          <w:trHeight w:val="300"/>
        </w:trPr>
        <w:tc>
          <w:tcPr>
            <w:tcW w:w="908" w:type="pct"/>
            <w:shd w:val="clear" w:color="auto" w:fill="auto"/>
            <w:noWrap/>
            <w:vAlign w:val="center"/>
            <w:hideMark/>
          </w:tcPr>
          <w:p w14:paraId="23F21F0E"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Total (A+B)</w:t>
            </w:r>
          </w:p>
        </w:tc>
        <w:tc>
          <w:tcPr>
            <w:tcW w:w="379" w:type="pct"/>
            <w:shd w:val="clear" w:color="auto" w:fill="auto"/>
            <w:noWrap/>
            <w:vAlign w:val="center"/>
            <w:hideMark/>
          </w:tcPr>
          <w:p w14:paraId="4225DB2B"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155CCA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4.55</w:t>
            </w:r>
          </w:p>
        </w:tc>
        <w:tc>
          <w:tcPr>
            <w:tcW w:w="607" w:type="pct"/>
            <w:shd w:val="clear" w:color="auto" w:fill="auto"/>
            <w:noWrap/>
            <w:vAlign w:val="center"/>
            <w:hideMark/>
          </w:tcPr>
          <w:p w14:paraId="1399CA5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3.28</w:t>
            </w:r>
          </w:p>
        </w:tc>
        <w:tc>
          <w:tcPr>
            <w:tcW w:w="530" w:type="pct"/>
            <w:shd w:val="clear" w:color="auto" w:fill="auto"/>
            <w:noWrap/>
            <w:vAlign w:val="center"/>
            <w:hideMark/>
          </w:tcPr>
          <w:p w14:paraId="0DF415A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1.24</w:t>
            </w:r>
          </w:p>
        </w:tc>
        <w:tc>
          <w:tcPr>
            <w:tcW w:w="530" w:type="pct"/>
            <w:shd w:val="clear" w:color="auto" w:fill="auto"/>
            <w:noWrap/>
            <w:vAlign w:val="center"/>
            <w:hideMark/>
          </w:tcPr>
          <w:p w14:paraId="67EF0A9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1.24</w:t>
            </w:r>
          </w:p>
        </w:tc>
        <w:tc>
          <w:tcPr>
            <w:tcW w:w="1062" w:type="pct"/>
            <w:shd w:val="clear" w:color="auto" w:fill="auto"/>
            <w:noWrap/>
            <w:vAlign w:val="center"/>
            <w:hideMark/>
          </w:tcPr>
          <w:p w14:paraId="5876572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1.56</w:t>
            </w:r>
          </w:p>
        </w:tc>
        <w:tc>
          <w:tcPr>
            <w:tcW w:w="529" w:type="pct"/>
            <w:shd w:val="clear" w:color="auto" w:fill="auto"/>
            <w:noWrap/>
            <w:vAlign w:val="center"/>
            <w:hideMark/>
          </w:tcPr>
          <w:p w14:paraId="4EF9C576"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2CFEFA2" w14:textId="77777777" w:rsidTr="008A733E">
        <w:trPr>
          <w:trHeight w:val="300"/>
        </w:trPr>
        <w:tc>
          <w:tcPr>
            <w:tcW w:w="908" w:type="pct"/>
            <w:shd w:val="clear" w:color="auto" w:fill="auto"/>
            <w:noWrap/>
            <w:vAlign w:val="center"/>
            <w:hideMark/>
          </w:tcPr>
          <w:p w14:paraId="6221393C"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TL Repayment (C)</w:t>
            </w:r>
          </w:p>
        </w:tc>
        <w:tc>
          <w:tcPr>
            <w:tcW w:w="379" w:type="pct"/>
            <w:shd w:val="clear" w:color="auto" w:fill="auto"/>
            <w:noWrap/>
            <w:vAlign w:val="center"/>
            <w:hideMark/>
          </w:tcPr>
          <w:p w14:paraId="4A5718D1"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0A5FEE1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607" w:type="pct"/>
            <w:shd w:val="clear" w:color="auto" w:fill="auto"/>
            <w:noWrap/>
            <w:vAlign w:val="center"/>
            <w:hideMark/>
          </w:tcPr>
          <w:p w14:paraId="1D3E560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530" w:type="pct"/>
            <w:shd w:val="clear" w:color="auto" w:fill="auto"/>
            <w:noWrap/>
            <w:vAlign w:val="center"/>
            <w:hideMark/>
          </w:tcPr>
          <w:p w14:paraId="7B772AA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530" w:type="pct"/>
            <w:shd w:val="clear" w:color="auto" w:fill="auto"/>
            <w:noWrap/>
            <w:vAlign w:val="center"/>
            <w:hideMark/>
          </w:tcPr>
          <w:p w14:paraId="25AD0A6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1062" w:type="pct"/>
            <w:shd w:val="clear" w:color="auto" w:fill="auto"/>
            <w:noWrap/>
            <w:vAlign w:val="center"/>
            <w:hideMark/>
          </w:tcPr>
          <w:p w14:paraId="7A7536C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529" w:type="pct"/>
            <w:shd w:val="clear" w:color="auto" w:fill="auto"/>
            <w:noWrap/>
            <w:vAlign w:val="center"/>
            <w:hideMark/>
          </w:tcPr>
          <w:p w14:paraId="7DC39249"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5F31348" w14:textId="77777777" w:rsidTr="008A733E">
        <w:trPr>
          <w:trHeight w:val="300"/>
        </w:trPr>
        <w:tc>
          <w:tcPr>
            <w:tcW w:w="908" w:type="pct"/>
            <w:shd w:val="clear" w:color="auto" w:fill="auto"/>
            <w:noWrap/>
            <w:vAlign w:val="center"/>
            <w:hideMark/>
          </w:tcPr>
          <w:p w14:paraId="0E28F019"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Total (B+C)</w:t>
            </w:r>
          </w:p>
        </w:tc>
        <w:tc>
          <w:tcPr>
            <w:tcW w:w="379" w:type="pct"/>
            <w:shd w:val="clear" w:color="auto" w:fill="auto"/>
            <w:noWrap/>
            <w:vAlign w:val="center"/>
            <w:hideMark/>
          </w:tcPr>
          <w:p w14:paraId="48C0B518"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3F03C5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607" w:type="pct"/>
            <w:shd w:val="clear" w:color="auto" w:fill="auto"/>
            <w:noWrap/>
            <w:vAlign w:val="center"/>
            <w:hideMark/>
          </w:tcPr>
          <w:p w14:paraId="5247177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530" w:type="pct"/>
            <w:shd w:val="clear" w:color="auto" w:fill="auto"/>
            <w:noWrap/>
            <w:vAlign w:val="center"/>
            <w:hideMark/>
          </w:tcPr>
          <w:p w14:paraId="0C5D005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530" w:type="pct"/>
            <w:shd w:val="clear" w:color="auto" w:fill="auto"/>
            <w:noWrap/>
            <w:vAlign w:val="center"/>
            <w:hideMark/>
          </w:tcPr>
          <w:p w14:paraId="66E39D1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1062" w:type="pct"/>
            <w:shd w:val="clear" w:color="auto" w:fill="auto"/>
            <w:noWrap/>
            <w:vAlign w:val="center"/>
            <w:hideMark/>
          </w:tcPr>
          <w:p w14:paraId="450F5D9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529" w:type="pct"/>
            <w:shd w:val="clear" w:color="auto" w:fill="auto"/>
            <w:noWrap/>
            <w:vAlign w:val="center"/>
            <w:hideMark/>
          </w:tcPr>
          <w:p w14:paraId="79874871"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4C18B31F" w14:textId="77777777" w:rsidTr="008A733E">
        <w:trPr>
          <w:trHeight w:val="300"/>
        </w:trPr>
        <w:tc>
          <w:tcPr>
            <w:tcW w:w="908" w:type="pct"/>
            <w:shd w:val="clear" w:color="auto" w:fill="auto"/>
            <w:noWrap/>
            <w:vAlign w:val="center"/>
            <w:hideMark/>
          </w:tcPr>
          <w:p w14:paraId="69379149"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Gross DSCR (A+B)/(B+C)</w:t>
            </w:r>
          </w:p>
        </w:tc>
        <w:tc>
          <w:tcPr>
            <w:tcW w:w="379" w:type="pct"/>
            <w:shd w:val="clear" w:color="auto" w:fill="auto"/>
            <w:noWrap/>
            <w:vAlign w:val="center"/>
            <w:hideMark/>
          </w:tcPr>
          <w:p w14:paraId="526AB0E7"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62117B9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2.16</w:t>
            </w:r>
          </w:p>
        </w:tc>
        <w:tc>
          <w:tcPr>
            <w:tcW w:w="607" w:type="pct"/>
            <w:shd w:val="clear" w:color="auto" w:fill="auto"/>
            <w:noWrap/>
            <w:vAlign w:val="center"/>
            <w:hideMark/>
          </w:tcPr>
          <w:p w14:paraId="53C00CE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1.55</w:t>
            </w:r>
          </w:p>
        </w:tc>
        <w:tc>
          <w:tcPr>
            <w:tcW w:w="530" w:type="pct"/>
            <w:shd w:val="clear" w:color="auto" w:fill="auto"/>
            <w:noWrap/>
            <w:vAlign w:val="center"/>
            <w:hideMark/>
          </w:tcPr>
          <w:p w14:paraId="09BADB3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0.59</w:t>
            </w:r>
          </w:p>
        </w:tc>
        <w:tc>
          <w:tcPr>
            <w:tcW w:w="530" w:type="pct"/>
            <w:shd w:val="clear" w:color="auto" w:fill="auto"/>
            <w:noWrap/>
            <w:vAlign w:val="center"/>
            <w:hideMark/>
          </w:tcPr>
          <w:p w14:paraId="6078D81F"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0.59</w:t>
            </w:r>
          </w:p>
        </w:tc>
        <w:tc>
          <w:tcPr>
            <w:tcW w:w="1062" w:type="pct"/>
            <w:shd w:val="clear" w:color="auto" w:fill="auto"/>
            <w:noWrap/>
            <w:vAlign w:val="center"/>
            <w:hideMark/>
          </w:tcPr>
          <w:p w14:paraId="170802D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0.74</w:t>
            </w:r>
          </w:p>
        </w:tc>
        <w:tc>
          <w:tcPr>
            <w:tcW w:w="529" w:type="pct"/>
            <w:shd w:val="clear" w:color="auto" w:fill="auto"/>
            <w:noWrap/>
            <w:vAlign w:val="center"/>
            <w:hideMark/>
          </w:tcPr>
          <w:p w14:paraId="2962BDD1"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6ED32CDA" w14:textId="77777777" w:rsidTr="008A733E">
        <w:trPr>
          <w:trHeight w:val="300"/>
        </w:trPr>
        <w:tc>
          <w:tcPr>
            <w:tcW w:w="908" w:type="pct"/>
            <w:shd w:val="clear" w:color="auto" w:fill="auto"/>
            <w:noWrap/>
            <w:vAlign w:val="center"/>
            <w:hideMark/>
          </w:tcPr>
          <w:p w14:paraId="6A9C8EF1"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Average Gross DSCR</w:t>
            </w:r>
          </w:p>
        </w:tc>
        <w:tc>
          <w:tcPr>
            <w:tcW w:w="379" w:type="pct"/>
            <w:shd w:val="clear" w:color="auto" w:fill="auto"/>
            <w:noWrap/>
            <w:vAlign w:val="center"/>
            <w:hideMark/>
          </w:tcPr>
          <w:p w14:paraId="7D95D862"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789B2208" w14:textId="4683A2CA" w:rsidR="003A20EE" w:rsidRPr="003A20EE" w:rsidRDefault="008A733E" w:rsidP="008A733E">
            <w:pPr>
              <w:spacing w:line="276" w:lineRule="auto"/>
              <w:jc w:val="center"/>
              <w:rPr>
                <w:rFonts w:asciiTheme="minorHAnsi" w:hAnsiTheme="minorHAnsi" w:cstheme="minorHAnsi"/>
                <w:sz w:val="22"/>
                <w:szCs w:val="22"/>
              </w:rPr>
            </w:pPr>
            <w:r>
              <w:rPr>
                <w:rFonts w:asciiTheme="minorHAnsi" w:hAnsiTheme="minorHAnsi" w:cstheme="minorHAnsi"/>
                <w:sz w:val="22"/>
                <w:szCs w:val="22"/>
              </w:rPr>
              <w:t>1.12</w:t>
            </w:r>
          </w:p>
        </w:tc>
        <w:tc>
          <w:tcPr>
            <w:tcW w:w="607" w:type="pct"/>
            <w:shd w:val="clear" w:color="auto" w:fill="auto"/>
            <w:noWrap/>
            <w:vAlign w:val="center"/>
            <w:hideMark/>
          </w:tcPr>
          <w:p w14:paraId="7275859D"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2193C9DA"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3DB386BD"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2B44D2A2"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0A515FC1" w14:textId="77777777" w:rsidR="003A20EE" w:rsidRPr="003A20EE" w:rsidRDefault="003A20EE" w:rsidP="008A733E">
            <w:pPr>
              <w:spacing w:line="276" w:lineRule="auto"/>
              <w:jc w:val="center"/>
              <w:rPr>
                <w:rFonts w:asciiTheme="minorHAnsi" w:hAnsiTheme="minorHAnsi" w:cstheme="minorHAnsi"/>
                <w:sz w:val="22"/>
                <w:szCs w:val="22"/>
              </w:rPr>
            </w:pPr>
          </w:p>
        </w:tc>
      </w:tr>
      <w:tr w:rsidR="003A20EE" w:rsidRPr="003A20EE" w14:paraId="3EBAD7B8" w14:textId="77777777" w:rsidTr="008A733E">
        <w:trPr>
          <w:trHeight w:val="300"/>
        </w:trPr>
        <w:tc>
          <w:tcPr>
            <w:tcW w:w="908" w:type="pct"/>
            <w:shd w:val="clear" w:color="auto" w:fill="auto"/>
            <w:noWrap/>
            <w:vAlign w:val="center"/>
            <w:hideMark/>
          </w:tcPr>
          <w:p w14:paraId="366C9AD0"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Net DSCR (A/C)</w:t>
            </w:r>
          </w:p>
        </w:tc>
        <w:tc>
          <w:tcPr>
            <w:tcW w:w="379" w:type="pct"/>
            <w:shd w:val="clear" w:color="auto" w:fill="auto"/>
            <w:noWrap/>
            <w:vAlign w:val="center"/>
            <w:hideMark/>
          </w:tcPr>
          <w:p w14:paraId="4DA1AC33"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E57F89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3.03</w:t>
            </w:r>
          </w:p>
        </w:tc>
        <w:tc>
          <w:tcPr>
            <w:tcW w:w="607" w:type="pct"/>
            <w:shd w:val="clear" w:color="auto" w:fill="auto"/>
            <w:noWrap/>
            <w:vAlign w:val="center"/>
            <w:hideMark/>
          </w:tcPr>
          <w:p w14:paraId="1FE7BCE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1.97</w:t>
            </w:r>
          </w:p>
        </w:tc>
        <w:tc>
          <w:tcPr>
            <w:tcW w:w="530" w:type="pct"/>
            <w:shd w:val="clear" w:color="auto" w:fill="auto"/>
            <w:noWrap/>
            <w:vAlign w:val="center"/>
            <w:hideMark/>
          </w:tcPr>
          <w:p w14:paraId="1847994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0.27</w:t>
            </w:r>
          </w:p>
        </w:tc>
        <w:tc>
          <w:tcPr>
            <w:tcW w:w="530" w:type="pct"/>
            <w:shd w:val="clear" w:color="auto" w:fill="auto"/>
            <w:noWrap/>
            <w:vAlign w:val="center"/>
            <w:hideMark/>
          </w:tcPr>
          <w:p w14:paraId="0DD10A9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0.27</w:t>
            </w:r>
          </w:p>
        </w:tc>
        <w:tc>
          <w:tcPr>
            <w:tcW w:w="1062" w:type="pct"/>
            <w:shd w:val="clear" w:color="auto" w:fill="auto"/>
            <w:noWrap/>
            <w:vAlign w:val="center"/>
            <w:hideMark/>
          </w:tcPr>
          <w:p w14:paraId="278F569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0.54</w:t>
            </w:r>
          </w:p>
        </w:tc>
        <w:tc>
          <w:tcPr>
            <w:tcW w:w="529" w:type="pct"/>
            <w:shd w:val="clear" w:color="auto" w:fill="auto"/>
            <w:noWrap/>
            <w:vAlign w:val="center"/>
            <w:hideMark/>
          </w:tcPr>
          <w:p w14:paraId="40F98046"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00C82B2E" w14:textId="77777777" w:rsidTr="008A733E">
        <w:trPr>
          <w:trHeight w:val="300"/>
        </w:trPr>
        <w:tc>
          <w:tcPr>
            <w:tcW w:w="908" w:type="pct"/>
            <w:shd w:val="clear" w:color="auto" w:fill="auto"/>
            <w:noWrap/>
            <w:vAlign w:val="center"/>
            <w:hideMark/>
          </w:tcPr>
          <w:p w14:paraId="20F282F7"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Average Net DSCR</w:t>
            </w:r>
          </w:p>
        </w:tc>
        <w:tc>
          <w:tcPr>
            <w:tcW w:w="379" w:type="pct"/>
            <w:shd w:val="clear" w:color="auto" w:fill="auto"/>
            <w:noWrap/>
            <w:vAlign w:val="center"/>
            <w:hideMark/>
          </w:tcPr>
          <w:p w14:paraId="45AA392A"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E5FDD3F" w14:textId="430909DC" w:rsidR="003A20EE" w:rsidRPr="003A20EE" w:rsidRDefault="008A733E" w:rsidP="008A733E">
            <w:pPr>
              <w:spacing w:line="276" w:lineRule="auto"/>
              <w:jc w:val="center"/>
              <w:rPr>
                <w:rFonts w:asciiTheme="minorHAnsi" w:hAnsiTheme="minorHAnsi" w:cstheme="minorHAnsi"/>
                <w:sz w:val="22"/>
                <w:szCs w:val="22"/>
              </w:rPr>
            </w:pPr>
            <w:r>
              <w:rPr>
                <w:rFonts w:asciiTheme="minorHAnsi" w:hAnsiTheme="minorHAnsi" w:cstheme="minorHAnsi"/>
                <w:sz w:val="22"/>
                <w:szCs w:val="22"/>
              </w:rPr>
              <w:t>1.22</w:t>
            </w:r>
          </w:p>
        </w:tc>
        <w:tc>
          <w:tcPr>
            <w:tcW w:w="607" w:type="pct"/>
            <w:shd w:val="clear" w:color="auto" w:fill="auto"/>
            <w:noWrap/>
            <w:vAlign w:val="center"/>
            <w:hideMark/>
          </w:tcPr>
          <w:p w14:paraId="2EB77D53"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504F9EE9"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19902E9B"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4B58C19B"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27083439" w14:textId="77777777" w:rsidR="003A20EE" w:rsidRPr="003A20EE" w:rsidRDefault="003A20EE" w:rsidP="008A733E">
            <w:pPr>
              <w:spacing w:line="276" w:lineRule="auto"/>
              <w:jc w:val="center"/>
              <w:rPr>
                <w:rFonts w:asciiTheme="minorHAnsi" w:hAnsiTheme="minorHAnsi" w:cstheme="minorHAnsi"/>
                <w:sz w:val="22"/>
                <w:szCs w:val="22"/>
              </w:rPr>
            </w:pPr>
          </w:p>
        </w:tc>
      </w:tr>
      <w:tr w:rsidR="003A20EE" w:rsidRPr="003A20EE" w14:paraId="448BA4D8" w14:textId="77777777" w:rsidTr="008A733E">
        <w:trPr>
          <w:trHeight w:val="300"/>
        </w:trPr>
        <w:tc>
          <w:tcPr>
            <w:tcW w:w="908" w:type="pct"/>
            <w:shd w:val="clear" w:color="auto" w:fill="auto"/>
            <w:noWrap/>
            <w:vAlign w:val="center"/>
            <w:hideMark/>
          </w:tcPr>
          <w:p w14:paraId="318462B9"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Increase in Interest Rate by 1.00%</w:t>
            </w:r>
          </w:p>
        </w:tc>
        <w:tc>
          <w:tcPr>
            <w:tcW w:w="379" w:type="pct"/>
            <w:shd w:val="clear" w:color="auto" w:fill="auto"/>
            <w:noWrap/>
            <w:vAlign w:val="center"/>
            <w:hideMark/>
          </w:tcPr>
          <w:p w14:paraId="377C12F7"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DF06EE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0.92</w:t>
            </w:r>
          </w:p>
        </w:tc>
        <w:tc>
          <w:tcPr>
            <w:tcW w:w="607" w:type="pct"/>
            <w:shd w:val="clear" w:color="auto" w:fill="auto"/>
            <w:noWrap/>
            <w:vAlign w:val="center"/>
            <w:hideMark/>
          </w:tcPr>
          <w:p w14:paraId="7BDBD109" w14:textId="77777777" w:rsidR="003A20EE" w:rsidRPr="003A20EE" w:rsidRDefault="003A20EE" w:rsidP="008A733E">
            <w:pPr>
              <w:spacing w:line="276" w:lineRule="auto"/>
              <w:jc w:val="center"/>
              <w:rPr>
                <w:rFonts w:asciiTheme="minorHAnsi" w:hAnsiTheme="minorHAnsi" w:cstheme="minorHAnsi"/>
                <w:color w:val="000000"/>
                <w:sz w:val="22"/>
                <w:szCs w:val="22"/>
              </w:rPr>
            </w:pPr>
          </w:p>
        </w:tc>
        <w:tc>
          <w:tcPr>
            <w:tcW w:w="530" w:type="pct"/>
            <w:shd w:val="clear" w:color="auto" w:fill="auto"/>
            <w:noWrap/>
            <w:vAlign w:val="center"/>
            <w:hideMark/>
          </w:tcPr>
          <w:p w14:paraId="3AEF31CB"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05560567"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5019ECED"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0DA315E5" w14:textId="77777777" w:rsidR="003A20EE" w:rsidRPr="003A20EE" w:rsidRDefault="003A20EE" w:rsidP="008A733E">
            <w:pPr>
              <w:spacing w:line="276" w:lineRule="auto"/>
              <w:jc w:val="center"/>
              <w:rPr>
                <w:rFonts w:asciiTheme="minorHAnsi" w:hAnsiTheme="minorHAnsi" w:cstheme="minorHAnsi"/>
                <w:sz w:val="22"/>
                <w:szCs w:val="22"/>
              </w:rPr>
            </w:pPr>
          </w:p>
        </w:tc>
      </w:tr>
      <w:tr w:rsidR="003A20EE" w:rsidRPr="003A20EE" w14:paraId="6E937C0F" w14:textId="77777777" w:rsidTr="008A733E">
        <w:trPr>
          <w:trHeight w:val="413"/>
        </w:trPr>
        <w:tc>
          <w:tcPr>
            <w:tcW w:w="908" w:type="pct"/>
            <w:shd w:val="clear" w:color="auto" w:fill="auto"/>
            <w:noWrap/>
            <w:vAlign w:val="center"/>
            <w:hideMark/>
          </w:tcPr>
          <w:p w14:paraId="3C3FC437"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Gross DSCR</w:t>
            </w:r>
          </w:p>
        </w:tc>
        <w:tc>
          <w:tcPr>
            <w:tcW w:w="379" w:type="pct"/>
            <w:shd w:val="clear" w:color="auto" w:fill="auto"/>
            <w:noWrap/>
            <w:vAlign w:val="center"/>
            <w:hideMark/>
          </w:tcPr>
          <w:p w14:paraId="31FE9DB6"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0FF51B5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2.15</w:t>
            </w:r>
          </w:p>
        </w:tc>
        <w:tc>
          <w:tcPr>
            <w:tcW w:w="607" w:type="pct"/>
            <w:shd w:val="clear" w:color="auto" w:fill="auto"/>
            <w:noWrap/>
            <w:vAlign w:val="center"/>
            <w:hideMark/>
          </w:tcPr>
          <w:p w14:paraId="4925E836" w14:textId="77777777" w:rsidR="003A20EE" w:rsidRPr="003A20EE" w:rsidRDefault="003A20EE" w:rsidP="008A733E">
            <w:pPr>
              <w:spacing w:line="276" w:lineRule="auto"/>
              <w:jc w:val="center"/>
              <w:rPr>
                <w:rFonts w:asciiTheme="minorHAnsi" w:hAnsiTheme="minorHAnsi" w:cstheme="minorHAnsi"/>
                <w:color w:val="000000"/>
                <w:sz w:val="22"/>
                <w:szCs w:val="22"/>
              </w:rPr>
            </w:pPr>
          </w:p>
        </w:tc>
        <w:tc>
          <w:tcPr>
            <w:tcW w:w="530" w:type="pct"/>
            <w:shd w:val="clear" w:color="auto" w:fill="auto"/>
            <w:noWrap/>
            <w:vAlign w:val="center"/>
            <w:hideMark/>
          </w:tcPr>
          <w:p w14:paraId="4E4A4E23"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13A46B7C"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25BC3490"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40393AD9" w14:textId="77777777" w:rsidR="003A20EE" w:rsidRPr="003A20EE" w:rsidRDefault="003A20EE" w:rsidP="008A733E">
            <w:pPr>
              <w:spacing w:line="276" w:lineRule="auto"/>
              <w:jc w:val="center"/>
              <w:rPr>
                <w:rFonts w:asciiTheme="minorHAnsi" w:hAnsiTheme="minorHAnsi" w:cstheme="minorHAnsi"/>
                <w:sz w:val="22"/>
                <w:szCs w:val="22"/>
              </w:rPr>
            </w:pPr>
          </w:p>
        </w:tc>
      </w:tr>
    </w:tbl>
    <w:p w14:paraId="4CCC0BAC" w14:textId="77777777" w:rsidR="008A733E" w:rsidRDefault="008A733E" w:rsidP="00291D8D">
      <w:pPr>
        <w:pStyle w:val="ListParagraph"/>
        <w:autoSpaceDE w:val="0"/>
        <w:autoSpaceDN w:val="0"/>
        <w:adjustRightInd w:val="0"/>
        <w:spacing w:line="276" w:lineRule="auto"/>
        <w:ind w:left="426" w:right="-1"/>
        <w:jc w:val="center"/>
        <w:rPr>
          <w:rFonts w:ascii="Arial" w:hAnsi="Arial" w:cs="Arial"/>
          <w:b/>
          <w:noProof/>
          <w:sz w:val="22"/>
          <w:szCs w:val="22"/>
          <w:u w:val="single"/>
          <w:lang w:eastAsia="en-IN"/>
        </w:rPr>
      </w:pPr>
    </w:p>
    <w:p w14:paraId="01B76641" w14:textId="4812DF2C" w:rsidR="00094792" w:rsidRDefault="00107D9F" w:rsidP="00291D8D">
      <w:pPr>
        <w:pStyle w:val="ListParagraph"/>
        <w:autoSpaceDE w:val="0"/>
        <w:autoSpaceDN w:val="0"/>
        <w:adjustRightInd w:val="0"/>
        <w:spacing w:line="276" w:lineRule="auto"/>
        <w:ind w:left="426" w:right="-1"/>
        <w:jc w:val="center"/>
        <w:rPr>
          <w:rFonts w:ascii="Arial" w:hAnsi="Arial" w:cs="Arial"/>
          <w:b/>
          <w:noProof/>
          <w:sz w:val="22"/>
          <w:szCs w:val="22"/>
          <w:lang w:eastAsia="en-IN"/>
        </w:rPr>
      </w:pPr>
      <w:r w:rsidRPr="00094792">
        <w:rPr>
          <w:rFonts w:ascii="Arial" w:hAnsi="Arial" w:cs="Arial"/>
          <w:b/>
          <w:noProof/>
          <w:sz w:val="22"/>
          <w:szCs w:val="22"/>
          <w:u w:val="single"/>
          <w:lang w:eastAsia="en-IN"/>
        </w:rPr>
        <w:t>DSCR AT DIFFERENT CAPACITIES</w:t>
      </w:r>
    </w:p>
    <w:p w14:paraId="30576EA7" w14:textId="77777777" w:rsidR="002A0039" w:rsidRDefault="002A0039"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9356" w:type="dxa"/>
        <w:tblInd w:w="562" w:type="dxa"/>
        <w:tblLook w:val="04A0" w:firstRow="1" w:lastRow="0" w:firstColumn="1" w:lastColumn="0" w:noHBand="0" w:noVBand="1"/>
      </w:tblPr>
      <w:tblGrid>
        <w:gridCol w:w="6946"/>
        <w:gridCol w:w="2410"/>
      </w:tblGrid>
      <w:tr w:rsidR="002A0039" w14:paraId="250CD960" w14:textId="77777777" w:rsidTr="008A733E">
        <w:trPr>
          <w:trHeight w:val="457"/>
        </w:trPr>
        <w:tc>
          <w:tcPr>
            <w:tcW w:w="694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E31CE90" w14:textId="77777777" w:rsidR="002A0039" w:rsidRDefault="002A0039" w:rsidP="002A0039">
            <w:pPr>
              <w:spacing w:line="360" w:lineRule="auto"/>
              <w:rPr>
                <w:rFonts w:ascii="Calibri" w:hAnsi="Calibri" w:cs="Calibri"/>
                <w:b/>
                <w:bCs/>
                <w:color w:val="FFFFFF"/>
                <w:sz w:val="22"/>
                <w:szCs w:val="22"/>
              </w:rPr>
            </w:pPr>
            <w:r>
              <w:rPr>
                <w:rFonts w:ascii="Calibri" w:hAnsi="Calibri" w:cs="Calibri"/>
                <w:b/>
                <w:bCs/>
                <w:color w:val="FFFFFF"/>
                <w:sz w:val="22"/>
                <w:szCs w:val="22"/>
              </w:rPr>
              <w:t>Sensitivity Condition</w:t>
            </w:r>
          </w:p>
        </w:tc>
        <w:tc>
          <w:tcPr>
            <w:tcW w:w="2410" w:type="dxa"/>
            <w:tcBorders>
              <w:top w:val="single" w:sz="4" w:space="0" w:color="auto"/>
              <w:left w:val="nil"/>
              <w:bottom w:val="single" w:sz="4" w:space="0" w:color="auto"/>
              <w:right w:val="single" w:sz="4" w:space="0" w:color="auto"/>
            </w:tcBorders>
            <w:shd w:val="clear" w:color="000000" w:fill="002060"/>
            <w:vAlign w:val="center"/>
            <w:hideMark/>
          </w:tcPr>
          <w:p w14:paraId="57CE6BDD" w14:textId="77777777" w:rsidR="002A0039" w:rsidRDefault="002A0039" w:rsidP="0013750E">
            <w:pPr>
              <w:spacing w:line="360" w:lineRule="auto"/>
              <w:jc w:val="center"/>
              <w:rPr>
                <w:rFonts w:ascii="Calibri" w:hAnsi="Calibri" w:cs="Calibri"/>
                <w:b/>
                <w:bCs/>
                <w:color w:val="FFFFFF"/>
                <w:sz w:val="22"/>
                <w:szCs w:val="22"/>
              </w:rPr>
            </w:pPr>
            <w:r>
              <w:rPr>
                <w:rFonts w:ascii="Calibri" w:hAnsi="Calibri" w:cs="Calibri"/>
                <w:b/>
                <w:bCs/>
                <w:color w:val="FFFFFF"/>
                <w:sz w:val="22"/>
                <w:szCs w:val="22"/>
              </w:rPr>
              <w:t>Minimum DSCR</w:t>
            </w:r>
          </w:p>
        </w:tc>
      </w:tr>
      <w:tr w:rsidR="008A733E" w14:paraId="49CFD562"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8FBF46A"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Base Case Scenario</w:t>
            </w:r>
          </w:p>
        </w:tc>
        <w:tc>
          <w:tcPr>
            <w:tcW w:w="2410" w:type="dxa"/>
            <w:tcBorders>
              <w:top w:val="nil"/>
              <w:left w:val="nil"/>
              <w:bottom w:val="single" w:sz="4" w:space="0" w:color="auto"/>
              <w:right w:val="single" w:sz="4" w:space="0" w:color="auto"/>
            </w:tcBorders>
            <w:shd w:val="clear" w:color="auto" w:fill="auto"/>
            <w:noWrap/>
            <w:vAlign w:val="center"/>
            <w:hideMark/>
          </w:tcPr>
          <w:p w14:paraId="74DC7DB7" w14:textId="7A44A919"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2.16</w:t>
            </w:r>
          </w:p>
        </w:tc>
      </w:tr>
      <w:tr w:rsidR="008A733E" w14:paraId="5A7F4919"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539ECD7"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Decrease in Revenue by 10%</w:t>
            </w:r>
          </w:p>
        </w:tc>
        <w:tc>
          <w:tcPr>
            <w:tcW w:w="2410" w:type="dxa"/>
            <w:tcBorders>
              <w:top w:val="nil"/>
              <w:left w:val="nil"/>
              <w:bottom w:val="single" w:sz="4" w:space="0" w:color="auto"/>
              <w:right w:val="single" w:sz="4" w:space="0" w:color="auto"/>
            </w:tcBorders>
            <w:shd w:val="clear" w:color="auto" w:fill="auto"/>
            <w:noWrap/>
            <w:vAlign w:val="center"/>
            <w:hideMark/>
          </w:tcPr>
          <w:p w14:paraId="5A3FBE95" w14:textId="314F37A2"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0.59</w:t>
            </w:r>
          </w:p>
        </w:tc>
      </w:tr>
      <w:tr w:rsidR="008A733E" w14:paraId="12BB58A1"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0241E4B"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 xml:space="preserve">Increase in </w:t>
            </w:r>
            <w:proofErr w:type="spellStart"/>
            <w:r w:rsidRPr="002A0039">
              <w:rPr>
                <w:rFonts w:ascii="Calibri" w:hAnsi="Calibri" w:cs="Calibri"/>
                <w:b/>
                <w:color w:val="000000"/>
                <w:sz w:val="22"/>
                <w:szCs w:val="22"/>
              </w:rPr>
              <w:t>Opex</w:t>
            </w:r>
            <w:proofErr w:type="spellEnd"/>
            <w:r w:rsidRPr="002A0039">
              <w:rPr>
                <w:rFonts w:ascii="Calibri" w:hAnsi="Calibri" w:cs="Calibri"/>
                <w:b/>
                <w:color w:val="000000"/>
                <w:sz w:val="22"/>
                <w:szCs w:val="22"/>
              </w:rPr>
              <w:t xml:space="preserve"> by 10%</w:t>
            </w:r>
          </w:p>
        </w:tc>
        <w:tc>
          <w:tcPr>
            <w:tcW w:w="2410" w:type="dxa"/>
            <w:tcBorders>
              <w:top w:val="nil"/>
              <w:left w:val="nil"/>
              <w:bottom w:val="single" w:sz="4" w:space="0" w:color="auto"/>
              <w:right w:val="single" w:sz="4" w:space="0" w:color="auto"/>
            </w:tcBorders>
            <w:shd w:val="clear" w:color="auto" w:fill="auto"/>
            <w:noWrap/>
            <w:vAlign w:val="center"/>
            <w:hideMark/>
          </w:tcPr>
          <w:p w14:paraId="64AB17C2" w14:textId="35878E9B"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1.55</w:t>
            </w:r>
          </w:p>
        </w:tc>
      </w:tr>
      <w:tr w:rsidR="008A733E" w14:paraId="112C4706"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43C239"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Increase in Interest rate by 1%</w:t>
            </w:r>
          </w:p>
        </w:tc>
        <w:tc>
          <w:tcPr>
            <w:tcW w:w="2410" w:type="dxa"/>
            <w:tcBorders>
              <w:top w:val="nil"/>
              <w:left w:val="nil"/>
              <w:bottom w:val="single" w:sz="4" w:space="0" w:color="auto"/>
              <w:right w:val="single" w:sz="4" w:space="0" w:color="auto"/>
            </w:tcBorders>
            <w:shd w:val="clear" w:color="auto" w:fill="auto"/>
            <w:noWrap/>
            <w:vAlign w:val="center"/>
            <w:hideMark/>
          </w:tcPr>
          <w:p w14:paraId="1A7EE538" w14:textId="5B8A9218"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2.15</w:t>
            </w:r>
          </w:p>
        </w:tc>
      </w:tr>
      <w:tr w:rsidR="008A733E" w14:paraId="52DD32D6" w14:textId="77777777" w:rsidTr="008A733E">
        <w:trPr>
          <w:trHeight w:val="304"/>
        </w:trPr>
        <w:tc>
          <w:tcPr>
            <w:tcW w:w="694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AD7510"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 xml:space="preserve">Decrease in Revenue by 5% and Increase in </w:t>
            </w:r>
            <w:proofErr w:type="spellStart"/>
            <w:r w:rsidRPr="002A0039">
              <w:rPr>
                <w:rFonts w:ascii="Calibri" w:hAnsi="Calibri" w:cs="Calibri"/>
                <w:b/>
                <w:color w:val="000000"/>
                <w:sz w:val="22"/>
                <w:szCs w:val="22"/>
              </w:rPr>
              <w:t>Opex</w:t>
            </w:r>
            <w:proofErr w:type="spellEnd"/>
            <w:r w:rsidRPr="002A0039">
              <w:rPr>
                <w:rFonts w:ascii="Calibri" w:hAnsi="Calibri" w:cs="Calibri"/>
                <w:b/>
                <w:color w:val="000000"/>
                <w:sz w:val="22"/>
                <w:szCs w:val="22"/>
              </w:rPr>
              <w:t xml:space="preserve"> by 5% and Interest Rate Increase by 1%</w:t>
            </w:r>
          </w:p>
        </w:tc>
        <w:tc>
          <w:tcPr>
            <w:tcW w:w="2410" w:type="dxa"/>
            <w:tcBorders>
              <w:top w:val="nil"/>
              <w:left w:val="nil"/>
              <w:bottom w:val="single" w:sz="4" w:space="0" w:color="auto"/>
              <w:right w:val="single" w:sz="4" w:space="0" w:color="auto"/>
            </w:tcBorders>
            <w:shd w:val="clear" w:color="auto" w:fill="auto"/>
            <w:noWrap/>
            <w:vAlign w:val="center"/>
            <w:hideMark/>
          </w:tcPr>
          <w:p w14:paraId="1B70D662" w14:textId="7CE62862"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0.54</w:t>
            </w:r>
          </w:p>
        </w:tc>
      </w:tr>
    </w:tbl>
    <w:p w14:paraId="1B28921B" w14:textId="6AFC751E" w:rsidR="009C055E" w:rsidRPr="002763F7" w:rsidRDefault="009C67AF" w:rsidP="008A733E">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lastRenderedPageBreak/>
        <w:t>LOAN/DEBT ASSUMPTION</w:t>
      </w:r>
      <w:r w:rsidR="00DA70C5" w:rsidRPr="002763F7">
        <w:rPr>
          <w:rFonts w:ascii="Arial" w:hAnsi="Arial" w:cs="Arial"/>
          <w:b/>
          <w:noProof/>
          <w:sz w:val="22"/>
          <w:szCs w:val="22"/>
          <w:lang w:eastAsia="en-IN"/>
        </w:rPr>
        <w:t>:</w:t>
      </w:r>
      <w:r w:rsidR="002763F7">
        <w:rPr>
          <w:rFonts w:ascii="Arial" w:hAnsi="Arial" w:cs="Arial"/>
          <w:b/>
          <w:noProof/>
          <w:sz w:val="22"/>
          <w:szCs w:val="22"/>
          <w:lang w:eastAsia="en-IN"/>
        </w:rPr>
        <w:t xml:space="preserve"> </w:t>
      </w:r>
      <w:r w:rsidR="009C055E" w:rsidRPr="002763F7">
        <w:rPr>
          <w:rFonts w:ascii="Arial" w:hAnsi="Arial" w:cs="Arial"/>
          <w:noProof/>
          <w:sz w:val="22"/>
          <w:szCs w:val="22"/>
          <w:lang w:eastAsia="en-IN"/>
        </w:rPr>
        <w:t>As per Loan disbursement and amortization schedule shared by the banker, according to the project costs incurred during the estimated peri</w:t>
      </w:r>
      <w:r w:rsidR="00B72049" w:rsidRPr="002763F7">
        <w:rPr>
          <w:rFonts w:ascii="Arial" w:hAnsi="Arial" w:cs="Arial"/>
          <w:noProof/>
          <w:sz w:val="22"/>
          <w:szCs w:val="22"/>
          <w:lang w:eastAsia="en-IN"/>
        </w:rPr>
        <w:t>od below table shows the</w:t>
      </w:r>
      <w:r w:rsidR="009C055E" w:rsidRPr="002763F7">
        <w:rPr>
          <w:rFonts w:ascii="Arial" w:hAnsi="Arial" w:cs="Arial"/>
          <w:noProof/>
          <w:sz w:val="22"/>
          <w:szCs w:val="22"/>
          <w:lang w:eastAsia="en-IN"/>
        </w:rPr>
        <w:t xml:space="preserve"> </w:t>
      </w:r>
      <w:r>
        <w:rPr>
          <w:rFonts w:ascii="Arial" w:hAnsi="Arial" w:cs="Arial"/>
          <w:noProof/>
          <w:sz w:val="22"/>
          <w:szCs w:val="22"/>
          <w:lang w:eastAsia="en-IN"/>
        </w:rPr>
        <w:t>Debt inputs:</w:t>
      </w:r>
    </w:p>
    <w:tbl>
      <w:tblPr>
        <w:tblW w:w="6804" w:type="dxa"/>
        <w:tblInd w:w="1696" w:type="dxa"/>
        <w:tblLook w:val="04A0" w:firstRow="1" w:lastRow="0" w:firstColumn="1" w:lastColumn="0" w:noHBand="0" w:noVBand="1"/>
      </w:tblPr>
      <w:tblGrid>
        <w:gridCol w:w="3686"/>
        <w:gridCol w:w="3118"/>
      </w:tblGrid>
      <w:tr w:rsidR="009043A6" w:rsidRPr="002763F7" w14:paraId="6BD51693" w14:textId="77777777" w:rsidTr="006342CD">
        <w:trPr>
          <w:trHeight w:val="288"/>
        </w:trPr>
        <w:tc>
          <w:tcPr>
            <w:tcW w:w="368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5F59FF" w14:textId="31BD125F" w:rsidR="009043A6" w:rsidRPr="002763F7" w:rsidRDefault="009043A6" w:rsidP="006342CD">
            <w:pPr>
              <w:spacing w:line="276" w:lineRule="auto"/>
              <w:rPr>
                <w:rFonts w:asciiTheme="minorHAnsi" w:hAnsiTheme="minorHAnsi" w:cstheme="minorHAnsi"/>
                <w:b/>
                <w:bCs/>
                <w:color w:val="FFFFFF"/>
                <w:sz w:val="22"/>
                <w:szCs w:val="22"/>
              </w:rPr>
            </w:pPr>
            <w:r w:rsidRPr="002763F7">
              <w:rPr>
                <w:rFonts w:asciiTheme="minorHAnsi" w:hAnsiTheme="minorHAnsi" w:cstheme="minorHAnsi"/>
                <w:b/>
                <w:bCs/>
                <w:color w:val="FFFFFF"/>
                <w:sz w:val="22"/>
                <w:szCs w:val="22"/>
              </w:rPr>
              <w:t>P</w:t>
            </w:r>
            <w:r w:rsidR="009C67AF" w:rsidRPr="002763F7">
              <w:rPr>
                <w:rFonts w:asciiTheme="minorHAnsi" w:hAnsiTheme="minorHAnsi" w:cstheme="minorHAnsi"/>
                <w:b/>
                <w:bCs/>
                <w:color w:val="FFFFFF"/>
                <w:sz w:val="22"/>
                <w:szCs w:val="22"/>
              </w:rPr>
              <w:t>articulars </w:t>
            </w:r>
          </w:p>
        </w:tc>
        <w:tc>
          <w:tcPr>
            <w:tcW w:w="3118" w:type="dxa"/>
            <w:tcBorders>
              <w:top w:val="single" w:sz="4" w:space="0" w:color="auto"/>
              <w:left w:val="nil"/>
              <w:bottom w:val="single" w:sz="4" w:space="0" w:color="auto"/>
              <w:right w:val="single" w:sz="4" w:space="0" w:color="auto"/>
            </w:tcBorders>
            <w:shd w:val="clear" w:color="000000" w:fill="002060"/>
            <w:noWrap/>
            <w:vAlign w:val="center"/>
            <w:hideMark/>
          </w:tcPr>
          <w:p w14:paraId="4D0C4C39" w14:textId="5EFACA95" w:rsidR="009043A6" w:rsidRPr="002763F7" w:rsidRDefault="009C67AF" w:rsidP="006342CD">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Numbers in Crore</w:t>
            </w:r>
          </w:p>
        </w:tc>
      </w:tr>
      <w:tr w:rsidR="009043A6" w:rsidRPr="002763F7" w14:paraId="26CBB9F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68CFE682"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Cost of Project (COP)</w:t>
            </w:r>
          </w:p>
        </w:tc>
        <w:tc>
          <w:tcPr>
            <w:tcW w:w="3118" w:type="dxa"/>
            <w:tcBorders>
              <w:top w:val="nil"/>
              <w:left w:val="nil"/>
              <w:bottom w:val="single" w:sz="4" w:space="0" w:color="auto"/>
              <w:right w:val="single" w:sz="4" w:space="0" w:color="auto"/>
            </w:tcBorders>
            <w:shd w:val="clear" w:color="auto" w:fill="auto"/>
            <w:noWrap/>
            <w:vAlign w:val="center"/>
            <w:hideMark/>
          </w:tcPr>
          <w:p w14:paraId="0ACAF2A7" w14:textId="22BCEBB8"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24.12</w:t>
            </w:r>
          </w:p>
        </w:tc>
      </w:tr>
      <w:tr w:rsidR="009043A6" w:rsidRPr="002763F7" w14:paraId="76A2835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70A96B7A"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Debt-Equity Ratio</w:t>
            </w:r>
          </w:p>
        </w:tc>
        <w:tc>
          <w:tcPr>
            <w:tcW w:w="3118" w:type="dxa"/>
            <w:tcBorders>
              <w:top w:val="nil"/>
              <w:left w:val="nil"/>
              <w:bottom w:val="single" w:sz="4" w:space="0" w:color="auto"/>
              <w:right w:val="single" w:sz="4" w:space="0" w:color="auto"/>
            </w:tcBorders>
            <w:shd w:val="clear" w:color="auto" w:fill="auto"/>
            <w:noWrap/>
            <w:vAlign w:val="center"/>
            <w:hideMark/>
          </w:tcPr>
          <w:p w14:paraId="2E8D1D1C" w14:textId="0CFCB266"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1.19</w:t>
            </w:r>
          </w:p>
        </w:tc>
      </w:tr>
      <w:tr w:rsidR="009043A6" w:rsidRPr="002763F7" w14:paraId="16E94C8D"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53950448"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Term Loan</w:t>
            </w:r>
          </w:p>
        </w:tc>
        <w:tc>
          <w:tcPr>
            <w:tcW w:w="3118" w:type="dxa"/>
            <w:tcBorders>
              <w:top w:val="nil"/>
              <w:left w:val="nil"/>
              <w:bottom w:val="single" w:sz="4" w:space="0" w:color="auto"/>
              <w:right w:val="single" w:sz="4" w:space="0" w:color="auto"/>
            </w:tcBorders>
            <w:shd w:val="clear" w:color="auto" w:fill="auto"/>
            <w:noWrap/>
            <w:vAlign w:val="center"/>
            <w:hideMark/>
          </w:tcPr>
          <w:p w14:paraId="16D2252F" w14:textId="2A1E313F"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12.00</w:t>
            </w:r>
          </w:p>
        </w:tc>
      </w:tr>
      <w:tr w:rsidR="009043A6" w:rsidRPr="002763F7" w14:paraId="3F758FD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0F2A73D9"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Loan Sanctioned</w:t>
            </w:r>
          </w:p>
        </w:tc>
        <w:tc>
          <w:tcPr>
            <w:tcW w:w="3118" w:type="dxa"/>
            <w:tcBorders>
              <w:top w:val="nil"/>
              <w:left w:val="nil"/>
              <w:bottom w:val="single" w:sz="4" w:space="0" w:color="auto"/>
              <w:right w:val="single" w:sz="4" w:space="0" w:color="auto"/>
            </w:tcBorders>
            <w:shd w:val="clear" w:color="auto" w:fill="auto"/>
            <w:noWrap/>
            <w:vAlign w:val="center"/>
            <w:hideMark/>
          </w:tcPr>
          <w:p w14:paraId="6AAB0F44" w14:textId="28C392EA"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12.00</w:t>
            </w:r>
          </w:p>
        </w:tc>
      </w:tr>
      <w:tr w:rsidR="009043A6" w:rsidRPr="002763F7" w14:paraId="7FDAB8C9"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1C1B6F9D" w14:textId="64348FB3"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 xml:space="preserve">No. of </w:t>
            </w:r>
            <w:r w:rsidR="00B72049" w:rsidRPr="006342CD">
              <w:rPr>
                <w:rFonts w:asciiTheme="minorHAnsi" w:hAnsiTheme="minorHAnsi" w:cstheme="minorHAnsi"/>
                <w:b/>
                <w:sz w:val="22"/>
                <w:szCs w:val="22"/>
              </w:rPr>
              <w:t>Instalment</w:t>
            </w:r>
          </w:p>
        </w:tc>
        <w:tc>
          <w:tcPr>
            <w:tcW w:w="3118" w:type="dxa"/>
            <w:tcBorders>
              <w:top w:val="nil"/>
              <w:left w:val="nil"/>
              <w:bottom w:val="single" w:sz="4" w:space="0" w:color="auto"/>
              <w:right w:val="single" w:sz="4" w:space="0" w:color="auto"/>
            </w:tcBorders>
            <w:shd w:val="clear" w:color="auto" w:fill="auto"/>
            <w:noWrap/>
            <w:vAlign w:val="center"/>
            <w:hideMark/>
          </w:tcPr>
          <w:p w14:paraId="6395AB55" w14:textId="6587559B"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72</w:t>
            </w:r>
          </w:p>
        </w:tc>
      </w:tr>
      <w:tr w:rsidR="009043A6" w:rsidRPr="002763F7" w14:paraId="214E4061"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04F00038"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Gestation Period</w:t>
            </w:r>
          </w:p>
        </w:tc>
        <w:tc>
          <w:tcPr>
            <w:tcW w:w="3118" w:type="dxa"/>
            <w:tcBorders>
              <w:top w:val="nil"/>
              <w:left w:val="nil"/>
              <w:bottom w:val="single" w:sz="4" w:space="0" w:color="auto"/>
              <w:right w:val="single" w:sz="4" w:space="0" w:color="auto"/>
            </w:tcBorders>
            <w:shd w:val="clear" w:color="auto" w:fill="auto"/>
            <w:noWrap/>
            <w:vAlign w:val="center"/>
            <w:hideMark/>
          </w:tcPr>
          <w:p w14:paraId="064507F0" w14:textId="5EA13F0B"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14</w:t>
            </w:r>
          </w:p>
        </w:tc>
      </w:tr>
      <w:tr w:rsidR="009043A6" w:rsidRPr="002763F7" w14:paraId="215FE4EB"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520899EF"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Rate of Interest</w:t>
            </w:r>
          </w:p>
        </w:tc>
        <w:tc>
          <w:tcPr>
            <w:tcW w:w="3118" w:type="dxa"/>
            <w:tcBorders>
              <w:top w:val="nil"/>
              <w:left w:val="nil"/>
              <w:bottom w:val="single" w:sz="4" w:space="0" w:color="auto"/>
              <w:right w:val="single" w:sz="4" w:space="0" w:color="auto"/>
            </w:tcBorders>
            <w:shd w:val="clear" w:color="auto" w:fill="auto"/>
            <w:noWrap/>
            <w:vAlign w:val="center"/>
            <w:hideMark/>
          </w:tcPr>
          <w:p w14:paraId="2F0657B7" w14:textId="08EED717" w:rsidR="009043A6" w:rsidRPr="002763F7" w:rsidRDefault="006342CD" w:rsidP="006342CD">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r w:rsidR="009043A6" w:rsidRPr="002763F7">
              <w:rPr>
                <w:rFonts w:asciiTheme="minorHAnsi" w:hAnsiTheme="minorHAnsi" w:cstheme="minorHAnsi"/>
                <w:color w:val="000000"/>
                <w:sz w:val="22"/>
                <w:szCs w:val="22"/>
              </w:rPr>
              <w:t>%</w:t>
            </w:r>
            <w:r>
              <w:rPr>
                <w:rFonts w:asciiTheme="minorHAnsi" w:hAnsiTheme="minorHAnsi" w:cstheme="minorHAnsi"/>
                <w:color w:val="000000"/>
                <w:sz w:val="22"/>
                <w:szCs w:val="22"/>
              </w:rPr>
              <w:t>)</w:t>
            </w:r>
          </w:p>
        </w:tc>
      </w:tr>
      <w:tr w:rsidR="009043A6" w:rsidRPr="002763F7" w14:paraId="11F9BC0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76DDD240"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1st- 5 years</w:t>
            </w:r>
          </w:p>
        </w:tc>
        <w:tc>
          <w:tcPr>
            <w:tcW w:w="3118" w:type="dxa"/>
            <w:tcBorders>
              <w:top w:val="nil"/>
              <w:left w:val="nil"/>
              <w:bottom w:val="single" w:sz="4" w:space="0" w:color="auto"/>
              <w:right w:val="single" w:sz="4" w:space="0" w:color="auto"/>
            </w:tcBorders>
            <w:shd w:val="clear" w:color="auto" w:fill="auto"/>
            <w:noWrap/>
            <w:vAlign w:val="center"/>
            <w:hideMark/>
          </w:tcPr>
          <w:p w14:paraId="36D7DB02" w14:textId="77777777" w:rsidR="009043A6" w:rsidRPr="002763F7" w:rsidRDefault="009043A6" w:rsidP="006342CD">
            <w:pPr>
              <w:spacing w:line="276" w:lineRule="auto"/>
              <w:jc w:val="center"/>
              <w:rPr>
                <w:rFonts w:asciiTheme="minorHAnsi" w:hAnsiTheme="minorHAnsi" w:cstheme="minorHAnsi"/>
                <w:sz w:val="22"/>
                <w:szCs w:val="22"/>
              </w:rPr>
            </w:pPr>
            <w:r w:rsidRPr="002763F7">
              <w:rPr>
                <w:rFonts w:asciiTheme="minorHAnsi" w:hAnsiTheme="minorHAnsi" w:cstheme="minorHAnsi"/>
                <w:sz w:val="22"/>
                <w:szCs w:val="22"/>
              </w:rPr>
              <w:t>7.95%</w:t>
            </w:r>
          </w:p>
        </w:tc>
      </w:tr>
      <w:tr w:rsidR="009043A6" w:rsidRPr="002763F7" w14:paraId="540D00DF"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34AE823A"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2nd-5 years</w:t>
            </w:r>
          </w:p>
        </w:tc>
        <w:tc>
          <w:tcPr>
            <w:tcW w:w="3118" w:type="dxa"/>
            <w:tcBorders>
              <w:top w:val="nil"/>
              <w:left w:val="nil"/>
              <w:bottom w:val="single" w:sz="4" w:space="0" w:color="auto"/>
              <w:right w:val="single" w:sz="4" w:space="0" w:color="auto"/>
            </w:tcBorders>
            <w:shd w:val="clear" w:color="auto" w:fill="auto"/>
            <w:noWrap/>
            <w:vAlign w:val="center"/>
            <w:hideMark/>
          </w:tcPr>
          <w:p w14:paraId="25C6BB52" w14:textId="77777777" w:rsidR="009043A6" w:rsidRPr="002763F7" w:rsidRDefault="009043A6" w:rsidP="006342CD">
            <w:pPr>
              <w:spacing w:line="276" w:lineRule="auto"/>
              <w:jc w:val="center"/>
              <w:rPr>
                <w:rFonts w:asciiTheme="minorHAnsi" w:hAnsiTheme="minorHAnsi" w:cstheme="minorHAnsi"/>
                <w:sz w:val="22"/>
                <w:szCs w:val="22"/>
              </w:rPr>
            </w:pPr>
            <w:r w:rsidRPr="002763F7">
              <w:rPr>
                <w:rFonts w:asciiTheme="minorHAnsi" w:hAnsiTheme="minorHAnsi" w:cstheme="minorHAnsi"/>
                <w:sz w:val="22"/>
                <w:szCs w:val="22"/>
              </w:rPr>
              <w:t>11.00%</w:t>
            </w:r>
          </w:p>
        </w:tc>
      </w:tr>
    </w:tbl>
    <w:p w14:paraId="6180BD1D" w14:textId="77777777" w:rsidR="00885991" w:rsidRDefault="00885991"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7E7FF6EF" w14:textId="77777777" w:rsidR="00501B36" w:rsidRDefault="00B32A94" w:rsidP="00840924">
      <w:pPr>
        <w:pStyle w:val="ListParagraph"/>
        <w:numPr>
          <w:ilvl w:val="0"/>
          <w:numId w:val="9"/>
        </w:numPr>
        <w:autoSpaceDE w:val="0"/>
        <w:autoSpaceDN w:val="0"/>
        <w:adjustRightInd w:val="0"/>
        <w:spacing w:before="240"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KEY ASSUMPTIONS &amp; BASIS:</w:t>
      </w:r>
    </w:p>
    <w:tbl>
      <w:tblPr>
        <w:tblStyle w:val="TableGrid"/>
        <w:tblW w:w="4962" w:type="pct"/>
        <w:tblInd w:w="534" w:type="dxa"/>
        <w:tblLook w:val="04A0" w:firstRow="1" w:lastRow="0" w:firstColumn="1" w:lastColumn="0" w:noHBand="0" w:noVBand="1"/>
      </w:tblPr>
      <w:tblGrid>
        <w:gridCol w:w="1172"/>
        <w:gridCol w:w="2166"/>
        <w:gridCol w:w="6288"/>
      </w:tblGrid>
      <w:tr w:rsidR="003F1C3D" w:rsidRPr="003F1C3D" w14:paraId="12F8A732" w14:textId="77777777" w:rsidTr="003F1C3D">
        <w:trPr>
          <w:trHeight w:val="20"/>
          <w:tblHeader/>
        </w:trPr>
        <w:tc>
          <w:tcPr>
            <w:tcW w:w="609" w:type="pct"/>
            <w:shd w:val="clear" w:color="auto" w:fill="002060"/>
            <w:vAlign w:val="center"/>
          </w:tcPr>
          <w:p w14:paraId="06F80903" w14:textId="77777777" w:rsidR="003F1C3D" w:rsidRPr="003F1C3D" w:rsidRDefault="003F1C3D" w:rsidP="00424642">
            <w:pPr>
              <w:spacing w:line="360"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Sl. No.</w:t>
            </w:r>
          </w:p>
        </w:tc>
        <w:tc>
          <w:tcPr>
            <w:tcW w:w="1125" w:type="pct"/>
            <w:shd w:val="clear" w:color="auto" w:fill="002060"/>
            <w:vAlign w:val="center"/>
          </w:tcPr>
          <w:p w14:paraId="747E77A0" w14:textId="77777777" w:rsidR="003F1C3D" w:rsidRPr="003F1C3D" w:rsidRDefault="003F1C3D" w:rsidP="00424642">
            <w:pPr>
              <w:spacing w:line="360"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Item</w:t>
            </w:r>
          </w:p>
        </w:tc>
        <w:tc>
          <w:tcPr>
            <w:tcW w:w="3266" w:type="pct"/>
            <w:shd w:val="clear" w:color="auto" w:fill="002060"/>
            <w:vAlign w:val="center"/>
          </w:tcPr>
          <w:p w14:paraId="32C03687" w14:textId="77777777" w:rsidR="003F1C3D" w:rsidRPr="003F1C3D" w:rsidRDefault="003F1C3D" w:rsidP="00424642">
            <w:pPr>
              <w:spacing w:line="360"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Assumptions and Basis</w:t>
            </w:r>
          </w:p>
        </w:tc>
      </w:tr>
      <w:tr w:rsidR="003F1C3D" w:rsidRPr="003F1C3D" w14:paraId="6A42C2D3" w14:textId="77777777" w:rsidTr="003F1C3D">
        <w:trPr>
          <w:trHeight w:val="568"/>
        </w:trPr>
        <w:tc>
          <w:tcPr>
            <w:tcW w:w="609" w:type="pct"/>
            <w:shd w:val="clear" w:color="auto" w:fill="auto"/>
            <w:vAlign w:val="center"/>
          </w:tcPr>
          <w:p w14:paraId="6832EDF2"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04DF5361"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General</w:t>
            </w:r>
          </w:p>
        </w:tc>
        <w:tc>
          <w:tcPr>
            <w:tcW w:w="3266" w:type="pct"/>
            <w:shd w:val="clear" w:color="auto" w:fill="auto"/>
          </w:tcPr>
          <w:p w14:paraId="068E6A63" w14:textId="79F39A62" w:rsidR="003F1C3D" w:rsidRPr="00590315"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590315">
              <w:rPr>
                <w:rFonts w:asciiTheme="minorHAnsi" w:hAnsiTheme="minorHAnsi" w:cstheme="minorHAnsi"/>
                <w:sz w:val="22"/>
                <w:szCs w:val="22"/>
              </w:rPr>
              <w:t xml:space="preserve">The projections of the firm are done for the period from FY 2023-24 to FY </w:t>
            </w:r>
            <w:r w:rsidR="004D4EFA" w:rsidRPr="00590315">
              <w:rPr>
                <w:rFonts w:asciiTheme="minorHAnsi" w:hAnsiTheme="minorHAnsi" w:cstheme="minorHAnsi"/>
                <w:sz w:val="22"/>
                <w:szCs w:val="22"/>
              </w:rPr>
              <w:t>2029-30</w:t>
            </w:r>
            <w:r w:rsidRPr="00590315">
              <w:rPr>
                <w:rFonts w:asciiTheme="minorHAnsi" w:hAnsiTheme="minorHAnsi" w:cstheme="minorHAnsi"/>
                <w:sz w:val="22"/>
                <w:szCs w:val="22"/>
              </w:rPr>
              <w:t xml:space="preserve">, </w:t>
            </w:r>
            <w:r w:rsidR="004D4EFA" w:rsidRPr="00590315">
              <w:rPr>
                <w:rFonts w:asciiTheme="minorHAnsi" w:hAnsiTheme="minorHAnsi" w:cstheme="minorHAnsi"/>
                <w:sz w:val="22"/>
                <w:szCs w:val="22"/>
              </w:rPr>
              <w:t>7 years</w:t>
            </w:r>
            <w:r w:rsidRPr="00590315">
              <w:rPr>
                <w:rFonts w:asciiTheme="minorHAnsi" w:hAnsiTheme="minorHAnsi" w:cstheme="minorHAnsi"/>
                <w:sz w:val="22"/>
                <w:szCs w:val="22"/>
              </w:rPr>
              <w:t xml:space="preserve"> to cover the term loan period. </w:t>
            </w:r>
          </w:p>
          <w:p w14:paraId="209409A5" w14:textId="0E0D9A50"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590315">
              <w:rPr>
                <w:rFonts w:asciiTheme="minorHAnsi" w:hAnsiTheme="minorHAnsi" w:cstheme="minorHAnsi"/>
                <w:sz w:val="22"/>
                <w:szCs w:val="22"/>
              </w:rPr>
              <w:t xml:space="preserve">We have considered Revenue and cost based model while </w:t>
            </w:r>
            <w:r w:rsidR="004D4EFA" w:rsidRPr="00590315">
              <w:rPr>
                <w:rFonts w:asciiTheme="minorHAnsi" w:hAnsiTheme="minorHAnsi" w:cstheme="minorHAnsi"/>
                <w:sz w:val="22"/>
                <w:szCs w:val="22"/>
              </w:rPr>
              <w:t>making the</w:t>
            </w:r>
            <w:r w:rsidRPr="00590315">
              <w:rPr>
                <w:rFonts w:asciiTheme="minorHAnsi" w:hAnsiTheme="minorHAnsi" w:cstheme="minorHAnsi"/>
                <w:sz w:val="22"/>
                <w:szCs w:val="22"/>
              </w:rPr>
              <w:t xml:space="preserve"> financial projections.</w:t>
            </w:r>
          </w:p>
        </w:tc>
      </w:tr>
      <w:tr w:rsidR="003F1C3D" w:rsidRPr="003F1C3D" w14:paraId="28CC373E" w14:textId="77777777" w:rsidTr="003F1C3D">
        <w:trPr>
          <w:trHeight w:val="851"/>
        </w:trPr>
        <w:tc>
          <w:tcPr>
            <w:tcW w:w="609" w:type="pct"/>
            <w:shd w:val="clear" w:color="auto" w:fill="auto"/>
            <w:vAlign w:val="center"/>
          </w:tcPr>
          <w:p w14:paraId="1E390839"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0CFD37F2"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Revenue Build up</w:t>
            </w:r>
          </w:p>
        </w:tc>
        <w:tc>
          <w:tcPr>
            <w:tcW w:w="3266" w:type="pct"/>
            <w:shd w:val="clear" w:color="auto" w:fill="auto"/>
          </w:tcPr>
          <w:p w14:paraId="6957EC18" w14:textId="62720545" w:rsidR="003F1C3D" w:rsidRPr="00590315" w:rsidRDefault="003F1C3D" w:rsidP="00590315">
            <w:pPr>
              <w:pStyle w:val="ListParagraph"/>
              <w:numPr>
                <w:ilvl w:val="1"/>
                <w:numId w:val="7"/>
              </w:numPr>
              <w:shd w:val="clear" w:color="auto" w:fill="FFFFFF" w:themeFill="background1"/>
              <w:spacing w:before="240" w:line="360" w:lineRule="auto"/>
              <w:ind w:left="333"/>
              <w:jc w:val="both"/>
              <w:rPr>
                <w:rFonts w:asciiTheme="minorHAnsi" w:hAnsiTheme="minorHAnsi" w:cstheme="minorHAnsi"/>
                <w:sz w:val="22"/>
                <w:szCs w:val="22"/>
              </w:rPr>
            </w:pPr>
            <w:r w:rsidRPr="00590315">
              <w:rPr>
                <w:rFonts w:asciiTheme="minorHAnsi" w:hAnsiTheme="minorHAnsi" w:cstheme="minorHAnsi"/>
                <w:sz w:val="22"/>
                <w:szCs w:val="22"/>
              </w:rPr>
              <w:t>Tota</w:t>
            </w:r>
            <w:r w:rsidR="00B440D4" w:rsidRPr="00590315">
              <w:rPr>
                <w:rFonts w:asciiTheme="minorHAnsi" w:hAnsiTheme="minorHAnsi" w:cstheme="minorHAnsi"/>
                <w:sz w:val="22"/>
                <w:szCs w:val="22"/>
              </w:rPr>
              <w:t>l income for the financial year</w:t>
            </w:r>
            <w:r w:rsidRPr="00590315">
              <w:rPr>
                <w:rFonts w:asciiTheme="minorHAnsi" w:hAnsiTheme="minorHAnsi" w:cstheme="minorHAnsi"/>
                <w:sz w:val="22"/>
                <w:szCs w:val="22"/>
              </w:rPr>
              <w:t xml:space="preserve"> during the forecasted period will be generating from </w:t>
            </w:r>
            <w:r w:rsidR="00B440D4" w:rsidRPr="00590315">
              <w:rPr>
                <w:rFonts w:asciiTheme="minorHAnsi" w:hAnsiTheme="minorHAnsi" w:cstheme="minorHAnsi"/>
                <w:sz w:val="22"/>
                <w:szCs w:val="22"/>
              </w:rPr>
              <w:t>Bed Revenue, Departmental Revenue and Misc. Revenue</w:t>
            </w:r>
            <w:r w:rsidRPr="00590315">
              <w:rPr>
                <w:rFonts w:asciiTheme="minorHAnsi" w:hAnsiTheme="minorHAnsi" w:cstheme="minorHAnsi"/>
                <w:sz w:val="22"/>
                <w:szCs w:val="22"/>
              </w:rPr>
              <w:t>.</w:t>
            </w:r>
          </w:p>
          <w:p w14:paraId="6D0942DC"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Revenue has been estimated in line of the prevailing market rates in Delhi-NCR.  Since the </w:t>
            </w:r>
            <w:proofErr w:type="spellStart"/>
            <w:r w:rsidRPr="003F1C3D">
              <w:rPr>
                <w:rFonts w:asciiTheme="minorHAnsi" w:hAnsiTheme="minorHAnsi" w:cstheme="minorHAnsi"/>
                <w:sz w:val="22"/>
                <w:szCs w:val="22"/>
              </w:rPr>
              <w:t>Nulife</w:t>
            </w:r>
            <w:proofErr w:type="spellEnd"/>
            <w:r w:rsidRPr="003F1C3D">
              <w:rPr>
                <w:rFonts w:asciiTheme="minorHAnsi" w:hAnsiTheme="minorHAnsi" w:cstheme="minorHAnsi"/>
                <w:sz w:val="22"/>
                <w:szCs w:val="22"/>
              </w:rPr>
              <w:t xml:space="preserve"> Group is also coming up with Nuclear Medicine Centre with Gama Camera diagnosis in the adjoining premises it would be one stop centre for the patients.</w:t>
            </w:r>
          </w:p>
          <w:p w14:paraId="1756F294"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Monthly sales has been calculated based on the assumption of expected average test per day multiplied by average selling price per day and then calculated annually for all the tests.  </w:t>
            </w:r>
          </w:p>
          <w:p w14:paraId="7DA4C698"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Total revenue has been calculated based on the assumption of, monthly sales from all the tests multiplied by assumed capacity utilisation for that particular year.  </w:t>
            </w:r>
          </w:p>
          <w:p w14:paraId="3563A337"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lastRenderedPageBreak/>
              <w:t>Thus the company is generating INR 10.80 Crores in the initial year which is in the line with historical trends. Further it has increased up to INR 18.36 Crores till FY 2032-33.</w:t>
            </w:r>
          </w:p>
          <w:p w14:paraId="4A794155"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Therefor the company is achieving a revenue growth rate Y-o-Y basis, which is also in the line with industrial &amp; economic trends and on conservative side.  </w:t>
            </w:r>
          </w:p>
        </w:tc>
      </w:tr>
      <w:tr w:rsidR="003F1C3D" w:rsidRPr="003F1C3D" w14:paraId="42393EF4" w14:textId="77777777" w:rsidTr="003F1C3D">
        <w:trPr>
          <w:trHeight w:val="70"/>
        </w:trPr>
        <w:tc>
          <w:tcPr>
            <w:tcW w:w="609" w:type="pct"/>
            <w:shd w:val="clear" w:color="auto" w:fill="auto"/>
            <w:vAlign w:val="center"/>
          </w:tcPr>
          <w:p w14:paraId="3D700570"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0D8D7135"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Pricing (Average Revenue Per test Per Annum)</w:t>
            </w:r>
          </w:p>
        </w:tc>
        <w:tc>
          <w:tcPr>
            <w:tcW w:w="3266" w:type="pct"/>
            <w:shd w:val="clear" w:color="auto" w:fill="auto"/>
          </w:tcPr>
          <w:p w14:paraId="063CB7BA"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The Covid-19 pandemic catalysed long-term behavioural transformation towards personal health and hygiene, health insurance, fitness and nutrition, as well as health monitoring and medical check-ups. Hence these days’ people are anxious for their regular check-ups.</w:t>
            </w:r>
          </w:p>
          <w:p w14:paraId="62611A42"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And as per secondary and tertiary research, industry trend and pricing offered by other companies and vendors in this line and data/information available in public domain, we found that the price per radiology tests are in line with industry standards.  </w:t>
            </w:r>
          </w:p>
        </w:tc>
      </w:tr>
      <w:tr w:rsidR="003F1C3D" w:rsidRPr="003F1C3D" w14:paraId="0A410B05" w14:textId="77777777" w:rsidTr="003F1C3D">
        <w:trPr>
          <w:trHeight w:val="284"/>
        </w:trPr>
        <w:tc>
          <w:tcPr>
            <w:tcW w:w="609" w:type="pct"/>
            <w:shd w:val="clear" w:color="auto" w:fill="auto"/>
            <w:vAlign w:val="center"/>
          </w:tcPr>
          <w:p w14:paraId="2930DC7A"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5286F2E2"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Capacity Utilization</w:t>
            </w:r>
          </w:p>
        </w:tc>
        <w:tc>
          <w:tcPr>
            <w:tcW w:w="3266" w:type="pct"/>
            <w:shd w:val="clear" w:color="auto" w:fill="auto"/>
          </w:tcPr>
          <w:p w14:paraId="1E20BBA5"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proposed project, M/s </w:t>
            </w:r>
            <w:proofErr w:type="spellStart"/>
            <w:r w:rsidRPr="003F1C3D">
              <w:rPr>
                <w:rFonts w:asciiTheme="minorHAnsi" w:hAnsiTheme="minorHAnsi" w:cstheme="minorHAnsi"/>
                <w:sz w:val="22"/>
                <w:szCs w:val="22"/>
              </w:rPr>
              <w:t>Dixital</w:t>
            </w:r>
            <w:proofErr w:type="spellEnd"/>
            <w:r w:rsidRPr="003F1C3D">
              <w:rPr>
                <w:rFonts w:asciiTheme="minorHAnsi" w:hAnsiTheme="minorHAnsi" w:cstheme="minorHAnsi"/>
                <w:sz w:val="22"/>
                <w:szCs w:val="22"/>
              </w:rPr>
              <w:t xml:space="preserve"> is planning to build radiology and diagnostic centre to earn retained profit of 1.77 Crores in FY 2024 and then it will increase till 7.80 Crores in FY 2033. </w:t>
            </w:r>
          </w:p>
          <w:p w14:paraId="68CB5FDD"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proposed new radiology centre, since the company’s promoters are having prior experience in the same industry, thus initially we have assumed a 40% capacity utilization for starting 2 months and then for next 2 years there is 10% escalation rate, then 5% escalation rate for next 4 years and then 2% and 1% escalation rate for last 2 years has been considered because the new proposed centre will take some time to achieve the economies of scale and will operate at a higher capacity in the later years. </w:t>
            </w:r>
          </w:p>
          <w:p w14:paraId="5D298098"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Hence, the company’s capacity utilization has been envisaged at 50% of available capacity for the first year, 60% in the Second, 65% in the third year, 70% in the fourth year, 75% in the fifth year, 80% in the Sixth year, 82% in the seventh and 84% in the eighth year, 85% in the Ninth year.</w:t>
            </w:r>
          </w:p>
          <w:p w14:paraId="1C3722DC"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lastRenderedPageBreak/>
              <w:t>We have considered the capacity utilization on conservative basis to keep a mark-up for future market &amp; economic risks in the Project.</w:t>
            </w:r>
          </w:p>
        </w:tc>
      </w:tr>
      <w:tr w:rsidR="003F1C3D" w:rsidRPr="003F1C3D" w14:paraId="70596DD0" w14:textId="77777777" w:rsidTr="003F1C3D">
        <w:trPr>
          <w:trHeight w:val="284"/>
        </w:trPr>
        <w:tc>
          <w:tcPr>
            <w:tcW w:w="609" w:type="pct"/>
            <w:shd w:val="clear" w:color="auto" w:fill="auto"/>
            <w:vAlign w:val="center"/>
          </w:tcPr>
          <w:p w14:paraId="7C508206"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37991DC3"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Capital Expenditure</w:t>
            </w:r>
          </w:p>
        </w:tc>
        <w:tc>
          <w:tcPr>
            <w:tcW w:w="3266" w:type="pct"/>
            <w:shd w:val="clear" w:color="auto" w:fill="auto"/>
          </w:tcPr>
          <w:p w14:paraId="081785CE"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As per discussion with the client, company has made a decision to purchase a land through auction from HUDA, which is economically viable, since the lease/rent rate of the property at the said location is very much higher on monthly/annual basis.</w:t>
            </w:r>
          </w:p>
          <w:p w14:paraId="0974D9A6"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 freehold land for proposed project, costs 18.78 Lakhs to the company, the company has already spent 4.38 lakhs for the purchase land and still they have to pay 14.40 lakhs to get full authorization on land. </w:t>
            </w:r>
          </w:p>
          <w:p w14:paraId="62CE766A"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The proposed building's total construction cost is approx. INR 3.46 Crores including applicable GST charges.</w:t>
            </w:r>
          </w:p>
          <w:p w14:paraId="25A1BACB"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 company has an agreement with Delhi-based renowned Architectural firm M/s RS Yadav &amp; </w:t>
            </w:r>
            <w:proofErr w:type="spellStart"/>
            <w:r w:rsidRPr="003F1C3D">
              <w:rPr>
                <w:rFonts w:asciiTheme="minorHAnsi" w:hAnsiTheme="minorHAnsi" w:cstheme="minorHAnsi"/>
                <w:sz w:val="22"/>
                <w:szCs w:val="22"/>
              </w:rPr>
              <w:t>Associatesto</w:t>
            </w:r>
            <w:proofErr w:type="spellEnd"/>
            <w:r w:rsidRPr="003F1C3D">
              <w:rPr>
                <w:rFonts w:asciiTheme="minorHAnsi" w:hAnsiTheme="minorHAnsi" w:cstheme="minorHAnsi"/>
                <w:sz w:val="22"/>
                <w:szCs w:val="22"/>
              </w:rPr>
              <w:t xml:space="preserve"> get help in the construction, civil work, and designing of the proposed unit as per industry norms. Construction estimates of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3.46 crores have also been obtained from this architectural firm.</w:t>
            </w:r>
          </w:p>
          <w:p w14:paraId="4887C201"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 cost of Plant &amp; Machinery and other fixed Assets has been estimated at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xml:space="preserve">. 7.41 crores, including purchases of all the required latest and modern plant and Machinery for the proposed radiology and diagnostic centre. </w:t>
            </w:r>
          </w:p>
          <w:p w14:paraId="1B2A8C6A"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As per shared quotations and purchase orders, tertiary research and information available in the public domain, we found that the cost of proposed plant and machinery is reasonable and justifiable.</w:t>
            </w:r>
          </w:p>
          <w:p w14:paraId="4A596F23"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expensive machines like MRI and CITY Scan machinery, company has made an economically viable decision of purchasing second hand machinery because as per the information available in public domain the new machinery will be costing approx. INR 13.00-14.00 Crore, which will be costing much higher than company’s expected budget. </w:t>
            </w:r>
          </w:p>
          <w:p w14:paraId="64096722"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lastRenderedPageBreak/>
              <w:t xml:space="preserve">All the furniture and fixture items will be manufactured by purchasing wood from the open market or bought from reputed dealers. A provision of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1.77 crores have been made for the furniture and fixture.</w:t>
            </w:r>
          </w:p>
          <w:p w14:paraId="57C65FE3"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Other assets will mainly consist of Electricals Fitting &amp; Installation, Fire Fighting Systems, Security Equipment, Office Equipment, Air Conditioners, etc. This will also include Office equipment, Computers, Printers, etc. Total cost of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xml:space="preserve">. 0.45 crores have been considered under this head. </w:t>
            </w:r>
          </w:p>
        </w:tc>
      </w:tr>
      <w:tr w:rsidR="003F1C3D" w:rsidRPr="003F1C3D" w14:paraId="51D53814" w14:textId="77777777" w:rsidTr="003F1C3D">
        <w:trPr>
          <w:trHeight w:val="70"/>
        </w:trPr>
        <w:tc>
          <w:tcPr>
            <w:tcW w:w="609" w:type="pct"/>
            <w:shd w:val="clear" w:color="auto" w:fill="auto"/>
            <w:vAlign w:val="center"/>
          </w:tcPr>
          <w:p w14:paraId="31D6C969"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17F99CEF"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Expenses</w:t>
            </w:r>
          </w:p>
        </w:tc>
        <w:tc>
          <w:tcPr>
            <w:tcW w:w="3266" w:type="pct"/>
            <w:shd w:val="clear" w:color="auto" w:fill="auto"/>
          </w:tcPr>
          <w:p w14:paraId="5E0643DB"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Major expenses includes Cost of Stationery and Medicines, power &amp; fuels, Administration &amp; Misc. </w:t>
            </w:r>
            <w:proofErr w:type="spellStart"/>
            <w:r w:rsidRPr="003F1C3D">
              <w:rPr>
                <w:rFonts w:asciiTheme="minorHAnsi" w:hAnsiTheme="minorHAnsi" w:cstheme="minorHAnsi"/>
                <w:sz w:val="22"/>
                <w:szCs w:val="22"/>
              </w:rPr>
              <w:t>Exp</w:t>
            </w:r>
            <w:proofErr w:type="spellEnd"/>
            <w:r w:rsidRPr="003F1C3D">
              <w:rPr>
                <w:rFonts w:asciiTheme="minorHAnsi" w:hAnsiTheme="minorHAnsi" w:cstheme="minorHAnsi"/>
                <w:sz w:val="22"/>
                <w:szCs w:val="22"/>
              </w:rPr>
              <w:t xml:space="preserve">, Cost of Transportation, Salary &amp; Wages, Other Operating Expenses, CMC Cost for Machinery Maintenance, Repair &amp; Maintenance, Rent Rates &amp; Taxes, Insurance etc. </w:t>
            </w:r>
          </w:p>
          <w:p w14:paraId="316609E4"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proposed radiology centre, the cost of stationery and medicines for full capacity will be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xml:space="preserve">. 500000 P. Month.  As per our independent research and information available on public domain this cost is proportionated to the number of test done in that year, which is in line with the industry standards.  </w:t>
            </w:r>
          </w:p>
          <w:p w14:paraId="329647CC"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As per tertiary research regarding the average number of employees required to operate a radiology centre and proposed employees details shared by the client, we have considered salary and wages as 12% of the revenue earned in that particular year. The company will be having 35 employees initially to start the operations of radiology centre. Average salary is being provided by the client based on the trending in the market.</w:t>
            </w:r>
          </w:p>
          <w:p w14:paraId="4A4D1A07"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CMC is estimated by the company as 40 lakhs which seems to be reasonable since they are purchasing pre owned MRI and City scan machinery which will be under 1 year of warranty, as per quotation provided by suppliers. And life of the machineries are expected to be 10 years. However we have relied upon these figures in good faith, as it is estimated by the experienced </w:t>
            </w:r>
            <w:r w:rsidRPr="003F1C3D">
              <w:rPr>
                <w:rFonts w:asciiTheme="minorHAnsi" w:hAnsiTheme="minorHAnsi" w:cstheme="minorHAnsi"/>
                <w:sz w:val="22"/>
                <w:szCs w:val="22"/>
              </w:rPr>
              <w:lastRenderedPageBreak/>
              <w:t>company officials after the discussion with technical consultant, venders and suppliers.</w:t>
            </w:r>
          </w:p>
          <w:p w14:paraId="0AEC4BDF"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All the other cost are considered as a % of revenue and are growing with the company’s revenue as it is growing Y-o-Y basis, which is also in the line with industrial &amp; economic trends and on conservative side.  </w:t>
            </w:r>
          </w:p>
          <w:p w14:paraId="26276EDF"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Expenses considered are cross checked from the similar Industries which is found as per Industry trend and historical.</w:t>
            </w:r>
          </w:p>
        </w:tc>
      </w:tr>
      <w:tr w:rsidR="003F1C3D" w:rsidRPr="003F1C3D" w14:paraId="5B562901" w14:textId="77777777" w:rsidTr="003F1C3D">
        <w:trPr>
          <w:trHeight w:val="70"/>
        </w:trPr>
        <w:tc>
          <w:tcPr>
            <w:tcW w:w="609" w:type="pct"/>
            <w:shd w:val="clear" w:color="auto" w:fill="auto"/>
            <w:vAlign w:val="center"/>
          </w:tcPr>
          <w:p w14:paraId="7BD533A6"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3D2B6615"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Partial Loan</w:t>
            </w:r>
          </w:p>
        </w:tc>
        <w:tc>
          <w:tcPr>
            <w:tcW w:w="3266" w:type="pct"/>
            <w:shd w:val="clear" w:color="auto" w:fill="auto"/>
          </w:tcPr>
          <w:p w14:paraId="44F81A5B" w14:textId="748874D5" w:rsidR="003F1C3D" w:rsidRPr="00590315" w:rsidRDefault="003F1C3D" w:rsidP="00B440D4">
            <w:pPr>
              <w:pStyle w:val="ListParagraph"/>
              <w:numPr>
                <w:ilvl w:val="1"/>
                <w:numId w:val="34"/>
              </w:numPr>
              <w:spacing w:line="360" w:lineRule="auto"/>
              <w:ind w:left="333"/>
              <w:jc w:val="both"/>
              <w:rPr>
                <w:rFonts w:asciiTheme="minorHAnsi" w:hAnsiTheme="minorHAnsi" w:cstheme="minorHAnsi"/>
                <w:sz w:val="22"/>
                <w:szCs w:val="22"/>
              </w:rPr>
            </w:pPr>
            <w:r w:rsidRPr="00590315">
              <w:rPr>
                <w:rFonts w:asciiTheme="minorHAnsi" w:hAnsiTheme="minorHAnsi" w:cstheme="minorHAnsi"/>
                <w:sz w:val="22"/>
                <w:szCs w:val="22"/>
              </w:rPr>
              <w:t xml:space="preserve">As per the discussion with the banker the bank will sanction a </w:t>
            </w:r>
            <w:r w:rsidR="00B440D4" w:rsidRPr="00590315">
              <w:rPr>
                <w:rFonts w:asciiTheme="minorHAnsi" w:hAnsiTheme="minorHAnsi" w:cstheme="minorHAnsi"/>
                <w:sz w:val="22"/>
                <w:szCs w:val="22"/>
              </w:rPr>
              <w:t>term loan of INR 12.00</w:t>
            </w:r>
            <w:r w:rsidRPr="00590315">
              <w:rPr>
                <w:rFonts w:asciiTheme="minorHAnsi" w:hAnsiTheme="minorHAnsi" w:cstheme="minorHAnsi"/>
                <w:sz w:val="22"/>
                <w:szCs w:val="22"/>
              </w:rPr>
              <w:t xml:space="preserve"> Crore </w:t>
            </w:r>
            <w:r w:rsidR="00B440D4" w:rsidRPr="00590315">
              <w:rPr>
                <w:rFonts w:asciiTheme="minorHAnsi" w:hAnsiTheme="minorHAnsi" w:cstheme="minorHAnsi"/>
                <w:sz w:val="22"/>
                <w:szCs w:val="22"/>
              </w:rPr>
              <w:t xml:space="preserve">and INR 2.00 Crore of WC loan out of </w:t>
            </w:r>
            <w:r w:rsidRPr="00590315">
              <w:rPr>
                <w:rFonts w:asciiTheme="minorHAnsi" w:hAnsiTheme="minorHAnsi" w:cstheme="minorHAnsi"/>
                <w:sz w:val="22"/>
                <w:szCs w:val="22"/>
              </w:rPr>
              <w:t xml:space="preserve">the total project cost of INR </w:t>
            </w:r>
            <w:r w:rsidR="00B440D4" w:rsidRPr="00590315">
              <w:rPr>
                <w:rFonts w:asciiTheme="minorHAnsi" w:hAnsiTheme="minorHAnsi" w:cstheme="minorHAnsi"/>
                <w:sz w:val="22"/>
                <w:szCs w:val="22"/>
              </w:rPr>
              <w:t>24.12</w:t>
            </w:r>
            <w:r w:rsidRPr="00590315">
              <w:rPr>
                <w:rFonts w:asciiTheme="minorHAnsi" w:hAnsiTheme="minorHAnsi" w:cstheme="minorHAnsi"/>
                <w:sz w:val="22"/>
                <w:szCs w:val="22"/>
              </w:rPr>
              <w:t xml:space="preserve"> Crore for the proposed </w:t>
            </w:r>
            <w:r w:rsidR="00B440D4" w:rsidRPr="00590315">
              <w:rPr>
                <w:rFonts w:asciiTheme="minorHAnsi" w:hAnsiTheme="minorHAnsi" w:cstheme="minorHAnsi"/>
                <w:sz w:val="22"/>
                <w:szCs w:val="22"/>
              </w:rPr>
              <w:t>super speciality hospital (120 Beds)</w:t>
            </w:r>
            <w:r w:rsidRPr="00590315">
              <w:rPr>
                <w:rFonts w:asciiTheme="minorHAnsi" w:hAnsiTheme="minorHAnsi" w:cstheme="minorHAnsi"/>
                <w:sz w:val="22"/>
                <w:szCs w:val="22"/>
              </w:rPr>
              <w:t xml:space="preserve"> at </w:t>
            </w:r>
            <w:r w:rsidR="00B440D4" w:rsidRPr="00590315">
              <w:rPr>
                <w:rFonts w:asciiTheme="minorHAnsi" w:hAnsiTheme="minorHAnsi" w:cstheme="minorHAnsi"/>
                <w:sz w:val="22"/>
                <w:szCs w:val="22"/>
              </w:rPr>
              <w:t>NH -2, Delhi-Mathura Road, Near Kithwari Chowk, Krishna Colony, Palwal, Haryana-121102</w:t>
            </w:r>
            <w:r w:rsidRPr="00590315">
              <w:rPr>
                <w:rFonts w:asciiTheme="minorHAnsi" w:hAnsiTheme="minorHAnsi" w:cstheme="minorHAnsi"/>
                <w:sz w:val="22"/>
                <w:szCs w:val="22"/>
              </w:rPr>
              <w:t>.</w:t>
            </w:r>
          </w:p>
          <w:p w14:paraId="7D17F005" w14:textId="38AC3A5D" w:rsidR="003F1C3D" w:rsidRPr="00590315" w:rsidRDefault="00B440D4" w:rsidP="00B440D4">
            <w:pPr>
              <w:pStyle w:val="ListParagraph"/>
              <w:numPr>
                <w:ilvl w:val="1"/>
                <w:numId w:val="34"/>
              </w:numPr>
              <w:spacing w:line="360" w:lineRule="auto"/>
              <w:ind w:left="333"/>
              <w:jc w:val="both"/>
              <w:rPr>
                <w:rFonts w:asciiTheme="minorHAnsi" w:hAnsiTheme="minorHAnsi" w:cstheme="minorHAnsi"/>
                <w:sz w:val="22"/>
                <w:szCs w:val="22"/>
              </w:rPr>
            </w:pPr>
            <w:r w:rsidRPr="00590315">
              <w:rPr>
                <w:rFonts w:asciiTheme="minorHAnsi" w:hAnsiTheme="minorHAnsi" w:cstheme="minorHAnsi"/>
                <w:sz w:val="22"/>
                <w:szCs w:val="22"/>
              </w:rPr>
              <w:t>The loan will be sanction under Bank’s Aarogyam Non-metro healthcare business loan under Loan Guarantee Scheme for Covid affected Sectors (LGSCAS)</w:t>
            </w:r>
            <w:r w:rsidR="000329A8" w:rsidRPr="00590315">
              <w:rPr>
                <w:rFonts w:asciiTheme="minorHAnsi" w:hAnsiTheme="minorHAnsi" w:cstheme="minorHAnsi"/>
                <w:sz w:val="22"/>
                <w:szCs w:val="22"/>
              </w:rPr>
              <w:t>.</w:t>
            </w:r>
          </w:p>
          <w:p w14:paraId="6AB921E4" w14:textId="56FAE87C" w:rsidR="003F1C3D" w:rsidRPr="000329A8" w:rsidRDefault="003F1C3D" w:rsidP="000329A8">
            <w:pPr>
              <w:pStyle w:val="ListParagraph"/>
              <w:numPr>
                <w:ilvl w:val="1"/>
                <w:numId w:val="34"/>
              </w:numPr>
              <w:spacing w:line="360" w:lineRule="auto"/>
              <w:ind w:left="333"/>
              <w:jc w:val="both"/>
              <w:rPr>
                <w:rFonts w:asciiTheme="minorHAnsi" w:hAnsiTheme="minorHAnsi" w:cstheme="minorHAnsi"/>
                <w:sz w:val="22"/>
                <w:szCs w:val="22"/>
              </w:rPr>
            </w:pPr>
            <w:r w:rsidRPr="00590315">
              <w:rPr>
                <w:rFonts w:asciiTheme="minorHAnsi" w:hAnsiTheme="minorHAnsi" w:cstheme="minorHAnsi"/>
                <w:sz w:val="22"/>
                <w:szCs w:val="22"/>
              </w:rPr>
              <w:t>Interest rate has been decided for firs</w:t>
            </w:r>
            <w:r w:rsidR="000329A8" w:rsidRPr="00590315">
              <w:rPr>
                <w:rFonts w:asciiTheme="minorHAnsi" w:hAnsiTheme="minorHAnsi" w:cstheme="minorHAnsi"/>
                <w:sz w:val="22"/>
                <w:szCs w:val="22"/>
              </w:rPr>
              <w:t xml:space="preserve">t 5 years will be 7.95% and post </w:t>
            </w:r>
            <w:r w:rsidRPr="00590315">
              <w:rPr>
                <w:rFonts w:asciiTheme="minorHAnsi" w:hAnsiTheme="minorHAnsi" w:cstheme="minorHAnsi"/>
                <w:sz w:val="22"/>
                <w:szCs w:val="22"/>
              </w:rPr>
              <w:t>5 years it will be 11% applied by the bank.</w:t>
            </w:r>
          </w:p>
        </w:tc>
      </w:tr>
    </w:tbl>
    <w:p w14:paraId="0A2A95F0" w14:textId="77777777" w:rsidR="003F1C3D" w:rsidRDefault="003F1C3D" w:rsidP="003F1C3D">
      <w:pPr>
        <w:autoSpaceDE w:val="0"/>
        <w:autoSpaceDN w:val="0"/>
        <w:adjustRightInd w:val="0"/>
        <w:spacing w:line="276" w:lineRule="auto"/>
        <w:ind w:left="567" w:right="57"/>
        <w:rPr>
          <w:rFonts w:ascii="Arial" w:hAnsi="Arial" w:cs="Arial"/>
          <w:b/>
          <w:sz w:val="22"/>
          <w:szCs w:val="22"/>
          <w:lang w:eastAsia="en-IN"/>
        </w:rPr>
      </w:pPr>
    </w:p>
    <w:p w14:paraId="17743BA6" w14:textId="77777777" w:rsidR="001360B6" w:rsidRDefault="00A22FE5" w:rsidP="003F1C3D">
      <w:pPr>
        <w:autoSpaceDE w:val="0"/>
        <w:autoSpaceDN w:val="0"/>
        <w:adjustRightInd w:val="0"/>
        <w:spacing w:line="276" w:lineRule="auto"/>
        <w:ind w:left="567" w:right="57"/>
        <w:rPr>
          <w:rFonts w:ascii="Arial" w:hAnsi="Arial" w:cs="Arial"/>
          <w:b/>
          <w:sz w:val="22"/>
          <w:szCs w:val="22"/>
          <w:lang w:eastAsia="en-IN"/>
        </w:rPr>
      </w:pPr>
      <w:r>
        <w:rPr>
          <w:rFonts w:ascii="Arial" w:hAnsi="Arial" w:cs="Arial"/>
          <w:b/>
          <w:sz w:val="22"/>
          <w:szCs w:val="22"/>
          <w:lang w:eastAsia="en-IN"/>
        </w:rPr>
        <w:t>Conclusion:</w:t>
      </w:r>
    </w:p>
    <w:p w14:paraId="010EC25A" w14:textId="566F3F95" w:rsid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 is positive in all years </w:t>
      </w:r>
      <w:r w:rsidR="007F703F">
        <w:rPr>
          <w:rFonts w:ascii="Arial" w:hAnsi="Arial" w:cs="Arial"/>
          <w:sz w:val="22"/>
          <w:szCs w:val="22"/>
          <w:lang w:eastAsia="en-IN"/>
        </w:rPr>
        <w:t>starting from initial year on 5</w:t>
      </w:r>
      <w:r w:rsidR="00A75FD6">
        <w:rPr>
          <w:rFonts w:ascii="Arial" w:hAnsi="Arial" w:cs="Arial"/>
          <w:sz w:val="22"/>
          <w:szCs w:val="22"/>
          <w:lang w:eastAsia="en-IN"/>
        </w:rPr>
        <w:t>0</w:t>
      </w:r>
      <w:r w:rsidRPr="00A5272E">
        <w:rPr>
          <w:rFonts w:ascii="Arial" w:hAnsi="Arial" w:cs="Arial"/>
          <w:sz w:val="22"/>
          <w:szCs w:val="22"/>
          <w:lang w:eastAsia="en-IN"/>
        </w:rPr>
        <w:t xml:space="preserve">% utilization capacity which has assumed maximum up to </w:t>
      </w:r>
      <w:r w:rsidR="00A75FD6">
        <w:rPr>
          <w:rFonts w:ascii="Arial" w:hAnsi="Arial" w:cs="Arial"/>
          <w:sz w:val="22"/>
          <w:szCs w:val="22"/>
          <w:lang w:eastAsia="en-IN"/>
        </w:rPr>
        <w:t>8</w:t>
      </w:r>
      <w:r>
        <w:rPr>
          <w:rFonts w:ascii="Arial" w:hAnsi="Arial" w:cs="Arial"/>
          <w:sz w:val="22"/>
          <w:szCs w:val="22"/>
          <w:lang w:eastAsia="en-IN"/>
        </w:rPr>
        <w:t>5</w:t>
      </w:r>
      <w:r w:rsidRPr="00CB261A">
        <w:rPr>
          <w:rFonts w:ascii="Arial" w:hAnsi="Arial" w:cs="Arial"/>
          <w:sz w:val="22"/>
          <w:szCs w:val="22"/>
          <w:lang w:eastAsia="en-IN"/>
        </w:rPr>
        <w:t>% up to</w:t>
      </w:r>
      <w:r w:rsidRPr="00A5272E">
        <w:rPr>
          <w:rFonts w:ascii="Arial" w:hAnsi="Arial" w:cs="Arial"/>
          <w:sz w:val="22"/>
          <w:szCs w:val="22"/>
          <w:lang w:eastAsia="en-IN"/>
        </w:rPr>
        <w:t xml:space="preserve"> end of </w:t>
      </w:r>
      <w:r w:rsidR="007F703F">
        <w:rPr>
          <w:rFonts w:ascii="Arial" w:hAnsi="Arial" w:cs="Arial"/>
          <w:sz w:val="22"/>
          <w:szCs w:val="22"/>
          <w:lang w:eastAsia="en-IN"/>
        </w:rPr>
        <w:t>7</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p>
    <w:p w14:paraId="62A39C65" w14:textId="77777777" w:rsid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DSCR, has achieved more than </w:t>
      </w:r>
      <w:r w:rsidR="004C26E9" w:rsidRPr="002763F7">
        <w:rPr>
          <w:rFonts w:ascii="Arial" w:hAnsi="Arial" w:cs="Arial"/>
          <w:sz w:val="22"/>
          <w:szCs w:val="22"/>
          <w:lang w:eastAsia="en-IN"/>
        </w:rPr>
        <w:t>1 during the loan repayment period</w:t>
      </w:r>
      <w:r w:rsidRPr="002763F7">
        <w:rPr>
          <w:rFonts w:ascii="Arial" w:hAnsi="Arial" w:cs="Arial"/>
          <w:sz w:val="22"/>
          <w:szCs w:val="22"/>
          <w:lang w:eastAsia="en-IN"/>
        </w:rPr>
        <w:t>.</w:t>
      </w:r>
    </w:p>
    <w:p w14:paraId="73760EF9" w14:textId="67EFA298" w:rsidR="002763F7" w:rsidRPr="00A75FD6" w:rsidRDefault="009817E0" w:rsidP="00A75FD6">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00A75FD6" w:rsidRPr="00A75FD6">
        <w:rPr>
          <w:rFonts w:ascii="Arial" w:hAnsi="Arial" w:cs="Arial"/>
          <w:b/>
          <w:sz w:val="22"/>
          <w:szCs w:val="22"/>
          <w:lang w:eastAsia="en-IN"/>
        </w:rPr>
        <w:t>Net</w:t>
      </w:r>
      <w:r w:rsidR="00A75FD6">
        <w:rPr>
          <w:rFonts w:ascii="Arial" w:hAnsi="Arial" w:cs="Arial"/>
          <w:sz w:val="22"/>
          <w:szCs w:val="22"/>
          <w:lang w:eastAsia="en-IN"/>
        </w:rPr>
        <w:t xml:space="preserve"> </w:t>
      </w:r>
      <w:r w:rsidR="004C26E9" w:rsidRPr="002763F7">
        <w:rPr>
          <w:rFonts w:ascii="Arial" w:hAnsi="Arial" w:cs="Arial"/>
          <w:b/>
          <w:sz w:val="22"/>
          <w:szCs w:val="22"/>
          <w:lang w:eastAsia="en-IN"/>
        </w:rPr>
        <w:t xml:space="preserve">DSCR, </w:t>
      </w:r>
      <w:r w:rsidRPr="002763F7">
        <w:rPr>
          <w:rFonts w:ascii="Arial" w:hAnsi="Arial" w:cs="Arial"/>
          <w:b/>
          <w:sz w:val="22"/>
          <w:szCs w:val="22"/>
          <w:lang w:eastAsia="en-IN"/>
        </w:rPr>
        <w:t>EBIDTA</w:t>
      </w:r>
      <w:r w:rsidRPr="002763F7">
        <w:rPr>
          <w:rFonts w:ascii="Arial" w:hAnsi="Arial" w:cs="Arial"/>
          <w:sz w:val="22"/>
          <w:szCs w:val="22"/>
          <w:lang w:eastAsia="en-IN"/>
        </w:rPr>
        <w:t xml:space="preserve"> margin</w:t>
      </w:r>
      <w:r w:rsidR="004C26E9" w:rsidRPr="002763F7">
        <w:rPr>
          <w:rFonts w:ascii="Arial" w:hAnsi="Arial" w:cs="Arial"/>
          <w:sz w:val="22"/>
          <w:szCs w:val="22"/>
          <w:lang w:eastAsia="en-IN"/>
        </w:rPr>
        <w:t xml:space="preserve">, </w:t>
      </w:r>
      <w:r w:rsidR="004C26E9" w:rsidRPr="002763F7">
        <w:rPr>
          <w:rFonts w:ascii="Arial" w:hAnsi="Arial" w:cs="Arial"/>
          <w:b/>
          <w:sz w:val="22"/>
          <w:szCs w:val="22"/>
          <w:lang w:eastAsia="en-IN"/>
        </w:rPr>
        <w:t>EBIT</w:t>
      </w:r>
      <w:r w:rsidR="004C26E9" w:rsidRPr="002763F7">
        <w:rPr>
          <w:rFonts w:ascii="Arial" w:hAnsi="Arial" w:cs="Arial"/>
          <w:sz w:val="22"/>
          <w:szCs w:val="22"/>
          <w:lang w:eastAsia="en-IN"/>
        </w:rPr>
        <w:t xml:space="preserve"> margin is</w:t>
      </w:r>
      <w:r w:rsidRPr="002763F7">
        <w:rPr>
          <w:rFonts w:ascii="Arial" w:hAnsi="Arial" w:cs="Arial"/>
          <w:sz w:val="22"/>
          <w:szCs w:val="22"/>
          <w:lang w:eastAsia="en-IN"/>
        </w:rPr>
        <w:t xml:space="preserve"> </w:t>
      </w:r>
      <w:r w:rsidR="007F703F">
        <w:rPr>
          <w:rFonts w:ascii="Arial" w:hAnsi="Arial" w:cs="Arial"/>
          <w:b/>
          <w:sz w:val="22"/>
          <w:szCs w:val="22"/>
          <w:lang w:eastAsia="en-IN"/>
        </w:rPr>
        <w:t>2.58</w:t>
      </w:r>
      <w:r w:rsidRPr="002763F7">
        <w:rPr>
          <w:rFonts w:ascii="Arial" w:hAnsi="Arial" w:cs="Arial"/>
          <w:b/>
          <w:sz w:val="22"/>
          <w:szCs w:val="22"/>
          <w:lang w:eastAsia="en-IN"/>
        </w:rPr>
        <w:t xml:space="preserve">, </w:t>
      </w:r>
      <w:r w:rsidR="007F703F">
        <w:rPr>
          <w:rFonts w:ascii="Arial" w:hAnsi="Arial" w:cs="Arial"/>
          <w:b/>
          <w:sz w:val="22"/>
          <w:szCs w:val="22"/>
          <w:lang w:eastAsia="en-IN"/>
        </w:rPr>
        <w:t>18.63</w:t>
      </w:r>
      <w:r w:rsidR="004C26E9" w:rsidRPr="002763F7">
        <w:rPr>
          <w:rFonts w:ascii="Arial" w:hAnsi="Arial" w:cs="Arial"/>
          <w:b/>
          <w:sz w:val="22"/>
          <w:szCs w:val="22"/>
          <w:lang w:eastAsia="en-IN"/>
        </w:rPr>
        <w:t>%</w:t>
      </w:r>
      <w:r w:rsidRPr="002763F7">
        <w:rPr>
          <w:rFonts w:ascii="Arial" w:hAnsi="Arial" w:cs="Arial"/>
          <w:b/>
          <w:sz w:val="22"/>
          <w:szCs w:val="22"/>
          <w:lang w:eastAsia="en-IN"/>
        </w:rPr>
        <w:t xml:space="preserve">, and </w:t>
      </w:r>
      <w:r w:rsidR="007F703F">
        <w:rPr>
          <w:rFonts w:ascii="Arial" w:hAnsi="Arial" w:cs="Arial"/>
          <w:b/>
          <w:sz w:val="22"/>
          <w:szCs w:val="22"/>
          <w:lang w:eastAsia="en-IN"/>
        </w:rPr>
        <w:t>12.71</w:t>
      </w:r>
      <w:r w:rsidRPr="002763F7">
        <w:rPr>
          <w:rFonts w:ascii="Arial" w:hAnsi="Arial" w:cs="Arial"/>
          <w:b/>
          <w:sz w:val="22"/>
          <w:szCs w:val="22"/>
          <w:lang w:eastAsia="en-IN"/>
        </w:rPr>
        <w:t>%</w:t>
      </w:r>
      <w:r w:rsidRPr="002763F7">
        <w:rPr>
          <w:rFonts w:ascii="Arial" w:hAnsi="Arial" w:cs="Arial"/>
          <w:sz w:val="22"/>
          <w:szCs w:val="22"/>
          <w:lang w:eastAsia="en-IN"/>
        </w:rPr>
        <w:t xml:space="preserve"> respectively</w:t>
      </w:r>
      <w:r w:rsidR="004C26E9" w:rsidRPr="002763F7">
        <w:rPr>
          <w:rFonts w:ascii="Arial" w:hAnsi="Arial" w:cs="Arial"/>
          <w:sz w:val="22"/>
          <w:szCs w:val="22"/>
          <w:lang w:eastAsia="en-IN"/>
        </w:rPr>
        <w:t xml:space="preserve"> during the estimated period</w:t>
      </w:r>
      <w:r w:rsidRPr="002763F7">
        <w:rPr>
          <w:rFonts w:ascii="Arial" w:hAnsi="Arial" w:cs="Arial"/>
          <w:sz w:val="22"/>
          <w:szCs w:val="22"/>
          <w:lang w:eastAsia="en-IN"/>
        </w:rPr>
        <w:t>.</w:t>
      </w:r>
    </w:p>
    <w:p w14:paraId="0930345E" w14:textId="13295DAC" w:rsidR="00EB5704" w:rsidRP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Based on the above key financial ratios of the Project during the forecast period for the proposed project shows that the project looks financially viable if the Project </w:t>
      </w:r>
      <w:r w:rsidR="004C26E9" w:rsidRPr="002763F7">
        <w:rPr>
          <w:rFonts w:ascii="Arial" w:hAnsi="Arial" w:cs="Arial"/>
          <w:sz w:val="22"/>
          <w:szCs w:val="22"/>
          <w:lang w:eastAsia="en-IN"/>
        </w:rPr>
        <w:t>Company</w:t>
      </w:r>
      <w:r w:rsidRPr="002763F7">
        <w:rPr>
          <w:rFonts w:ascii="Arial" w:hAnsi="Arial" w:cs="Arial"/>
          <w:sz w:val="22"/>
          <w:szCs w:val="22"/>
          <w:lang w:eastAsia="en-IN"/>
        </w:rPr>
        <w:t xml:space="preserve"> &amp; promoters are able to maintain minimum capacity utilization, revenue and can contain cost as assumed above.</w:t>
      </w:r>
      <w:r w:rsidR="00630B00" w:rsidRPr="002763F7">
        <w:rPr>
          <w:rFonts w:ascii="Arial" w:hAnsi="Arial" w:cs="Arial"/>
          <w:b/>
          <w:sz w:val="22"/>
          <w:szCs w:val="22"/>
        </w:rPr>
        <w:br w:type="page"/>
      </w:r>
      <w:bookmarkStart w:id="6" w:name="_GoBack"/>
      <w:bookmarkEnd w:id="6"/>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EB5704" w14:paraId="2995E4BC" w14:textId="77777777" w:rsidTr="00765C3A">
        <w:trPr>
          <w:trHeight w:val="20"/>
        </w:trPr>
        <w:tc>
          <w:tcPr>
            <w:tcW w:w="1512" w:type="dxa"/>
            <w:shd w:val="clear" w:color="auto" w:fill="002060"/>
            <w:vAlign w:val="center"/>
          </w:tcPr>
          <w:p w14:paraId="1955AE2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8127" w:type="dxa"/>
            <w:shd w:val="clear" w:color="auto" w:fill="DBE5F1"/>
            <w:vAlign w:val="center"/>
          </w:tcPr>
          <w:p w14:paraId="0706C3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674D12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045E739" w14:textId="4EF684EB" w:rsidR="00765C3A" w:rsidRDefault="002620F0" w:rsidP="00765C3A">
      <w:pPr>
        <w:spacing w:line="360" w:lineRule="auto"/>
        <w:ind w:left="142" w:right="-71"/>
        <w:jc w:val="both"/>
        <w:rPr>
          <w:rFonts w:ascii="Arial" w:hAnsi="Arial" w:cs="Arial"/>
          <w:sz w:val="22"/>
          <w:szCs w:val="22"/>
          <w:lang w:eastAsia="en-IN"/>
        </w:rPr>
      </w:pPr>
      <w:r w:rsidRPr="00AB6D01">
        <w:rPr>
          <w:rFonts w:ascii="Arial" w:hAnsi="Arial" w:cs="Arial"/>
          <w:sz w:val="22"/>
          <w:szCs w:val="22"/>
          <w:lang w:eastAsia="en-IN"/>
        </w:rPr>
        <w:t>Based on the technological, economical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Techno-commercially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p>
    <w:p w14:paraId="6A44F6EA" w14:textId="112E27B0" w:rsidR="00765C3A" w:rsidRDefault="002620F0" w:rsidP="00A75FD6">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 xml:space="preserve">verage </w:t>
      </w:r>
      <w:r w:rsidR="00A75FD6">
        <w:rPr>
          <w:rFonts w:ascii="Arial" w:hAnsi="Arial" w:cs="Arial"/>
          <w:b/>
          <w:sz w:val="22"/>
          <w:szCs w:val="22"/>
          <w:lang w:eastAsia="en-IN"/>
        </w:rPr>
        <w:t xml:space="preserve">Net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7F703F">
        <w:rPr>
          <w:rFonts w:ascii="Arial" w:hAnsi="Arial" w:cs="Arial"/>
          <w:b/>
          <w:sz w:val="22"/>
          <w:szCs w:val="22"/>
          <w:lang w:eastAsia="en-IN"/>
        </w:rPr>
        <w:t>2.58</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7F703F">
        <w:rPr>
          <w:rFonts w:ascii="Arial" w:hAnsi="Arial" w:cs="Arial"/>
          <w:b/>
          <w:sz w:val="22"/>
          <w:szCs w:val="22"/>
          <w:lang w:eastAsia="en-IN"/>
        </w:rPr>
        <w:t>18.63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11D0363" w14:textId="1D37DA7D" w:rsidR="00765C3A" w:rsidRDefault="00A75FD6" w:rsidP="00765C3A">
      <w:pPr>
        <w:spacing w:before="240" w:line="360" w:lineRule="auto"/>
        <w:ind w:left="142" w:right="-71"/>
        <w:jc w:val="both"/>
        <w:rPr>
          <w:rFonts w:ascii="Arial" w:hAnsi="Arial" w:cs="Arial"/>
          <w:sz w:val="22"/>
          <w:szCs w:val="22"/>
          <w:lang w:eastAsia="en-IN"/>
        </w:rPr>
      </w:pPr>
      <w:r>
        <w:rPr>
          <w:rFonts w:ascii="Arial" w:hAnsi="Arial" w:cs="Arial"/>
          <w:bCs/>
          <w:sz w:val="22"/>
          <w:szCs w:val="22"/>
          <w:lang w:eastAsia="en-IN"/>
        </w:rPr>
        <w:t>I</w:t>
      </w:r>
      <w:r w:rsidR="00FC3EC9" w:rsidRPr="00AB6D01">
        <w:rPr>
          <w:rFonts w:ascii="Arial" w:hAnsi="Arial" w:cs="Arial"/>
          <w:bCs/>
          <w:sz w:val="22"/>
          <w:szCs w:val="22"/>
          <w:lang w:eastAsia="en-IN"/>
        </w:rPr>
        <w:t xml:space="preserve">t would be depending on </w:t>
      </w:r>
      <w:r w:rsidR="00B71B43"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its key customers and to form strategic planning for tie-up </w:t>
      </w:r>
      <w:r>
        <w:rPr>
          <w:rFonts w:ascii="Arial" w:hAnsi="Arial" w:cs="Arial"/>
          <w:bCs/>
          <w:sz w:val="22"/>
          <w:szCs w:val="22"/>
          <w:lang w:eastAsia="en-IN"/>
        </w:rPr>
        <w:t>&amp; services</w:t>
      </w:r>
      <w:r w:rsidR="004F4598" w:rsidRPr="00AB6D01">
        <w:rPr>
          <w:rFonts w:ascii="Arial" w:hAnsi="Arial" w:cs="Arial"/>
          <w:bCs/>
          <w:sz w:val="22"/>
          <w:szCs w:val="22"/>
          <w:lang w:eastAsia="en-IN"/>
        </w:rPr>
        <w:t xml:space="preserve"> promotion </w:t>
      </w:r>
      <w:r>
        <w:rPr>
          <w:rFonts w:ascii="Arial" w:hAnsi="Arial" w:cs="Arial"/>
          <w:bCs/>
          <w:sz w:val="22"/>
          <w:szCs w:val="22"/>
          <w:lang w:eastAsia="en-IN"/>
        </w:rPr>
        <w:t xml:space="preserve">with </w:t>
      </w:r>
      <w:r w:rsidR="006F2B1B" w:rsidRPr="00AB6D01">
        <w:rPr>
          <w:rFonts w:ascii="Arial" w:hAnsi="Arial" w:cs="Arial"/>
          <w:bCs/>
          <w:sz w:val="22"/>
          <w:szCs w:val="22"/>
          <w:lang w:eastAsia="en-IN"/>
        </w:rPr>
        <w:t xml:space="preserve">customers </w:t>
      </w:r>
      <w:r>
        <w:rPr>
          <w:rFonts w:ascii="Arial" w:hAnsi="Arial" w:cs="Arial"/>
          <w:bCs/>
          <w:sz w:val="22"/>
          <w:szCs w:val="22"/>
          <w:lang w:eastAsia="en-IN"/>
        </w:rPr>
        <w:t>to increase the capacity utilization</w:t>
      </w:r>
      <w:r w:rsidR="006F2B1B" w:rsidRPr="00AB6D01">
        <w:rPr>
          <w:rFonts w:ascii="Arial" w:hAnsi="Arial" w:cs="Arial"/>
          <w:bCs/>
          <w:sz w:val="22"/>
          <w:szCs w:val="22"/>
          <w:lang w:eastAsia="en-IN"/>
        </w:rPr>
        <w:t xml:space="preserve"> which remains a major concern. Bank/ Financial Institution is advised to take firm plan from the company in this regard before taking any decision.</w:t>
      </w:r>
    </w:p>
    <w:p w14:paraId="22E87284" w14:textId="77777777" w:rsid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high demand of the </w:t>
      </w:r>
      <w:r w:rsidR="00147818" w:rsidRPr="00AB6D01">
        <w:rPr>
          <w:rFonts w:ascii="Arial" w:hAnsi="Arial" w:cs="Arial"/>
          <w:sz w:val="22"/>
          <w:szCs w:val="22"/>
          <w:lang w:eastAsia="en-IN"/>
        </w:rPr>
        <w:t xml:space="preserve">data centres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B92F7C" w14:textId="4A7E08B8" w:rsidR="00D0629F" w:rsidRP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14:paraId="7BAEB8BD" w14:textId="77777777" w:rsidR="00765C3A" w:rsidRDefault="00765C3A">
      <w:r>
        <w:br w:type="page"/>
      </w:r>
    </w:p>
    <w:tbl>
      <w:tblPr>
        <w:tblStyle w:val="TableGrid"/>
        <w:tblW w:w="4969" w:type="pct"/>
        <w:tblInd w:w="137" w:type="dxa"/>
        <w:tblCellMar>
          <w:top w:w="28" w:type="dxa"/>
          <w:bottom w:w="28" w:type="dxa"/>
        </w:tblCellMar>
        <w:tblLook w:val="04A0" w:firstRow="1" w:lastRow="0" w:firstColumn="1" w:lastColumn="0" w:noHBand="0" w:noVBand="1"/>
      </w:tblPr>
      <w:tblGrid>
        <w:gridCol w:w="1928"/>
        <w:gridCol w:w="1269"/>
        <w:gridCol w:w="1762"/>
        <w:gridCol w:w="4681"/>
      </w:tblGrid>
      <w:tr w:rsidR="00BF6650" w:rsidRPr="00AD5D32" w14:paraId="5E6A89A8" w14:textId="77777777" w:rsidTr="00765C3A">
        <w:trPr>
          <w:trHeight w:val="18"/>
        </w:trPr>
        <w:tc>
          <w:tcPr>
            <w:tcW w:w="1000" w:type="pct"/>
            <w:vAlign w:val="center"/>
          </w:tcPr>
          <w:p w14:paraId="1F5F5468" w14:textId="602161B8"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00" w:type="pct"/>
            <w:gridSpan w:val="3"/>
          </w:tcPr>
          <w:p w14:paraId="3937162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22D120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 xml:space="preserve">This TEV Report is carried out by our Financial Analyst team on the request from </w:t>
            </w:r>
            <w:r w:rsidR="00184803" w:rsidRPr="00765C3A">
              <w:rPr>
                <w:rFonts w:asciiTheme="minorHAnsi" w:hAnsiTheme="minorHAnsi" w:cstheme="minorHAnsi"/>
                <w:i/>
                <w:sz w:val="22"/>
                <w:szCs w:val="22"/>
              </w:rPr>
              <w:t>State Bank of India, S.M.E Asaf Ali Road Branch, New Delhi</w:t>
            </w:r>
            <w:r w:rsidR="00654347" w:rsidRPr="00765C3A">
              <w:rPr>
                <w:rFonts w:asciiTheme="minorHAnsi" w:hAnsiTheme="minorHAnsi" w:cstheme="minorHAnsi"/>
                <w:i/>
                <w:sz w:val="22"/>
                <w:szCs w:val="22"/>
              </w:rPr>
              <w:t>.</w:t>
            </w:r>
          </w:p>
          <w:p w14:paraId="6911050A" w14:textId="36E09062" w:rsidR="00BF6650" w:rsidRP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765C3A">
        <w:trPr>
          <w:trHeight w:val="18"/>
        </w:trPr>
        <w:tc>
          <w:tcPr>
            <w:tcW w:w="2572" w:type="pct"/>
            <w:gridSpan w:val="3"/>
            <w:vAlign w:val="center"/>
          </w:tcPr>
          <w:p w14:paraId="382FDDB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28" w:type="pct"/>
            <w:vAlign w:val="center"/>
          </w:tcPr>
          <w:p w14:paraId="1F591CE8"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765C3A">
        <w:trPr>
          <w:trHeight w:val="18"/>
        </w:trPr>
        <w:tc>
          <w:tcPr>
            <w:tcW w:w="2572" w:type="pct"/>
            <w:gridSpan w:val="3"/>
          </w:tcPr>
          <w:p w14:paraId="5421FF3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Valuer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3748B294"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28" w:type="pct"/>
          </w:tcPr>
          <w:p w14:paraId="7AF7AA2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765C3A">
        <w:trPr>
          <w:trHeight w:val="18"/>
        </w:trPr>
        <w:tc>
          <w:tcPr>
            <w:tcW w:w="1658" w:type="pct"/>
            <w:gridSpan w:val="2"/>
          </w:tcPr>
          <w:p w14:paraId="24D87B79"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342" w:type="pct"/>
            <w:gridSpan w:val="2"/>
          </w:tcPr>
          <w:p w14:paraId="2005A76D" w14:textId="45D1A509"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3F1C3D">
              <w:rPr>
                <w:rFonts w:asciiTheme="minorHAnsi" w:hAnsiTheme="minorHAnsi" w:cstheme="minorHAnsi"/>
                <w:sz w:val="22"/>
                <w:szCs w:val="22"/>
              </w:rPr>
              <w:t xml:space="preserve">- </w:t>
            </w:r>
            <w:r w:rsidR="007F703F">
              <w:rPr>
                <w:rFonts w:asciiTheme="minorHAnsi" w:hAnsiTheme="minorHAnsi" w:cstheme="minorHAnsi"/>
                <w:sz w:val="22"/>
                <w:szCs w:val="22"/>
              </w:rPr>
              <w:t>86</w:t>
            </w:r>
          </w:p>
        </w:tc>
      </w:tr>
      <w:tr w:rsidR="00BF6650" w:rsidRPr="00AD5D32" w14:paraId="41E6F7A4" w14:textId="77777777" w:rsidTr="00765C3A">
        <w:trPr>
          <w:trHeight w:val="18"/>
        </w:trPr>
        <w:tc>
          <w:tcPr>
            <w:tcW w:w="1658" w:type="pct"/>
            <w:gridSpan w:val="2"/>
          </w:tcPr>
          <w:p w14:paraId="3133A5F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342" w:type="pct"/>
            <w:gridSpan w:val="2"/>
          </w:tcPr>
          <w:p w14:paraId="2572D876" w14:textId="588178AA" w:rsidR="00BF6650" w:rsidRPr="00AD5D32" w:rsidRDefault="003F1C3D" w:rsidP="00765C3A">
            <w:pPr>
              <w:tabs>
                <w:tab w:val="left" w:pos="360"/>
              </w:tabs>
              <w:spacing w:before="240" w:line="360" w:lineRule="auto"/>
              <w:ind w:left="-22"/>
              <w:jc w:val="both"/>
              <w:rPr>
                <w:rFonts w:asciiTheme="minorHAnsi" w:hAnsiTheme="minorHAnsi" w:cstheme="minorHAnsi"/>
                <w:sz w:val="22"/>
                <w:szCs w:val="22"/>
              </w:rPr>
            </w:pPr>
            <w:r>
              <w:rPr>
                <w:rFonts w:asciiTheme="minorHAnsi" w:hAnsiTheme="minorHAnsi" w:cstheme="minorHAnsi"/>
                <w:sz w:val="22"/>
                <w:szCs w:val="22"/>
                <w:lang w:val="en-US"/>
              </w:rPr>
              <w:t>92</w:t>
            </w:r>
          </w:p>
        </w:tc>
      </w:tr>
      <w:tr w:rsidR="00BF6650" w:rsidRPr="00AD5D32" w14:paraId="1A5ABE9A" w14:textId="77777777" w:rsidTr="00765C3A">
        <w:trPr>
          <w:trHeight w:val="18"/>
        </w:trPr>
        <w:tc>
          <w:tcPr>
            <w:tcW w:w="1658" w:type="pct"/>
            <w:gridSpan w:val="2"/>
            <w:vMerge w:val="restart"/>
          </w:tcPr>
          <w:p w14:paraId="54B72113"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342" w:type="pct"/>
            <w:gridSpan w:val="2"/>
          </w:tcPr>
          <w:p w14:paraId="107CAF38" w14:textId="02855EC4" w:rsidR="00BF6650" w:rsidRPr="00AD5D32" w:rsidRDefault="00BF6650" w:rsidP="00184803">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184803">
              <w:rPr>
                <w:rFonts w:asciiTheme="minorHAnsi" w:hAnsiTheme="minorHAnsi" w:cstheme="minorHAnsi"/>
                <w:b/>
                <w:i/>
                <w:sz w:val="22"/>
                <w:szCs w:val="22"/>
              </w:rPr>
              <w:t>Mrs Chhavi Toshan</w:t>
            </w:r>
          </w:p>
        </w:tc>
      </w:tr>
      <w:tr w:rsidR="00BF6650" w:rsidRPr="00AD5D32" w14:paraId="392F573C" w14:textId="77777777" w:rsidTr="00765C3A">
        <w:trPr>
          <w:trHeight w:val="18"/>
        </w:trPr>
        <w:tc>
          <w:tcPr>
            <w:tcW w:w="1658" w:type="pct"/>
            <w:gridSpan w:val="2"/>
            <w:vMerge/>
          </w:tcPr>
          <w:p w14:paraId="264EE9D2" w14:textId="77777777" w:rsidR="00BF6650" w:rsidRPr="00AD5D32" w:rsidRDefault="00BF6650" w:rsidP="006F2B1B">
            <w:pPr>
              <w:spacing w:before="240" w:line="360" w:lineRule="auto"/>
              <w:rPr>
                <w:rFonts w:asciiTheme="minorHAnsi" w:hAnsiTheme="minorHAnsi" w:cstheme="minorHAnsi"/>
                <w:b/>
                <w:sz w:val="22"/>
                <w:szCs w:val="22"/>
              </w:rPr>
            </w:pPr>
          </w:p>
        </w:tc>
        <w:tc>
          <w:tcPr>
            <w:tcW w:w="3342" w:type="pct"/>
            <w:gridSpan w:val="2"/>
          </w:tcPr>
          <w:p w14:paraId="3C6CE8E4" w14:textId="54B6C3E1" w:rsidR="00BF6650" w:rsidRPr="00AD5D32" w:rsidRDefault="00BF6650" w:rsidP="006F2B1B">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6DF87F87" w14:textId="77777777" w:rsidR="00393191" w:rsidRDefault="00393191" w:rsidP="00BF6650">
      <w:pPr>
        <w:tabs>
          <w:tab w:val="left" w:pos="5670"/>
        </w:tabs>
        <w:spacing w:line="360" w:lineRule="auto"/>
        <w:ind w:right="16"/>
        <w:jc w:val="both"/>
        <w:rPr>
          <w:rFonts w:ascii="Arial" w:hAnsi="Arial" w:cs="Arial"/>
          <w:b/>
          <w:sz w:val="20"/>
        </w:rPr>
      </w:pPr>
    </w:p>
    <w:p w14:paraId="71415267" w14:textId="77777777" w:rsidR="00BF6650" w:rsidRDefault="00BF6650" w:rsidP="00765C3A">
      <w:pPr>
        <w:tabs>
          <w:tab w:val="left" w:pos="5670"/>
        </w:tabs>
        <w:spacing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69572A9F" w14:textId="77777777" w:rsidR="00765C3A" w:rsidRDefault="00765C3A" w:rsidP="00765C3A">
      <w:pPr>
        <w:tabs>
          <w:tab w:val="left" w:pos="720"/>
        </w:tabs>
        <w:spacing w:line="360" w:lineRule="auto"/>
        <w:ind w:left="142" w:right="16"/>
        <w:rPr>
          <w:rFonts w:ascii="Arial" w:hAnsi="Arial" w:cs="Arial"/>
          <w:b/>
          <w:sz w:val="20"/>
        </w:rPr>
      </w:pPr>
    </w:p>
    <w:p w14:paraId="2AC54BEE" w14:textId="77777777" w:rsidR="003F1C3D" w:rsidRDefault="003F1C3D" w:rsidP="00765C3A">
      <w:pPr>
        <w:tabs>
          <w:tab w:val="left" w:pos="720"/>
        </w:tabs>
        <w:spacing w:line="360" w:lineRule="auto"/>
        <w:ind w:left="142" w:right="16"/>
        <w:rPr>
          <w:rFonts w:ascii="Arial" w:hAnsi="Arial" w:cs="Arial"/>
          <w:b/>
          <w:sz w:val="20"/>
        </w:rPr>
      </w:pPr>
    </w:p>
    <w:p w14:paraId="72033D10" w14:textId="7B67646E" w:rsidR="00BF6650" w:rsidRDefault="00BF6650" w:rsidP="00765C3A">
      <w:pPr>
        <w:tabs>
          <w:tab w:val="left" w:pos="720"/>
        </w:tabs>
        <w:spacing w:line="360" w:lineRule="auto"/>
        <w:ind w:left="142"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84803">
        <w:rPr>
          <w:rFonts w:ascii="Arial" w:hAnsi="Arial" w:cs="Arial"/>
          <w:b/>
          <w:sz w:val="20"/>
          <w:szCs w:val="20"/>
        </w:rPr>
        <w:t>Date:   02/01/2023</w:t>
      </w:r>
    </w:p>
    <w:p w14:paraId="6DFEC4DF" w14:textId="77777777" w:rsidR="003F1C3D" w:rsidRDefault="00BF6650" w:rsidP="00765C3A">
      <w:pPr>
        <w:tabs>
          <w:tab w:val="left" w:pos="720"/>
        </w:tabs>
        <w:spacing w:line="360" w:lineRule="auto"/>
        <w:ind w:left="142" w:right="16"/>
        <w:jc w:val="both"/>
        <w:rPr>
          <w:rFonts w:ascii="Arial" w:hAnsi="Arial" w:cs="Arial"/>
          <w:b/>
        </w:rPr>
      </w:pPr>
      <w:r>
        <w:rPr>
          <w:rFonts w:ascii="Arial" w:hAnsi="Arial" w:cs="Arial"/>
          <w:b/>
        </w:rPr>
        <w:tab/>
      </w:r>
    </w:p>
    <w:p w14:paraId="014A9490" w14:textId="61D38FED" w:rsidR="00BF6650" w:rsidRDefault="00BF6650" w:rsidP="00765C3A">
      <w:pPr>
        <w:tabs>
          <w:tab w:val="left" w:pos="720"/>
        </w:tabs>
        <w:spacing w:line="360" w:lineRule="auto"/>
        <w:ind w:left="142" w:right="16"/>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253214A2" w14:textId="77777777" w:rsidR="00BF6650" w:rsidRDefault="00BF6650" w:rsidP="00765C3A">
      <w:pPr>
        <w:ind w:left="142"/>
      </w:pPr>
      <w:r>
        <w:rPr>
          <w:rFonts w:ascii="Arial" w:hAnsi="Arial" w:cs="Arial"/>
          <w:b/>
          <w:sz w:val="20"/>
          <w:szCs w:val="20"/>
        </w:rPr>
        <w:t xml:space="preserve">(Authorized Signatory)      </w:t>
      </w:r>
    </w:p>
    <w:p w14:paraId="0D4E46CC" w14:textId="77777777" w:rsidR="00BF6650" w:rsidRDefault="00BF6650" w:rsidP="00765C3A">
      <w:pPr>
        <w:ind w:left="142"/>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77777777" w:rsidR="00115E9C" w:rsidRDefault="00115E9C" w:rsidP="00B264B8">
      <w:pPr>
        <w:rPr>
          <w:rFonts w:ascii="Arial" w:hAnsi="Arial" w:cs="Arial"/>
          <w:b/>
          <w:sz w:val="22"/>
          <w:szCs w:val="22"/>
          <w:highlight w:val="yellow"/>
          <w:u w:val="single"/>
        </w:rPr>
      </w:pPr>
    </w:p>
    <w:p w14:paraId="7C8863BF" w14:textId="77777777"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4516B877" w14:textId="77777777" w:rsidR="00115E9C" w:rsidRDefault="00115E9C" w:rsidP="00B264B8">
      <w:pPr>
        <w:rPr>
          <w:rFonts w:ascii="Arial" w:hAnsi="Arial" w:cs="Arial"/>
          <w:b/>
          <w:sz w:val="22"/>
          <w:szCs w:val="22"/>
          <w:highlight w:val="yellow"/>
          <w:u w:val="single"/>
        </w:rPr>
      </w:pPr>
    </w:p>
    <w:p w14:paraId="13AF8D11" w14:textId="77777777" w:rsidR="00115E9C" w:rsidRDefault="00115E9C" w:rsidP="00B264B8">
      <w:pPr>
        <w:rPr>
          <w:rFonts w:ascii="Arial" w:hAnsi="Arial" w:cs="Arial"/>
          <w:b/>
          <w:sz w:val="22"/>
          <w:szCs w:val="22"/>
          <w:highlight w:val="yellow"/>
          <w:u w:val="single"/>
        </w:rPr>
      </w:pPr>
    </w:p>
    <w:p w14:paraId="50C384DD" w14:textId="77777777" w:rsidR="00115E9C" w:rsidRDefault="00115E9C" w:rsidP="00B264B8">
      <w:pPr>
        <w:rPr>
          <w:rFonts w:ascii="Arial" w:hAnsi="Arial" w:cs="Arial"/>
          <w:b/>
          <w:sz w:val="22"/>
          <w:szCs w:val="22"/>
          <w:highlight w:val="yellow"/>
          <w:u w:val="single"/>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651CCA49" w14:textId="77777777" w:rsidTr="00765C3A">
        <w:trPr>
          <w:trHeight w:val="20"/>
        </w:trPr>
        <w:tc>
          <w:tcPr>
            <w:tcW w:w="1512" w:type="dxa"/>
            <w:shd w:val="clear" w:color="auto" w:fill="002060"/>
            <w:vAlign w:val="center"/>
          </w:tcPr>
          <w:p w14:paraId="443F7446"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8127" w:type="dxa"/>
            <w:shd w:val="clear" w:color="auto" w:fill="DBE5F1"/>
            <w:vAlign w:val="center"/>
          </w:tcPr>
          <w:p w14:paraId="515C830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pPr>
        <w:spacing w:line="360" w:lineRule="auto"/>
        <w:jc w:val="center"/>
        <w:rPr>
          <w:rFonts w:ascii="Arial" w:hAnsi="Arial" w:cs="Arial"/>
          <w:b/>
          <w:szCs w:val="22"/>
          <w:highlight w:val="yellow"/>
          <w:u w:val="single"/>
        </w:rPr>
      </w:pPr>
    </w:p>
    <w:p w14:paraId="5210B8AE" w14:textId="77777777" w:rsidR="00765C3A" w:rsidRDefault="00A22FE5" w:rsidP="00765C3A">
      <w:pPr>
        <w:numPr>
          <w:ilvl w:val="3"/>
          <w:numId w:val="4"/>
        </w:numPr>
        <w:spacing w:line="360" w:lineRule="auto"/>
        <w:ind w:left="567" w:right="-71"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is just an opinion report and doesn’t hold any binding on anyone. It is requested from the concerned Financial Institution which is using this report for taking financial decision on the </w:t>
      </w:r>
      <w:r w:rsidRPr="00223CB7">
        <w:rPr>
          <w:rFonts w:ascii="Arial" w:hAnsi="Arial" w:cs="Arial"/>
          <w:sz w:val="22"/>
          <w:szCs w:val="20"/>
        </w:rPr>
        <w:lastRenderedPageBreak/>
        <w:t>project that they should consider all the different associated relevant &amp; related factors also before taking any business decision based on the content of this report.</w:t>
      </w:r>
    </w:p>
    <w:p w14:paraId="3832EF00"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w:t>
      </w:r>
      <w:r w:rsidRPr="00223CB7">
        <w:rPr>
          <w:rFonts w:ascii="Arial" w:hAnsi="Arial" w:cs="Arial"/>
          <w:sz w:val="22"/>
          <w:szCs w:val="20"/>
        </w:rPr>
        <w:lastRenderedPageBreak/>
        <w:t>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AA63BAA"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Default="00A22FE5"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223CB7">
        <w:rPr>
          <w:rFonts w:ascii="Arial" w:hAnsi="Arial" w:cs="Arial"/>
          <w:sz w:val="22"/>
          <w:szCs w:val="20"/>
        </w:rPr>
        <w:t>Rs</w:t>
      </w:r>
      <w:proofErr w:type="spellEnd"/>
      <w:r w:rsidRPr="00223CB7">
        <w:rPr>
          <w:rFonts w:ascii="Arial" w:hAnsi="Arial" w:cs="Arial"/>
          <w:sz w:val="22"/>
          <w:szCs w:val="20"/>
        </w:rPr>
        <w:t>. 15,000/</w:t>
      </w:r>
      <w:r w:rsidR="00223CB7" w:rsidRPr="00223CB7">
        <w:rPr>
          <w:rFonts w:ascii="Arial" w:hAnsi="Arial" w:cs="Arial"/>
          <w:sz w:val="22"/>
          <w:szCs w:val="20"/>
        </w:rPr>
        <w:t>.</w:t>
      </w:r>
    </w:p>
    <w:p w14:paraId="4FA3282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147A7AC"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4F84CF8"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4ADBDFA"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85E11A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5BD770C1"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30D9472"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6B04CEAD"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3279A707"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00098BD7"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094677D9"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6F7070E9"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7A8812A"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26700CE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33AB3822" w14:textId="559CFF7A" w:rsidR="007A0FA8" w:rsidRPr="007A0FA8" w:rsidRDefault="007A0FA8" w:rsidP="007A0FA8">
      <w:pPr>
        <w:tabs>
          <w:tab w:val="left" w:pos="360"/>
        </w:tabs>
        <w:spacing w:before="240" w:line="360" w:lineRule="auto"/>
        <w:ind w:left="567" w:right="-71"/>
        <w:jc w:val="center"/>
        <w:rPr>
          <w:rFonts w:ascii="Arial" w:hAnsi="Arial" w:cs="Arial"/>
          <w:b/>
          <w:sz w:val="22"/>
          <w:szCs w:val="20"/>
          <w:u w:val="single"/>
        </w:rPr>
      </w:pPr>
      <w:r w:rsidRPr="007A0FA8">
        <w:rPr>
          <w:rFonts w:ascii="Arial" w:hAnsi="Arial" w:cs="Arial"/>
          <w:b/>
          <w:sz w:val="22"/>
          <w:szCs w:val="20"/>
          <w:u w:val="single"/>
        </w:rPr>
        <w:lastRenderedPageBreak/>
        <w:t>ANNEXURE</w:t>
      </w:r>
      <w:r w:rsidR="00BC1337">
        <w:rPr>
          <w:rFonts w:ascii="Arial" w:hAnsi="Arial" w:cs="Arial"/>
          <w:b/>
          <w:sz w:val="22"/>
          <w:szCs w:val="20"/>
          <w:u w:val="single"/>
        </w:rPr>
        <w:t>-I (GROUP</w:t>
      </w:r>
      <w:r w:rsidR="00E04741">
        <w:rPr>
          <w:rFonts w:ascii="Arial" w:hAnsi="Arial" w:cs="Arial"/>
          <w:b/>
          <w:sz w:val="22"/>
          <w:szCs w:val="20"/>
          <w:u w:val="single"/>
        </w:rPr>
        <w:t>WIDE PROJECTED</w:t>
      </w:r>
      <w:r w:rsidR="00BC1337">
        <w:rPr>
          <w:rFonts w:ascii="Arial" w:hAnsi="Arial" w:cs="Arial"/>
          <w:b/>
          <w:sz w:val="22"/>
          <w:szCs w:val="20"/>
          <w:u w:val="single"/>
        </w:rPr>
        <w:t xml:space="preserve"> BALANCE SHEET)</w:t>
      </w:r>
    </w:p>
    <w:p w14:paraId="45A525F1" w14:textId="5714D785" w:rsidR="00765C3A" w:rsidRPr="00765C3A" w:rsidRDefault="008874B6" w:rsidP="00E04741">
      <w:pPr>
        <w:tabs>
          <w:tab w:val="left" w:pos="8805"/>
        </w:tabs>
        <w:rPr>
          <w:rFonts w:ascii="Arial" w:hAnsi="Arial" w:cs="Arial"/>
          <w:sz w:val="28"/>
        </w:rPr>
      </w:pPr>
      <w:r>
        <w:rPr>
          <w:rFonts w:ascii="Arial" w:hAnsi="Arial" w:cs="Arial"/>
          <w:noProof/>
          <w:sz w:val="28"/>
          <w:lang w:eastAsia="en-IN"/>
        </w:rPr>
        <w:drawing>
          <wp:inline distT="0" distB="0" distL="0" distR="0" wp14:anchorId="581D1520" wp14:editId="776B9200">
            <wp:extent cx="6165850" cy="3181350"/>
            <wp:effectExtent l="19050" t="19050" r="254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407112.tmp"/>
                    <pic:cNvPicPr/>
                  </pic:nvPicPr>
                  <pic:blipFill>
                    <a:blip r:embed="rId76">
                      <a:extLst>
                        <a:ext uri="{BEBA8EAE-BF5A-486C-A8C5-ECC9F3942E4B}">
                          <a14:imgProps xmlns:a14="http://schemas.microsoft.com/office/drawing/2010/main">
                            <a14:imgLayer r:embed="rId7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3181350"/>
                    </a:xfrm>
                    <a:prstGeom prst="rect">
                      <a:avLst/>
                    </a:prstGeom>
                    <a:ln>
                      <a:solidFill>
                        <a:schemeClr val="tx1"/>
                      </a:solidFill>
                    </a:ln>
                  </pic:spPr>
                </pic:pic>
              </a:graphicData>
            </a:graphic>
          </wp:inline>
        </w:drawing>
      </w:r>
    </w:p>
    <w:p w14:paraId="46CBB737" w14:textId="7C34D53A" w:rsidR="00765C3A" w:rsidRPr="00765C3A" w:rsidRDefault="008874B6" w:rsidP="00765C3A">
      <w:pPr>
        <w:rPr>
          <w:rFonts w:ascii="Arial" w:hAnsi="Arial" w:cs="Arial"/>
          <w:sz w:val="28"/>
        </w:rPr>
      </w:pPr>
      <w:r>
        <w:rPr>
          <w:rFonts w:ascii="Arial" w:hAnsi="Arial" w:cs="Arial"/>
          <w:noProof/>
          <w:sz w:val="28"/>
          <w:lang w:eastAsia="en-IN"/>
        </w:rPr>
        <w:drawing>
          <wp:inline distT="0" distB="0" distL="0" distR="0" wp14:anchorId="11E51679" wp14:editId="4DE243D8">
            <wp:extent cx="6165850" cy="3676650"/>
            <wp:effectExtent l="19050" t="19050" r="2540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40FA29.tmp"/>
                    <pic:cNvPicPr/>
                  </pic:nvPicPr>
                  <pic:blipFill>
                    <a:blip r:embed="rId78">
                      <a:extLst>
                        <a:ext uri="{BEBA8EAE-BF5A-486C-A8C5-ECC9F3942E4B}">
                          <a14:imgProps xmlns:a14="http://schemas.microsoft.com/office/drawing/2010/main">
                            <a14:imgLayer r:embed="rId7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165850" cy="3676650"/>
                    </a:xfrm>
                    <a:prstGeom prst="rect">
                      <a:avLst/>
                    </a:prstGeom>
                    <a:ln>
                      <a:solidFill>
                        <a:schemeClr val="tx1"/>
                      </a:solidFill>
                    </a:ln>
                  </pic:spPr>
                </pic:pic>
              </a:graphicData>
            </a:graphic>
          </wp:inline>
        </w:drawing>
      </w:r>
    </w:p>
    <w:p w14:paraId="27D41158" w14:textId="0558FCA4" w:rsidR="00765C3A" w:rsidRPr="00765C3A" w:rsidRDefault="008874B6" w:rsidP="00765C3A">
      <w:pPr>
        <w:rPr>
          <w:rFonts w:ascii="Arial" w:hAnsi="Arial" w:cs="Arial"/>
          <w:sz w:val="28"/>
        </w:rPr>
      </w:pPr>
      <w:r>
        <w:rPr>
          <w:rFonts w:ascii="Arial" w:hAnsi="Arial" w:cs="Arial"/>
          <w:noProof/>
          <w:sz w:val="28"/>
          <w:lang w:eastAsia="en-IN"/>
        </w:rPr>
        <w:drawing>
          <wp:inline distT="0" distB="0" distL="0" distR="0" wp14:anchorId="41E0DAFF" wp14:editId="14B3653D">
            <wp:extent cx="6165850" cy="1647825"/>
            <wp:effectExtent l="19050" t="19050" r="2540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40A5AC.tmp"/>
                    <pic:cNvPicPr/>
                  </pic:nvPicPr>
                  <pic:blipFill>
                    <a:blip r:embed="rId80">
                      <a:extLst>
                        <a:ext uri="{BEBA8EAE-BF5A-486C-A8C5-ECC9F3942E4B}">
                          <a14:imgProps xmlns:a14="http://schemas.microsoft.com/office/drawing/2010/main">
                            <a14:imgLayer r:embed="rId8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1647825"/>
                    </a:xfrm>
                    <a:prstGeom prst="rect">
                      <a:avLst/>
                    </a:prstGeom>
                    <a:ln>
                      <a:solidFill>
                        <a:schemeClr val="tx1"/>
                      </a:solidFill>
                    </a:ln>
                  </pic:spPr>
                </pic:pic>
              </a:graphicData>
            </a:graphic>
          </wp:inline>
        </w:drawing>
      </w:r>
    </w:p>
    <w:p w14:paraId="518D6858" w14:textId="3D0EEAE3" w:rsidR="00765C3A" w:rsidRPr="00765C3A" w:rsidRDefault="00BC1337" w:rsidP="00BC1337">
      <w:pPr>
        <w:ind w:right="-71"/>
        <w:rPr>
          <w:rFonts w:ascii="Arial" w:hAnsi="Arial" w:cs="Arial"/>
          <w:sz w:val="28"/>
        </w:rPr>
      </w:pPr>
      <w:r>
        <w:rPr>
          <w:rFonts w:ascii="Arial" w:hAnsi="Arial" w:cs="Arial"/>
          <w:noProof/>
          <w:sz w:val="28"/>
          <w:lang w:eastAsia="en-IN"/>
        </w:rPr>
        <w:lastRenderedPageBreak/>
        <w:drawing>
          <wp:inline distT="0" distB="0" distL="0" distR="0" wp14:anchorId="0055D2E5" wp14:editId="106FBFF2">
            <wp:extent cx="6165850" cy="2952750"/>
            <wp:effectExtent l="19050" t="19050" r="2540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40B8BE.tmp"/>
                    <pic:cNvPicPr/>
                  </pic:nvPicPr>
                  <pic:blipFill>
                    <a:blip r:embed="rId82">
                      <a:extLst>
                        <a:ext uri="{BEBA8EAE-BF5A-486C-A8C5-ECC9F3942E4B}">
                          <a14:imgProps xmlns:a14="http://schemas.microsoft.com/office/drawing/2010/main">
                            <a14:imgLayer r:embed="rId8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2952750"/>
                    </a:xfrm>
                    <a:prstGeom prst="rect">
                      <a:avLst/>
                    </a:prstGeom>
                    <a:ln>
                      <a:solidFill>
                        <a:schemeClr val="tx1"/>
                      </a:solidFill>
                    </a:ln>
                  </pic:spPr>
                </pic:pic>
              </a:graphicData>
            </a:graphic>
          </wp:inline>
        </w:drawing>
      </w:r>
    </w:p>
    <w:p w14:paraId="44E6B1E1" w14:textId="14B51B26" w:rsidR="00765C3A" w:rsidRPr="00765C3A" w:rsidRDefault="00BC1337" w:rsidP="00765C3A">
      <w:pPr>
        <w:rPr>
          <w:rFonts w:ascii="Arial" w:hAnsi="Arial" w:cs="Arial"/>
          <w:sz w:val="28"/>
        </w:rPr>
      </w:pPr>
      <w:r>
        <w:rPr>
          <w:rFonts w:ascii="Arial" w:hAnsi="Arial" w:cs="Arial"/>
          <w:noProof/>
          <w:sz w:val="28"/>
          <w:lang w:eastAsia="en-IN"/>
        </w:rPr>
        <w:drawing>
          <wp:inline distT="0" distB="0" distL="0" distR="0" wp14:anchorId="02DF436C" wp14:editId="38B930B0">
            <wp:extent cx="6165850" cy="2352675"/>
            <wp:effectExtent l="19050" t="19050" r="2540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40A32B.tmp"/>
                    <pic:cNvPicPr/>
                  </pic:nvPicPr>
                  <pic:blipFill>
                    <a:blip r:embed="rId84">
                      <a:extLst>
                        <a:ext uri="{BEBA8EAE-BF5A-486C-A8C5-ECC9F3942E4B}">
                          <a14:imgProps xmlns:a14="http://schemas.microsoft.com/office/drawing/2010/main">
                            <a14:imgLayer r:embed="rId85">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2352675"/>
                    </a:xfrm>
                    <a:prstGeom prst="rect">
                      <a:avLst/>
                    </a:prstGeom>
                    <a:ln>
                      <a:solidFill>
                        <a:schemeClr val="tx1"/>
                      </a:solidFill>
                    </a:ln>
                  </pic:spPr>
                </pic:pic>
              </a:graphicData>
            </a:graphic>
          </wp:inline>
        </w:drawing>
      </w:r>
    </w:p>
    <w:p w14:paraId="0BEF5E53" w14:textId="77777777" w:rsidR="00BC1337" w:rsidRDefault="00BC1337" w:rsidP="00BC1337">
      <w:pPr>
        <w:tabs>
          <w:tab w:val="left" w:pos="360"/>
        </w:tabs>
        <w:spacing w:line="360" w:lineRule="auto"/>
        <w:ind w:left="567" w:right="-71"/>
        <w:jc w:val="center"/>
        <w:rPr>
          <w:rFonts w:ascii="Arial" w:hAnsi="Arial" w:cs="Arial"/>
          <w:b/>
          <w:sz w:val="22"/>
          <w:szCs w:val="20"/>
          <w:u w:val="single"/>
        </w:rPr>
      </w:pPr>
    </w:p>
    <w:p w14:paraId="29CE8088" w14:textId="62D75DB2" w:rsidR="00BC1337" w:rsidRPr="007A0FA8" w:rsidRDefault="00BC1337" w:rsidP="00BC1337">
      <w:pPr>
        <w:tabs>
          <w:tab w:val="left" w:pos="360"/>
        </w:tabs>
        <w:spacing w:line="360" w:lineRule="auto"/>
        <w:ind w:left="567" w:right="-71"/>
        <w:jc w:val="center"/>
        <w:rPr>
          <w:rFonts w:ascii="Arial" w:hAnsi="Arial" w:cs="Arial"/>
          <w:b/>
          <w:sz w:val="22"/>
          <w:szCs w:val="20"/>
          <w:u w:val="single"/>
        </w:rPr>
      </w:pPr>
      <w:r w:rsidRPr="007A0FA8">
        <w:rPr>
          <w:rFonts w:ascii="Arial" w:hAnsi="Arial" w:cs="Arial"/>
          <w:b/>
          <w:sz w:val="22"/>
          <w:szCs w:val="20"/>
          <w:u w:val="single"/>
        </w:rPr>
        <w:t>ANNEXURE</w:t>
      </w:r>
      <w:r>
        <w:rPr>
          <w:rFonts w:ascii="Arial" w:hAnsi="Arial" w:cs="Arial"/>
          <w:b/>
          <w:sz w:val="22"/>
          <w:szCs w:val="20"/>
          <w:u w:val="single"/>
        </w:rPr>
        <w:t>-I (GROUP</w:t>
      </w:r>
      <w:r w:rsidR="00E04741">
        <w:rPr>
          <w:rFonts w:ascii="Arial" w:hAnsi="Arial" w:cs="Arial"/>
          <w:b/>
          <w:sz w:val="22"/>
          <w:szCs w:val="20"/>
          <w:u w:val="single"/>
        </w:rPr>
        <w:t>WIDE PROJECTED</w:t>
      </w:r>
      <w:r>
        <w:rPr>
          <w:rFonts w:ascii="Arial" w:hAnsi="Arial" w:cs="Arial"/>
          <w:b/>
          <w:sz w:val="22"/>
          <w:szCs w:val="20"/>
          <w:u w:val="single"/>
        </w:rPr>
        <w:t xml:space="preserve"> OPERATING STATEMENT)</w:t>
      </w:r>
    </w:p>
    <w:p w14:paraId="2D2F3FFF" w14:textId="698D031D" w:rsidR="00765C3A" w:rsidRPr="00765C3A" w:rsidRDefault="00BC1337" w:rsidP="00765C3A">
      <w:pPr>
        <w:rPr>
          <w:rFonts w:ascii="Arial" w:hAnsi="Arial" w:cs="Arial"/>
          <w:sz w:val="28"/>
        </w:rPr>
      </w:pPr>
      <w:r>
        <w:rPr>
          <w:rFonts w:ascii="Arial" w:hAnsi="Arial" w:cs="Arial"/>
          <w:noProof/>
          <w:sz w:val="28"/>
          <w:lang w:eastAsia="en-IN"/>
        </w:rPr>
        <w:drawing>
          <wp:inline distT="0" distB="0" distL="0" distR="0" wp14:anchorId="61BD5669" wp14:editId="3006E3DD">
            <wp:extent cx="6165850" cy="2933700"/>
            <wp:effectExtent l="19050" t="19050" r="2540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406D1A.tmp"/>
                    <pic:cNvPicPr/>
                  </pic:nvPicPr>
                  <pic:blipFill>
                    <a:blip r:embed="rId86">
                      <a:extLst>
                        <a:ext uri="{BEBA8EAE-BF5A-486C-A8C5-ECC9F3942E4B}">
                          <a14:imgProps xmlns:a14="http://schemas.microsoft.com/office/drawing/2010/main">
                            <a14:imgLayer r:embed="rId8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2933700"/>
                    </a:xfrm>
                    <a:prstGeom prst="rect">
                      <a:avLst/>
                    </a:prstGeom>
                    <a:ln>
                      <a:solidFill>
                        <a:schemeClr val="tx1"/>
                      </a:solidFill>
                    </a:ln>
                  </pic:spPr>
                </pic:pic>
              </a:graphicData>
            </a:graphic>
          </wp:inline>
        </w:drawing>
      </w:r>
    </w:p>
    <w:p w14:paraId="6D45A563" w14:textId="7887C9F3" w:rsidR="00765C3A" w:rsidRPr="00765C3A" w:rsidRDefault="00E04741" w:rsidP="00765C3A">
      <w:pPr>
        <w:rPr>
          <w:rFonts w:ascii="Arial" w:hAnsi="Arial" w:cs="Arial"/>
          <w:sz w:val="28"/>
        </w:rPr>
      </w:pPr>
      <w:r>
        <w:rPr>
          <w:rFonts w:ascii="Arial" w:hAnsi="Arial" w:cs="Arial"/>
          <w:noProof/>
          <w:sz w:val="28"/>
          <w:lang w:eastAsia="en-IN"/>
        </w:rPr>
        <w:lastRenderedPageBreak/>
        <w:drawing>
          <wp:inline distT="0" distB="0" distL="0" distR="0" wp14:anchorId="0C5B5808" wp14:editId="1CF8D8ED">
            <wp:extent cx="6165850" cy="3629025"/>
            <wp:effectExtent l="19050" t="19050" r="254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401425.tmp"/>
                    <pic:cNvPicPr/>
                  </pic:nvPicPr>
                  <pic:blipFill>
                    <a:blip r:embed="rId88">
                      <a:extLst>
                        <a:ext uri="{BEBA8EAE-BF5A-486C-A8C5-ECC9F3942E4B}">
                          <a14:imgProps xmlns:a14="http://schemas.microsoft.com/office/drawing/2010/main">
                            <a14:imgLayer r:embed="rId89">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3629025"/>
                    </a:xfrm>
                    <a:prstGeom prst="rect">
                      <a:avLst/>
                    </a:prstGeom>
                    <a:ln>
                      <a:solidFill>
                        <a:schemeClr val="tx1"/>
                      </a:solidFill>
                    </a:ln>
                  </pic:spPr>
                </pic:pic>
              </a:graphicData>
            </a:graphic>
          </wp:inline>
        </w:drawing>
      </w:r>
    </w:p>
    <w:p w14:paraId="6562A629" w14:textId="6EA92302" w:rsidR="00765C3A" w:rsidRPr="00765C3A" w:rsidRDefault="00E04741" w:rsidP="00765C3A">
      <w:pPr>
        <w:rPr>
          <w:rFonts w:ascii="Arial" w:hAnsi="Arial" w:cs="Arial"/>
          <w:sz w:val="28"/>
        </w:rPr>
      </w:pPr>
      <w:r>
        <w:rPr>
          <w:rFonts w:ascii="Arial" w:hAnsi="Arial" w:cs="Arial"/>
          <w:noProof/>
          <w:sz w:val="28"/>
          <w:lang w:eastAsia="en-IN"/>
        </w:rPr>
        <w:drawing>
          <wp:inline distT="0" distB="0" distL="0" distR="0" wp14:anchorId="69B0FE4F" wp14:editId="0C8BA005">
            <wp:extent cx="6165850" cy="990600"/>
            <wp:effectExtent l="19050" t="19050" r="2540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40CDD2.tmp"/>
                    <pic:cNvPicPr/>
                  </pic:nvPicPr>
                  <pic:blipFill>
                    <a:blip r:embed="rId90">
                      <a:extLst>
                        <a:ext uri="{BEBA8EAE-BF5A-486C-A8C5-ECC9F3942E4B}">
                          <a14:imgProps xmlns:a14="http://schemas.microsoft.com/office/drawing/2010/main">
                            <a14:imgLayer r:embed="rId9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990600"/>
                    </a:xfrm>
                    <a:prstGeom prst="rect">
                      <a:avLst/>
                    </a:prstGeom>
                    <a:ln>
                      <a:solidFill>
                        <a:schemeClr val="tx1"/>
                      </a:solidFill>
                    </a:ln>
                  </pic:spPr>
                </pic:pic>
              </a:graphicData>
            </a:graphic>
          </wp:inline>
        </w:drawing>
      </w:r>
    </w:p>
    <w:p w14:paraId="11267C06" w14:textId="74DF7EFA" w:rsidR="00765C3A" w:rsidRPr="00765C3A" w:rsidRDefault="00E04741" w:rsidP="00765C3A">
      <w:pPr>
        <w:rPr>
          <w:rFonts w:ascii="Arial" w:hAnsi="Arial" w:cs="Arial"/>
          <w:sz w:val="28"/>
        </w:rPr>
      </w:pPr>
      <w:r>
        <w:rPr>
          <w:rFonts w:ascii="Arial" w:hAnsi="Arial" w:cs="Arial"/>
          <w:noProof/>
          <w:sz w:val="28"/>
          <w:lang w:eastAsia="en-IN"/>
        </w:rPr>
        <w:drawing>
          <wp:inline distT="0" distB="0" distL="0" distR="0" wp14:anchorId="3D172891" wp14:editId="24246ECD">
            <wp:extent cx="6165850" cy="733425"/>
            <wp:effectExtent l="19050" t="19050" r="254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401702.tmp"/>
                    <pic:cNvPicPr/>
                  </pic:nvPicPr>
                  <pic:blipFill>
                    <a:blip r:embed="rId92">
                      <a:extLst>
                        <a:ext uri="{BEBA8EAE-BF5A-486C-A8C5-ECC9F3942E4B}">
                          <a14:imgProps xmlns:a14="http://schemas.microsoft.com/office/drawing/2010/main">
                            <a14:imgLayer r:embed="rId9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733425"/>
                    </a:xfrm>
                    <a:prstGeom prst="rect">
                      <a:avLst/>
                    </a:prstGeom>
                    <a:ln>
                      <a:solidFill>
                        <a:schemeClr val="tx1"/>
                      </a:solidFill>
                    </a:ln>
                  </pic:spPr>
                </pic:pic>
              </a:graphicData>
            </a:graphic>
          </wp:inline>
        </w:drawing>
      </w:r>
    </w:p>
    <w:p w14:paraId="5BA0AC65" w14:textId="77777777" w:rsidR="00765C3A" w:rsidRPr="00765C3A" w:rsidRDefault="00765C3A" w:rsidP="00765C3A">
      <w:pPr>
        <w:rPr>
          <w:rFonts w:ascii="Arial" w:hAnsi="Arial" w:cs="Arial"/>
          <w:sz w:val="28"/>
        </w:rPr>
      </w:pPr>
    </w:p>
    <w:p w14:paraId="03A53F3E" w14:textId="655E56C2" w:rsidR="00765C3A" w:rsidRDefault="00E04741" w:rsidP="00E04741">
      <w:pPr>
        <w:spacing w:line="360" w:lineRule="auto"/>
        <w:rPr>
          <w:rFonts w:ascii="Arial" w:hAnsi="Arial" w:cs="Arial"/>
          <w:sz w:val="22"/>
          <w:szCs w:val="22"/>
        </w:rPr>
      </w:pPr>
      <w:r w:rsidRPr="00E04741">
        <w:rPr>
          <w:rFonts w:ascii="Arial" w:hAnsi="Arial" w:cs="Arial"/>
          <w:b/>
          <w:i/>
          <w:sz w:val="22"/>
          <w:szCs w:val="22"/>
        </w:rPr>
        <w:t>Note:</w:t>
      </w:r>
      <w:r>
        <w:rPr>
          <w:rFonts w:ascii="Arial" w:hAnsi="Arial" w:cs="Arial"/>
          <w:b/>
          <w:i/>
          <w:sz w:val="22"/>
          <w:szCs w:val="22"/>
        </w:rPr>
        <w:t xml:space="preserve"> </w:t>
      </w:r>
    </w:p>
    <w:p w14:paraId="316587A9" w14:textId="77777777" w:rsidR="00E04741" w:rsidRDefault="00E04741" w:rsidP="00E04741">
      <w:pPr>
        <w:pStyle w:val="ListParagraph"/>
        <w:numPr>
          <w:ilvl w:val="0"/>
          <w:numId w:val="49"/>
        </w:numPr>
        <w:spacing w:line="360" w:lineRule="auto"/>
        <w:ind w:left="426" w:hanging="426"/>
        <w:rPr>
          <w:rFonts w:ascii="Arial" w:hAnsi="Arial" w:cs="Arial"/>
          <w:sz w:val="22"/>
          <w:szCs w:val="22"/>
        </w:rPr>
      </w:pPr>
      <w:r>
        <w:rPr>
          <w:rFonts w:ascii="Arial" w:hAnsi="Arial" w:cs="Arial"/>
          <w:sz w:val="22"/>
          <w:szCs w:val="22"/>
        </w:rPr>
        <w:t>We have not vetted and worked on the group wide data/financials/projections of the company as per scope of work.</w:t>
      </w:r>
    </w:p>
    <w:p w14:paraId="1C3CA9E1" w14:textId="77777777" w:rsidR="00E04741" w:rsidRDefault="00E04741" w:rsidP="00E04741">
      <w:pPr>
        <w:pStyle w:val="ListParagraph"/>
        <w:numPr>
          <w:ilvl w:val="0"/>
          <w:numId w:val="49"/>
        </w:numPr>
        <w:spacing w:line="360" w:lineRule="auto"/>
        <w:ind w:left="426" w:hanging="426"/>
        <w:rPr>
          <w:rFonts w:ascii="Arial" w:hAnsi="Arial" w:cs="Arial"/>
          <w:sz w:val="22"/>
          <w:szCs w:val="22"/>
        </w:rPr>
      </w:pPr>
      <w:r w:rsidRPr="00E04741">
        <w:rPr>
          <w:rFonts w:ascii="Arial" w:hAnsi="Arial" w:cs="Arial"/>
          <w:sz w:val="22"/>
          <w:szCs w:val="22"/>
        </w:rPr>
        <w:t>The above financial of the group is attached only for ready reference purpose.</w:t>
      </w:r>
    </w:p>
    <w:p w14:paraId="05BF0978" w14:textId="5E4DD276" w:rsidR="00E04741" w:rsidRPr="00E04741" w:rsidRDefault="00E04741" w:rsidP="00E04741">
      <w:pPr>
        <w:pStyle w:val="ListParagraph"/>
        <w:numPr>
          <w:ilvl w:val="0"/>
          <w:numId w:val="49"/>
        </w:numPr>
        <w:spacing w:line="360" w:lineRule="auto"/>
        <w:ind w:left="426" w:hanging="426"/>
        <w:rPr>
          <w:rFonts w:ascii="Arial" w:hAnsi="Arial" w:cs="Arial"/>
          <w:sz w:val="22"/>
          <w:szCs w:val="22"/>
        </w:rPr>
      </w:pPr>
      <w:r w:rsidRPr="00E04741">
        <w:rPr>
          <w:rFonts w:ascii="Arial" w:hAnsi="Arial" w:cs="Arial"/>
          <w:sz w:val="22"/>
          <w:szCs w:val="22"/>
        </w:rPr>
        <w:t>These projection of the group has been provided by the client/company/bank.</w:t>
      </w:r>
    </w:p>
    <w:p w14:paraId="0FED4C45" w14:textId="7577D096" w:rsidR="00765C3A" w:rsidRPr="00E04741" w:rsidRDefault="00765C3A" w:rsidP="00E04741">
      <w:pPr>
        <w:spacing w:line="360" w:lineRule="auto"/>
        <w:rPr>
          <w:rFonts w:ascii="Arial" w:hAnsi="Arial" w:cs="Arial"/>
          <w:sz w:val="22"/>
          <w:szCs w:val="22"/>
        </w:rPr>
      </w:pPr>
    </w:p>
    <w:p w14:paraId="108A0AFF" w14:textId="1AD49FE5" w:rsidR="00765C3A" w:rsidRPr="00E04741" w:rsidRDefault="00765C3A" w:rsidP="00E04741">
      <w:pPr>
        <w:spacing w:line="360" w:lineRule="auto"/>
        <w:rPr>
          <w:rFonts w:ascii="Arial" w:hAnsi="Arial" w:cs="Arial"/>
          <w:sz w:val="22"/>
          <w:szCs w:val="22"/>
        </w:rPr>
      </w:pPr>
    </w:p>
    <w:p w14:paraId="6A06E410" w14:textId="25682BC8" w:rsidR="00765C3A" w:rsidRPr="00E04741" w:rsidRDefault="00765C3A" w:rsidP="00E04741">
      <w:pPr>
        <w:spacing w:line="360" w:lineRule="auto"/>
        <w:rPr>
          <w:rFonts w:ascii="Arial" w:hAnsi="Arial" w:cs="Arial"/>
          <w:sz w:val="22"/>
          <w:szCs w:val="22"/>
        </w:rPr>
      </w:pPr>
    </w:p>
    <w:p w14:paraId="286455B3" w14:textId="77777777" w:rsidR="0029086D" w:rsidRPr="00765C3A" w:rsidRDefault="0029086D" w:rsidP="00765C3A">
      <w:pPr>
        <w:jc w:val="right"/>
        <w:rPr>
          <w:rFonts w:ascii="Arial" w:hAnsi="Arial" w:cs="Arial"/>
          <w:sz w:val="28"/>
        </w:rPr>
      </w:pPr>
    </w:p>
    <w:sectPr w:rsidR="0029086D" w:rsidRPr="00765C3A" w:rsidSect="000D1028">
      <w:headerReference w:type="even" r:id="rId94"/>
      <w:headerReference w:type="default" r:id="rId95"/>
      <w:footerReference w:type="even" r:id="rId96"/>
      <w:footerReference w:type="default" r:id="rId97"/>
      <w:headerReference w:type="first" r:id="rId98"/>
      <w:footerReference w:type="first" r:id="rId99"/>
      <w:type w:val="continuous"/>
      <w:pgSz w:w="11910" w:h="16840"/>
      <w:pgMar w:top="1525" w:right="1200" w:bottom="1220" w:left="1000" w:header="567" w:footer="427"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EAD8A1" w14:textId="77777777" w:rsidR="00A453ED" w:rsidRDefault="00A453ED" w:rsidP="00EB5704">
      <w:r>
        <w:separator/>
      </w:r>
    </w:p>
  </w:endnote>
  <w:endnote w:type="continuationSeparator" w:id="0">
    <w:p w14:paraId="06E54737" w14:textId="77777777" w:rsidR="00A453ED" w:rsidRDefault="00A453ED"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7C2688" w:rsidRDefault="007C2688">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7C2688" w:rsidRDefault="007C2688">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7162AE"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7C2688" w:rsidRDefault="007C2688">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7C2688" w:rsidRDefault="007C26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7C2688" w:rsidRDefault="007C2688">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7C2688" w:rsidRDefault="007C2688">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7C2688" w:rsidRDefault="007C2688" w:rsidP="00EE1768">
    <w:r>
      <w:rPr>
        <w:noProof/>
        <w:color w:val="0F243E"/>
        <w:lang w:eastAsia="en-IN"/>
      </w:rPr>
      <mc:AlternateContent>
        <mc:Choice Requires="wps">
          <w:drawing>
            <wp:anchor distT="0" distB="0" distL="0" distR="0" simplePos="0" relativeHeight="251670528" behindDoc="0" locked="0" layoutInCell="1" allowOverlap="1" wp14:anchorId="1F9A143A" wp14:editId="001EABD2">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78FE73" id="4100" o:spid="_x0000_s1026" style="position:absolute;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60C2789D" w14:textId="04885888" w:rsidR="007C2688" w:rsidRPr="00C627D7" w:rsidRDefault="007C2688" w:rsidP="00EE1768">
    <w:pPr>
      <w:pStyle w:val="Footer"/>
      <w:tabs>
        <w:tab w:val="clear" w:pos="4320"/>
        <w:tab w:val="clear" w:pos="8640"/>
      </w:tabs>
      <w:rPr>
        <w:rFonts w:hAnsi="Cambria"/>
        <w:b/>
        <w:bCs/>
        <w:lang w:val="en-US"/>
      </w:rPr>
    </w:pPr>
    <w:r>
      <w:rPr>
        <w:rFonts w:ascii="Cambria" w:hAnsi="Cambria" w:cs="Arial"/>
        <w:b/>
        <w:color w:val="0F243E"/>
      </w:rPr>
      <w:t xml:space="preserve">  FILE NO.: </w:t>
    </w:r>
    <w:r w:rsidRPr="00714EE2">
      <w:rPr>
        <w:rFonts w:ascii="Arial" w:hAnsi="Arial" w:cs="Arial"/>
        <w:b/>
        <w:sz w:val="22"/>
        <w:szCs w:val="22"/>
      </w:rPr>
      <w:t>VIS (202</w:t>
    </w:r>
    <w:r>
      <w:rPr>
        <w:rFonts w:ascii="Arial" w:hAnsi="Arial" w:cs="Arial"/>
        <w:b/>
        <w:sz w:val="22"/>
        <w:szCs w:val="22"/>
      </w:rPr>
      <w:t>2</w:t>
    </w:r>
    <w:r w:rsidRPr="00714EE2">
      <w:rPr>
        <w:rFonts w:ascii="Arial" w:hAnsi="Arial" w:cs="Arial"/>
        <w:b/>
        <w:sz w:val="22"/>
        <w:szCs w:val="22"/>
      </w:rPr>
      <w:t>-2</w:t>
    </w:r>
    <w:r>
      <w:rPr>
        <w:rFonts w:ascii="Arial" w:hAnsi="Arial" w:cs="Arial"/>
        <w:b/>
        <w:sz w:val="22"/>
        <w:szCs w:val="22"/>
      </w:rPr>
      <w:t>3)-PL623-515-855</w:t>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D05DF9">
      <w:rPr>
        <w:rFonts w:ascii="Arial" w:hAnsi="Arial" w:cs="Arial"/>
        <w:b/>
        <w:bCs/>
        <w:noProof/>
        <w:sz w:val="22"/>
      </w:rPr>
      <w:t>20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sidR="003F1C3D">
      <w:rPr>
        <w:rFonts w:hAnsi="Cambria"/>
        <w:b/>
        <w:bCs/>
        <w:lang w:val="en-US"/>
      </w:rPr>
      <w:t>92</w:t>
    </w:r>
  </w:p>
  <w:p w14:paraId="0E24FA40" w14:textId="77777777" w:rsidR="007C2688" w:rsidRPr="00EE1768" w:rsidRDefault="007C2688" w:rsidP="00EE17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82361" w14:textId="77777777" w:rsidR="007C2688" w:rsidRDefault="007C2688">
    <w:pPr>
      <w:pStyle w:val="Footer"/>
      <w:tabs>
        <w:tab w:val="clear" w:pos="8640"/>
      </w:tabs>
      <w:rPr>
        <w:color w:val="0F243E"/>
        <w:sz w:val="22"/>
        <w:szCs w:val="22"/>
      </w:rPr>
    </w:pPr>
    <w:r>
      <w:rPr>
        <w:color w:val="0F243E"/>
        <w:sz w:val="22"/>
        <w:szCs w:val="22"/>
      </w:rPr>
      <w:t xml:space="preserve">          </w:t>
    </w:r>
  </w:p>
  <w:p w14:paraId="26122BC3" w14:textId="77777777" w:rsidR="007C2688" w:rsidRDefault="007C2688">
    <w:pPr>
      <w:pStyle w:val="Footer"/>
      <w:ind w:right="360"/>
      <w:rPr>
        <w:rFonts w:ascii="Calibri" w:hAnsi="Calibri" w:cs="Calibri"/>
      </w:rPr>
    </w:pPr>
  </w:p>
  <w:p w14:paraId="2225A46B" w14:textId="77777777" w:rsidR="007C2688" w:rsidRDefault="007C2688">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B0B0D7"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D05DF9">
      <w:rPr>
        <w:rFonts w:ascii="Cambria" w:hAnsi="Cambria"/>
        <w:b/>
        <w:bCs/>
        <w:noProof/>
      </w:rPr>
      <w:t>93</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4CBF5F" w14:textId="77777777" w:rsidR="00A453ED" w:rsidRDefault="00A453ED" w:rsidP="00EB5704">
      <w:r>
        <w:separator/>
      </w:r>
    </w:p>
  </w:footnote>
  <w:footnote w:type="continuationSeparator" w:id="0">
    <w:p w14:paraId="1DCFD173" w14:textId="77777777" w:rsidR="00A453ED" w:rsidRDefault="00A453ED"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6CEE5625" w:rsidR="007C2688" w:rsidRDefault="007C2688"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7C2688" w:rsidRDefault="007C2688"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2BED78BB" w:rsidR="007C2688" w:rsidRDefault="007C26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2F5A" w14:textId="25719697" w:rsidR="007C2688" w:rsidRDefault="007C2688" w:rsidP="000D1028">
    <w:pPr>
      <w:pStyle w:val="Header"/>
      <w:tabs>
        <w:tab w:val="clear" w:pos="8640"/>
      </w:tabs>
      <w:ind w:right="-46" w:hanging="142"/>
      <w:rPr>
        <w:rFonts w:ascii="Arial" w:hAnsi="Arial" w:cs="Arial"/>
        <w:bCs/>
        <w:color w:val="17365D"/>
        <w:sz w:val="28"/>
        <w:szCs w:val="28"/>
      </w:rPr>
    </w:pPr>
    <w:r>
      <w:rPr>
        <w:noProof/>
        <w:color w:val="4F81BD"/>
        <w:lang w:eastAsia="en-IN"/>
      </w:rPr>
      <w:drawing>
        <wp:anchor distT="0" distB="0" distL="0" distR="0" simplePos="0" relativeHeight="251657216" behindDoc="1" locked="0" layoutInCell="1" allowOverlap="1" wp14:anchorId="20A79E11" wp14:editId="69A49FA8">
          <wp:simplePos x="0" y="0"/>
          <wp:positionH relativeFrom="column">
            <wp:posOffset>4589780</wp:posOffset>
          </wp:positionH>
          <wp:positionV relativeFrom="paragraph">
            <wp:posOffset>-36830</wp:posOffset>
          </wp:positionV>
          <wp:extent cx="1828519" cy="433705"/>
          <wp:effectExtent l="0" t="0" r="635" b="4445"/>
          <wp:wrapNone/>
          <wp:docPr id="4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 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65408" behindDoc="1" locked="0" layoutInCell="1" allowOverlap="1" wp14:anchorId="7A10F4E7" wp14:editId="58F312A2">
          <wp:simplePos x="0" y="0"/>
          <wp:positionH relativeFrom="margin">
            <wp:align>center</wp:align>
          </wp:positionH>
          <wp:positionV relativeFrom="margin">
            <wp:align>center</wp:align>
          </wp:positionV>
          <wp:extent cx="5730240" cy="1051560"/>
          <wp:effectExtent l="0" t="0" r="0" b="0"/>
          <wp:wrapNone/>
          <wp:docPr id="4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E217CEE" w14:textId="78A5039C" w:rsidR="007C2688" w:rsidRDefault="007C2688" w:rsidP="000D1028">
    <w:pPr>
      <w:pStyle w:val="Header"/>
      <w:ind w:left="-142"/>
    </w:pPr>
    <w:r>
      <w:rPr>
        <w:rFonts w:ascii="Cambria" w:hAnsi="Cambria" w:cs="Cambria"/>
        <w:b/>
        <w:bCs/>
        <w:color w:val="4F81BD"/>
        <w:sz w:val="22"/>
        <w:szCs w:val="22"/>
      </w:rPr>
      <w:t xml:space="preserve">  M/S BOTHANZI MEDICALS</w:t>
    </w:r>
    <w:r w:rsidRPr="00EE1768">
      <w:rPr>
        <w:rFonts w:ascii="Cambria" w:hAnsi="Cambria" w:cs="Cambria"/>
        <w:b/>
        <w:bCs/>
        <w:color w:val="4F81BD"/>
        <w:sz w:val="22"/>
        <w:szCs w:val="22"/>
      </w:rPr>
      <w:t xml:space="preserve"> PRIVATE LIMITED</w:t>
    </w:r>
    <w:r>
      <w:rPr>
        <w:rFonts w:ascii="Cambria" w:hAnsi="Cambria" w:cs="Cambria"/>
        <w:b/>
        <w:bCs/>
        <w:color w:val="4F81BD"/>
        <w:sz w:val="22"/>
        <w:szCs w:val="22"/>
      </w:rPr>
      <w:t xml:space="preserve"> (TULA HOSPITAL)</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103A3" w14:textId="649B1124" w:rsidR="007C2688" w:rsidRDefault="007C2688">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5BDF89AA" wp14:editId="29B117ED">
          <wp:extent cx="1771650" cy="262296"/>
          <wp:effectExtent l="0" t="0" r="0" b="4445"/>
          <wp:docPr id="47"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3D8C9582"/>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b/>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0E20646"/>
    <w:multiLevelType w:val="hybridMultilevel"/>
    <w:tmpl w:val="255C8B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6906ACA"/>
    <w:multiLevelType w:val="hybridMultilevel"/>
    <w:tmpl w:val="EFB6CF8A"/>
    <w:lvl w:ilvl="0" w:tplc="2F1CC17A">
      <w:start w:val="1"/>
      <w:numFmt w:val="lowerLetter"/>
      <w:lvlText w:val="%1)"/>
      <w:lvlJc w:val="left"/>
      <w:pPr>
        <w:ind w:left="927" w:hanging="360"/>
      </w:pPr>
      <w:rPr>
        <w:rFonts w:hint="default"/>
        <w:b/>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0" w15:restartNumberingAfterBreak="0">
    <w:nsid w:val="0E3362C4"/>
    <w:multiLevelType w:val="hybridMultilevel"/>
    <w:tmpl w:val="39BEA8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0FEA2535"/>
    <w:multiLevelType w:val="hybridMultilevel"/>
    <w:tmpl w:val="B2A28100"/>
    <w:lvl w:ilvl="0" w:tplc="71E869D0">
      <w:start w:val="1"/>
      <w:numFmt w:val="bullet"/>
      <w:lvlText w:val=""/>
      <w:lvlJc w:val="left"/>
      <w:pPr>
        <w:ind w:left="1287" w:hanging="360"/>
      </w:pPr>
      <w:rPr>
        <w:rFonts w:ascii="Symbol" w:hAnsi="Symbol" w:hint="default"/>
        <w:sz w:val="24"/>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4" w15:restartNumberingAfterBreak="0">
    <w:nsid w:val="114708B0"/>
    <w:multiLevelType w:val="hybridMultilevel"/>
    <w:tmpl w:val="02EC6F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15:restartNumberingAfterBreak="0">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47012E"/>
    <w:multiLevelType w:val="hybridMultilevel"/>
    <w:tmpl w:val="DFA66478"/>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9" w15:restartNumberingAfterBreak="0">
    <w:nsid w:val="19A17DCE"/>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2"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F205431"/>
    <w:multiLevelType w:val="hybridMultilevel"/>
    <w:tmpl w:val="B414112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89D40A1"/>
    <w:multiLevelType w:val="multilevel"/>
    <w:tmpl w:val="4AF8A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2D4B45C4"/>
    <w:multiLevelType w:val="hybridMultilevel"/>
    <w:tmpl w:val="3F7E4D5E"/>
    <w:lvl w:ilvl="0" w:tplc="67524F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0"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9FD6422"/>
    <w:multiLevelType w:val="hybridMultilevel"/>
    <w:tmpl w:val="4216DA4C"/>
    <w:lvl w:ilvl="0" w:tplc="484AAF32">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7"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AB6245"/>
    <w:multiLevelType w:val="hybridMultilevel"/>
    <w:tmpl w:val="F7D2D40A"/>
    <w:lvl w:ilvl="0" w:tplc="33409310">
      <w:start w:val="1"/>
      <w:numFmt w:val="lowerLetter"/>
      <w:lvlText w:val="%1)"/>
      <w:lvlJc w:val="left"/>
      <w:pPr>
        <w:ind w:left="1582" w:hanging="360"/>
      </w:pPr>
      <w:rPr>
        <w:b/>
      </w:rPr>
    </w:lvl>
    <w:lvl w:ilvl="1" w:tplc="40090019" w:tentative="1">
      <w:start w:val="1"/>
      <w:numFmt w:val="lowerLetter"/>
      <w:lvlText w:val="%2."/>
      <w:lvlJc w:val="left"/>
      <w:pPr>
        <w:ind w:left="2302" w:hanging="360"/>
      </w:pPr>
    </w:lvl>
    <w:lvl w:ilvl="2" w:tplc="4009001B" w:tentative="1">
      <w:start w:val="1"/>
      <w:numFmt w:val="lowerRoman"/>
      <w:lvlText w:val="%3."/>
      <w:lvlJc w:val="right"/>
      <w:pPr>
        <w:ind w:left="3022" w:hanging="180"/>
      </w:pPr>
    </w:lvl>
    <w:lvl w:ilvl="3" w:tplc="4009000F" w:tentative="1">
      <w:start w:val="1"/>
      <w:numFmt w:val="decimal"/>
      <w:lvlText w:val="%4."/>
      <w:lvlJc w:val="left"/>
      <w:pPr>
        <w:ind w:left="3742" w:hanging="360"/>
      </w:pPr>
    </w:lvl>
    <w:lvl w:ilvl="4" w:tplc="40090019" w:tentative="1">
      <w:start w:val="1"/>
      <w:numFmt w:val="lowerLetter"/>
      <w:lvlText w:val="%5."/>
      <w:lvlJc w:val="left"/>
      <w:pPr>
        <w:ind w:left="4462" w:hanging="360"/>
      </w:pPr>
    </w:lvl>
    <w:lvl w:ilvl="5" w:tplc="4009001B" w:tentative="1">
      <w:start w:val="1"/>
      <w:numFmt w:val="lowerRoman"/>
      <w:lvlText w:val="%6."/>
      <w:lvlJc w:val="right"/>
      <w:pPr>
        <w:ind w:left="5182" w:hanging="180"/>
      </w:pPr>
    </w:lvl>
    <w:lvl w:ilvl="6" w:tplc="4009000F" w:tentative="1">
      <w:start w:val="1"/>
      <w:numFmt w:val="decimal"/>
      <w:lvlText w:val="%7."/>
      <w:lvlJc w:val="left"/>
      <w:pPr>
        <w:ind w:left="5902" w:hanging="360"/>
      </w:pPr>
    </w:lvl>
    <w:lvl w:ilvl="7" w:tplc="40090019" w:tentative="1">
      <w:start w:val="1"/>
      <w:numFmt w:val="lowerLetter"/>
      <w:lvlText w:val="%8."/>
      <w:lvlJc w:val="left"/>
      <w:pPr>
        <w:ind w:left="6622" w:hanging="360"/>
      </w:pPr>
    </w:lvl>
    <w:lvl w:ilvl="8" w:tplc="4009001B" w:tentative="1">
      <w:start w:val="1"/>
      <w:numFmt w:val="lowerRoman"/>
      <w:lvlText w:val="%9."/>
      <w:lvlJc w:val="right"/>
      <w:pPr>
        <w:ind w:left="7342" w:hanging="180"/>
      </w:pPr>
    </w:lvl>
  </w:abstractNum>
  <w:abstractNum w:abstractNumId="40"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87B4207"/>
    <w:multiLevelType w:val="hybridMultilevel"/>
    <w:tmpl w:val="7494E3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593D3582"/>
    <w:multiLevelType w:val="hybridMultilevel"/>
    <w:tmpl w:val="FA38EBCA"/>
    <w:lvl w:ilvl="0" w:tplc="44D04F02">
      <w:start w:val="1"/>
      <w:numFmt w:val="decimal"/>
      <w:lvlText w:val="%1."/>
      <w:lvlJc w:val="left"/>
      <w:pPr>
        <w:ind w:left="720" w:hanging="360"/>
      </w:pPr>
      <w:rPr>
        <w:rFonts w:hint="default"/>
        <w:b/>
        <w:bCs/>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0266657"/>
    <w:multiLevelType w:val="multilevel"/>
    <w:tmpl w:val="BFA6C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1362A6A"/>
    <w:multiLevelType w:val="hybridMultilevel"/>
    <w:tmpl w:val="EC5ACFFC"/>
    <w:lvl w:ilvl="0" w:tplc="7F066F7A">
      <w:start w:val="1"/>
      <w:numFmt w:val="decimal"/>
      <w:lvlText w:val="%1."/>
      <w:lvlJc w:val="left"/>
      <w:pPr>
        <w:ind w:left="450" w:hanging="360"/>
      </w:pPr>
      <w:rPr>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5"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70BB0E35"/>
    <w:multiLevelType w:val="hybridMultilevel"/>
    <w:tmpl w:val="2A0ED710"/>
    <w:lvl w:ilvl="0" w:tplc="FF48378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21"/>
  </w:num>
  <w:num w:numId="3">
    <w:abstractNumId w:val="2"/>
  </w:num>
  <w:num w:numId="4">
    <w:abstractNumId w:val="3"/>
  </w:num>
  <w:num w:numId="5">
    <w:abstractNumId w:val="1"/>
  </w:num>
  <w:num w:numId="6">
    <w:abstractNumId w:val="0"/>
  </w:num>
  <w:num w:numId="7">
    <w:abstractNumId w:val="5"/>
  </w:num>
  <w:num w:numId="8">
    <w:abstractNumId w:val="6"/>
  </w:num>
  <w:num w:numId="9">
    <w:abstractNumId w:val="24"/>
  </w:num>
  <w:num w:numId="10">
    <w:abstractNumId w:val="17"/>
  </w:num>
  <w:num w:numId="11">
    <w:abstractNumId w:val="34"/>
  </w:num>
  <w:num w:numId="12">
    <w:abstractNumId w:val="38"/>
  </w:num>
  <w:num w:numId="13">
    <w:abstractNumId w:val="25"/>
  </w:num>
  <w:num w:numId="14">
    <w:abstractNumId w:val="27"/>
  </w:num>
  <w:num w:numId="15">
    <w:abstractNumId w:val="35"/>
  </w:num>
  <w:num w:numId="16">
    <w:abstractNumId w:val="36"/>
  </w:num>
  <w:num w:numId="17">
    <w:abstractNumId w:val="33"/>
  </w:num>
  <w:num w:numId="18">
    <w:abstractNumId w:val="11"/>
  </w:num>
  <w:num w:numId="19">
    <w:abstractNumId w:val="40"/>
  </w:num>
  <w:num w:numId="20">
    <w:abstractNumId w:val="42"/>
  </w:num>
  <w:num w:numId="21">
    <w:abstractNumId w:val="44"/>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46"/>
  </w:num>
  <w:num w:numId="25">
    <w:abstractNumId w:val="15"/>
  </w:num>
  <w:num w:numId="26">
    <w:abstractNumId w:val="29"/>
  </w:num>
  <w:num w:numId="27">
    <w:abstractNumId w:val="20"/>
  </w:num>
  <w:num w:numId="28">
    <w:abstractNumId w:val="13"/>
  </w:num>
  <w:num w:numId="29">
    <w:abstractNumId w:val="30"/>
  </w:num>
  <w:num w:numId="30">
    <w:abstractNumId w:val="9"/>
  </w:num>
  <w:num w:numId="31">
    <w:abstractNumId w:val="45"/>
  </w:num>
  <w:num w:numId="32">
    <w:abstractNumId w:val="28"/>
  </w:num>
  <w:num w:numId="33">
    <w:abstractNumId w:val="16"/>
  </w:num>
  <w:num w:numId="34">
    <w:abstractNumId w:val="8"/>
  </w:num>
  <w:num w:numId="35">
    <w:abstractNumId w:val="22"/>
  </w:num>
  <w:num w:numId="36">
    <w:abstractNumId w:val="48"/>
  </w:num>
  <w:num w:numId="37">
    <w:abstractNumId w:val="19"/>
  </w:num>
  <w:num w:numId="38">
    <w:abstractNumId w:val="47"/>
  </w:num>
  <w:num w:numId="39">
    <w:abstractNumId w:val="12"/>
  </w:num>
  <w:num w:numId="40">
    <w:abstractNumId w:val="26"/>
  </w:num>
  <w:num w:numId="41">
    <w:abstractNumId w:val="43"/>
  </w:num>
  <w:num w:numId="42">
    <w:abstractNumId w:val="39"/>
  </w:num>
  <w:num w:numId="43">
    <w:abstractNumId w:val="10"/>
  </w:num>
  <w:num w:numId="44">
    <w:abstractNumId w:val="7"/>
  </w:num>
  <w:num w:numId="45">
    <w:abstractNumId w:val="41"/>
  </w:num>
  <w:num w:numId="46">
    <w:abstractNumId w:val="14"/>
  </w:num>
  <w:num w:numId="47">
    <w:abstractNumId w:val="23"/>
  </w:num>
  <w:num w:numId="48">
    <w:abstractNumId w:val="18"/>
  </w:num>
  <w:num w:numId="49">
    <w:abstractNumId w:val="32"/>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3485"/>
    <w:rsid w:val="000037A2"/>
    <w:rsid w:val="000046C2"/>
    <w:rsid w:val="00004922"/>
    <w:rsid w:val="000049F7"/>
    <w:rsid w:val="00005762"/>
    <w:rsid w:val="00005E50"/>
    <w:rsid w:val="000073FF"/>
    <w:rsid w:val="00007DC6"/>
    <w:rsid w:val="00010323"/>
    <w:rsid w:val="000119E4"/>
    <w:rsid w:val="000123F5"/>
    <w:rsid w:val="00012BAD"/>
    <w:rsid w:val="000155F7"/>
    <w:rsid w:val="00015A68"/>
    <w:rsid w:val="00016CC0"/>
    <w:rsid w:val="0001727F"/>
    <w:rsid w:val="000209EC"/>
    <w:rsid w:val="00021DBC"/>
    <w:rsid w:val="000228B1"/>
    <w:rsid w:val="00022E7C"/>
    <w:rsid w:val="000238DE"/>
    <w:rsid w:val="0002501E"/>
    <w:rsid w:val="00025055"/>
    <w:rsid w:val="000259AF"/>
    <w:rsid w:val="00025A88"/>
    <w:rsid w:val="000266F8"/>
    <w:rsid w:val="00026C0F"/>
    <w:rsid w:val="00027FEC"/>
    <w:rsid w:val="000303A0"/>
    <w:rsid w:val="00030C77"/>
    <w:rsid w:val="0003190D"/>
    <w:rsid w:val="000329A8"/>
    <w:rsid w:val="00032E7E"/>
    <w:rsid w:val="0003347F"/>
    <w:rsid w:val="000345D4"/>
    <w:rsid w:val="00035285"/>
    <w:rsid w:val="00035667"/>
    <w:rsid w:val="0003574B"/>
    <w:rsid w:val="00036966"/>
    <w:rsid w:val="000378CD"/>
    <w:rsid w:val="00037C00"/>
    <w:rsid w:val="00037D9E"/>
    <w:rsid w:val="0004312B"/>
    <w:rsid w:val="00043A4A"/>
    <w:rsid w:val="000449BE"/>
    <w:rsid w:val="00044E54"/>
    <w:rsid w:val="000452D2"/>
    <w:rsid w:val="000455E9"/>
    <w:rsid w:val="0004582C"/>
    <w:rsid w:val="000460EF"/>
    <w:rsid w:val="00046E88"/>
    <w:rsid w:val="000473E8"/>
    <w:rsid w:val="00050DC6"/>
    <w:rsid w:val="000510B4"/>
    <w:rsid w:val="00051101"/>
    <w:rsid w:val="00053C53"/>
    <w:rsid w:val="00055290"/>
    <w:rsid w:val="00055BEC"/>
    <w:rsid w:val="0005633F"/>
    <w:rsid w:val="00056457"/>
    <w:rsid w:val="0005693A"/>
    <w:rsid w:val="00057FCC"/>
    <w:rsid w:val="0006064A"/>
    <w:rsid w:val="00060B23"/>
    <w:rsid w:val="00060C70"/>
    <w:rsid w:val="00061D8D"/>
    <w:rsid w:val="00062730"/>
    <w:rsid w:val="00062DDA"/>
    <w:rsid w:val="00063BAE"/>
    <w:rsid w:val="00063E75"/>
    <w:rsid w:val="00063E95"/>
    <w:rsid w:val="00065543"/>
    <w:rsid w:val="00071BBE"/>
    <w:rsid w:val="000723DE"/>
    <w:rsid w:val="000727DD"/>
    <w:rsid w:val="00074874"/>
    <w:rsid w:val="00074F0B"/>
    <w:rsid w:val="00074F31"/>
    <w:rsid w:val="00075A9E"/>
    <w:rsid w:val="00076B03"/>
    <w:rsid w:val="0007757A"/>
    <w:rsid w:val="0008011B"/>
    <w:rsid w:val="00080374"/>
    <w:rsid w:val="000811E9"/>
    <w:rsid w:val="00081227"/>
    <w:rsid w:val="00081B91"/>
    <w:rsid w:val="00082B66"/>
    <w:rsid w:val="00084F15"/>
    <w:rsid w:val="0008580E"/>
    <w:rsid w:val="00085B61"/>
    <w:rsid w:val="00086695"/>
    <w:rsid w:val="00087F27"/>
    <w:rsid w:val="00091578"/>
    <w:rsid w:val="00092CA9"/>
    <w:rsid w:val="00093913"/>
    <w:rsid w:val="00093C0D"/>
    <w:rsid w:val="00093E0C"/>
    <w:rsid w:val="00093F58"/>
    <w:rsid w:val="00094065"/>
    <w:rsid w:val="00094792"/>
    <w:rsid w:val="000953AE"/>
    <w:rsid w:val="00095899"/>
    <w:rsid w:val="000960D9"/>
    <w:rsid w:val="00096351"/>
    <w:rsid w:val="000A05A7"/>
    <w:rsid w:val="000A0CC5"/>
    <w:rsid w:val="000A0D87"/>
    <w:rsid w:val="000A1F2B"/>
    <w:rsid w:val="000A203C"/>
    <w:rsid w:val="000A2049"/>
    <w:rsid w:val="000A23FF"/>
    <w:rsid w:val="000A3DDB"/>
    <w:rsid w:val="000A4599"/>
    <w:rsid w:val="000A52AA"/>
    <w:rsid w:val="000A5A35"/>
    <w:rsid w:val="000A61DF"/>
    <w:rsid w:val="000A6A15"/>
    <w:rsid w:val="000B0E2F"/>
    <w:rsid w:val="000B0EF1"/>
    <w:rsid w:val="000B1033"/>
    <w:rsid w:val="000B207E"/>
    <w:rsid w:val="000B2528"/>
    <w:rsid w:val="000B2533"/>
    <w:rsid w:val="000B32DD"/>
    <w:rsid w:val="000B3467"/>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563B"/>
    <w:rsid w:val="000C7300"/>
    <w:rsid w:val="000C7953"/>
    <w:rsid w:val="000D05AB"/>
    <w:rsid w:val="000D1028"/>
    <w:rsid w:val="000D262E"/>
    <w:rsid w:val="000D2E80"/>
    <w:rsid w:val="000D30D8"/>
    <w:rsid w:val="000D32C9"/>
    <w:rsid w:val="000D37CF"/>
    <w:rsid w:val="000D46A3"/>
    <w:rsid w:val="000D4AAA"/>
    <w:rsid w:val="000D4B1A"/>
    <w:rsid w:val="000D6838"/>
    <w:rsid w:val="000D73B0"/>
    <w:rsid w:val="000D7E46"/>
    <w:rsid w:val="000E2F55"/>
    <w:rsid w:val="000E30B3"/>
    <w:rsid w:val="000E3DDD"/>
    <w:rsid w:val="000E5E67"/>
    <w:rsid w:val="000E60A4"/>
    <w:rsid w:val="000E6A97"/>
    <w:rsid w:val="000E76DC"/>
    <w:rsid w:val="000E7AEB"/>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56E0"/>
    <w:rsid w:val="000F5B1F"/>
    <w:rsid w:val="000F65B4"/>
    <w:rsid w:val="000F738E"/>
    <w:rsid w:val="000F7420"/>
    <w:rsid w:val="00103453"/>
    <w:rsid w:val="0010440A"/>
    <w:rsid w:val="00104FEA"/>
    <w:rsid w:val="00105755"/>
    <w:rsid w:val="00105ED7"/>
    <w:rsid w:val="0010623E"/>
    <w:rsid w:val="0010744F"/>
    <w:rsid w:val="00107C1D"/>
    <w:rsid w:val="00107D9F"/>
    <w:rsid w:val="0011023D"/>
    <w:rsid w:val="00110631"/>
    <w:rsid w:val="00110D66"/>
    <w:rsid w:val="00111CFE"/>
    <w:rsid w:val="00111D49"/>
    <w:rsid w:val="00113DD7"/>
    <w:rsid w:val="001150CF"/>
    <w:rsid w:val="00115E9C"/>
    <w:rsid w:val="00120008"/>
    <w:rsid w:val="001207EC"/>
    <w:rsid w:val="00121F1E"/>
    <w:rsid w:val="0012284E"/>
    <w:rsid w:val="00123397"/>
    <w:rsid w:val="001233A8"/>
    <w:rsid w:val="00123637"/>
    <w:rsid w:val="00123FC6"/>
    <w:rsid w:val="00125619"/>
    <w:rsid w:val="00127CE3"/>
    <w:rsid w:val="001301DC"/>
    <w:rsid w:val="001313A7"/>
    <w:rsid w:val="00131575"/>
    <w:rsid w:val="001322C0"/>
    <w:rsid w:val="00132636"/>
    <w:rsid w:val="001327D5"/>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A32"/>
    <w:rsid w:val="00142BC2"/>
    <w:rsid w:val="00143325"/>
    <w:rsid w:val="001433DA"/>
    <w:rsid w:val="00143F40"/>
    <w:rsid w:val="0014481A"/>
    <w:rsid w:val="00144DB9"/>
    <w:rsid w:val="00145343"/>
    <w:rsid w:val="00146527"/>
    <w:rsid w:val="00146CC5"/>
    <w:rsid w:val="0014756E"/>
    <w:rsid w:val="00147818"/>
    <w:rsid w:val="00150A25"/>
    <w:rsid w:val="00150E1F"/>
    <w:rsid w:val="00151BF1"/>
    <w:rsid w:val="0015503D"/>
    <w:rsid w:val="00162785"/>
    <w:rsid w:val="00163BA8"/>
    <w:rsid w:val="0016406D"/>
    <w:rsid w:val="00164204"/>
    <w:rsid w:val="00164D83"/>
    <w:rsid w:val="0016703E"/>
    <w:rsid w:val="001672FE"/>
    <w:rsid w:val="0016773B"/>
    <w:rsid w:val="00170BC8"/>
    <w:rsid w:val="001717B3"/>
    <w:rsid w:val="00171DD1"/>
    <w:rsid w:val="00171EF9"/>
    <w:rsid w:val="0017403D"/>
    <w:rsid w:val="001755DF"/>
    <w:rsid w:val="00176BD8"/>
    <w:rsid w:val="0018134F"/>
    <w:rsid w:val="0018173D"/>
    <w:rsid w:val="00181791"/>
    <w:rsid w:val="001831E2"/>
    <w:rsid w:val="00184803"/>
    <w:rsid w:val="00190551"/>
    <w:rsid w:val="00191830"/>
    <w:rsid w:val="001922B5"/>
    <w:rsid w:val="001924EE"/>
    <w:rsid w:val="00193108"/>
    <w:rsid w:val="00193F83"/>
    <w:rsid w:val="00195181"/>
    <w:rsid w:val="00195FFF"/>
    <w:rsid w:val="00196973"/>
    <w:rsid w:val="00196EE7"/>
    <w:rsid w:val="00197295"/>
    <w:rsid w:val="001A19F1"/>
    <w:rsid w:val="001A28C4"/>
    <w:rsid w:val="001A3A41"/>
    <w:rsid w:val="001A3ACB"/>
    <w:rsid w:val="001A4DCA"/>
    <w:rsid w:val="001A4F5A"/>
    <w:rsid w:val="001A5082"/>
    <w:rsid w:val="001A6BD4"/>
    <w:rsid w:val="001A73A1"/>
    <w:rsid w:val="001B1955"/>
    <w:rsid w:val="001B2D0E"/>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62E6"/>
    <w:rsid w:val="001C7162"/>
    <w:rsid w:val="001D031F"/>
    <w:rsid w:val="001D0BE3"/>
    <w:rsid w:val="001D1183"/>
    <w:rsid w:val="001D12AA"/>
    <w:rsid w:val="001D37CD"/>
    <w:rsid w:val="001D404D"/>
    <w:rsid w:val="001D4248"/>
    <w:rsid w:val="001D6458"/>
    <w:rsid w:val="001D6C59"/>
    <w:rsid w:val="001E191A"/>
    <w:rsid w:val="001E1A16"/>
    <w:rsid w:val="001E2E6C"/>
    <w:rsid w:val="001E312C"/>
    <w:rsid w:val="001E32B5"/>
    <w:rsid w:val="001E4E32"/>
    <w:rsid w:val="001E527B"/>
    <w:rsid w:val="001E5AC1"/>
    <w:rsid w:val="001E6A4C"/>
    <w:rsid w:val="001E7521"/>
    <w:rsid w:val="001F151D"/>
    <w:rsid w:val="001F1842"/>
    <w:rsid w:val="001F224B"/>
    <w:rsid w:val="001F22B5"/>
    <w:rsid w:val="001F24A6"/>
    <w:rsid w:val="001F3AB1"/>
    <w:rsid w:val="001F3C98"/>
    <w:rsid w:val="001F4448"/>
    <w:rsid w:val="001F4FEF"/>
    <w:rsid w:val="001F6608"/>
    <w:rsid w:val="001F6E1F"/>
    <w:rsid w:val="001F7287"/>
    <w:rsid w:val="001F7A0C"/>
    <w:rsid w:val="0020166F"/>
    <w:rsid w:val="00201714"/>
    <w:rsid w:val="0020276B"/>
    <w:rsid w:val="00202A9A"/>
    <w:rsid w:val="00203498"/>
    <w:rsid w:val="00203A08"/>
    <w:rsid w:val="00203FE5"/>
    <w:rsid w:val="00204216"/>
    <w:rsid w:val="002043A9"/>
    <w:rsid w:val="002051E0"/>
    <w:rsid w:val="0020527F"/>
    <w:rsid w:val="00205A10"/>
    <w:rsid w:val="002104F1"/>
    <w:rsid w:val="00210B37"/>
    <w:rsid w:val="002115C3"/>
    <w:rsid w:val="00211839"/>
    <w:rsid w:val="00211FDA"/>
    <w:rsid w:val="00212237"/>
    <w:rsid w:val="00212F23"/>
    <w:rsid w:val="00213006"/>
    <w:rsid w:val="002138B8"/>
    <w:rsid w:val="002141AC"/>
    <w:rsid w:val="00214206"/>
    <w:rsid w:val="0021566B"/>
    <w:rsid w:val="0021592E"/>
    <w:rsid w:val="00215C27"/>
    <w:rsid w:val="0021616C"/>
    <w:rsid w:val="0021789B"/>
    <w:rsid w:val="002210C7"/>
    <w:rsid w:val="00222B99"/>
    <w:rsid w:val="00222CDC"/>
    <w:rsid w:val="00223CB7"/>
    <w:rsid w:val="002247F6"/>
    <w:rsid w:val="00225E1D"/>
    <w:rsid w:val="0022607D"/>
    <w:rsid w:val="0022727E"/>
    <w:rsid w:val="0022795F"/>
    <w:rsid w:val="00230C63"/>
    <w:rsid w:val="0023110C"/>
    <w:rsid w:val="00232850"/>
    <w:rsid w:val="00232B22"/>
    <w:rsid w:val="00233CD3"/>
    <w:rsid w:val="00233EFB"/>
    <w:rsid w:val="00236CB0"/>
    <w:rsid w:val="00237419"/>
    <w:rsid w:val="002376B8"/>
    <w:rsid w:val="00237A78"/>
    <w:rsid w:val="00237BBB"/>
    <w:rsid w:val="00240952"/>
    <w:rsid w:val="00243767"/>
    <w:rsid w:val="002440BE"/>
    <w:rsid w:val="00244D99"/>
    <w:rsid w:val="002466EC"/>
    <w:rsid w:val="0024773D"/>
    <w:rsid w:val="00247D92"/>
    <w:rsid w:val="002505E3"/>
    <w:rsid w:val="0025091E"/>
    <w:rsid w:val="00252BC1"/>
    <w:rsid w:val="002535CA"/>
    <w:rsid w:val="00253661"/>
    <w:rsid w:val="002545F9"/>
    <w:rsid w:val="002551BA"/>
    <w:rsid w:val="00255D86"/>
    <w:rsid w:val="00255D99"/>
    <w:rsid w:val="00256B93"/>
    <w:rsid w:val="00257155"/>
    <w:rsid w:val="00257619"/>
    <w:rsid w:val="00257775"/>
    <w:rsid w:val="002578CD"/>
    <w:rsid w:val="00257F42"/>
    <w:rsid w:val="002602F8"/>
    <w:rsid w:val="00261C52"/>
    <w:rsid w:val="00261F56"/>
    <w:rsid w:val="002620F0"/>
    <w:rsid w:val="00262A89"/>
    <w:rsid w:val="00262DB8"/>
    <w:rsid w:val="002655C0"/>
    <w:rsid w:val="002717F7"/>
    <w:rsid w:val="00271DE1"/>
    <w:rsid w:val="00272D8F"/>
    <w:rsid w:val="0027409E"/>
    <w:rsid w:val="002753A4"/>
    <w:rsid w:val="002759BA"/>
    <w:rsid w:val="00275C8E"/>
    <w:rsid w:val="00275D45"/>
    <w:rsid w:val="00275F52"/>
    <w:rsid w:val="002763F7"/>
    <w:rsid w:val="00277C2B"/>
    <w:rsid w:val="00277C8C"/>
    <w:rsid w:val="00280578"/>
    <w:rsid w:val="00281F1E"/>
    <w:rsid w:val="00282477"/>
    <w:rsid w:val="00282515"/>
    <w:rsid w:val="0028309A"/>
    <w:rsid w:val="00283777"/>
    <w:rsid w:val="00283DAC"/>
    <w:rsid w:val="00283DB6"/>
    <w:rsid w:val="0028427D"/>
    <w:rsid w:val="00286417"/>
    <w:rsid w:val="0029086D"/>
    <w:rsid w:val="0029133A"/>
    <w:rsid w:val="00291D8D"/>
    <w:rsid w:val="00292023"/>
    <w:rsid w:val="0029251A"/>
    <w:rsid w:val="0029294E"/>
    <w:rsid w:val="00296235"/>
    <w:rsid w:val="002965C3"/>
    <w:rsid w:val="00296DA4"/>
    <w:rsid w:val="00296F7C"/>
    <w:rsid w:val="00296FD2"/>
    <w:rsid w:val="002A0039"/>
    <w:rsid w:val="002A02A5"/>
    <w:rsid w:val="002A0513"/>
    <w:rsid w:val="002A091C"/>
    <w:rsid w:val="002A18A8"/>
    <w:rsid w:val="002A36B1"/>
    <w:rsid w:val="002A3A52"/>
    <w:rsid w:val="002A44E9"/>
    <w:rsid w:val="002A4A6B"/>
    <w:rsid w:val="002A56E2"/>
    <w:rsid w:val="002B0E09"/>
    <w:rsid w:val="002B0FCE"/>
    <w:rsid w:val="002B1A51"/>
    <w:rsid w:val="002B2848"/>
    <w:rsid w:val="002B3EA5"/>
    <w:rsid w:val="002B45AF"/>
    <w:rsid w:val="002B4E9A"/>
    <w:rsid w:val="002B586F"/>
    <w:rsid w:val="002B6BE8"/>
    <w:rsid w:val="002B6FCF"/>
    <w:rsid w:val="002B77C5"/>
    <w:rsid w:val="002C06F3"/>
    <w:rsid w:val="002C1BB4"/>
    <w:rsid w:val="002C2CEA"/>
    <w:rsid w:val="002C3982"/>
    <w:rsid w:val="002C3B38"/>
    <w:rsid w:val="002C4189"/>
    <w:rsid w:val="002C4B78"/>
    <w:rsid w:val="002C4DF4"/>
    <w:rsid w:val="002C60C1"/>
    <w:rsid w:val="002C7362"/>
    <w:rsid w:val="002C78E6"/>
    <w:rsid w:val="002C7B5F"/>
    <w:rsid w:val="002D0B7A"/>
    <w:rsid w:val="002D15B7"/>
    <w:rsid w:val="002D1713"/>
    <w:rsid w:val="002D1ECD"/>
    <w:rsid w:val="002D1FB2"/>
    <w:rsid w:val="002D3349"/>
    <w:rsid w:val="002D3416"/>
    <w:rsid w:val="002D36E1"/>
    <w:rsid w:val="002D3ED8"/>
    <w:rsid w:val="002D718A"/>
    <w:rsid w:val="002D7D1F"/>
    <w:rsid w:val="002E0035"/>
    <w:rsid w:val="002E007F"/>
    <w:rsid w:val="002E08FB"/>
    <w:rsid w:val="002E0A13"/>
    <w:rsid w:val="002E0BFD"/>
    <w:rsid w:val="002E2F77"/>
    <w:rsid w:val="002E38F0"/>
    <w:rsid w:val="002E4138"/>
    <w:rsid w:val="002E4512"/>
    <w:rsid w:val="002E4BAF"/>
    <w:rsid w:val="002E52E3"/>
    <w:rsid w:val="002E6D8F"/>
    <w:rsid w:val="002E6DD3"/>
    <w:rsid w:val="002F0538"/>
    <w:rsid w:val="002F21BF"/>
    <w:rsid w:val="002F298E"/>
    <w:rsid w:val="002F2E2C"/>
    <w:rsid w:val="002F31C6"/>
    <w:rsid w:val="002F354E"/>
    <w:rsid w:val="002F458F"/>
    <w:rsid w:val="002F4A98"/>
    <w:rsid w:val="002F6D0E"/>
    <w:rsid w:val="002F7771"/>
    <w:rsid w:val="002F7A32"/>
    <w:rsid w:val="00300CA7"/>
    <w:rsid w:val="00301537"/>
    <w:rsid w:val="0030162A"/>
    <w:rsid w:val="00301681"/>
    <w:rsid w:val="00302EBF"/>
    <w:rsid w:val="003033F5"/>
    <w:rsid w:val="0030435B"/>
    <w:rsid w:val="003048FB"/>
    <w:rsid w:val="003067E0"/>
    <w:rsid w:val="00307E99"/>
    <w:rsid w:val="003103F5"/>
    <w:rsid w:val="003105B3"/>
    <w:rsid w:val="00310653"/>
    <w:rsid w:val="00312956"/>
    <w:rsid w:val="00313526"/>
    <w:rsid w:val="003147D2"/>
    <w:rsid w:val="00317C06"/>
    <w:rsid w:val="00320435"/>
    <w:rsid w:val="00320757"/>
    <w:rsid w:val="00320D75"/>
    <w:rsid w:val="003220FD"/>
    <w:rsid w:val="003227F6"/>
    <w:rsid w:val="003230F6"/>
    <w:rsid w:val="00323B75"/>
    <w:rsid w:val="00324F8E"/>
    <w:rsid w:val="00325319"/>
    <w:rsid w:val="00325B73"/>
    <w:rsid w:val="00327571"/>
    <w:rsid w:val="003310A2"/>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57B8"/>
    <w:rsid w:val="00345F53"/>
    <w:rsid w:val="00346270"/>
    <w:rsid w:val="00346749"/>
    <w:rsid w:val="003474E4"/>
    <w:rsid w:val="0035031F"/>
    <w:rsid w:val="00351A67"/>
    <w:rsid w:val="00352903"/>
    <w:rsid w:val="00353212"/>
    <w:rsid w:val="00353453"/>
    <w:rsid w:val="00353C0B"/>
    <w:rsid w:val="00354E08"/>
    <w:rsid w:val="00355231"/>
    <w:rsid w:val="00355DE9"/>
    <w:rsid w:val="0035612E"/>
    <w:rsid w:val="00357A18"/>
    <w:rsid w:val="00360A6A"/>
    <w:rsid w:val="00360EC9"/>
    <w:rsid w:val="00360F08"/>
    <w:rsid w:val="003618FE"/>
    <w:rsid w:val="0036198E"/>
    <w:rsid w:val="00361F30"/>
    <w:rsid w:val="00362AD2"/>
    <w:rsid w:val="00362ED2"/>
    <w:rsid w:val="0036365D"/>
    <w:rsid w:val="00363900"/>
    <w:rsid w:val="00363957"/>
    <w:rsid w:val="00364D7B"/>
    <w:rsid w:val="00364F8C"/>
    <w:rsid w:val="00365CC0"/>
    <w:rsid w:val="00370AD4"/>
    <w:rsid w:val="00371506"/>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1F6C"/>
    <w:rsid w:val="00381FB2"/>
    <w:rsid w:val="00382791"/>
    <w:rsid w:val="00382B8C"/>
    <w:rsid w:val="00383FDD"/>
    <w:rsid w:val="0038590C"/>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6832"/>
    <w:rsid w:val="0039690B"/>
    <w:rsid w:val="00396C63"/>
    <w:rsid w:val="003978AF"/>
    <w:rsid w:val="003A0010"/>
    <w:rsid w:val="003A08D5"/>
    <w:rsid w:val="003A0A06"/>
    <w:rsid w:val="003A0F7D"/>
    <w:rsid w:val="003A20EE"/>
    <w:rsid w:val="003A2241"/>
    <w:rsid w:val="003A2A50"/>
    <w:rsid w:val="003A2A61"/>
    <w:rsid w:val="003A4D87"/>
    <w:rsid w:val="003A5104"/>
    <w:rsid w:val="003A5C1C"/>
    <w:rsid w:val="003A603C"/>
    <w:rsid w:val="003A69AE"/>
    <w:rsid w:val="003A7136"/>
    <w:rsid w:val="003A7911"/>
    <w:rsid w:val="003A7A9D"/>
    <w:rsid w:val="003B009B"/>
    <w:rsid w:val="003B01A8"/>
    <w:rsid w:val="003B06BF"/>
    <w:rsid w:val="003B1129"/>
    <w:rsid w:val="003B1BDA"/>
    <w:rsid w:val="003B3B46"/>
    <w:rsid w:val="003B4111"/>
    <w:rsid w:val="003B616F"/>
    <w:rsid w:val="003B6D5B"/>
    <w:rsid w:val="003B6F0E"/>
    <w:rsid w:val="003B6F94"/>
    <w:rsid w:val="003C0ED1"/>
    <w:rsid w:val="003C21B3"/>
    <w:rsid w:val="003C225C"/>
    <w:rsid w:val="003C254F"/>
    <w:rsid w:val="003C2C0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CF6"/>
    <w:rsid w:val="003E082F"/>
    <w:rsid w:val="003E09E3"/>
    <w:rsid w:val="003E19C9"/>
    <w:rsid w:val="003E1EF5"/>
    <w:rsid w:val="003E2850"/>
    <w:rsid w:val="003E2F94"/>
    <w:rsid w:val="003E3F82"/>
    <w:rsid w:val="003E4103"/>
    <w:rsid w:val="003E41A2"/>
    <w:rsid w:val="003E6825"/>
    <w:rsid w:val="003E6E76"/>
    <w:rsid w:val="003E7775"/>
    <w:rsid w:val="003E796F"/>
    <w:rsid w:val="003F0043"/>
    <w:rsid w:val="003F0A1A"/>
    <w:rsid w:val="003F144C"/>
    <w:rsid w:val="003F1C3D"/>
    <w:rsid w:val="003F32DD"/>
    <w:rsid w:val="003F5626"/>
    <w:rsid w:val="003F5AC3"/>
    <w:rsid w:val="003F5E87"/>
    <w:rsid w:val="003F6F2C"/>
    <w:rsid w:val="003F78CA"/>
    <w:rsid w:val="003F7F5D"/>
    <w:rsid w:val="0040183C"/>
    <w:rsid w:val="00404589"/>
    <w:rsid w:val="0040538A"/>
    <w:rsid w:val="0040793C"/>
    <w:rsid w:val="00407AF5"/>
    <w:rsid w:val="00410B18"/>
    <w:rsid w:val="00411895"/>
    <w:rsid w:val="00412825"/>
    <w:rsid w:val="00413D70"/>
    <w:rsid w:val="00414320"/>
    <w:rsid w:val="00414DBF"/>
    <w:rsid w:val="00414E3D"/>
    <w:rsid w:val="00415D7E"/>
    <w:rsid w:val="00416CC5"/>
    <w:rsid w:val="00416F55"/>
    <w:rsid w:val="00417381"/>
    <w:rsid w:val="00420809"/>
    <w:rsid w:val="00420E31"/>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407FC"/>
    <w:rsid w:val="004413F3"/>
    <w:rsid w:val="00441F12"/>
    <w:rsid w:val="0044207D"/>
    <w:rsid w:val="00442DD8"/>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6CDB"/>
    <w:rsid w:val="0046718A"/>
    <w:rsid w:val="00470617"/>
    <w:rsid w:val="0047107D"/>
    <w:rsid w:val="004722C3"/>
    <w:rsid w:val="00473390"/>
    <w:rsid w:val="00473BA6"/>
    <w:rsid w:val="00474060"/>
    <w:rsid w:val="004746BD"/>
    <w:rsid w:val="00475304"/>
    <w:rsid w:val="0047599B"/>
    <w:rsid w:val="00475C90"/>
    <w:rsid w:val="00477297"/>
    <w:rsid w:val="00477E7A"/>
    <w:rsid w:val="00480671"/>
    <w:rsid w:val="00481BB0"/>
    <w:rsid w:val="004829AD"/>
    <w:rsid w:val="00483038"/>
    <w:rsid w:val="004847D2"/>
    <w:rsid w:val="00485888"/>
    <w:rsid w:val="00485AF1"/>
    <w:rsid w:val="00485D40"/>
    <w:rsid w:val="0048633A"/>
    <w:rsid w:val="004865AB"/>
    <w:rsid w:val="004866FF"/>
    <w:rsid w:val="00487787"/>
    <w:rsid w:val="00487A57"/>
    <w:rsid w:val="00487AAE"/>
    <w:rsid w:val="00487ECB"/>
    <w:rsid w:val="00490D14"/>
    <w:rsid w:val="004916B1"/>
    <w:rsid w:val="00493258"/>
    <w:rsid w:val="004934C4"/>
    <w:rsid w:val="004939E5"/>
    <w:rsid w:val="00493ACA"/>
    <w:rsid w:val="00496135"/>
    <w:rsid w:val="00496881"/>
    <w:rsid w:val="00496DF2"/>
    <w:rsid w:val="004972CE"/>
    <w:rsid w:val="00497925"/>
    <w:rsid w:val="00497F15"/>
    <w:rsid w:val="004A0127"/>
    <w:rsid w:val="004A193E"/>
    <w:rsid w:val="004A227D"/>
    <w:rsid w:val="004A401A"/>
    <w:rsid w:val="004A5B84"/>
    <w:rsid w:val="004B0573"/>
    <w:rsid w:val="004B1488"/>
    <w:rsid w:val="004B1D14"/>
    <w:rsid w:val="004B31B8"/>
    <w:rsid w:val="004B404C"/>
    <w:rsid w:val="004B4058"/>
    <w:rsid w:val="004B4A79"/>
    <w:rsid w:val="004B558A"/>
    <w:rsid w:val="004B6D6C"/>
    <w:rsid w:val="004B6F37"/>
    <w:rsid w:val="004B7FB7"/>
    <w:rsid w:val="004C019B"/>
    <w:rsid w:val="004C0941"/>
    <w:rsid w:val="004C0D20"/>
    <w:rsid w:val="004C0EAA"/>
    <w:rsid w:val="004C0EDC"/>
    <w:rsid w:val="004C12A7"/>
    <w:rsid w:val="004C1869"/>
    <w:rsid w:val="004C26E9"/>
    <w:rsid w:val="004C2E51"/>
    <w:rsid w:val="004C318D"/>
    <w:rsid w:val="004C374D"/>
    <w:rsid w:val="004C3A3C"/>
    <w:rsid w:val="004C47EC"/>
    <w:rsid w:val="004D1AB8"/>
    <w:rsid w:val="004D1ECC"/>
    <w:rsid w:val="004D2112"/>
    <w:rsid w:val="004D384B"/>
    <w:rsid w:val="004D4EFA"/>
    <w:rsid w:val="004D54D3"/>
    <w:rsid w:val="004D5E37"/>
    <w:rsid w:val="004D620B"/>
    <w:rsid w:val="004D704E"/>
    <w:rsid w:val="004D722E"/>
    <w:rsid w:val="004D730D"/>
    <w:rsid w:val="004E0462"/>
    <w:rsid w:val="004E06AD"/>
    <w:rsid w:val="004E1524"/>
    <w:rsid w:val="004E24B1"/>
    <w:rsid w:val="004E2827"/>
    <w:rsid w:val="004E3326"/>
    <w:rsid w:val="004E3335"/>
    <w:rsid w:val="004E37FB"/>
    <w:rsid w:val="004E4AF2"/>
    <w:rsid w:val="004E4DA9"/>
    <w:rsid w:val="004E4E7C"/>
    <w:rsid w:val="004F0215"/>
    <w:rsid w:val="004F0999"/>
    <w:rsid w:val="004F0DD1"/>
    <w:rsid w:val="004F1E62"/>
    <w:rsid w:val="004F2967"/>
    <w:rsid w:val="004F2BBE"/>
    <w:rsid w:val="004F2ECA"/>
    <w:rsid w:val="004F2FBE"/>
    <w:rsid w:val="004F424B"/>
    <w:rsid w:val="004F4598"/>
    <w:rsid w:val="004F4FC9"/>
    <w:rsid w:val="004F53E1"/>
    <w:rsid w:val="004F727C"/>
    <w:rsid w:val="004F7D1C"/>
    <w:rsid w:val="004F7E48"/>
    <w:rsid w:val="005009E4"/>
    <w:rsid w:val="00500CD2"/>
    <w:rsid w:val="00501B36"/>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560"/>
    <w:rsid w:val="00516732"/>
    <w:rsid w:val="00516AC2"/>
    <w:rsid w:val="005200BE"/>
    <w:rsid w:val="00521D00"/>
    <w:rsid w:val="00521EBF"/>
    <w:rsid w:val="005220AB"/>
    <w:rsid w:val="00522456"/>
    <w:rsid w:val="005227B4"/>
    <w:rsid w:val="00522DCA"/>
    <w:rsid w:val="00523323"/>
    <w:rsid w:val="0052345F"/>
    <w:rsid w:val="00525DD2"/>
    <w:rsid w:val="00525E93"/>
    <w:rsid w:val="0052607E"/>
    <w:rsid w:val="0052619C"/>
    <w:rsid w:val="005268C7"/>
    <w:rsid w:val="005272E4"/>
    <w:rsid w:val="00527BD0"/>
    <w:rsid w:val="00530715"/>
    <w:rsid w:val="005312E2"/>
    <w:rsid w:val="0053191C"/>
    <w:rsid w:val="00532B6E"/>
    <w:rsid w:val="00533AFB"/>
    <w:rsid w:val="00535DB8"/>
    <w:rsid w:val="00537BF3"/>
    <w:rsid w:val="00540045"/>
    <w:rsid w:val="005426ED"/>
    <w:rsid w:val="00543223"/>
    <w:rsid w:val="005436F5"/>
    <w:rsid w:val="00544E85"/>
    <w:rsid w:val="00544EE1"/>
    <w:rsid w:val="00545C6E"/>
    <w:rsid w:val="00545D52"/>
    <w:rsid w:val="0054726F"/>
    <w:rsid w:val="005473A3"/>
    <w:rsid w:val="00547958"/>
    <w:rsid w:val="00550CCB"/>
    <w:rsid w:val="00551A1A"/>
    <w:rsid w:val="00551B37"/>
    <w:rsid w:val="00553FC4"/>
    <w:rsid w:val="005542F3"/>
    <w:rsid w:val="00556862"/>
    <w:rsid w:val="0056061C"/>
    <w:rsid w:val="005608BB"/>
    <w:rsid w:val="00560F72"/>
    <w:rsid w:val="00562469"/>
    <w:rsid w:val="00562806"/>
    <w:rsid w:val="00562FC3"/>
    <w:rsid w:val="00563944"/>
    <w:rsid w:val="005643C4"/>
    <w:rsid w:val="005644B1"/>
    <w:rsid w:val="00566B65"/>
    <w:rsid w:val="0056779D"/>
    <w:rsid w:val="0057045A"/>
    <w:rsid w:val="005704C3"/>
    <w:rsid w:val="00570B97"/>
    <w:rsid w:val="0057245D"/>
    <w:rsid w:val="00572470"/>
    <w:rsid w:val="00572579"/>
    <w:rsid w:val="0057381E"/>
    <w:rsid w:val="0057391F"/>
    <w:rsid w:val="00574107"/>
    <w:rsid w:val="005749C8"/>
    <w:rsid w:val="00576DEC"/>
    <w:rsid w:val="0057722B"/>
    <w:rsid w:val="005773C1"/>
    <w:rsid w:val="00577AC3"/>
    <w:rsid w:val="00580618"/>
    <w:rsid w:val="00580648"/>
    <w:rsid w:val="00583C17"/>
    <w:rsid w:val="00584241"/>
    <w:rsid w:val="00586288"/>
    <w:rsid w:val="00586459"/>
    <w:rsid w:val="00586A69"/>
    <w:rsid w:val="00586D93"/>
    <w:rsid w:val="005871E4"/>
    <w:rsid w:val="00587BA6"/>
    <w:rsid w:val="00590315"/>
    <w:rsid w:val="00590E38"/>
    <w:rsid w:val="00591C56"/>
    <w:rsid w:val="005923F6"/>
    <w:rsid w:val="00593B57"/>
    <w:rsid w:val="005947D1"/>
    <w:rsid w:val="00595704"/>
    <w:rsid w:val="005959FF"/>
    <w:rsid w:val="00596FEC"/>
    <w:rsid w:val="005A0327"/>
    <w:rsid w:val="005A1501"/>
    <w:rsid w:val="005A2241"/>
    <w:rsid w:val="005A2E01"/>
    <w:rsid w:val="005A30B7"/>
    <w:rsid w:val="005A4AB1"/>
    <w:rsid w:val="005A57F2"/>
    <w:rsid w:val="005A64DD"/>
    <w:rsid w:val="005A66DE"/>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5D8C"/>
    <w:rsid w:val="005C6750"/>
    <w:rsid w:val="005D02E6"/>
    <w:rsid w:val="005D0303"/>
    <w:rsid w:val="005D0F20"/>
    <w:rsid w:val="005D39CF"/>
    <w:rsid w:val="005D3DE6"/>
    <w:rsid w:val="005D483E"/>
    <w:rsid w:val="005D495F"/>
    <w:rsid w:val="005D4E12"/>
    <w:rsid w:val="005D555D"/>
    <w:rsid w:val="005E0793"/>
    <w:rsid w:val="005E08DF"/>
    <w:rsid w:val="005E0CCA"/>
    <w:rsid w:val="005E1DB9"/>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3B80"/>
    <w:rsid w:val="005F42F9"/>
    <w:rsid w:val="005F506A"/>
    <w:rsid w:val="005F55D5"/>
    <w:rsid w:val="005F5C3F"/>
    <w:rsid w:val="005F5D74"/>
    <w:rsid w:val="005F623A"/>
    <w:rsid w:val="005F7D88"/>
    <w:rsid w:val="00601ECE"/>
    <w:rsid w:val="00602A7D"/>
    <w:rsid w:val="00602DF3"/>
    <w:rsid w:val="006031AC"/>
    <w:rsid w:val="00603F67"/>
    <w:rsid w:val="00604175"/>
    <w:rsid w:val="00604D16"/>
    <w:rsid w:val="00606116"/>
    <w:rsid w:val="00607733"/>
    <w:rsid w:val="0061020B"/>
    <w:rsid w:val="006117CA"/>
    <w:rsid w:val="00613251"/>
    <w:rsid w:val="00613C2D"/>
    <w:rsid w:val="006151EB"/>
    <w:rsid w:val="0061521A"/>
    <w:rsid w:val="006155D6"/>
    <w:rsid w:val="0061583E"/>
    <w:rsid w:val="00616E5B"/>
    <w:rsid w:val="00616FCF"/>
    <w:rsid w:val="00621972"/>
    <w:rsid w:val="006225CC"/>
    <w:rsid w:val="00622DEB"/>
    <w:rsid w:val="00624B83"/>
    <w:rsid w:val="00624FAA"/>
    <w:rsid w:val="00625133"/>
    <w:rsid w:val="00625E54"/>
    <w:rsid w:val="00625E98"/>
    <w:rsid w:val="00626D11"/>
    <w:rsid w:val="00627A0A"/>
    <w:rsid w:val="00630B00"/>
    <w:rsid w:val="0063198F"/>
    <w:rsid w:val="00632353"/>
    <w:rsid w:val="00632635"/>
    <w:rsid w:val="006335F2"/>
    <w:rsid w:val="00633795"/>
    <w:rsid w:val="006342CD"/>
    <w:rsid w:val="00634416"/>
    <w:rsid w:val="006362AF"/>
    <w:rsid w:val="00636866"/>
    <w:rsid w:val="00637627"/>
    <w:rsid w:val="006377DF"/>
    <w:rsid w:val="00641B45"/>
    <w:rsid w:val="00641C0A"/>
    <w:rsid w:val="00641ED0"/>
    <w:rsid w:val="00641F56"/>
    <w:rsid w:val="006422A3"/>
    <w:rsid w:val="00642962"/>
    <w:rsid w:val="006429C7"/>
    <w:rsid w:val="00644180"/>
    <w:rsid w:val="0064433F"/>
    <w:rsid w:val="00644443"/>
    <w:rsid w:val="00644E13"/>
    <w:rsid w:val="00644EE3"/>
    <w:rsid w:val="00645452"/>
    <w:rsid w:val="00647924"/>
    <w:rsid w:val="00647A21"/>
    <w:rsid w:val="00650427"/>
    <w:rsid w:val="006507C0"/>
    <w:rsid w:val="00653352"/>
    <w:rsid w:val="00654347"/>
    <w:rsid w:val="0065605A"/>
    <w:rsid w:val="00656AE5"/>
    <w:rsid w:val="00656CC2"/>
    <w:rsid w:val="00660515"/>
    <w:rsid w:val="00660881"/>
    <w:rsid w:val="006610FD"/>
    <w:rsid w:val="0066135E"/>
    <w:rsid w:val="00661452"/>
    <w:rsid w:val="00663C9F"/>
    <w:rsid w:val="00665D29"/>
    <w:rsid w:val="00666D78"/>
    <w:rsid w:val="0067097A"/>
    <w:rsid w:val="006728EB"/>
    <w:rsid w:val="00672ADE"/>
    <w:rsid w:val="00672FE2"/>
    <w:rsid w:val="00673D64"/>
    <w:rsid w:val="00673F5A"/>
    <w:rsid w:val="00674166"/>
    <w:rsid w:val="00676C11"/>
    <w:rsid w:val="00676C6D"/>
    <w:rsid w:val="006773B4"/>
    <w:rsid w:val="00677DDA"/>
    <w:rsid w:val="00677E42"/>
    <w:rsid w:val="00681992"/>
    <w:rsid w:val="00681FB0"/>
    <w:rsid w:val="006820A7"/>
    <w:rsid w:val="0068256F"/>
    <w:rsid w:val="00682DD7"/>
    <w:rsid w:val="00683579"/>
    <w:rsid w:val="00685928"/>
    <w:rsid w:val="0068642C"/>
    <w:rsid w:val="00687B21"/>
    <w:rsid w:val="00690492"/>
    <w:rsid w:val="00691CD8"/>
    <w:rsid w:val="006927F0"/>
    <w:rsid w:val="00693A88"/>
    <w:rsid w:val="00693C7F"/>
    <w:rsid w:val="00693E57"/>
    <w:rsid w:val="006954D8"/>
    <w:rsid w:val="00695A02"/>
    <w:rsid w:val="00695DA4"/>
    <w:rsid w:val="006960A3"/>
    <w:rsid w:val="006967CA"/>
    <w:rsid w:val="006A0AB0"/>
    <w:rsid w:val="006A0D78"/>
    <w:rsid w:val="006A23EC"/>
    <w:rsid w:val="006A264F"/>
    <w:rsid w:val="006A2BB7"/>
    <w:rsid w:val="006A3E06"/>
    <w:rsid w:val="006A4B2F"/>
    <w:rsid w:val="006A545C"/>
    <w:rsid w:val="006A55C9"/>
    <w:rsid w:val="006A7A65"/>
    <w:rsid w:val="006B0C62"/>
    <w:rsid w:val="006B1169"/>
    <w:rsid w:val="006B2023"/>
    <w:rsid w:val="006B2182"/>
    <w:rsid w:val="006B27D7"/>
    <w:rsid w:val="006B3773"/>
    <w:rsid w:val="006B3C97"/>
    <w:rsid w:val="006B4361"/>
    <w:rsid w:val="006B56B1"/>
    <w:rsid w:val="006B5739"/>
    <w:rsid w:val="006B651B"/>
    <w:rsid w:val="006B67D1"/>
    <w:rsid w:val="006B7933"/>
    <w:rsid w:val="006C009F"/>
    <w:rsid w:val="006C0C31"/>
    <w:rsid w:val="006C162E"/>
    <w:rsid w:val="006C3111"/>
    <w:rsid w:val="006C51D7"/>
    <w:rsid w:val="006C6AB9"/>
    <w:rsid w:val="006C6C88"/>
    <w:rsid w:val="006C7714"/>
    <w:rsid w:val="006D03AF"/>
    <w:rsid w:val="006D37EC"/>
    <w:rsid w:val="006D3EF6"/>
    <w:rsid w:val="006D402E"/>
    <w:rsid w:val="006D4032"/>
    <w:rsid w:val="006D403E"/>
    <w:rsid w:val="006D50D4"/>
    <w:rsid w:val="006D5EF4"/>
    <w:rsid w:val="006D63FE"/>
    <w:rsid w:val="006D6CB9"/>
    <w:rsid w:val="006D7041"/>
    <w:rsid w:val="006D7AF7"/>
    <w:rsid w:val="006D7CF7"/>
    <w:rsid w:val="006E00DA"/>
    <w:rsid w:val="006E0162"/>
    <w:rsid w:val="006E05C5"/>
    <w:rsid w:val="006E0EB2"/>
    <w:rsid w:val="006E19E4"/>
    <w:rsid w:val="006E2680"/>
    <w:rsid w:val="006E3679"/>
    <w:rsid w:val="006E5D93"/>
    <w:rsid w:val="006E6046"/>
    <w:rsid w:val="006E663A"/>
    <w:rsid w:val="006E6802"/>
    <w:rsid w:val="006E6C8E"/>
    <w:rsid w:val="006E7CF3"/>
    <w:rsid w:val="006E7F8D"/>
    <w:rsid w:val="006F1272"/>
    <w:rsid w:val="006F1D64"/>
    <w:rsid w:val="006F294F"/>
    <w:rsid w:val="006F2B1B"/>
    <w:rsid w:val="006F424A"/>
    <w:rsid w:val="006F4978"/>
    <w:rsid w:val="006F70E9"/>
    <w:rsid w:val="00701BAF"/>
    <w:rsid w:val="00702DD9"/>
    <w:rsid w:val="00704384"/>
    <w:rsid w:val="007047C7"/>
    <w:rsid w:val="007048AB"/>
    <w:rsid w:val="00704A03"/>
    <w:rsid w:val="007056D1"/>
    <w:rsid w:val="00705BD7"/>
    <w:rsid w:val="00705DDB"/>
    <w:rsid w:val="00710465"/>
    <w:rsid w:val="0071079C"/>
    <w:rsid w:val="007112AB"/>
    <w:rsid w:val="007122CA"/>
    <w:rsid w:val="007126BE"/>
    <w:rsid w:val="0071290D"/>
    <w:rsid w:val="00712CF4"/>
    <w:rsid w:val="007135D3"/>
    <w:rsid w:val="00714328"/>
    <w:rsid w:val="00714A28"/>
    <w:rsid w:val="00714EE2"/>
    <w:rsid w:val="007151FF"/>
    <w:rsid w:val="00715723"/>
    <w:rsid w:val="00715D5D"/>
    <w:rsid w:val="00717B22"/>
    <w:rsid w:val="0072008A"/>
    <w:rsid w:val="00720C5A"/>
    <w:rsid w:val="00720D32"/>
    <w:rsid w:val="00721505"/>
    <w:rsid w:val="007217D1"/>
    <w:rsid w:val="00721A31"/>
    <w:rsid w:val="00721A33"/>
    <w:rsid w:val="00721E25"/>
    <w:rsid w:val="007222BE"/>
    <w:rsid w:val="00723802"/>
    <w:rsid w:val="00723DD7"/>
    <w:rsid w:val="0072414E"/>
    <w:rsid w:val="00725BEA"/>
    <w:rsid w:val="00726409"/>
    <w:rsid w:val="0072660C"/>
    <w:rsid w:val="007275BD"/>
    <w:rsid w:val="00727793"/>
    <w:rsid w:val="007304B3"/>
    <w:rsid w:val="00732544"/>
    <w:rsid w:val="0073326D"/>
    <w:rsid w:val="0073413E"/>
    <w:rsid w:val="00735225"/>
    <w:rsid w:val="00735BE2"/>
    <w:rsid w:val="00736543"/>
    <w:rsid w:val="00736BF8"/>
    <w:rsid w:val="007370D0"/>
    <w:rsid w:val="0073737F"/>
    <w:rsid w:val="00740349"/>
    <w:rsid w:val="0074125C"/>
    <w:rsid w:val="00742671"/>
    <w:rsid w:val="007433DF"/>
    <w:rsid w:val="007435E5"/>
    <w:rsid w:val="007443E4"/>
    <w:rsid w:val="007446C4"/>
    <w:rsid w:val="00746152"/>
    <w:rsid w:val="007464FF"/>
    <w:rsid w:val="007473F5"/>
    <w:rsid w:val="00747524"/>
    <w:rsid w:val="00750A63"/>
    <w:rsid w:val="007527B7"/>
    <w:rsid w:val="007528FB"/>
    <w:rsid w:val="00752CD7"/>
    <w:rsid w:val="0075308E"/>
    <w:rsid w:val="00753511"/>
    <w:rsid w:val="00754305"/>
    <w:rsid w:val="00755D98"/>
    <w:rsid w:val="00757E0C"/>
    <w:rsid w:val="00760130"/>
    <w:rsid w:val="00760648"/>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BB3"/>
    <w:rsid w:val="00773FD9"/>
    <w:rsid w:val="007745CD"/>
    <w:rsid w:val="00774750"/>
    <w:rsid w:val="00774C2F"/>
    <w:rsid w:val="00774F0A"/>
    <w:rsid w:val="0077540C"/>
    <w:rsid w:val="007754E0"/>
    <w:rsid w:val="00775670"/>
    <w:rsid w:val="00775B9E"/>
    <w:rsid w:val="00776AD1"/>
    <w:rsid w:val="00776C1C"/>
    <w:rsid w:val="00780A1C"/>
    <w:rsid w:val="00781BCA"/>
    <w:rsid w:val="00781F13"/>
    <w:rsid w:val="007821F2"/>
    <w:rsid w:val="00782D07"/>
    <w:rsid w:val="00782FCC"/>
    <w:rsid w:val="007864D7"/>
    <w:rsid w:val="0078690C"/>
    <w:rsid w:val="00787937"/>
    <w:rsid w:val="007908F0"/>
    <w:rsid w:val="00790C7D"/>
    <w:rsid w:val="00791C4E"/>
    <w:rsid w:val="00791D98"/>
    <w:rsid w:val="00792AC9"/>
    <w:rsid w:val="007943E6"/>
    <w:rsid w:val="007944D7"/>
    <w:rsid w:val="00794659"/>
    <w:rsid w:val="007951EB"/>
    <w:rsid w:val="00795B89"/>
    <w:rsid w:val="007965C2"/>
    <w:rsid w:val="0079663A"/>
    <w:rsid w:val="0079671B"/>
    <w:rsid w:val="007968B0"/>
    <w:rsid w:val="007A0534"/>
    <w:rsid w:val="007A068D"/>
    <w:rsid w:val="007A0FA8"/>
    <w:rsid w:val="007A159A"/>
    <w:rsid w:val="007A36DB"/>
    <w:rsid w:val="007A3873"/>
    <w:rsid w:val="007A3F9C"/>
    <w:rsid w:val="007A46DC"/>
    <w:rsid w:val="007A5CCC"/>
    <w:rsid w:val="007A69E9"/>
    <w:rsid w:val="007A7E2E"/>
    <w:rsid w:val="007A7F97"/>
    <w:rsid w:val="007B0014"/>
    <w:rsid w:val="007B0240"/>
    <w:rsid w:val="007B0E90"/>
    <w:rsid w:val="007B1A18"/>
    <w:rsid w:val="007B1C76"/>
    <w:rsid w:val="007B28FF"/>
    <w:rsid w:val="007B2D81"/>
    <w:rsid w:val="007B3801"/>
    <w:rsid w:val="007B44FD"/>
    <w:rsid w:val="007B604E"/>
    <w:rsid w:val="007B6A13"/>
    <w:rsid w:val="007B70C0"/>
    <w:rsid w:val="007B72A1"/>
    <w:rsid w:val="007B7D2B"/>
    <w:rsid w:val="007C0F8D"/>
    <w:rsid w:val="007C13C2"/>
    <w:rsid w:val="007C1426"/>
    <w:rsid w:val="007C1E31"/>
    <w:rsid w:val="007C2688"/>
    <w:rsid w:val="007C2ECA"/>
    <w:rsid w:val="007C3944"/>
    <w:rsid w:val="007C39B1"/>
    <w:rsid w:val="007C3A7D"/>
    <w:rsid w:val="007C3F11"/>
    <w:rsid w:val="007C5837"/>
    <w:rsid w:val="007C5DE0"/>
    <w:rsid w:val="007C6A59"/>
    <w:rsid w:val="007D0882"/>
    <w:rsid w:val="007D10D6"/>
    <w:rsid w:val="007D199D"/>
    <w:rsid w:val="007D231C"/>
    <w:rsid w:val="007D2A41"/>
    <w:rsid w:val="007D4A63"/>
    <w:rsid w:val="007D4C3E"/>
    <w:rsid w:val="007D4E8A"/>
    <w:rsid w:val="007D5619"/>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34FD"/>
    <w:rsid w:val="007F4109"/>
    <w:rsid w:val="007F58C3"/>
    <w:rsid w:val="007F703F"/>
    <w:rsid w:val="00800C9E"/>
    <w:rsid w:val="00801925"/>
    <w:rsid w:val="0080265A"/>
    <w:rsid w:val="0080284C"/>
    <w:rsid w:val="00803408"/>
    <w:rsid w:val="00803606"/>
    <w:rsid w:val="008045BE"/>
    <w:rsid w:val="0080630D"/>
    <w:rsid w:val="0080653C"/>
    <w:rsid w:val="008068E7"/>
    <w:rsid w:val="00806AD6"/>
    <w:rsid w:val="00806C20"/>
    <w:rsid w:val="00806FE2"/>
    <w:rsid w:val="00806FFD"/>
    <w:rsid w:val="008074C4"/>
    <w:rsid w:val="008108B1"/>
    <w:rsid w:val="00811FDC"/>
    <w:rsid w:val="00812B2F"/>
    <w:rsid w:val="00813B73"/>
    <w:rsid w:val="008143F9"/>
    <w:rsid w:val="00814A3B"/>
    <w:rsid w:val="00815F4C"/>
    <w:rsid w:val="0081787F"/>
    <w:rsid w:val="00820063"/>
    <w:rsid w:val="00820CA0"/>
    <w:rsid w:val="008219ED"/>
    <w:rsid w:val="00821E0F"/>
    <w:rsid w:val="0082472D"/>
    <w:rsid w:val="00824CD7"/>
    <w:rsid w:val="00824FA8"/>
    <w:rsid w:val="00825143"/>
    <w:rsid w:val="00825401"/>
    <w:rsid w:val="008266BC"/>
    <w:rsid w:val="008266C9"/>
    <w:rsid w:val="00827218"/>
    <w:rsid w:val="00827B31"/>
    <w:rsid w:val="008310B4"/>
    <w:rsid w:val="00831BCE"/>
    <w:rsid w:val="00832CEA"/>
    <w:rsid w:val="00833D22"/>
    <w:rsid w:val="008341EC"/>
    <w:rsid w:val="00835BCA"/>
    <w:rsid w:val="00836615"/>
    <w:rsid w:val="0083744E"/>
    <w:rsid w:val="008403C8"/>
    <w:rsid w:val="00840924"/>
    <w:rsid w:val="00840E33"/>
    <w:rsid w:val="0084245F"/>
    <w:rsid w:val="008426EA"/>
    <w:rsid w:val="00843788"/>
    <w:rsid w:val="00843BF6"/>
    <w:rsid w:val="00844458"/>
    <w:rsid w:val="00847408"/>
    <w:rsid w:val="008477E3"/>
    <w:rsid w:val="008479F1"/>
    <w:rsid w:val="00851220"/>
    <w:rsid w:val="00851FEE"/>
    <w:rsid w:val="0085376F"/>
    <w:rsid w:val="00855F72"/>
    <w:rsid w:val="0085657E"/>
    <w:rsid w:val="0086183A"/>
    <w:rsid w:val="00861EB4"/>
    <w:rsid w:val="008622D4"/>
    <w:rsid w:val="00862E86"/>
    <w:rsid w:val="008638F0"/>
    <w:rsid w:val="008641E3"/>
    <w:rsid w:val="00864A60"/>
    <w:rsid w:val="00865955"/>
    <w:rsid w:val="00865F17"/>
    <w:rsid w:val="00866507"/>
    <w:rsid w:val="00866B20"/>
    <w:rsid w:val="00866EC8"/>
    <w:rsid w:val="008673FD"/>
    <w:rsid w:val="00867737"/>
    <w:rsid w:val="00870605"/>
    <w:rsid w:val="00871F75"/>
    <w:rsid w:val="00872A1B"/>
    <w:rsid w:val="00874666"/>
    <w:rsid w:val="008748BA"/>
    <w:rsid w:val="00874CD5"/>
    <w:rsid w:val="00875387"/>
    <w:rsid w:val="00876381"/>
    <w:rsid w:val="0087688B"/>
    <w:rsid w:val="00880867"/>
    <w:rsid w:val="00881850"/>
    <w:rsid w:val="008819D0"/>
    <w:rsid w:val="008823BB"/>
    <w:rsid w:val="00882A1B"/>
    <w:rsid w:val="00885991"/>
    <w:rsid w:val="0088602E"/>
    <w:rsid w:val="00886A6E"/>
    <w:rsid w:val="00886EBC"/>
    <w:rsid w:val="00887484"/>
    <w:rsid w:val="008874B6"/>
    <w:rsid w:val="00891575"/>
    <w:rsid w:val="008922A4"/>
    <w:rsid w:val="008937CF"/>
    <w:rsid w:val="00894D31"/>
    <w:rsid w:val="00896070"/>
    <w:rsid w:val="00896313"/>
    <w:rsid w:val="0089719B"/>
    <w:rsid w:val="008A0488"/>
    <w:rsid w:val="008A0945"/>
    <w:rsid w:val="008A0E8C"/>
    <w:rsid w:val="008A146F"/>
    <w:rsid w:val="008A1B2E"/>
    <w:rsid w:val="008A1B30"/>
    <w:rsid w:val="008A2AB1"/>
    <w:rsid w:val="008A3C5F"/>
    <w:rsid w:val="008A5386"/>
    <w:rsid w:val="008A677E"/>
    <w:rsid w:val="008A68BC"/>
    <w:rsid w:val="008A733E"/>
    <w:rsid w:val="008B0715"/>
    <w:rsid w:val="008B0911"/>
    <w:rsid w:val="008B0A0C"/>
    <w:rsid w:val="008B20C7"/>
    <w:rsid w:val="008B3D48"/>
    <w:rsid w:val="008B40EB"/>
    <w:rsid w:val="008B46BB"/>
    <w:rsid w:val="008B4BEE"/>
    <w:rsid w:val="008B5F64"/>
    <w:rsid w:val="008B6585"/>
    <w:rsid w:val="008C174E"/>
    <w:rsid w:val="008C3B0E"/>
    <w:rsid w:val="008C496C"/>
    <w:rsid w:val="008C5072"/>
    <w:rsid w:val="008C566D"/>
    <w:rsid w:val="008C5D73"/>
    <w:rsid w:val="008C5F31"/>
    <w:rsid w:val="008D072A"/>
    <w:rsid w:val="008D11AA"/>
    <w:rsid w:val="008D1AD4"/>
    <w:rsid w:val="008D1AD5"/>
    <w:rsid w:val="008D1E42"/>
    <w:rsid w:val="008D2094"/>
    <w:rsid w:val="008D29BB"/>
    <w:rsid w:val="008D31BA"/>
    <w:rsid w:val="008D38BE"/>
    <w:rsid w:val="008D452B"/>
    <w:rsid w:val="008D45BB"/>
    <w:rsid w:val="008D49B5"/>
    <w:rsid w:val="008D5436"/>
    <w:rsid w:val="008D6188"/>
    <w:rsid w:val="008D624A"/>
    <w:rsid w:val="008D6B53"/>
    <w:rsid w:val="008D73ED"/>
    <w:rsid w:val="008D7542"/>
    <w:rsid w:val="008D7B06"/>
    <w:rsid w:val="008E1030"/>
    <w:rsid w:val="008E193E"/>
    <w:rsid w:val="008E20C0"/>
    <w:rsid w:val="008E23BF"/>
    <w:rsid w:val="008E32C1"/>
    <w:rsid w:val="008E3B1E"/>
    <w:rsid w:val="008E4236"/>
    <w:rsid w:val="008E4A92"/>
    <w:rsid w:val="008E68FC"/>
    <w:rsid w:val="008E6907"/>
    <w:rsid w:val="008E6DC4"/>
    <w:rsid w:val="008E70C4"/>
    <w:rsid w:val="008E7A14"/>
    <w:rsid w:val="008F0ACC"/>
    <w:rsid w:val="008F0CBA"/>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6BB5"/>
    <w:rsid w:val="00907D56"/>
    <w:rsid w:val="009105AC"/>
    <w:rsid w:val="00910A2B"/>
    <w:rsid w:val="00910C94"/>
    <w:rsid w:val="00912D6D"/>
    <w:rsid w:val="00912E27"/>
    <w:rsid w:val="00915909"/>
    <w:rsid w:val="00915F51"/>
    <w:rsid w:val="009179FC"/>
    <w:rsid w:val="009201FB"/>
    <w:rsid w:val="00922D9C"/>
    <w:rsid w:val="009231E7"/>
    <w:rsid w:val="00923D96"/>
    <w:rsid w:val="00923E55"/>
    <w:rsid w:val="00923FF7"/>
    <w:rsid w:val="00924AB9"/>
    <w:rsid w:val="00924B94"/>
    <w:rsid w:val="00924CB1"/>
    <w:rsid w:val="00924F75"/>
    <w:rsid w:val="009255B4"/>
    <w:rsid w:val="0093207B"/>
    <w:rsid w:val="00932C13"/>
    <w:rsid w:val="00933EA9"/>
    <w:rsid w:val="00935496"/>
    <w:rsid w:val="00935E2F"/>
    <w:rsid w:val="0093711B"/>
    <w:rsid w:val="0093768A"/>
    <w:rsid w:val="009377B7"/>
    <w:rsid w:val="00937DDA"/>
    <w:rsid w:val="00941494"/>
    <w:rsid w:val="00941990"/>
    <w:rsid w:val="00942B37"/>
    <w:rsid w:val="00942DE5"/>
    <w:rsid w:val="00943C39"/>
    <w:rsid w:val="0094412D"/>
    <w:rsid w:val="009447D6"/>
    <w:rsid w:val="00944EC3"/>
    <w:rsid w:val="00945C08"/>
    <w:rsid w:val="009477FC"/>
    <w:rsid w:val="00947AB7"/>
    <w:rsid w:val="00947E59"/>
    <w:rsid w:val="009523E8"/>
    <w:rsid w:val="009542D3"/>
    <w:rsid w:val="00954A1F"/>
    <w:rsid w:val="00954EDB"/>
    <w:rsid w:val="0095588F"/>
    <w:rsid w:val="009558CE"/>
    <w:rsid w:val="00955FF3"/>
    <w:rsid w:val="00956F09"/>
    <w:rsid w:val="00956FD2"/>
    <w:rsid w:val="0096130B"/>
    <w:rsid w:val="00961D6D"/>
    <w:rsid w:val="009628BB"/>
    <w:rsid w:val="00964140"/>
    <w:rsid w:val="009645A5"/>
    <w:rsid w:val="00964B84"/>
    <w:rsid w:val="0096554E"/>
    <w:rsid w:val="00965A6D"/>
    <w:rsid w:val="009663EA"/>
    <w:rsid w:val="00967767"/>
    <w:rsid w:val="00967D6A"/>
    <w:rsid w:val="00970AB6"/>
    <w:rsid w:val="0097150C"/>
    <w:rsid w:val="00972754"/>
    <w:rsid w:val="00973623"/>
    <w:rsid w:val="00973B25"/>
    <w:rsid w:val="009741E0"/>
    <w:rsid w:val="00974439"/>
    <w:rsid w:val="0097564F"/>
    <w:rsid w:val="00977104"/>
    <w:rsid w:val="00977DAF"/>
    <w:rsid w:val="00977E54"/>
    <w:rsid w:val="009807F3"/>
    <w:rsid w:val="00980F34"/>
    <w:rsid w:val="009817E0"/>
    <w:rsid w:val="00982657"/>
    <w:rsid w:val="00983068"/>
    <w:rsid w:val="009841F1"/>
    <w:rsid w:val="0098444A"/>
    <w:rsid w:val="009855BF"/>
    <w:rsid w:val="009859F2"/>
    <w:rsid w:val="00985A2D"/>
    <w:rsid w:val="00985FA8"/>
    <w:rsid w:val="009866DB"/>
    <w:rsid w:val="00990518"/>
    <w:rsid w:val="009906AE"/>
    <w:rsid w:val="00990DE2"/>
    <w:rsid w:val="00991020"/>
    <w:rsid w:val="0099203C"/>
    <w:rsid w:val="009925CD"/>
    <w:rsid w:val="009937EB"/>
    <w:rsid w:val="009939C4"/>
    <w:rsid w:val="00994204"/>
    <w:rsid w:val="00994660"/>
    <w:rsid w:val="00997A23"/>
    <w:rsid w:val="00997ED1"/>
    <w:rsid w:val="009A00E8"/>
    <w:rsid w:val="009A1018"/>
    <w:rsid w:val="009A1966"/>
    <w:rsid w:val="009A26C1"/>
    <w:rsid w:val="009A3B6F"/>
    <w:rsid w:val="009A4318"/>
    <w:rsid w:val="009A484C"/>
    <w:rsid w:val="009A4923"/>
    <w:rsid w:val="009A54E9"/>
    <w:rsid w:val="009A5C33"/>
    <w:rsid w:val="009A6CE8"/>
    <w:rsid w:val="009A7319"/>
    <w:rsid w:val="009A76FA"/>
    <w:rsid w:val="009A7746"/>
    <w:rsid w:val="009B0B00"/>
    <w:rsid w:val="009B0E8B"/>
    <w:rsid w:val="009B12DB"/>
    <w:rsid w:val="009B12E1"/>
    <w:rsid w:val="009B2E18"/>
    <w:rsid w:val="009B2FD5"/>
    <w:rsid w:val="009B3757"/>
    <w:rsid w:val="009B5242"/>
    <w:rsid w:val="009B538A"/>
    <w:rsid w:val="009B545A"/>
    <w:rsid w:val="009B7B9A"/>
    <w:rsid w:val="009B7EAB"/>
    <w:rsid w:val="009C055E"/>
    <w:rsid w:val="009C05C6"/>
    <w:rsid w:val="009C0BD8"/>
    <w:rsid w:val="009C0BDD"/>
    <w:rsid w:val="009C3754"/>
    <w:rsid w:val="009C375C"/>
    <w:rsid w:val="009C4731"/>
    <w:rsid w:val="009C4A81"/>
    <w:rsid w:val="009C4E37"/>
    <w:rsid w:val="009C5172"/>
    <w:rsid w:val="009C5D83"/>
    <w:rsid w:val="009C67AF"/>
    <w:rsid w:val="009C7245"/>
    <w:rsid w:val="009D0BA2"/>
    <w:rsid w:val="009D2DD8"/>
    <w:rsid w:val="009D30E1"/>
    <w:rsid w:val="009D31F7"/>
    <w:rsid w:val="009D4876"/>
    <w:rsid w:val="009D487F"/>
    <w:rsid w:val="009D4C32"/>
    <w:rsid w:val="009D50FE"/>
    <w:rsid w:val="009E1BB0"/>
    <w:rsid w:val="009E2231"/>
    <w:rsid w:val="009E31E0"/>
    <w:rsid w:val="009E339F"/>
    <w:rsid w:val="009E3468"/>
    <w:rsid w:val="009E3B7C"/>
    <w:rsid w:val="009E4558"/>
    <w:rsid w:val="009E56BC"/>
    <w:rsid w:val="009E707A"/>
    <w:rsid w:val="009E71D3"/>
    <w:rsid w:val="009F0586"/>
    <w:rsid w:val="009F062A"/>
    <w:rsid w:val="009F21D7"/>
    <w:rsid w:val="009F2CF0"/>
    <w:rsid w:val="009F3BCA"/>
    <w:rsid w:val="009F4BE0"/>
    <w:rsid w:val="009F5668"/>
    <w:rsid w:val="009F5928"/>
    <w:rsid w:val="009F72FF"/>
    <w:rsid w:val="00A001CA"/>
    <w:rsid w:val="00A03290"/>
    <w:rsid w:val="00A032BE"/>
    <w:rsid w:val="00A03D68"/>
    <w:rsid w:val="00A03DAA"/>
    <w:rsid w:val="00A047E4"/>
    <w:rsid w:val="00A0507E"/>
    <w:rsid w:val="00A0560D"/>
    <w:rsid w:val="00A05E80"/>
    <w:rsid w:val="00A0653F"/>
    <w:rsid w:val="00A06DDE"/>
    <w:rsid w:val="00A07A92"/>
    <w:rsid w:val="00A07ACB"/>
    <w:rsid w:val="00A107C0"/>
    <w:rsid w:val="00A11569"/>
    <w:rsid w:val="00A11A5E"/>
    <w:rsid w:val="00A11FAE"/>
    <w:rsid w:val="00A12101"/>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06B3"/>
    <w:rsid w:val="00A2296D"/>
    <w:rsid w:val="00A22BF4"/>
    <w:rsid w:val="00A22FE5"/>
    <w:rsid w:val="00A24B05"/>
    <w:rsid w:val="00A25D1B"/>
    <w:rsid w:val="00A264EC"/>
    <w:rsid w:val="00A26A36"/>
    <w:rsid w:val="00A26ECD"/>
    <w:rsid w:val="00A272CC"/>
    <w:rsid w:val="00A27461"/>
    <w:rsid w:val="00A30766"/>
    <w:rsid w:val="00A308B6"/>
    <w:rsid w:val="00A30ADC"/>
    <w:rsid w:val="00A3290C"/>
    <w:rsid w:val="00A3319F"/>
    <w:rsid w:val="00A34895"/>
    <w:rsid w:val="00A34AA6"/>
    <w:rsid w:val="00A350FE"/>
    <w:rsid w:val="00A364C0"/>
    <w:rsid w:val="00A36561"/>
    <w:rsid w:val="00A41736"/>
    <w:rsid w:val="00A419C9"/>
    <w:rsid w:val="00A42221"/>
    <w:rsid w:val="00A43C00"/>
    <w:rsid w:val="00A453ED"/>
    <w:rsid w:val="00A45566"/>
    <w:rsid w:val="00A45932"/>
    <w:rsid w:val="00A45EE6"/>
    <w:rsid w:val="00A47762"/>
    <w:rsid w:val="00A509F3"/>
    <w:rsid w:val="00A51A32"/>
    <w:rsid w:val="00A5242E"/>
    <w:rsid w:val="00A5272E"/>
    <w:rsid w:val="00A53656"/>
    <w:rsid w:val="00A53B6A"/>
    <w:rsid w:val="00A5501D"/>
    <w:rsid w:val="00A61053"/>
    <w:rsid w:val="00A61B3C"/>
    <w:rsid w:val="00A61C44"/>
    <w:rsid w:val="00A62E67"/>
    <w:rsid w:val="00A647CF"/>
    <w:rsid w:val="00A650BE"/>
    <w:rsid w:val="00A65981"/>
    <w:rsid w:val="00A65A51"/>
    <w:rsid w:val="00A6634C"/>
    <w:rsid w:val="00A70688"/>
    <w:rsid w:val="00A724F2"/>
    <w:rsid w:val="00A73BA2"/>
    <w:rsid w:val="00A74EBE"/>
    <w:rsid w:val="00A75FD6"/>
    <w:rsid w:val="00A76A70"/>
    <w:rsid w:val="00A76E68"/>
    <w:rsid w:val="00A777D1"/>
    <w:rsid w:val="00A77E95"/>
    <w:rsid w:val="00A80D67"/>
    <w:rsid w:val="00A8100F"/>
    <w:rsid w:val="00A84CFA"/>
    <w:rsid w:val="00A856CF"/>
    <w:rsid w:val="00A86370"/>
    <w:rsid w:val="00A8799F"/>
    <w:rsid w:val="00A900FE"/>
    <w:rsid w:val="00A9340D"/>
    <w:rsid w:val="00A9386B"/>
    <w:rsid w:val="00A95751"/>
    <w:rsid w:val="00A95780"/>
    <w:rsid w:val="00A96EA8"/>
    <w:rsid w:val="00AA0F21"/>
    <w:rsid w:val="00AA11A1"/>
    <w:rsid w:val="00AA2083"/>
    <w:rsid w:val="00AA3632"/>
    <w:rsid w:val="00AA4833"/>
    <w:rsid w:val="00AA499D"/>
    <w:rsid w:val="00AA4DA4"/>
    <w:rsid w:val="00AA6348"/>
    <w:rsid w:val="00AA6748"/>
    <w:rsid w:val="00AA6CFB"/>
    <w:rsid w:val="00AA77DF"/>
    <w:rsid w:val="00AB079A"/>
    <w:rsid w:val="00AB0DE3"/>
    <w:rsid w:val="00AB2131"/>
    <w:rsid w:val="00AB2EF4"/>
    <w:rsid w:val="00AB500C"/>
    <w:rsid w:val="00AB6D01"/>
    <w:rsid w:val="00AC062F"/>
    <w:rsid w:val="00AC0751"/>
    <w:rsid w:val="00AC179C"/>
    <w:rsid w:val="00AC245F"/>
    <w:rsid w:val="00AC25E5"/>
    <w:rsid w:val="00AC2F0E"/>
    <w:rsid w:val="00AC3301"/>
    <w:rsid w:val="00AC5430"/>
    <w:rsid w:val="00AC5BDA"/>
    <w:rsid w:val="00AC6B69"/>
    <w:rsid w:val="00AC6BD9"/>
    <w:rsid w:val="00AC71A2"/>
    <w:rsid w:val="00AC79CB"/>
    <w:rsid w:val="00AC7A33"/>
    <w:rsid w:val="00AD0901"/>
    <w:rsid w:val="00AD19A3"/>
    <w:rsid w:val="00AD1BA0"/>
    <w:rsid w:val="00AD2915"/>
    <w:rsid w:val="00AD52C6"/>
    <w:rsid w:val="00AD576B"/>
    <w:rsid w:val="00AD5CFC"/>
    <w:rsid w:val="00AD5D32"/>
    <w:rsid w:val="00AD75D9"/>
    <w:rsid w:val="00AD7ABB"/>
    <w:rsid w:val="00AE0733"/>
    <w:rsid w:val="00AE15F6"/>
    <w:rsid w:val="00AE1C3C"/>
    <w:rsid w:val="00AE309A"/>
    <w:rsid w:val="00AE34F3"/>
    <w:rsid w:val="00AE3F85"/>
    <w:rsid w:val="00AE4BED"/>
    <w:rsid w:val="00AE6108"/>
    <w:rsid w:val="00AE67C9"/>
    <w:rsid w:val="00AF037C"/>
    <w:rsid w:val="00AF09D3"/>
    <w:rsid w:val="00AF09D4"/>
    <w:rsid w:val="00AF0F53"/>
    <w:rsid w:val="00AF11AD"/>
    <w:rsid w:val="00AF1774"/>
    <w:rsid w:val="00AF399D"/>
    <w:rsid w:val="00AF3F12"/>
    <w:rsid w:val="00B00221"/>
    <w:rsid w:val="00B002FA"/>
    <w:rsid w:val="00B025D5"/>
    <w:rsid w:val="00B03C1E"/>
    <w:rsid w:val="00B040B7"/>
    <w:rsid w:val="00B04BA8"/>
    <w:rsid w:val="00B04C23"/>
    <w:rsid w:val="00B057E5"/>
    <w:rsid w:val="00B05E18"/>
    <w:rsid w:val="00B06CDE"/>
    <w:rsid w:val="00B10513"/>
    <w:rsid w:val="00B110F6"/>
    <w:rsid w:val="00B141B9"/>
    <w:rsid w:val="00B147BF"/>
    <w:rsid w:val="00B1511F"/>
    <w:rsid w:val="00B159FD"/>
    <w:rsid w:val="00B1617D"/>
    <w:rsid w:val="00B16D31"/>
    <w:rsid w:val="00B1720C"/>
    <w:rsid w:val="00B21B34"/>
    <w:rsid w:val="00B23B7E"/>
    <w:rsid w:val="00B24FF7"/>
    <w:rsid w:val="00B25303"/>
    <w:rsid w:val="00B253D4"/>
    <w:rsid w:val="00B254D5"/>
    <w:rsid w:val="00B2595A"/>
    <w:rsid w:val="00B25C56"/>
    <w:rsid w:val="00B264B8"/>
    <w:rsid w:val="00B2668E"/>
    <w:rsid w:val="00B267E5"/>
    <w:rsid w:val="00B2783E"/>
    <w:rsid w:val="00B27AF1"/>
    <w:rsid w:val="00B31B7F"/>
    <w:rsid w:val="00B32131"/>
    <w:rsid w:val="00B32752"/>
    <w:rsid w:val="00B32A94"/>
    <w:rsid w:val="00B33A30"/>
    <w:rsid w:val="00B3536B"/>
    <w:rsid w:val="00B3560E"/>
    <w:rsid w:val="00B36158"/>
    <w:rsid w:val="00B40ED4"/>
    <w:rsid w:val="00B40F73"/>
    <w:rsid w:val="00B4212F"/>
    <w:rsid w:val="00B42D75"/>
    <w:rsid w:val="00B43884"/>
    <w:rsid w:val="00B43C46"/>
    <w:rsid w:val="00B440D4"/>
    <w:rsid w:val="00B45552"/>
    <w:rsid w:val="00B45804"/>
    <w:rsid w:val="00B467AB"/>
    <w:rsid w:val="00B46E54"/>
    <w:rsid w:val="00B47205"/>
    <w:rsid w:val="00B476ED"/>
    <w:rsid w:val="00B479C5"/>
    <w:rsid w:val="00B5264F"/>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7566"/>
    <w:rsid w:val="00B67C33"/>
    <w:rsid w:val="00B70456"/>
    <w:rsid w:val="00B70A9F"/>
    <w:rsid w:val="00B711E5"/>
    <w:rsid w:val="00B71260"/>
    <w:rsid w:val="00B71330"/>
    <w:rsid w:val="00B71A38"/>
    <w:rsid w:val="00B71B43"/>
    <w:rsid w:val="00B71BD8"/>
    <w:rsid w:val="00B72049"/>
    <w:rsid w:val="00B72E35"/>
    <w:rsid w:val="00B734C1"/>
    <w:rsid w:val="00B76CC5"/>
    <w:rsid w:val="00B77123"/>
    <w:rsid w:val="00B7753B"/>
    <w:rsid w:val="00B77A52"/>
    <w:rsid w:val="00B80CDB"/>
    <w:rsid w:val="00B80E65"/>
    <w:rsid w:val="00B815AC"/>
    <w:rsid w:val="00B81E2C"/>
    <w:rsid w:val="00B84C9E"/>
    <w:rsid w:val="00B850A7"/>
    <w:rsid w:val="00B86802"/>
    <w:rsid w:val="00B87136"/>
    <w:rsid w:val="00B87266"/>
    <w:rsid w:val="00B87666"/>
    <w:rsid w:val="00B9007D"/>
    <w:rsid w:val="00B904C7"/>
    <w:rsid w:val="00B915D2"/>
    <w:rsid w:val="00B91A9E"/>
    <w:rsid w:val="00B92000"/>
    <w:rsid w:val="00B93CA9"/>
    <w:rsid w:val="00B949E8"/>
    <w:rsid w:val="00B95F5F"/>
    <w:rsid w:val="00B9781C"/>
    <w:rsid w:val="00BA04B4"/>
    <w:rsid w:val="00BA1EE0"/>
    <w:rsid w:val="00BA341D"/>
    <w:rsid w:val="00BA3D1F"/>
    <w:rsid w:val="00BA593C"/>
    <w:rsid w:val="00BA6839"/>
    <w:rsid w:val="00BA7540"/>
    <w:rsid w:val="00BA79A9"/>
    <w:rsid w:val="00BB2FEF"/>
    <w:rsid w:val="00BB316D"/>
    <w:rsid w:val="00BB6736"/>
    <w:rsid w:val="00BB7674"/>
    <w:rsid w:val="00BC0461"/>
    <w:rsid w:val="00BC0C0D"/>
    <w:rsid w:val="00BC117C"/>
    <w:rsid w:val="00BC1337"/>
    <w:rsid w:val="00BC1E1F"/>
    <w:rsid w:val="00BC1F4C"/>
    <w:rsid w:val="00BC276E"/>
    <w:rsid w:val="00BC3284"/>
    <w:rsid w:val="00BC3CBE"/>
    <w:rsid w:val="00BC6B1F"/>
    <w:rsid w:val="00BC6B2B"/>
    <w:rsid w:val="00BD0B08"/>
    <w:rsid w:val="00BD2A1D"/>
    <w:rsid w:val="00BD3666"/>
    <w:rsid w:val="00BD3DC5"/>
    <w:rsid w:val="00BD6166"/>
    <w:rsid w:val="00BD6C0F"/>
    <w:rsid w:val="00BD7AB4"/>
    <w:rsid w:val="00BD7C50"/>
    <w:rsid w:val="00BD7D67"/>
    <w:rsid w:val="00BE2263"/>
    <w:rsid w:val="00BE2EAB"/>
    <w:rsid w:val="00BE3148"/>
    <w:rsid w:val="00BE353B"/>
    <w:rsid w:val="00BE3567"/>
    <w:rsid w:val="00BE3AEF"/>
    <w:rsid w:val="00BE3F28"/>
    <w:rsid w:val="00BE5A9E"/>
    <w:rsid w:val="00BE6DAF"/>
    <w:rsid w:val="00BE7A30"/>
    <w:rsid w:val="00BF0488"/>
    <w:rsid w:val="00BF0F64"/>
    <w:rsid w:val="00BF1C27"/>
    <w:rsid w:val="00BF2469"/>
    <w:rsid w:val="00BF307D"/>
    <w:rsid w:val="00BF4563"/>
    <w:rsid w:val="00BF5140"/>
    <w:rsid w:val="00BF5F52"/>
    <w:rsid w:val="00BF6650"/>
    <w:rsid w:val="00BF6F87"/>
    <w:rsid w:val="00BF71CD"/>
    <w:rsid w:val="00C00B5D"/>
    <w:rsid w:val="00C011A1"/>
    <w:rsid w:val="00C03C6A"/>
    <w:rsid w:val="00C03FB3"/>
    <w:rsid w:val="00C0535E"/>
    <w:rsid w:val="00C0790E"/>
    <w:rsid w:val="00C13469"/>
    <w:rsid w:val="00C140A4"/>
    <w:rsid w:val="00C14519"/>
    <w:rsid w:val="00C14A28"/>
    <w:rsid w:val="00C14CBD"/>
    <w:rsid w:val="00C15C54"/>
    <w:rsid w:val="00C17174"/>
    <w:rsid w:val="00C175D1"/>
    <w:rsid w:val="00C17C75"/>
    <w:rsid w:val="00C17C89"/>
    <w:rsid w:val="00C20763"/>
    <w:rsid w:val="00C222A2"/>
    <w:rsid w:val="00C23118"/>
    <w:rsid w:val="00C237F1"/>
    <w:rsid w:val="00C23901"/>
    <w:rsid w:val="00C24BCC"/>
    <w:rsid w:val="00C2596B"/>
    <w:rsid w:val="00C25B0D"/>
    <w:rsid w:val="00C25F9F"/>
    <w:rsid w:val="00C26176"/>
    <w:rsid w:val="00C27911"/>
    <w:rsid w:val="00C31294"/>
    <w:rsid w:val="00C32057"/>
    <w:rsid w:val="00C32EEA"/>
    <w:rsid w:val="00C34DD8"/>
    <w:rsid w:val="00C353D4"/>
    <w:rsid w:val="00C3768F"/>
    <w:rsid w:val="00C41117"/>
    <w:rsid w:val="00C417B0"/>
    <w:rsid w:val="00C42894"/>
    <w:rsid w:val="00C428EE"/>
    <w:rsid w:val="00C42A2A"/>
    <w:rsid w:val="00C42BB4"/>
    <w:rsid w:val="00C4340D"/>
    <w:rsid w:val="00C45918"/>
    <w:rsid w:val="00C45E85"/>
    <w:rsid w:val="00C473F3"/>
    <w:rsid w:val="00C50ABE"/>
    <w:rsid w:val="00C50ECF"/>
    <w:rsid w:val="00C52DA6"/>
    <w:rsid w:val="00C52E53"/>
    <w:rsid w:val="00C52FE4"/>
    <w:rsid w:val="00C534E6"/>
    <w:rsid w:val="00C54165"/>
    <w:rsid w:val="00C548BD"/>
    <w:rsid w:val="00C559A3"/>
    <w:rsid w:val="00C5716E"/>
    <w:rsid w:val="00C6058C"/>
    <w:rsid w:val="00C60E68"/>
    <w:rsid w:val="00C61795"/>
    <w:rsid w:val="00C627D7"/>
    <w:rsid w:val="00C64BEA"/>
    <w:rsid w:val="00C653D1"/>
    <w:rsid w:val="00C6689B"/>
    <w:rsid w:val="00C6700A"/>
    <w:rsid w:val="00C67126"/>
    <w:rsid w:val="00C67806"/>
    <w:rsid w:val="00C71F59"/>
    <w:rsid w:val="00C729AB"/>
    <w:rsid w:val="00C72CFA"/>
    <w:rsid w:val="00C73B51"/>
    <w:rsid w:val="00C74CBB"/>
    <w:rsid w:val="00C7526E"/>
    <w:rsid w:val="00C7582B"/>
    <w:rsid w:val="00C761C9"/>
    <w:rsid w:val="00C764CC"/>
    <w:rsid w:val="00C76940"/>
    <w:rsid w:val="00C77093"/>
    <w:rsid w:val="00C80470"/>
    <w:rsid w:val="00C80ACC"/>
    <w:rsid w:val="00C80B2A"/>
    <w:rsid w:val="00C80BA7"/>
    <w:rsid w:val="00C817C1"/>
    <w:rsid w:val="00C8255B"/>
    <w:rsid w:val="00C8366D"/>
    <w:rsid w:val="00C838DC"/>
    <w:rsid w:val="00C83D5B"/>
    <w:rsid w:val="00C86FEE"/>
    <w:rsid w:val="00C90F24"/>
    <w:rsid w:val="00C91270"/>
    <w:rsid w:val="00C913C0"/>
    <w:rsid w:val="00C91F5B"/>
    <w:rsid w:val="00C91F6D"/>
    <w:rsid w:val="00C93341"/>
    <w:rsid w:val="00C944D2"/>
    <w:rsid w:val="00C94A0E"/>
    <w:rsid w:val="00C94BA3"/>
    <w:rsid w:val="00C952C6"/>
    <w:rsid w:val="00C9600A"/>
    <w:rsid w:val="00C96777"/>
    <w:rsid w:val="00C96CC6"/>
    <w:rsid w:val="00C96D10"/>
    <w:rsid w:val="00CA1799"/>
    <w:rsid w:val="00CA2E45"/>
    <w:rsid w:val="00CA3073"/>
    <w:rsid w:val="00CB17B3"/>
    <w:rsid w:val="00CB261A"/>
    <w:rsid w:val="00CB2D14"/>
    <w:rsid w:val="00CB38E9"/>
    <w:rsid w:val="00CB5AD7"/>
    <w:rsid w:val="00CB5EE9"/>
    <w:rsid w:val="00CB6AD1"/>
    <w:rsid w:val="00CB744A"/>
    <w:rsid w:val="00CC0EE8"/>
    <w:rsid w:val="00CC1B30"/>
    <w:rsid w:val="00CC1C7C"/>
    <w:rsid w:val="00CC1E14"/>
    <w:rsid w:val="00CC24DE"/>
    <w:rsid w:val="00CC2ABD"/>
    <w:rsid w:val="00CC2CC5"/>
    <w:rsid w:val="00CC31D7"/>
    <w:rsid w:val="00CC3447"/>
    <w:rsid w:val="00CC3A39"/>
    <w:rsid w:val="00CC4897"/>
    <w:rsid w:val="00CC5C7B"/>
    <w:rsid w:val="00CC7648"/>
    <w:rsid w:val="00CC7B70"/>
    <w:rsid w:val="00CC7C3C"/>
    <w:rsid w:val="00CD0411"/>
    <w:rsid w:val="00CD1455"/>
    <w:rsid w:val="00CD2313"/>
    <w:rsid w:val="00CD2626"/>
    <w:rsid w:val="00CD2DC0"/>
    <w:rsid w:val="00CD400D"/>
    <w:rsid w:val="00CD45BE"/>
    <w:rsid w:val="00CD4DB0"/>
    <w:rsid w:val="00CD68C2"/>
    <w:rsid w:val="00CD79B7"/>
    <w:rsid w:val="00CE0E4F"/>
    <w:rsid w:val="00CE0F8E"/>
    <w:rsid w:val="00CE117C"/>
    <w:rsid w:val="00CE1F3D"/>
    <w:rsid w:val="00CE3BB6"/>
    <w:rsid w:val="00CE4286"/>
    <w:rsid w:val="00CE57B7"/>
    <w:rsid w:val="00CE581E"/>
    <w:rsid w:val="00CE60A7"/>
    <w:rsid w:val="00CE6114"/>
    <w:rsid w:val="00CE694A"/>
    <w:rsid w:val="00CE7A46"/>
    <w:rsid w:val="00CF0A1B"/>
    <w:rsid w:val="00CF0C50"/>
    <w:rsid w:val="00CF1370"/>
    <w:rsid w:val="00CF3933"/>
    <w:rsid w:val="00CF3A0A"/>
    <w:rsid w:val="00CF4935"/>
    <w:rsid w:val="00CF5667"/>
    <w:rsid w:val="00D00327"/>
    <w:rsid w:val="00D00A6A"/>
    <w:rsid w:val="00D00EFF"/>
    <w:rsid w:val="00D021D1"/>
    <w:rsid w:val="00D02D22"/>
    <w:rsid w:val="00D02F9F"/>
    <w:rsid w:val="00D0307B"/>
    <w:rsid w:val="00D03C90"/>
    <w:rsid w:val="00D03D27"/>
    <w:rsid w:val="00D04447"/>
    <w:rsid w:val="00D05DF9"/>
    <w:rsid w:val="00D0629F"/>
    <w:rsid w:val="00D06692"/>
    <w:rsid w:val="00D06ACE"/>
    <w:rsid w:val="00D10E1D"/>
    <w:rsid w:val="00D12C3C"/>
    <w:rsid w:val="00D12E34"/>
    <w:rsid w:val="00D1687B"/>
    <w:rsid w:val="00D22DB7"/>
    <w:rsid w:val="00D2719D"/>
    <w:rsid w:val="00D30ADC"/>
    <w:rsid w:val="00D30E67"/>
    <w:rsid w:val="00D30E9C"/>
    <w:rsid w:val="00D310B3"/>
    <w:rsid w:val="00D3207E"/>
    <w:rsid w:val="00D33430"/>
    <w:rsid w:val="00D339E4"/>
    <w:rsid w:val="00D344F9"/>
    <w:rsid w:val="00D34B30"/>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684D"/>
    <w:rsid w:val="00D47C7C"/>
    <w:rsid w:val="00D47FC0"/>
    <w:rsid w:val="00D51974"/>
    <w:rsid w:val="00D53A3D"/>
    <w:rsid w:val="00D55320"/>
    <w:rsid w:val="00D56ED1"/>
    <w:rsid w:val="00D603C1"/>
    <w:rsid w:val="00D620BA"/>
    <w:rsid w:val="00D62DE8"/>
    <w:rsid w:val="00D62EA8"/>
    <w:rsid w:val="00D63A98"/>
    <w:rsid w:val="00D64B54"/>
    <w:rsid w:val="00D64C05"/>
    <w:rsid w:val="00D7074C"/>
    <w:rsid w:val="00D714CC"/>
    <w:rsid w:val="00D718B6"/>
    <w:rsid w:val="00D726CC"/>
    <w:rsid w:val="00D729B7"/>
    <w:rsid w:val="00D72FD5"/>
    <w:rsid w:val="00D73D0B"/>
    <w:rsid w:val="00D73FB3"/>
    <w:rsid w:val="00D76385"/>
    <w:rsid w:val="00D76BDC"/>
    <w:rsid w:val="00D76E62"/>
    <w:rsid w:val="00D77293"/>
    <w:rsid w:val="00D80388"/>
    <w:rsid w:val="00D8164F"/>
    <w:rsid w:val="00D82485"/>
    <w:rsid w:val="00D82495"/>
    <w:rsid w:val="00D825EF"/>
    <w:rsid w:val="00D843F7"/>
    <w:rsid w:val="00D85E8C"/>
    <w:rsid w:val="00D861CD"/>
    <w:rsid w:val="00D86774"/>
    <w:rsid w:val="00D87FC7"/>
    <w:rsid w:val="00D900C8"/>
    <w:rsid w:val="00D90119"/>
    <w:rsid w:val="00D9038E"/>
    <w:rsid w:val="00D90B55"/>
    <w:rsid w:val="00D90DB1"/>
    <w:rsid w:val="00D9158C"/>
    <w:rsid w:val="00D916D5"/>
    <w:rsid w:val="00D91F56"/>
    <w:rsid w:val="00D95558"/>
    <w:rsid w:val="00D95B93"/>
    <w:rsid w:val="00D96586"/>
    <w:rsid w:val="00D966FE"/>
    <w:rsid w:val="00D96F1B"/>
    <w:rsid w:val="00DA0090"/>
    <w:rsid w:val="00DA0330"/>
    <w:rsid w:val="00DA074D"/>
    <w:rsid w:val="00DA1BA4"/>
    <w:rsid w:val="00DA296C"/>
    <w:rsid w:val="00DA2EA7"/>
    <w:rsid w:val="00DA5A41"/>
    <w:rsid w:val="00DA6A8A"/>
    <w:rsid w:val="00DA70C5"/>
    <w:rsid w:val="00DA7427"/>
    <w:rsid w:val="00DA77E7"/>
    <w:rsid w:val="00DA7867"/>
    <w:rsid w:val="00DA7907"/>
    <w:rsid w:val="00DB0B37"/>
    <w:rsid w:val="00DB18D1"/>
    <w:rsid w:val="00DB1DDA"/>
    <w:rsid w:val="00DB1ED7"/>
    <w:rsid w:val="00DB2439"/>
    <w:rsid w:val="00DB289D"/>
    <w:rsid w:val="00DB4763"/>
    <w:rsid w:val="00DB54B8"/>
    <w:rsid w:val="00DB5C6B"/>
    <w:rsid w:val="00DB6C10"/>
    <w:rsid w:val="00DB7D38"/>
    <w:rsid w:val="00DC0A9C"/>
    <w:rsid w:val="00DC0F12"/>
    <w:rsid w:val="00DC129A"/>
    <w:rsid w:val="00DC1D85"/>
    <w:rsid w:val="00DC1F36"/>
    <w:rsid w:val="00DC22FF"/>
    <w:rsid w:val="00DC2AAD"/>
    <w:rsid w:val="00DC2AFB"/>
    <w:rsid w:val="00DC3852"/>
    <w:rsid w:val="00DC39F4"/>
    <w:rsid w:val="00DC3BB1"/>
    <w:rsid w:val="00DC3BEA"/>
    <w:rsid w:val="00DC3C1D"/>
    <w:rsid w:val="00DC4561"/>
    <w:rsid w:val="00DC51F5"/>
    <w:rsid w:val="00DC5876"/>
    <w:rsid w:val="00DC64D2"/>
    <w:rsid w:val="00DC667D"/>
    <w:rsid w:val="00DC7E3D"/>
    <w:rsid w:val="00DD0240"/>
    <w:rsid w:val="00DD1942"/>
    <w:rsid w:val="00DD1CDC"/>
    <w:rsid w:val="00DD1D10"/>
    <w:rsid w:val="00DD1DF0"/>
    <w:rsid w:val="00DD25FE"/>
    <w:rsid w:val="00DD2F5E"/>
    <w:rsid w:val="00DD2FA4"/>
    <w:rsid w:val="00DD311A"/>
    <w:rsid w:val="00DD31FA"/>
    <w:rsid w:val="00DD36FE"/>
    <w:rsid w:val="00DD3711"/>
    <w:rsid w:val="00DD6A53"/>
    <w:rsid w:val="00DE2461"/>
    <w:rsid w:val="00DE27A9"/>
    <w:rsid w:val="00DE34FB"/>
    <w:rsid w:val="00DE4CCB"/>
    <w:rsid w:val="00DE52A3"/>
    <w:rsid w:val="00DE67F6"/>
    <w:rsid w:val="00DE72A7"/>
    <w:rsid w:val="00DE7CE9"/>
    <w:rsid w:val="00DE7F3A"/>
    <w:rsid w:val="00DF125C"/>
    <w:rsid w:val="00DF17BD"/>
    <w:rsid w:val="00DF30E4"/>
    <w:rsid w:val="00DF37A4"/>
    <w:rsid w:val="00DF37F9"/>
    <w:rsid w:val="00DF3A3D"/>
    <w:rsid w:val="00DF4F65"/>
    <w:rsid w:val="00DF7938"/>
    <w:rsid w:val="00DF7F06"/>
    <w:rsid w:val="00E0034F"/>
    <w:rsid w:val="00E0045B"/>
    <w:rsid w:val="00E009A6"/>
    <w:rsid w:val="00E00A16"/>
    <w:rsid w:val="00E019AC"/>
    <w:rsid w:val="00E01AE8"/>
    <w:rsid w:val="00E04191"/>
    <w:rsid w:val="00E04741"/>
    <w:rsid w:val="00E05097"/>
    <w:rsid w:val="00E05722"/>
    <w:rsid w:val="00E07170"/>
    <w:rsid w:val="00E07502"/>
    <w:rsid w:val="00E07F95"/>
    <w:rsid w:val="00E108F7"/>
    <w:rsid w:val="00E114CD"/>
    <w:rsid w:val="00E133F0"/>
    <w:rsid w:val="00E14594"/>
    <w:rsid w:val="00E14907"/>
    <w:rsid w:val="00E159C8"/>
    <w:rsid w:val="00E15B69"/>
    <w:rsid w:val="00E15C95"/>
    <w:rsid w:val="00E17EB1"/>
    <w:rsid w:val="00E221CD"/>
    <w:rsid w:val="00E2272D"/>
    <w:rsid w:val="00E233E7"/>
    <w:rsid w:val="00E2385D"/>
    <w:rsid w:val="00E24B69"/>
    <w:rsid w:val="00E24CD3"/>
    <w:rsid w:val="00E266F7"/>
    <w:rsid w:val="00E2672F"/>
    <w:rsid w:val="00E26798"/>
    <w:rsid w:val="00E26D02"/>
    <w:rsid w:val="00E2709E"/>
    <w:rsid w:val="00E30DDB"/>
    <w:rsid w:val="00E31D23"/>
    <w:rsid w:val="00E3246C"/>
    <w:rsid w:val="00E346FD"/>
    <w:rsid w:val="00E3692B"/>
    <w:rsid w:val="00E37181"/>
    <w:rsid w:val="00E4040B"/>
    <w:rsid w:val="00E419FF"/>
    <w:rsid w:val="00E43900"/>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3B6"/>
    <w:rsid w:val="00E54A1E"/>
    <w:rsid w:val="00E54CF5"/>
    <w:rsid w:val="00E54EE3"/>
    <w:rsid w:val="00E56684"/>
    <w:rsid w:val="00E56B2A"/>
    <w:rsid w:val="00E60387"/>
    <w:rsid w:val="00E60C98"/>
    <w:rsid w:val="00E60EA7"/>
    <w:rsid w:val="00E61FD8"/>
    <w:rsid w:val="00E62015"/>
    <w:rsid w:val="00E62B6C"/>
    <w:rsid w:val="00E62C39"/>
    <w:rsid w:val="00E631AE"/>
    <w:rsid w:val="00E64062"/>
    <w:rsid w:val="00E64A86"/>
    <w:rsid w:val="00E675BC"/>
    <w:rsid w:val="00E67A36"/>
    <w:rsid w:val="00E70638"/>
    <w:rsid w:val="00E70E74"/>
    <w:rsid w:val="00E71A3F"/>
    <w:rsid w:val="00E730C9"/>
    <w:rsid w:val="00E733B1"/>
    <w:rsid w:val="00E73595"/>
    <w:rsid w:val="00E736BE"/>
    <w:rsid w:val="00E73897"/>
    <w:rsid w:val="00E738AB"/>
    <w:rsid w:val="00E751F0"/>
    <w:rsid w:val="00E75E32"/>
    <w:rsid w:val="00E825FB"/>
    <w:rsid w:val="00E83170"/>
    <w:rsid w:val="00E850CC"/>
    <w:rsid w:val="00E85A23"/>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45D6"/>
    <w:rsid w:val="00EA6178"/>
    <w:rsid w:val="00EA7B3C"/>
    <w:rsid w:val="00EB086D"/>
    <w:rsid w:val="00EB204E"/>
    <w:rsid w:val="00EB274C"/>
    <w:rsid w:val="00EB34B6"/>
    <w:rsid w:val="00EB35B8"/>
    <w:rsid w:val="00EB405A"/>
    <w:rsid w:val="00EB4298"/>
    <w:rsid w:val="00EB5704"/>
    <w:rsid w:val="00EB5A04"/>
    <w:rsid w:val="00EB60FB"/>
    <w:rsid w:val="00EB6D4B"/>
    <w:rsid w:val="00EC07F6"/>
    <w:rsid w:val="00EC1250"/>
    <w:rsid w:val="00EC3231"/>
    <w:rsid w:val="00EC3FF2"/>
    <w:rsid w:val="00EC4262"/>
    <w:rsid w:val="00EC4571"/>
    <w:rsid w:val="00EC58E0"/>
    <w:rsid w:val="00EC5C3E"/>
    <w:rsid w:val="00EC5C4A"/>
    <w:rsid w:val="00EC6FA0"/>
    <w:rsid w:val="00ED0B3E"/>
    <w:rsid w:val="00ED20FE"/>
    <w:rsid w:val="00ED30ED"/>
    <w:rsid w:val="00ED3B0B"/>
    <w:rsid w:val="00ED4BA0"/>
    <w:rsid w:val="00ED4F2B"/>
    <w:rsid w:val="00ED5042"/>
    <w:rsid w:val="00ED5449"/>
    <w:rsid w:val="00ED5DC0"/>
    <w:rsid w:val="00ED63ED"/>
    <w:rsid w:val="00EE1768"/>
    <w:rsid w:val="00EE22CA"/>
    <w:rsid w:val="00EE4F8B"/>
    <w:rsid w:val="00EE50D3"/>
    <w:rsid w:val="00EE600B"/>
    <w:rsid w:val="00EF09F7"/>
    <w:rsid w:val="00EF0D64"/>
    <w:rsid w:val="00EF110C"/>
    <w:rsid w:val="00EF17D0"/>
    <w:rsid w:val="00EF1833"/>
    <w:rsid w:val="00EF1B7E"/>
    <w:rsid w:val="00EF1D19"/>
    <w:rsid w:val="00EF252F"/>
    <w:rsid w:val="00EF3352"/>
    <w:rsid w:val="00EF3C2F"/>
    <w:rsid w:val="00EF413B"/>
    <w:rsid w:val="00EF4501"/>
    <w:rsid w:val="00EF4D10"/>
    <w:rsid w:val="00EF50CC"/>
    <w:rsid w:val="00F002C1"/>
    <w:rsid w:val="00F016A1"/>
    <w:rsid w:val="00F0281F"/>
    <w:rsid w:val="00F030BF"/>
    <w:rsid w:val="00F0396A"/>
    <w:rsid w:val="00F03974"/>
    <w:rsid w:val="00F04F74"/>
    <w:rsid w:val="00F054BB"/>
    <w:rsid w:val="00F06445"/>
    <w:rsid w:val="00F06F8D"/>
    <w:rsid w:val="00F0737A"/>
    <w:rsid w:val="00F100E2"/>
    <w:rsid w:val="00F1188D"/>
    <w:rsid w:val="00F1242C"/>
    <w:rsid w:val="00F1262B"/>
    <w:rsid w:val="00F1340C"/>
    <w:rsid w:val="00F16574"/>
    <w:rsid w:val="00F203E8"/>
    <w:rsid w:val="00F210FE"/>
    <w:rsid w:val="00F216E3"/>
    <w:rsid w:val="00F228BC"/>
    <w:rsid w:val="00F23E38"/>
    <w:rsid w:val="00F25107"/>
    <w:rsid w:val="00F25B69"/>
    <w:rsid w:val="00F27611"/>
    <w:rsid w:val="00F305EC"/>
    <w:rsid w:val="00F31561"/>
    <w:rsid w:val="00F3356F"/>
    <w:rsid w:val="00F33970"/>
    <w:rsid w:val="00F33A50"/>
    <w:rsid w:val="00F355D1"/>
    <w:rsid w:val="00F358E7"/>
    <w:rsid w:val="00F367A7"/>
    <w:rsid w:val="00F40108"/>
    <w:rsid w:val="00F42510"/>
    <w:rsid w:val="00F42563"/>
    <w:rsid w:val="00F4324C"/>
    <w:rsid w:val="00F440DC"/>
    <w:rsid w:val="00F44753"/>
    <w:rsid w:val="00F4499C"/>
    <w:rsid w:val="00F45189"/>
    <w:rsid w:val="00F46EEC"/>
    <w:rsid w:val="00F47647"/>
    <w:rsid w:val="00F5050E"/>
    <w:rsid w:val="00F51932"/>
    <w:rsid w:val="00F51FC8"/>
    <w:rsid w:val="00F52A47"/>
    <w:rsid w:val="00F52B4C"/>
    <w:rsid w:val="00F52DD8"/>
    <w:rsid w:val="00F53F82"/>
    <w:rsid w:val="00F542CC"/>
    <w:rsid w:val="00F54712"/>
    <w:rsid w:val="00F547A7"/>
    <w:rsid w:val="00F60C9B"/>
    <w:rsid w:val="00F62326"/>
    <w:rsid w:val="00F62F03"/>
    <w:rsid w:val="00F637A0"/>
    <w:rsid w:val="00F63E30"/>
    <w:rsid w:val="00F64E54"/>
    <w:rsid w:val="00F65FEC"/>
    <w:rsid w:val="00F661AD"/>
    <w:rsid w:val="00F6795F"/>
    <w:rsid w:val="00F70897"/>
    <w:rsid w:val="00F73B7D"/>
    <w:rsid w:val="00F7415B"/>
    <w:rsid w:val="00F75056"/>
    <w:rsid w:val="00F75F68"/>
    <w:rsid w:val="00F75F6A"/>
    <w:rsid w:val="00F763F5"/>
    <w:rsid w:val="00F7685B"/>
    <w:rsid w:val="00F772D7"/>
    <w:rsid w:val="00F77910"/>
    <w:rsid w:val="00F8059C"/>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382A"/>
    <w:rsid w:val="00F943CF"/>
    <w:rsid w:val="00F95257"/>
    <w:rsid w:val="00F96B7A"/>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603"/>
    <w:rsid w:val="00FB0C92"/>
    <w:rsid w:val="00FB0CCB"/>
    <w:rsid w:val="00FB210D"/>
    <w:rsid w:val="00FB2387"/>
    <w:rsid w:val="00FB2618"/>
    <w:rsid w:val="00FB3B98"/>
    <w:rsid w:val="00FB4EEF"/>
    <w:rsid w:val="00FB5971"/>
    <w:rsid w:val="00FB5973"/>
    <w:rsid w:val="00FB5A6D"/>
    <w:rsid w:val="00FB6819"/>
    <w:rsid w:val="00FC07DC"/>
    <w:rsid w:val="00FC07ED"/>
    <w:rsid w:val="00FC1B6B"/>
    <w:rsid w:val="00FC1DEE"/>
    <w:rsid w:val="00FC26F4"/>
    <w:rsid w:val="00FC3EC9"/>
    <w:rsid w:val="00FC668D"/>
    <w:rsid w:val="00FC73A2"/>
    <w:rsid w:val="00FC7E2F"/>
    <w:rsid w:val="00FD2687"/>
    <w:rsid w:val="00FD43DA"/>
    <w:rsid w:val="00FD4D66"/>
    <w:rsid w:val="00FD51A9"/>
    <w:rsid w:val="00FD6438"/>
    <w:rsid w:val="00FD6C82"/>
    <w:rsid w:val="00FD7BFE"/>
    <w:rsid w:val="00FE17FC"/>
    <w:rsid w:val="00FE31AB"/>
    <w:rsid w:val="00FE3DB9"/>
    <w:rsid w:val="00FE3F48"/>
    <w:rsid w:val="00FE4CEA"/>
    <w:rsid w:val="00FE4D2A"/>
    <w:rsid w:val="00FE575D"/>
    <w:rsid w:val="00FE62BC"/>
    <w:rsid w:val="00FE755B"/>
    <w:rsid w:val="00FE7D09"/>
    <w:rsid w:val="00FF243E"/>
    <w:rsid w:val="00FF33F7"/>
    <w:rsid w:val="00FF369A"/>
    <w:rsid w:val="00FF3A9D"/>
    <w:rsid w:val="00FF3C26"/>
    <w:rsid w:val="00FF4B9A"/>
    <w:rsid w:val="00FF59CE"/>
    <w:rsid w:val="00FF64D2"/>
    <w:rsid w:val="00FF6541"/>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table" w:customStyle="1" w:styleId="TableGrid2">
    <w:name w:val="Table Grid2"/>
    <w:basedOn w:val="TableNormal"/>
    <w:next w:val="TableGrid"/>
    <w:uiPriority w:val="39"/>
    <w:qFormat/>
    <w:rsid w:val="00EB35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6300739">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6757758">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12444854">
      <w:bodyDiv w:val="1"/>
      <w:marLeft w:val="0"/>
      <w:marRight w:val="0"/>
      <w:marTop w:val="0"/>
      <w:marBottom w:val="0"/>
      <w:divBdr>
        <w:top w:val="none" w:sz="0" w:space="0" w:color="auto"/>
        <w:left w:val="none" w:sz="0" w:space="0" w:color="auto"/>
        <w:bottom w:val="none" w:sz="0" w:space="0" w:color="auto"/>
        <w:right w:val="none" w:sz="0" w:space="0" w:color="auto"/>
      </w:divBdr>
    </w:div>
    <w:div w:id="619798547">
      <w:bodyDiv w:val="1"/>
      <w:marLeft w:val="0"/>
      <w:marRight w:val="0"/>
      <w:marTop w:val="0"/>
      <w:marBottom w:val="0"/>
      <w:divBdr>
        <w:top w:val="none" w:sz="0" w:space="0" w:color="auto"/>
        <w:left w:val="none" w:sz="0" w:space="0" w:color="auto"/>
        <w:bottom w:val="none" w:sz="0" w:space="0" w:color="auto"/>
        <w:right w:val="none" w:sz="0" w:space="0" w:color="auto"/>
      </w:divBdr>
    </w:div>
    <w:div w:id="634454832">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538749">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521951">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09804788">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9423973">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60101953">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89789495">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99828291">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77821077">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024740">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5764943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344763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2127023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microsoft.com/office/2007/relationships/hdphoto" Target="media/hdphoto3.wdp"/><Relationship Id="rId55" Type="http://schemas.openxmlformats.org/officeDocument/2006/relationships/image" Target="media/image43.png"/><Relationship Id="rId63" Type="http://schemas.openxmlformats.org/officeDocument/2006/relationships/image" Target="media/image47.tmp"/><Relationship Id="rId68" Type="http://schemas.openxmlformats.org/officeDocument/2006/relationships/diagramColors" Target="diagrams/colors1.xml"/><Relationship Id="rId76" Type="http://schemas.openxmlformats.org/officeDocument/2006/relationships/image" Target="media/image55.png"/><Relationship Id="rId84" Type="http://schemas.openxmlformats.org/officeDocument/2006/relationships/image" Target="media/image59.png"/><Relationship Id="rId89" Type="http://schemas.microsoft.com/office/2007/relationships/hdphoto" Target="media/hdphoto15.wdp"/><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2.png"/><Relationship Id="rId58" Type="http://schemas.microsoft.com/office/2007/relationships/hdphoto" Target="media/hdphoto7.wdp"/><Relationship Id="rId66" Type="http://schemas.openxmlformats.org/officeDocument/2006/relationships/diagramLayout" Target="diagrams/layout1.xml"/><Relationship Id="rId74" Type="http://schemas.openxmlformats.org/officeDocument/2006/relationships/image" Target="media/image53.png"/><Relationship Id="rId79" Type="http://schemas.microsoft.com/office/2007/relationships/hdphoto" Target="media/hdphoto10.wdp"/><Relationship Id="rId87" Type="http://schemas.microsoft.com/office/2007/relationships/hdphoto" Target="media/hdphoto14.wdp"/><Relationship Id="rId5" Type="http://schemas.openxmlformats.org/officeDocument/2006/relationships/webSettings" Target="webSettings.xml"/><Relationship Id="rId61" Type="http://schemas.openxmlformats.org/officeDocument/2006/relationships/hyperlink" Target="https://www.labcompare.com/Pharmaceutical-Lab-Equipment/1333-Flow-Cytometer/?search=Fluorescent+flow+cytometry" TargetMode="External"/><Relationship Id="rId82" Type="http://schemas.openxmlformats.org/officeDocument/2006/relationships/image" Target="media/image58.png"/><Relationship Id="rId90" Type="http://schemas.openxmlformats.org/officeDocument/2006/relationships/image" Target="media/image62.png"/><Relationship Id="rId95"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microsoft.com/office/2007/relationships/hdphoto" Target="media/hdphoto2.wdp"/><Relationship Id="rId56" Type="http://schemas.microsoft.com/office/2007/relationships/hdphoto" Target="media/hdphoto6.wdp"/><Relationship Id="rId64" Type="http://schemas.openxmlformats.org/officeDocument/2006/relationships/image" Target="media/image48.png"/><Relationship Id="rId69" Type="http://schemas.microsoft.com/office/2007/relationships/diagramDrawing" Target="diagrams/drawing1.xml"/><Relationship Id="rId77" Type="http://schemas.microsoft.com/office/2007/relationships/hdphoto" Target="media/hdphoto9.wdp"/><Relationship Id="rId100"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51.png"/><Relationship Id="rId80" Type="http://schemas.openxmlformats.org/officeDocument/2006/relationships/image" Target="media/image57.png"/><Relationship Id="rId85" Type="http://schemas.microsoft.com/office/2007/relationships/hdphoto" Target="media/hdphoto13.wdp"/><Relationship Id="rId93" Type="http://schemas.microsoft.com/office/2007/relationships/hdphoto" Target="media/hdphoto17.wdp"/><Relationship Id="rId98"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microsoft.com/office/2007/relationships/hdphoto" Target="media/hdphoto1.wdp"/><Relationship Id="rId59" Type="http://schemas.openxmlformats.org/officeDocument/2006/relationships/image" Target="media/image45.png"/><Relationship Id="rId67" Type="http://schemas.openxmlformats.org/officeDocument/2006/relationships/diagramQuickStyle" Target="diagrams/quickStyle1.xml"/><Relationship Id="rId20" Type="http://schemas.openxmlformats.org/officeDocument/2006/relationships/image" Target="media/image13.png"/><Relationship Id="rId41" Type="http://schemas.openxmlformats.org/officeDocument/2006/relationships/image" Target="media/image34.png"/><Relationship Id="rId54" Type="http://schemas.microsoft.com/office/2007/relationships/hdphoto" Target="media/hdphoto5.wdp"/><Relationship Id="rId62" Type="http://schemas.openxmlformats.org/officeDocument/2006/relationships/image" Target="media/image46.tmp"/><Relationship Id="rId70" Type="http://schemas.openxmlformats.org/officeDocument/2006/relationships/image" Target="media/image49.png"/><Relationship Id="rId75" Type="http://schemas.openxmlformats.org/officeDocument/2006/relationships/image" Target="media/image54.png"/><Relationship Id="rId83" Type="http://schemas.microsoft.com/office/2007/relationships/hdphoto" Target="media/hdphoto12.wdp"/><Relationship Id="rId88" Type="http://schemas.openxmlformats.org/officeDocument/2006/relationships/image" Target="media/image61.png"/><Relationship Id="rId91" Type="http://schemas.microsoft.com/office/2007/relationships/hdphoto" Target="media/hdphoto16.wdp"/><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microsoft.com/office/2007/relationships/hdphoto" Target="media/hdphoto4.wdp"/><Relationship Id="rId60" Type="http://schemas.microsoft.com/office/2007/relationships/hdphoto" Target="media/hdphoto8.wdp"/><Relationship Id="rId65" Type="http://schemas.openxmlformats.org/officeDocument/2006/relationships/diagramData" Target="diagrams/data1.xml"/><Relationship Id="rId73" Type="http://schemas.openxmlformats.org/officeDocument/2006/relationships/image" Target="media/image52.png"/><Relationship Id="rId78" Type="http://schemas.openxmlformats.org/officeDocument/2006/relationships/image" Target="media/image56.png"/><Relationship Id="rId81" Type="http://schemas.microsoft.com/office/2007/relationships/hdphoto" Target="media/hdphoto11.wdp"/><Relationship Id="rId86" Type="http://schemas.openxmlformats.org/officeDocument/2006/relationships/image" Target="media/image60.png"/><Relationship Id="rId94" Type="http://schemas.openxmlformats.org/officeDocument/2006/relationships/header" Target="header2.xml"/><Relationship Id="rId99" Type="http://schemas.openxmlformats.org/officeDocument/2006/relationships/footer" Target="footer4.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6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r>
            <a:rPr lang="en-IN" sz="1200" b="1" i="1">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M/S BOTHANZI IS PROPOSED TO BE LOCATED IN </a:t>
          </a:r>
        </a:p>
        <a:p>
          <a:pPr algn="just"/>
          <a:r>
            <a:rPr lang="en-IN" sz="900" b="0" i="0">
              <a:latin typeface="Arial" panose="020B0604020202020204" pitchFamily="34" charset="0"/>
              <a:cs typeface="Arial" panose="020B0604020202020204" pitchFamily="34" charset="0"/>
            </a:rPr>
            <a:t>      PROMINENT AND RESIDENTIAL AREA  WELL </a:t>
          </a:r>
        </a:p>
        <a:p>
          <a:pPr algn="just"/>
          <a:r>
            <a:rPr lang="en-IN" sz="900" b="0" i="0">
              <a:latin typeface="Arial" panose="020B0604020202020204" pitchFamily="34" charset="0"/>
              <a:cs typeface="Arial" panose="020B0604020202020204" pitchFamily="34" charset="0"/>
            </a:rPr>
            <a:t>      CONNECTED WITH TRANSPORTATION.</a:t>
          </a:r>
        </a:p>
        <a:p>
          <a:pPr algn="just"/>
          <a:r>
            <a:rPr lang="en-IN" sz="900" b="0" i="0">
              <a:latin typeface="Arial" panose="020B0604020202020204" pitchFamily="34" charset="0"/>
              <a:cs typeface="Arial" panose="020B0604020202020204" pitchFamily="34" charset="0"/>
            </a:rPr>
            <a:t>2.   LARGEST HOSPITAL OF THE DISTRICT (120 BEDS)</a:t>
          </a:r>
        </a:p>
        <a:p>
          <a:pPr algn="just"/>
          <a:r>
            <a:rPr lang="en-IN" sz="900" b="0" i="0">
              <a:latin typeface="Arial" panose="020B0604020202020204" pitchFamily="34" charset="0"/>
              <a:cs typeface="Arial" panose="020B0604020202020204" pitchFamily="34" charset="0"/>
            </a:rPr>
            <a:t>      IN TERMS OF BED NUMBERS WHICH ATTRACTS</a:t>
          </a:r>
        </a:p>
        <a:p>
          <a:pPr algn="just"/>
          <a:r>
            <a:rPr lang="en-IN" sz="900" b="0" i="0">
              <a:latin typeface="Arial" panose="020B0604020202020204" pitchFamily="34" charset="0"/>
              <a:cs typeface="Arial" panose="020B0604020202020204" pitchFamily="34" charset="0"/>
            </a:rPr>
            <a:t>      PREFERENCE IN EMPANELMENT WITH TPA,</a:t>
          </a:r>
        </a:p>
        <a:p>
          <a:pPr algn="just"/>
          <a:r>
            <a:rPr lang="en-IN" sz="900" b="0" i="0">
              <a:latin typeface="Arial" panose="020B0604020202020204" pitchFamily="34" charset="0"/>
              <a:cs typeface="Arial" panose="020B0604020202020204" pitchFamily="34" charset="0"/>
            </a:rPr>
            <a:t>      INSURANCE COMPANIES, GOVT., SPONSORED</a:t>
          </a:r>
        </a:p>
        <a:p>
          <a:pPr algn="just"/>
          <a:r>
            <a:rPr lang="en-IN" sz="900" b="0" i="0">
              <a:latin typeface="Arial" panose="020B0604020202020204" pitchFamily="34" charset="0"/>
              <a:cs typeface="Arial" panose="020B0604020202020204" pitchFamily="34" charset="0"/>
            </a:rPr>
            <a:t>      INSURANCE SCHEMES.  </a:t>
          </a:r>
        </a:p>
        <a:p>
          <a:pPr algn="just"/>
          <a:r>
            <a:rPr lang="en-IN" sz="900" b="0" i="0">
              <a:latin typeface="Arial" panose="020B0604020202020204" pitchFamily="34" charset="0"/>
              <a:cs typeface="Arial" panose="020B0604020202020204" pitchFamily="34" charset="0"/>
            </a:rPr>
            <a:t>3.   AVAILABILITY OF SUPERSPECIALITY SERVICES</a:t>
          </a:r>
        </a:p>
        <a:p>
          <a:pPr algn="just"/>
          <a:r>
            <a:rPr lang="en-IN" sz="900" b="0" i="0">
              <a:latin typeface="Arial" panose="020B0604020202020204" pitchFamily="34" charset="0"/>
              <a:cs typeface="Arial" panose="020B0604020202020204" pitchFamily="34" charset="0"/>
            </a:rPr>
            <a:t>      LIKE CATH LAB, TRAUMA AND CRITICAL CARE, &amp;</a:t>
          </a:r>
        </a:p>
        <a:p>
          <a:pPr algn="just"/>
          <a:r>
            <a:rPr lang="en-IN" sz="900" b="0" i="0">
              <a:latin typeface="Arial" panose="020B0604020202020204" pitchFamily="34" charset="0"/>
              <a:cs typeface="Arial" panose="020B0604020202020204" pitchFamily="34" charset="0"/>
            </a:rPr>
            <a:t>      MODULAR OTS ETC. WHICH IS NOT OTHERWISE</a:t>
          </a:r>
        </a:p>
        <a:p>
          <a:pPr algn="just"/>
          <a:r>
            <a:rPr lang="en-IN" sz="900" b="0" i="0">
              <a:latin typeface="Arial" panose="020B0604020202020204" pitchFamily="34" charset="0"/>
              <a:cs typeface="Arial" panose="020B0604020202020204" pitchFamily="34" charset="0"/>
            </a:rPr>
            <a:t>      AVAILABLE IN PALWAL.</a:t>
          </a:r>
        </a:p>
        <a:p>
          <a:pPr algn="just"/>
          <a:r>
            <a:rPr lang="en-IN" sz="900" b="0" i="0">
              <a:latin typeface="Arial" panose="020B0604020202020204" pitchFamily="34" charset="0"/>
              <a:cs typeface="Arial" panose="020B0604020202020204" pitchFamily="34" charset="0"/>
            </a:rPr>
            <a:t>4.   </a:t>
          </a:r>
          <a:r>
            <a:rPr lang="en-US" sz="900">
              <a:latin typeface="Arial" panose="020B0604020202020204" pitchFamily="34" charset="0"/>
              <a:cs typeface="Arial" panose="020B0604020202020204" pitchFamily="34" charset="0"/>
            </a:rPr>
            <a:t>50 CRITICAL CARE BEDS BACKED 24 X 7 BY </a:t>
          </a:r>
        </a:p>
        <a:p>
          <a:pPr algn="just"/>
          <a:r>
            <a:rPr lang="en-US" sz="900" b="0" i="0">
              <a:latin typeface="Arial" panose="020B0604020202020204" pitchFamily="34" charset="0"/>
              <a:cs typeface="Arial" panose="020B0604020202020204" pitchFamily="34" charset="0"/>
            </a:rPr>
            <a:t>      </a:t>
          </a:r>
          <a:r>
            <a:rPr lang="en-US" sz="900">
              <a:latin typeface="Arial" panose="020B0604020202020204" pitchFamily="34" charset="0"/>
              <a:cs typeface="Arial" panose="020B0604020202020204" pitchFamily="34" charset="0"/>
            </a:rPr>
            <a:t>INTENSIVIST.</a:t>
          </a:r>
          <a:endParaRPr lang="en-US" sz="900" b="0" i="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5.   EXISTING  CONSULTING, ADVISORY AND</a:t>
          </a:r>
        </a:p>
        <a:p>
          <a:pPr algn="just"/>
          <a:r>
            <a:rPr lang="en-IN" sz="900" b="0" i="0">
              <a:latin typeface="Arial" panose="020B0604020202020204" pitchFamily="34" charset="0"/>
              <a:cs typeface="Arial" panose="020B0604020202020204" pitchFamily="34" charset="0"/>
            </a:rPr>
            <a:t>      MANAGEMENT SERVICES</a:t>
          </a:r>
          <a:endParaRPr lang="en-IN" sz="900">
            <a:latin typeface="Arial" panose="020B0604020202020204" pitchFamily="34" charset="0"/>
            <a:cs typeface="Arial" panose="020B0604020202020204" pitchFamily="34" charset="0"/>
          </a:endParaRP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INDIA’S DIAGNOSTIC HEALTHCARE SERVICES </a:t>
          </a:r>
        </a:p>
        <a:p>
          <a:pPr algn="just"/>
          <a:r>
            <a:rPr lang="en-IN" sz="900" b="0" i="0">
              <a:latin typeface="Arial" panose="020B0604020202020204" pitchFamily="34" charset="0"/>
              <a:cs typeface="Arial" panose="020B0604020202020204" pitchFamily="34" charset="0"/>
            </a:rPr>
            <a:t>     INDUSTRY IS HIGHLY COMPETITIVE AND</a:t>
          </a:r>
        </a:p>
        <a:p>
          <a:pPr algn="just"/>
          <a:r>
            <a:rPr lang="en-IN" sz="900" b="0" i="0">
              <a:latin typeface="Arial" panose="020B0604020202020204" pitchFamily="34" charset="0"/>
              <a:cs typeface="Arial" panose="020B0604020202020204" pitchFamily="34" charset="0"/>
            </a:rPr>
            <a:t>     FRAGMENTED WITH LOW BARRIERS TO ENTRY. </a:t>
          </a:r>
        </a:p>
        <a:p>
          <a:pPr algn="just"/>
          <a:r>
            <a:rPr lang="en-IN" sz="900" b="0" i="0">
              <a:latin typeface="Arial" panose="020B0604020202020204" pitchFamily="34" charset="0"/>
              <a:cs typeface="Arial" panose="020B0604020202020204" pitchFamily="34" charset="0"/>
            </a:rPr>
            <a:t>     WE NOTE THAT THE ENTRY FOR NEW PLAYERS IS</a:t>
          </a:r>
        </a:p>
        <a:p>
          <a:pPr algn="just"/>
          <a:r>
            <a:rPr lang="en-IN" sz="900" b="0" i="0">
              <a:latin typeface="Arial" panose="020B0604020202020204" pitchFamily="34" charset="0"/>
              <a:cs typeface="Arial" panose="020B0604020202020204" pitchFamily="34" charset="0"/>
            </a:rPr>
            <a:t>     VERY FLEXIBLE SINCE CAPITAL INVESTMENT FOR</a:t>
          </a:r>
        </a:p>
        <a:p>
          <a:pPr algn="just"/>
          <a:r>
            <a:rPr lang="en-IN" sz="900" b="0" i="0">
              <a:latin typeface="Arial" panose="020B0604020202020204" pitchFamily="34" charset="0"/>
              <a:cs typeface="Arial" panose="020B0604020202020204" pitchFamily="34" charset="0"/>
            </a:rPr>
            <a:t>     SETTING UP DIAGNOSTIC CENTRES PERFORMING</a:t>
          </a:r>
        </a:p>
        <a:p>
          <a:pPr algn="just"/>
          <a:r>
            <a:rPr lang="en-IN" sz="900" b="0" i="0">
              <a:latin typeface="Arial" panose="020B0604020202020204" pitchFamily="34" charset="0"/>
              <a:cs typeface="Arial" panose="020B0604020202020204" pitchFamily="34" charset="0"/>
            </a:rPr>
            <a:t>     BASIC TESTS IS LOW. </a:t>
          </a:r>
        </a:p>
        <a:p>
          <a:pPr algn="just"/>
          <a:r>
            <a:rPr lang="en-IN" sz="900" b="0" i="0">
              <a:latin typeface="Arial" panose="020B0604020202020204" pitchFamily="34" charset="0"/>
              <a:cs typeface="Arial" panose="020B0604020202020204" pitchFamily="34" charset="0"/>
            </a:rPr>
            <a:t>2.  RELATIEVELY LOW RETURN RATIOS</a:t>
          </a:r>
        </a:p>
        <a:p>
          <a:r>
            <a:rPr lang="en-IN" sz="900" b="0" i="0">
              <a:latin typeface="Arial" panose="020B0604020202020204" pitchFamily="34" charset="0"/>
              <a:cs typeface="Arial" panose="020B0604020202020204" pitchFamily="34" charset="0"/>
            </a:rPr>
            <a:t>3.   LACK OF PREVENTIVE CARE</a:t>
          </a:r>
          <a:endParaRPr lang="en-US" sz="900">
            <a:latin typeface="Arial" panose="020B0604020202020204" pitchFamily="34" charset="0"/>
            <a:cs typeface="Arial" panose="020B0604020202020204" pitchFamily="34" charset="0"/>
          </a:endParaRPr>
        </a:p>
        <a:p>
          <a:pPr algn="l"/>
          <a:r>
            <a:rPr lang="en-US" sz="900">
              <a:latin typeface="Arial" panose="020B0604020202020204" pitchFamily="34" charset="0"/>
              <a:cs typeface="Arial" panose="020B0604020202020204" pitchFamily="34" charset="0"/>
            </a:rPr>
            <a:t>4.   LACK OF MEDICAL RESERCH AND INCREASING </a:t>
          </a:r>
        </a:p>
        <a:p>
          <a:pPr algn="l"/>
          <a:r>
            <a:rPr lang="en-US" sz="900">
              <a:latin typeface="Arial" panose="020B0604020202020204" pitchFamily="34" charset="0"/>
              <a:cs typeface="Arial" panose="020B0604020202020204" pitchFamily="34" charset="0"/>
            </a:rPr>
            <a:t>      DEPENDENCY ON MEDICAL EQUIPMENTS FROM</a:t>
          </a:r>
        </a:p>
        <a:p>
          <a:pPr algn="l"/>
          <a:r>
            <a:rPr lang="en-US" sz="900">
              <a:latin typeface="Arial" panose="020B0604020202020204" pitchFamily="34" charset="0"/>
              <a:cs typeface="Arial" panose="020B0604020202020204" pitchFamily="34" charset="0"/>
            </a:rPr>
            <a:t>      ABROAD.</a:t>
          </a:r>
        </a:p>
        <a:p>
          <a:pPr algn="l"/>
          <a:r>
            <a:rPr lang="en-US" sz="900">
              <a:latin typeface="Arial" panose="020B0604020202020204" pitchFamily="34" charset="0"/>
              <a:cs typeface="Arial" panose="020B0604020202020204" pitchFamily="34" charset="0"/>
            </a:rPr>
            <a:t>5.   HIGH NURSE TURNOVER RATE AND LIMITED</a:t>
          </a:r>
        </a:p>
        <a:p>
          <a:pPr algn="l"/>
          <a:r>
            <a:rPr lang="en-US" sz="900">
              <a:latin typeface="Arial" panose="020B0604020202020204" pitchFamily="34" charset="0"/>
              <a:cs typeface="Arial" panose="020B0604020202020204" pitchFamily="34" charset="0"/>
            </a:rPr>
            <a:t>      NUMBER OF PHYSICIANS</a:t>
          </a:r>
        </a:p>
        <a:p>
          <a:pPr algn="l"/>
          <a:r>
            <a:rPr lang="en-US" sz="900">
              <a:latin typeface="Arial" panose="020B0604020202020204" pitchFamily="34" charset="0"/>
              <a:cs typeface="Arial" panose="020B0604020202020204" pitchFamily="34" charset="0"/>
            </a:rPr>
            <a:t>6.   </a:t>
          </a:r>
          <a:r>
            <a:rPr lang="en-IN" sz="900">
              <a:latin typeface="Arial" panose="020B0604020202020204" pitchFamily="34" charset="0"/>
              <a:cs typeface="Arial" panose="020B0604020202020204" pitchFamily="34" charset="0"/>
            </a:rPr>
            <a:t>SPACE LIMITATION, FUTURE ADDITION OF</a:t>
          </a:r>
        </a:p>
        <a:p>
          <a:pPr algn="l"/>
          <a:r>
            <a:rPr lang="en-IN" sz="900">
              <a:latin typeface="Arial" panose="020B0604020202020204" pitchFamily="34" charset="0"/>
              <a:cs typeface="Arial" panose="020B0604020202020204" pitchFamily="34" charset="0"/>
            </a:rPr>
            <a:t>      SERVICES OR CAPACITY CANNOT BE DONE</a:t>
          </a:r>
        </a:p>
        <a:p>
          <a:pPr algn="l"/>
          <a:r>
            <a:rPr lang="en-IN" sz="900">
              <a:latin typeface="Arial" panose="020B0604020202020204" pitchFamily="34" charset="0"/>
              <a:cs typeface="Arial" panose="020B0604020202020204" pitchFamily="34" charset="0"/>
            </a:rPr>
            <a:t>      UNTIL NEW BUILDING/LAND IS ACQUIRED OR</a:t>
          </a:r>
        </a:p>
        <a:p>
          <a:pPr algn="l"/>
          <a:r>
            <a:rPr lang="en-IN" sz="900">
              <a:latin typeface="Arial" panose="020B0604020202020204" pitchFamily="34" charset="0"/>
              <a:cs typeface="Arial" panose="020B0604020202020204" pitchFamily="34" charset="0"/>
            </a:rPr>
            <a:t>      TAKEN ON LEASE.</a:t>
          </a:r>
          <a:endParaRPr lang="en-US"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 </a:t>
          </a:r>
        </a:p>
        <a:p>
          <a:pPr algn="l"/>
          <a:endParaRPr lang="en-IN" sz="1200" b="1" i="1" u="none">
            <a:latin typeface="Arial" panose="020B0604020202020204" pitchFamily="34" charset="0"/>
            <a:cs typeface="Arial" panose="020B0604020202020204" pitchFamily="34" charset="0"/>
          </a:endParaRPr>
        </a:p>
        <a:p>
          <a:pPr algn="l"/>
          <a:endParaRPr lang="en-IN" sz="1200" b="1" i="1" u="none">
            <a:latin typeface="Arial" panose="020B0604020202020204" pitchFamily="34" charset="0"/>
            <a:cs typeface="Arial" panose="020B0604020202020204" pitchFamily="34" charset="0"/>
          </a:endParaRP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pPr algn="just"/>
          <a:r>
            <a:rPr lang="en-IN" sz="900" b="0" i="0">
              <a:latin typeface="Arial" panose="020B0604020202020204" pitchFamily="34" charset="0"/>
              <a:cs typeface="Arial" panose="020B0604020202020204" pitchFamily="34" charset="0"/>
            </a:rPr>
            <a:t>1.  RISING INCOME LEVELS, AGEING POPULATION,</a:t>
          </a:r>
        </a:p>
        <a:p>
          <a:pPr algn="just"/>
          <a:r>
            <a:rPr lang="en-IN" sz="900" b="0" i="0">
              <a:latin typeface="Arial" panose="020B0604020202020204" pitchFamily="34" charset="0"/>
              <a:cs typeface="Arial" panose="020B0604020202020204" pitchFamily="34" charset="0"/>
            </a:rPr>
            <a:t>     GROWING HEALTH AWARENESS AND INCRESED </a:t>
          </a:r>
        </a:p>
        <a:p>
          <a:pPr algn="just"/>
          <a:r>
            <a:rPr lang="en-IN" sz="900" b="0" i="0">
              <a:latin typeface="Arial" panose="020B0604020202020204" pitchFamily="34" charset="0"/>
              <a:cs typeface="Arial" panose="020B0604020202020204" pitchFamily="34" charset="0"/>
            </a:rPr>
            <a:t>     PENETRATION OF HEALTH INSURANCE TO  </a:t>
          </a:r>
        </a:p>
        <a:p>
          <a:pPr algn="just"/>
          <a:r>
            <a:rPr lang="en-IN" sz="900" b="0" i="0">
              <a:latin typeface="Arial" panose="020B0604020202020204" pitchFamily="34" charset="0"/>
              <a:cs typeface="Arial" panose="020B0604020202020204" pitchFamily="34" charset="0"/>
            </a:rPr>
            <a:t>     BOOST DEMAND FOR HEALTHCARE SERVICES.</a:t>
          </a:r>
        </a:p>
        <a:p>
          <a:pPr algn="just"/>
          <a:r>
            <a:rPr lang="en-IN" sz="900" b="0" i="0">
              <a:latin typeface="Arial" panose="020B0604020202020204" pitchFamily="34" charset="0"/>
              <a:cs typeface="Arial" panose="020B0604020202020204" pitchFamily="34" charset="0"/>
            </a:rPr>
            <a:t>2.  M/S BOTHANZI WILL BE GETTING SYNERGIES </a:t>
          </a:r>
        </a:p>
        <a:p>
          <a:pPr algn="just"/>
          <a:r>
            <a:rPr lang="en-IN" sz="900" b="0" i="0">
              <a:latin typeface="Arial" panose="020B0604020202020204" pitchFamily="34" charset="0"/>
              <a:cs typeface="Arial" panose="020B0604020202020204" pitchFamily="34" charset="0"/>
            </a:rPr>
            <a:t>     FROM PROMOTER'S EXISTING SERVICES</a:t>
          </a:r>
        </a:p>
        <a:p>
          <a:pPr algn="just"/>
          <a:r>
            <a:rPr lang="en-IN" sz="900" b="0" i="0">
              <a:latin typeface="Arial" panose="020B0604020202020204" pitchFamily="34" charset="0"/>
              <a:cs typeface="Arial" panose="020B0604020202020204" pitchFamily="34" charset="0"/>
            </a:rPr>
            <a:t>     AND RICH EXPEREINCE.</a:t>
          </a:r>
        </a:p>
        <a:p>
          <a:pPr algn="just"/>
          <a:r>
            <a:rPr lang="en-IN" sz="900" b="0" i="0">
              <a:latin typeface="Arial" panose="020B0604020202020204" pitchFamily="34" charset="0"/>
              <a:cs typeface="Arial" panose="020B0604020202020204" pitchFamily="34" charset="0"/>
            </a:rPr>
            <a:t>3.  SHIFT FROM COMMUNICABLE TO LIFESTYLE </a:t>
          </a:r>
        </a:p>
        <a:p>
          <a:pPr algn="just"/>
          <a:r>
            <a:rPr lang="en-IN" sz="900" b="0" i="0">
              <a:latin typeface="Arial" panose="020B0604020202020204" pitchFamily="34" charset="0"/>
              <a:cs typeface="Arial" panose="020B0604020202020204" pitchFamily="34" charset="0"/>
            </a:rPr>
            <a:t>     DISEASES TO LEAD TO DEMAND GROWTH IN </a:t>
          </a:r>
        </a:p>
        <a:p>
          <a:pPr algn="just"/>
          <a:r>
            <a:rPr lang="en-IN" sz="900" b="0" i="0">
              <a:latin typeface="Arial" panose="020B0604020202020204" pitchFamily="34" charset="0"/>
              <a:cs typeface="Arial" panose="020B0604020202020204" pitchFamily="34" charset="0"/>
            </a:rPr>
            <a:t>     TERTIARY CARE.</a:t>
          </a:r>
        </a:p>
        <a:p>
          <a:pPr algn="just"/>
          <a:r>
            <a:rPr lang="en-IN" sz="900" b="0" i="0">
              <a:latin typeface="Arial" panose="020B0604020202020204" pitchFamily="34" charset="0"/>
              <a:cs typeface="Arial" panose="020B0604020202020204" pitchFamily="34" charset="0"/>
            </a:rPr>
            <a:t>4.  RISE IN MEDICAL TOURISM: QUALITY</a:t>
          </a:r>
        </a:p>
        <a:p>
          <a:pPr algn="just"/>
          <a:r>
            <a:rPr lang="en-IN" sz="900" b="0" i="0">
              <a:latin typeface="Arial" panose="020B0604020202020204" pitchFamily="34" charset="0"/>
              <a:cs typeface="Arial" panose="020B0604020202020204" pitchFamily="34" charset="0"/>
            </a:rPr>
            <a:t>     HEALTHCARE WITH LOW TREATMENT COST, </a:t>
          </a:r>
        </a:p>
        <a:p>
          <a:pPr algn="just"/>
          <a:r>
            <a:rPr lang="en-IN" sz="900" b="0" i="0">
              <a:latin typeface="Arial" panose="020B0604020202020204" pitchFamily="34" charset="0"/>
              <a:cs typeface="Arial" panose="020B0604020202020204" pitchFamily="34" charset="0"/>
            </a:rPr>
            <a:t>     COUPLED WITH WELL EDUCATED, ENGLISH</a:t>
          </a:r>
        </a:p>
        <a:p>
          <a:pPr algn="just"/>
          <a:r>
            <a:rPr lang="en-IN" sz="900" b="0" i="0">
              <a:latin typeface="Arial" panose="020B0604020202020204" pitchFamily="34" charset="0"/>
              <a:cs typeface="Arial" panose="020B0604020202020204" pitchFamily="34" charset="0"/>
            </a:rPr>
            <a:t>     SPEAKING MEDICAL PROFFESSIONAL HAS</a:t>
          </a:r>
        </a:p>
        <a:p>
          <a:pPr algn="just"/>
          <a:r>
            <a:rPr lang="en-IN" sz="900" b="0" i="0">
              <a:latin typeface="Arial" panose="020B0604020202020204" pitchFamily="34" charset="0"/>
              <a:cs typeface="Arial" panose="020B0604020202020204" pitchFamily="34" charset="0"/>
            </a:rPr>
            <a:t>     STRENTHENED INDIA'S POSITION AS A</a:t>
          </a:r>
        </a:p>
        <a:p>
          <a:pPr algn="just"/>
          <a:r>
            <a:rPr lang="en-IN" sz="900" b="0" i="0">
              <a:latin typeface="Arial" panose="020B0604020202020204" pitchFamily="34" charset="0"/>
              <a:cs typeface="Arial" panose="020B0604020202020204" pitchFamily="34" charset="0"/>
            </a:rPr>
            <a:t>     PREFERRED DESTINATION FOR MEDICAL</a:t>
          </a:r>
        </a:p>
        <a:p>
          <a:pPr algn="just"/>
          <a:r>
            <a:rPr lang="en-IN" sz="900" b="0" i="0">
              <a:latin typeface="Arial" panose="020B0604020202020204" pitchFamily="34" charset="0"/>
              <a:cs typeface="Arial" panose="020B0604020202020204" pitchFamily="34" charset="0"/>
            </a:rPr>
            <a:t>     TOURISM.</a:t>
          </a:r>
        </a:p>
        <a:p>
          <a:pPr algn="just"/>
          <a:r>
            <a:rPr lang="en-IN" sz="900" b="0" i="0">
              <a:latin typeface="Arial" panose="020B0604020202020204" pitchFamily="34" charset="0"/>
              <a:cs typeface="Arial" panose="020B0604020202020204" pitchFamily="34" charset="0"/>
            </a:rPr>
            <a:t>5. </a:t>
          </a:r>
          <a:r>
            <a:rPr lang="en-IN" sz="900" b="0">
              <a:latin typeface="Arial" panose="020B0604020202020204" pitchFamily="34" charset="0"/>
              <a:cs typeface="Arial" panose="020B0604020202020204" pitchFamily="34" charset="0"/>
            </a:rPr>
            <a:t> GOVERNMENT AIM TO INCREASE PUBLIC</a:t>
          </a:r>
        </a:p>
        <a:p>
          <a:pPr algn="just"/>
          <a:r>
            <a:rPr lang="en-IN" sz="900" b="0">
              <a:latin typeface="Arial" panose="020B0604020202020204" pitchFamily="34" charset="0"/>
              <a:cs typeface="Arial" panose="020B0604020202020204" pitchFamily="34" charset="0"/>
            </a:rPr>
            <a:t>     HEALTH SPENDING TO 2.5% OF COUNTRIY'S GDP</a:t>
          </a:r>
        </a:p>
        <a:p>
          <a:pPr algn="just"/>
          <a:r>
            <a:rPr lang="en-IN" sz="900" b="0">
              <a:latin typeface="Arial" panose="020B0604020202020204" pitchFamily="34" charset="0"/>
              <a:cs typeface="Arial" panose="020B0604020202020204" pitchFamily="34" charset="0"/>
            </a:rPr>
            <a:t>6.  ALL HEALTHCARE SERVICES UNDER ONE ROOF.</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COMPETITIVE INTENSITY FROM UNORGANIZED</a:t>
          </a:r>
        </a:p>
        <a:p>
          <a:pPr algn="just"/>
          <a:r>
            <a:rPr lang="en-IN" sz="900" b="0" i="0">
              <a:latin typeface="Arial" panose="020B0604020202020204" pitchFamily="34" charset="0"/>
              <a:cs typeface="Arial" panose="020B0604020202020204" pitchFamily="34" charset="0"/>
            </a:rPr>
            <a:t>     AS WELL AS  ORGANISED PLAYERS CONTINUES</a:t>
          </a:r>
        </a:p>
        <a:p>
          <a:pPr algn="just"/>
          <a:r>
            <a:rPr lang="en-IN" sz="900" b="0" i="0">
              <a:latin typeface="Arial" panose="020B0604020202020204" pitchFamily="34" charset="0"/>
              <a:cs typeface="Arial" panose="020B0604020202020204" pitchFamily="34" charset="0"/>
            </a:rPr>
            <a:t>     TO REMAIN HIGH.</a:t>
          </a:r>
        </a:p>
        <a:p>
          <a:pPr algn="just"/>
          <a:r>
            <a:rPr lang="en-IN" sz="900" b="0" i="0">
              <a:latin typeface="Arial" panose="020B0604020202020204" pitchFamily="34" charset="0"/>
              <a:cs typeface="Arial" panose="020B0604020202020204" pitchFamily="34" charset="0"/>
            </a:rPr>
            <a:t>2.  DISRUPTIVE PRICING STRATEGY OF PEER'S MAY </a:t>
          </a:r>
        </a:p>
        <a:p>
          <a:pPr algn="just"/>
          <a:r>
            <a:rPr lang="en-IN" sz="900" b="0" i="0">
              <a:latin typeface="Arial" panose="020B0604020202020204" pitchFamily="34" charset="0"/>
              <a:cs typeface="Arial" panose="020B0604020202020204" pitchFamily="34" charset="0"/>
            </a:rPr>
            <a:t>     HAMPER THE GROWTH IN DIAGNOSTICS </a:t>
          </a:r>
        </a:p>
        <a:p>
          <a:pPr algn="just"/>
          <a:r>
            <a:rPr lang="en-IN" sz="900" b="0" i="0">
              <a:latin typeface="Arial" panose="020B0604020202020204" pitchFamily="34" charset="0"/>
              <a:cs typeface="Arial" panose="020B0604020202020204" pitchFamily="34" charset="0"/>
            </a:rPr>
            <a:t>     BUSINESS.</a:t>
          </a:r>
        </a:p>
        <a:p>
          <a:pPr algn="just"/>
          <a:r>
            <a:rPr lang="en-IN" sz="900" b="0" i="0">
              <a:latin typeface="Arial" panose="020B0604020202020204" pitchFamily="34" charset="0"/>
              <a:cs typeface="Arial" panose="020B0604020202020204" pitchFamily="34" charset="0"/>
            </a:rPr>
            <a:t>3.  ANY ADVERSE REGULATORY DECISION</a:t>
          </a:r>
        </a:p>
        <a:p>
          <a:pPr algn="just"/>
          <a:r>
            <a:rPr lang="en-IN" sz="900" b="0" i="0">
              <a:latin typeface="Arial" panose="020B0604020202020204" pitchFamily="34" charset="0"/>
              <a:cs typeface="Arial" panose="020B0604020202020204" pitchFamily="34" charset="0"/>
            </a:rPr>
            <a:t>     GOVERNING  PRICES OF TESTS CONDUCTED BY</a:t>
          </a:r>
        </a:p>
        <a:p>
          <a:pPr algn="just"/>
          <a:r>
            <a:rPr lang="en-IN" sz="900" b="0" i="0">
              <a:latin typeface="Arial" panose="020B0604020202020204" pitchFamily="34" charset="0"/>
              <a:cs typeface="Arial" panose="020B0604020202020204" pitchFamily="34" charset="0"/>
            </a:rPr>
            <a:t>     PRIVATE HEALTHCARE PROVIDERS CAN</a:t>
          </a:r>
        </a:p>
        <a:p>
          <a:pPr algn="just"/>
          <a:r>
            <a:rPr lang="en-IN" sz="900" b="0" i="0">
              <a:latin typeface="Arial" panose="020B0604020202020204" pitchFamily="34" charset="0"/>
              <a:cs typeface="Arial" panose="020B0604020202020204" pitchFamily="34" charset="0"/>
            </a:rPr>
            <a:t>     MATTERIALLY IMPACT PROFITABILITY.</a:t>
          </a:r>
        </a:p>
        <a:p>
          <a:pPr algn="just"/>
          <a:r>
            <a:rPr lang="en-IN" sz="900" b="0" i="0">
              <a:latin typeface="Arial" panose="020B0604020202020204" pitchFamily="34" charset="0"/>
              <a:cs typeface="Arial" panose="020B0604020202020204" pitchFamily="34" charset="0"/>
            </a:rPr>
            <a:t>4.  SECURITY BREACHES</a:t>
          </a:r>
        </a:p>
        <a:p>
          <a:pPr algn="just"/>
          <a:r>
            <a:rPr lang="en-IN" sz="900" b="0" i="0">
              <a:latin typeface="Arial" panose="020B0604020202020204" pitchFamily="34" charset="0"/>
              <a:cs typeface="Arial" panose="020B0604020202020204" pitchFamily="34" charset="0"/>
            </a:rPr>
            <a:t>5.  INDIA IMPORTS 90% OF IT'S MEDICAL DEVICES</a:t>
          </a:r>
        </a:p>
        <a:p>
          <a:pPr algn="just"/>
          <a:r>
            <a:rPr lang="en-IN" sz="900" b="0" i="0">
              <a:latin typeface="Arial" panose="020B0604020202020204" pitchFamily="34" charset="0"/>
              <a:cs typeface="Arial" panose="020B0604020202020204" pitchFamily="34" charset="0"/>
            </a:rPr>
            <a:t>     AND FOR RADILOGY EQUIPMENTS THE</a:t>
          </a:r>
        </a:p>
        <a:p>
          <a:pPr algn="just"/>
          <a:r>
            <a:rPr lang="en-IN" sz="900" b="0" i="0">
              <a:latin typeface="Arial" panose="020B0604020202020204" pitchFamily="34" charset="0"/>
              <a:cs typeface="Arial" panose="020B0604020202020204" pitchFamily="34" charset="0"/>
            </a:rPr>
            <a:t>     DEPENDENCY RISES TO 95% IS A MAJOR RED</a:t>
          </a:r>
        </a:p>
        <a:p>
          <a:pPr algn="just"/>
          <a:r>
            <a:rPr lang="en-IN" sz="900" b="0" i="0">
              <a:latin typeface="Arial" panose="020B0604020202020204" pitchFamily="34" charset="0"/>
              <a:cs typeface="Arial" panose="020B0604020202020204" pitchFamily="34" charset="0"/>
            </a:rPr>
            <a:t>     FLAG.</a:t>
          </a:r>
        </a:p>
        <a:p>
          <a:pPr algn="just"/>
          <a:r>
            <a:rPr lang="en-IN" sz="900" b="0" i="0">
              <a:latin typeface="Arial" panose="020B0604020202020204" pitchFamily="34" charset="0"/>
              <a:cs typeface="Arial" panose="020B0604020202020204" pitchFamily="34" charset="0"/>
            </a:rPr>
            <a:t>6.  TECHNOLOGICAL ADVANCEMENT SUCH AS</a:t>
          </a:r>
        </a:p>
        <a:p>
          <a:pPr algn="just"/>
          <a:r>
            <a:rPr lang="en-IN" sz="900" b="0" i="0">
              <a:latin typeface="Arial" panose="020B0604020202020204" pitchFamily="34" charset="0"/>
              <a:cs typeface="Arial" panose="020B0604020202020204" pitchFamily="34" charset="0"/>
            </a:rPr>
            <a:t>      ARTIFICIAL INTELIGENCE, ROBOTICS ETC.</a:t>
          </a:r>
        </a:p>
        <a:p>
          <a:pPr algn="just"/>
          <a:r>
            <a:rPr lang="en-IN" sz="900" b="0" i="0">
              <a:latin typeface="Arial" panose="020B0604020202020204" pitchFamily="34" charset="0"/>
              <a:cs typeface="Arial" panose="020B0604020202020204" pitchFamily="34" charset="0"/>
            </a:rPr>
            <a:t>7.   INCREASED POWER OF THE HEALTHCARE</a:t>
          </a:r>
        </a:p>
        <a:p>
          <a:pPr algn="just"/>
          <a:r>
            <a:rPr lang="en-IN" sz="900" b="0" i="0">
              <a:latin typeface="Arial" panose="020B0604020202020204" pitchFamily="34" charset="0"/>
              <a:cs typeface="Arial" panose="020B0604020202020204" pitchFamily="34" charset="0"/>
            </a:rPr>
            <a:t>      INSURANCE COMPANIES WHICH SENTS MORE</a:t>
          </a:r>
        </a:p>
        <a:p>
          <a:pPr algn="just"/>
          <a:r>
            <a:rPr lang="en-IN" sz="900" b="0" i="0">
              <a:latin typeface="Arial" panose="020B0604020202020204" pitchFamily="34" charset="0"/>
              <a:cs typeface="Arial" panose="020B0604020202020204" pitchFamily="34" charset="0"/>
            </a:rPr>
            <a:t>      THAN 60% OF TOTAL CASES ADMITTED AT THE</a:t>
          </a:r>
        </a:p>
        <a:p>
          <a:pPr algn="just"/>
          <a:r>
            <a:rPr lang="en-IN" sz="900" b="0" i="0">
              <a:latin typeface="Arial" panose="020B0604020202020204" pitchFamily="34" charset="0"/>
              <a:cs typeface="Arial" panose="020B0604020202020204" pitchFamily="34" charset="0"/>
            </a:rPr>
            <a:t>       HOSPITAL LAST YEAR.</a:t>
          </a:r>
        </a:p>
        <a:p>
          <a:pPr algn="just"/>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24350"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7769"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Y="115369"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111509" custScaleY="19731" custLinFactNeighborX="3849" custLinFactNeighborY="-5620">
        <dgm:presLayoutVars>
          <dgm:chMax val="0"/>
          <dgm:chPref val="0"/>
        </dgm:presLayoutVars>
      </dgm:prSet>
      <dgm:spPr/>
      <dgm:t>
        <a:bodyPr/>
        <a:lstStyle/>
        <a:p>
          <a:endParaRPr lang="en-IN"/>
        </a:p>
      </dgm:t>
    </dgm:pt>
  </dgm:ptLst>
  <dgm:cxnLst>
    <dgm:cxn modelId="{3F881ABA-36EB-4BFF-A57F-A13EE6E4DA3C}" srcId="{881AE720-870C-42ED-AE32-22EA41D101B8}" destId="{29582D94-F926-4A76-8039-02F059686607}" srcOrd="1" destOrd="0" parTransId="{0B242154-C62B-458D-A5BC-F9A42A4A5A9C}" sibTransId="{B31CFBDC-EA55-4365-8E67-9D3EA0B6C077}"/>
    <dgm:cxn modelId="{BFFABE3A-AD09-47D4-A98B-3F06B293831A}" srcId="{881AE720-870C-42ED-AE32-22EA41D101B8}" destId="{DACF4AD1-5ABD-4FF3-A85B-C5416CBFA6BE}" srcOrd="0" destOrd="0" parTransId="{D594FE37-02A2-42A9-8D76-6717F31CB187}" sibTransId="{AEE230D1-8E5D-4606-ABA8-DCC990107E8C}"/>
    <dgm:cxn modelId="{779CB995-9271-42F1-B5DF-A1DBA9A8F607}" type="presOf" srcId="{DACF4AD1-5ABD-4FF3-A85B-C5416CBFA6BE}" destId="{07F6B84B-0C57-4B5C-86B3-A429D5D20FA5}" srcOrd="0" destOrd="0" presId="urn:microsoft.com/office/officeart/2005/8/layout/matrix1"/>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EAD6EBFB-9457-48D8-B687-0EE98092E922}" type="presOf" srcId="{209E6F62-B542-4E8C-A9E9-A8B7802B8FD9}" destId="{7D8C12B6-1918-4B88-AFE7-8C6E6CC6ABD5}" srcOrd="0" destOrd="0" presId="urn:microsoft.com/office/officeart/2005/8/layout/matrix1"/>
    <dgm:cxn modelId="{4342A40D-245C-4E11-AC96-602A09D2EEB1}" type="presOf" srcId="{209E6F62-B542-4E8C-A9E9-A8B7802B8FD9}" destId="{9F689B56-7CD4-4383-B5A8-CBC36E12EF49}" srcOrd="1" destOrd="0" presId="urn:microsoft.com/office/officeart/2005/8/layout/matrix1"/>
    <dgm:cxn modelId="{1C4C5C24-DE8D-461C-8118-435ECC9AE149}" type="presOf" srcId="{ABBDF7DB-7037-4BC7-88D9-225F97E3DD56}" destId="{5CA51C06-8FA7-41C3-8E9A-731205E13A86}" srcOrd="0" destOrd="0" presId="urn:microsoft.com/office/officeart/2005/8/layout/matrix1"/>
    <dgm:cxn modelId="{7AF75ABA-DAB9-455F-9EFC-40EFDB7E2945}" type="presOf" srcId="{881AE720-870C-42ED-AE32-22EA41D101B8}" destId="{CB2AA0CB-5ADC-47EC-BECE-5FA649BA5BAD}" srcOrd="0" destOrd="0" presId="urn:microsoft.com/office/officeart/2005/8/layout/matrix1"/>
    <dgm:cxn modelId="{DF87B6D6-5793-4748-A289-C2A3433613A6}" type="presOf" srcId="{29582D94-F926-4A76-8039-02F059686607}" destId="{BF882ACD-FC6E-4991-BCBA-AF51DB3BAD0B}" srcOrd="0" destOrd="0" presId="urn:microsoft.com/office/officeart/2005/8/layout/matrix1"/>
    <dgm:cxn modelId="{1D08D86D-8235-4F94-A2A9-5D00CAE99575}" type="presOf" srcId="{DACF4AD1-5ABD-4FF3-A85B-C5416CBFA6BE}" destId="{6D42A43C-2D97-4FAE-B74F-F81130F065E1}" srcOrd="1" destOrd="0" presId="urn:microsoft.com/office/officeart/2005/8/layout/matrix1"/>
    <dgm:cxn modelId="{F9735CF7-6333-49D9-9C86-C180D35B26BB}" type="presOf" srcId="{29582D94-F926-4A76-8039-02F059686607}" destId="{B1A41F9D-AF4B-4D99-B125-026CE708BB93}" srcOrd="1"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982C1C3E-2FF0-4F10-ACF1-D4F838A8BD2C}" type="presOf" srcId="{99544C19-D89E-4754-8481-D6CCC5F7B84C}" destId="{7D25DD31-A792-4319-B9F2-74DF4C0AFF67}" srcOrd="1" destOrd="0" presId="urn:microsoft.com/office/officeart/2005/8/layout/matrix1"/>
    <dgm:cxn modelId="{6AF96C42-22B0-4694-AC29-82497C3D7D40}" type="presOf" srcId="{99544C19-D89E-4754-8481-D6CCC5F7B84C}" destId="{E8FBCE8B-3D1E-4880-9268-39357203AEC8}" srcOrd="0" destOrd="0" presId="urn:microsoft.com/office/officeart/2005/8/layout/matrix1"/>
    <dgm:cxn modelId="{431BB24E-1630-4C24-8B0D-31ED33C8CCF5}" type="presParOf" srcId="{5CA51C06-8FA7-41C3-8E9A-731205E13A86}" destId="{8A2A4BD9-0509-4412-BD41-078710836CA0}" srcOrd="0" destOrd="0" presId="urn:microsoft.com/office/officeart/2005/8/layout/matrix1"/>
    <dgm:cxn modelId="{963B6718-EA8C-4770-B0FF-FE4EB449A80C}" type="presParOf" srcId="{8A2A4BD9-0509-4412-BD41-078710836CA0}" destId="{07F6B84B-0C57-4B5C-86B3-A429D5D20FA5}" srcOrd="0" destOrd="0" presId="urn:microsoft.com/office/officeart/2005/8/layout/matrix1"/>
    <dgm:cxn modelId="{A5EF11F1-B224-45DE-B582-535D9E51DED4}" type="presParOf" srcId="{8A2A4BD9-0509-4412-BD41-078710836CA0}" destId="{6D42A43C-2D97-4FAE-B74F-F81130F065E1}" srcOrd="1" destOrd="0" presId="urn:microsoft.com/office/officeart/2005/8/layout/matrix1"/>
    <dgm:cxn modelId="{A68D8C01-9753-4F41-BBAF-4E29AE3E01A2}" type="presParOf" srcId="{8A2A4BD9-0509-4412-BD41-078710836CA0}" destId="{BF882ACD-FC6E-4991-BCBA-AF51DB3BAD0B}" srcOrd="2" destOrd="0" presId="urn:microsoft.com/office/officeart/2005/8/layout/matrix1"/>
    <dgm:cxn modelId="{3A1ED658-533E-4837-9C19-B86091EBC6B3}" type="presParOf" srcId="{8A2A4BD9-0509-4412-BD41-078710836CA0}" destId="{B1A41F9D-AF4B-4D99-B125-026CE708BB93}" srcOrd="3" destOrd="0" presId="urn:microsoft.com/office/officeart/2005/8/layout/matrix1"/>
    <dgm:cxn modelId="{4D80F2C6-CA89-4B45-8D44-474181CD5411}" type="presParOf" srcId="{8A2A4BD9-0509-4412-BD41-078710836CA0}" destId="{E8FBCE8B-3D1E-4880-9268-39357203AEC8}" srcOrd="4" destOrd="0" presId="urn:microsoft.com/office/officeart/2005/8/layout/matrix1"/>
    <dgm:cxn modelId="{71AC4E62-6CA6-4C0A-87D6-484724FFFA3C}" type="presParOf" srcId="{8A2A4BD9-0509-4412-BD41-078710836CA0}" destId="{7D25DD31-A792-4319-B9F2-74DF4C0AFF67}" srcOrd="5" destOrd="0" presId="urn:microsoft.com/office/officeart/2005/8/layout/matrix1"/>
    <dgm:cxn modelId="{C73A52FC-35FC-4396-95E9-1C28F9560851}" type="presParOf" srcId="{8A2A4BD9-0509-4412-BD41-078710836CA0}" destId="{7D8C12B6-1918-4B88-AFE7-8C6E6CC6ABD5}" srcOrd="6" destOrd="0" presId="urn:microsoft.com/office/officeart/2005/8/layout/matrix1"/>
    <dgm:cxn modelId="{C4A63354-A93B-4B16-BA55-9C569AA0F319}" type="presParOf" srcId="{8A2A4BD9-0509-4412-BD41-078710836CA0}" destId="{9F689B56-7CD4-4383-B5A8-CBC36E12EF49}" srcOrd="7" destOrd="0" presId="urn:microsoft.com/office/officeart/2005/8/layout/matrix1"/>
    <dgm:cxn modelId="{F88F5351-941D-42BE-B8F0-CF165E04B2A2}"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670880" y="395091"/>
          <a:ext cx="4583758" cy="312250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M/S BOTHANZI IS PROPOSED TO BE LOCATED IN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PROMINENT AND RESIDENTIAL AREA  WELL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CONNECTED WITH TRANSPORTATION.</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LARGEST HOSPITAL OF THE DISTRICT (120 BEDS)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 TERMS OF BED NUMBERS WHICH ATTRACTS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PREFERENCE IN EMPANELMENT WITH TPA,</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INSURANCE COMPANIES, GOVT., SPONSORED</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INSURANCE SCHEMES.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AVAILABILITY OF SUPERSPECIALITY SERVICES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LIKE CATH LAB, TRAUMA AND CRITICAL CARE, &amp;</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MODULAR OTS ETC. WHICH IS NOT OTHERWISE</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AVAILABLE IN PALWAL.</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a:t>
          </a:r>
          <a:r>
            <a:rPr lang="en-US" sz="900" kern="1200">
              <a:latin typeface="Arial" panose="020B0604020202020204" pitchFamily="34" charset="0"/>
              <a:cs typeface="Arial" panose="020B0604020202020204" pitchFamily="34" charset="0"/>
            </a:rPr>
            <a:t>50 CRITICAL CARE BEDS BACKED 24 X 7 BY </a:t>
          </a:r>
        </a:p>
        <a:p>
          <a:pPr lvl="0" algn="just" defTabSz="400050">
            <a:lnSpc>
              <a:spcPct val="90000"/>
            </a:lnSpc>
            <a:spcBef>
              <a:spcPct val="0"/>
            </a:spcBef>
            <a:spcAft>
              <a:spcPct val="35000"/>
            </a:spcAft>
          </a:pPr>
          <a:r>
            <a:rPr lang="en-US" sz="900" b="0" i="0" kern="1200">
              <a:latin typeface="Arial" panose="020B0604020202020204" pitchFamily="34" charset="0"/>
              <a:cs typeface="Arial" panose="020B0604020202020204" pitchFamily="34" charset="0"/>
            </a:rPr>
            <a:t>      </a:t>
          </a:r>
          <a:r>
            <a:rPr lang="en-US" sz="900" kern="1200">
              <a:latin typeface="Arial" panose="020B0604020202020204" pitchFamily="34" charset="0"/>
              <a:cs typeface="Arial" panose="020B0604020202020204" pitchFamily="34" charset="0"/>
            </a:rPr>
            <a:t>INTENSIVIST.</a:t>
          </a:r>
          <a:endParaRPr lang="en-US" sz="900" b="0" i="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EXISTING  CONSULTING, ADVISORY AND</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MANAGEMENT SERVICES</a:t>
          </a:r>
          <a:endParaRPr lang="en-IN" sz="900" kern="1200">
            <a:latin typeface="Arial" panose="020B0604020202020204" pitchFamily="34" charset="0"/>
            <a:cs typeface="Arial" panose="020B0604020202020204" pitchFamily="34" charset="0"/>
          </a:endParaRPr>
        </a:p>
      </dsp:txBody>
      <dsp:txXfrm rot="5400000">
        <a:off x="59745" y="-335533"/>
        <a:ext cx="3122508" cy="3437818"/>
      </dsp:txXfrm>
    </dsp:sp>
    <dsp:sp modelId="{BF882ACD-FC6E-4991-BCBA-AF51DB3BAD0B}">
      <dsp:nvSpPr>
        <dsp:cNvPr id="0" name=""/>
        <dsp:cNvSpPr/>
      </dsp:nvSpPr>
      <dsp:spPr>
        <a:xfrm>
          <a:off x="3145649" y="-330723"/>
          <a:ext cx="3152775" cy="470978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INDIA’S DIAGNOSTIC HEALTHCARE SERVICES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INDUSTRY IS HIGHLY COMPETITIVE AND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FRAGMENTED WITH LOW BARRIERS TO ENTRY.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WE NOTE THAT THE ENTRY FOR NEW PLAYERS IS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VERY FLEXIBLE SINCE CAPITAL INVESTMENT FOR</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SETTING UP DIAGNOSTIC CENTRES PERFORMING</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BASIC TESTS IS LOW.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RELATIEVELY LOW RETURN RATIOS</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LACK OF PREVENTIVE CARE</a:t>
          </a:r>
          <a:endParaRPr lang="en-US"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4.   LACK OF MEDICAL RESERCH AND INCREASING </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DEPENDENCY ON MEDICAL EQUIPMENTS FROM</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ABROAD.</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5.   HIGH NURSE TURNOVER RATE AND LIMITED</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NUMBER OF PHYSICIANS</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6.   </a:t>
          </a:r>
          <a:r>
            <a:rPr lang="en-IN" sz="900" kern="1200">
              <a:latin typeface="Arial" panose="020B0604020202020204" pitchFamily="34" charset="0"/>
              <a:cs typeface="Arial" panose="020B0604020202020204" pitchFamily="34" charset="0"/>
            </a:rPr>
            <a:t>SPACE LIMITATION, FUTURE ADDITION OF</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SERVICES OR CAPACITY CANNOT BE DONE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UNTIL NEW BUILDING/LAND IS ACQUIRED OR</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TAKEN ON LEASE.</a:t>
          </a:r>
          <a:endParaRPr lang="en-US" sz="900" kern="1200">
            <a:latin typeface="Arial" panose="020B0604020202020204" pitchFamily="34" charset="0"/>
            <a:cs typeface="Arial" panose="020B0604020202020204" pitchFamily="34" charset="0"/>
          </a:endParaRPr>
        </a:p>
      </dsp:txBody>
      <dsp:txXfrm>
        <a:off x="3145649" y="-330723"/>
        <a:ext cx="3152775" cy="3532341"/>
      </dsp:txXfrm>
    </dsp:sp>
    <dsp:sp modelId="{E8FBCE8B-3D1E-4880-9268-39357203AEC8}">
      <dsp:nvSpPr>
        <dsp:cNvPr id="0" name=""/>
        <dsp:cNvSpPr/>
      </dsp:nvSpPr>
      <dsp:spPr>
        <a:xfrm rot="10800000">
          <a:off x="52383" y="3514141"/>
          <a:ext cx="3112829" cy="425675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endParaRPr lang="en-IN" sz="1200" b="1" i="1" u="none"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200" b="1" i="1" u="none"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RISING INCOME LEVELS, AGEING POPULATION,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GROWING HEALTH AWARENESS AND INCRESED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PENETRATION OF HEALTH INSURANCE TO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BOOST DEMAND FOR HEALTHCARE SERVICES.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M/S BOTHANZI WILL BE GETTING SYNERGIES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FROM PROMOTER'S EXISTING SERVICES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AND RICH EXPEREINCE.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SHIFT FROM COMMUNICABLE TO LIFESTYLE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DISEASES TO LEAD TO DEMAND GROWTH IN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TERTIARY CARE.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RISE IN MEDICAL TOURISM: QUALITY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HEALTHCARE WITH LOW TREATMENT COST,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COUPLED WITH WELL EDUCATED, ENGLISH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SPEAKING MEDICAL PROFFESSIONAL HAS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STRENTHENED INDIA'S POSITION AS A</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PREFERRED DESTINATION FOR MEDICAL</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TOURISM.</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a:t>
          </a:r>
          <a:r>
            <a:rPr lang="en-IN" sz="900" b="0" kern="1200">
              <a:latin typeface="Arial" panose="020B0604020202020204" pitchFamily="34" charset="0"/>
              <a:cs typeface="Arial" panose="020B0604020202020204" pitchFamily="34" charset="0"/>
            </a:rPr>
            <a:t> GOVERNMENT AIM TO INCREASE PUBLIC</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HEALTH SPENDING TO 2.5% OF COUNTRIY'S GDP</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6.  ALL HEALTHCARE SERVICES UNDER ONE ROOF.</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2383" y="4578330"/>
        <a:ext cx="3112829" cy="3192568"/>
      </dsp:txXfrm>
    </dsp:sp>
    <dsp:sp modelId="{7D8C12B6-1918-4B88-AFE7-8C6E6CC6ABD5}">
      <dsp:nvSpPr>
        <dsp:cNvPr id="0" name=""/>
        <dsp:cNvSpPr/>
      </dsp:nvSpPr>
      <dsp:spPr>
        <a:xfrm rot="5400000">
          <a:off x="2595244" y="4066132"/>
          <a:ext cx="4252703" cy="3152775"/>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COMPETITIVE INTENSITY FROM UNORGANIZED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AS WELL AS  ORGANISED PLAYERS CONTINUES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 REMAIN HIGH.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DISRUPTIVE PRICING STRATEGY OF PEER'S MAY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HAMPER THE GROWTH IN DIAGNOSTICS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BUSINESS.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ANY ADVERSE REGULATORY DECISION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GOVERNING  PRICES OF TESTS CONDUCTED BY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PRIVATE HEALTHCARE PROVIDERS CAN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MATTERIALLY IMPACT PROFITABILITY.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SECURITY BREACHES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INDIA IMPORTS 90% OF IT'S MEDICAL DEVICES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AND FOR RADILOGY EQUIPMENTS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DEPENDENCY RISES TO 95% IS A MAJOR RED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FLAG.</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6.  TECHNOLOGICAL ADVANCEMENT SUCH AS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ARTIFICIAL INTELIGENCE, ROBOTICS ETC.</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7.   INCREASED POWER OF THE HEALTHCARE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INSURANCE COMPANIES WHICH SENTS MORE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THAN 60% OF TOTAL CASES ADMITTED AT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HOSPITAL LAST YEAR.</a:t>
          </a: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145208" y="4579344"/>
        <a:ext cx="3152775" cy="3189527"/>
      </dsp:txXfrm>
    </dsp:sp>
    <dsp:sp modelId="{CB2AA0CB-5ADC-47EC-BECE-5FA649BA5BAD}">
      <dsp:nvSpPr>
        <dsp:cNvPr id="0" name=""/>
        <dsp:cNvSpPr/>
      </dsp:nvSpPr>
      <dsp:spPr>
        <a:xfrm>
          <a:off x="2170896" y="3400763"/>
          <a:ext cx="2109376" cy="363659"/>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188648" y="3418515"/>
        <a:ext cx="2073872" cy="328155"/>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4BF624-5257-47B9-B365-38A3B6534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4842</TotalTime>
  <Pages>93</Pages>
  <Words>20194</Words>
  <Characters>115112</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135036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156</cp:revision>
  <cp:lastPrinted>2023-06-27T11:52:00Z</cp:lastPrinted>
  <dcterms:created xsi:type="dcterms:W3CDTF">2023-01-17T04:52:00Z</dcterms:created>
  <dcterms:modified xsi:type="dcterms:W3CDTF">2023-06-27T11:53:00Z</dcterms:modified>
</cp:coreProperties>
</file>