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41ED3" w14:textId="77777777" w:rsidR="0025142E" w:rsidRDefault="0025142E" w:rsidP="002D77D1">
      <w:pPr>
        <w:jc w:val="center"/>
        <w:rPr>
          <w:rFonts w:ascii="Arial" w:hAnsi="Arial" w:cs="Arial"/>
          <w:b/>
          <w:sz w:val="20"/>
          <w:szCs w:val="20"/>
        </w:rPr>
      </w:pPr>
    </w:p>
    <w:p w14:paraId="26DF6F94" w14:textId="77777777" w:rsidR="0025142E" w:rsidRDefault="0025142E" w:rsidP="002D77D1">
      <w:pPr>
        <w:jc w:val="center"/>
        <w:rPr>
          <w:rFonts w:ascii="Arial" w:hAnsi="Arial" w:cs="Arial"/>
          <w:b/>
          <w:sz w:val="20"/>
          <w:szCs w:val="20"/>
        </w:rPr>
      </w:pPr>
    </w:p>
    <w:p w14:paraId="64C83BF5" w14:textId="77777777" w:rsidR="00A263BE" w:rsidRDefault="002D77D1" w:rsidP="002D77D1">
      <w:pPr>
        <w:jc w:val="center"/>
        <w:rPr>
          <w:rFonts w:ascii="Arial" w:hAnsi="Arial" w:cs="Arial"/>
          <w:sz w:val="20"/>
          <w:szCs w:val="20"/>
        </w:rPr>
      </w:pPr>
      <w:r>
        <w:rPr>
          <w:rFonts w:ascii="Arial" w:hAnsi="Arial" w:cs="Arial"/>
          <w:b/>
          <w:sz w:val="20"/>
          <w:szCs w:val="20"/>
        </w:rPr>
        <w:t>R</w:t>
      </w:r>
      <w:r w:rsidRPr="009C63EE">
        <w:rPr>
          <w:rFonts w:ascii="Arial" w:hAnsi="Arial" w:cs="Arial"/>
          <w:b/>
          <w:sz w:val="20"/>
          <w:szCs w:val="20"/>
        </w:rPr>
        <w:t xml:space="preserve">EPORT FORMAT: </w:t>
      </w:r>
      <w:r>
        <w:rPr>
          <w:rFonts w:ascii="Arial" w:hAnsi="Arial" w:cs="Arial"/>
          <w:sz w:val="20"/>
          <w:szCs w:val="20"/>
        </w:rPr>
        <w:t>CL-1</w:t>
      </w:r>
      <w:r w:rsidRPr="00C34776">
        <w:rPr>
          <w:rFonts w:ascii="Arial" w:hAnsi="Arial" w:cs="Arial"/>
          <w:sz w:val="20"/>
          <w:szCs w:val="20"/>
        </w:rPr>
        <w:t xml:space="preserve"> | Version: </w:t>
      </w:r>
      <w:r>
        <w:rPr>
          <w:rFonts w:ascii="Arial" w:hAnsi="Arial" w:cs="Arial"/>
          <w:sz w:val="20"/>
          <w:szCs w:val="20"/>
        </w:rPr>
        <w:t>1.0_2018</w:t>
      </w:r>
    </w:p>
    <w:p w14:paraId="62C2E580" w14:textId="77777777" w:rsidR="004457E9" w:rsidRPr="00392199" w:rsidRDefault="004457E9" w:rsidP="002D77D1">
      <w:pPr>
        <w:jc w:val="center"/>
        <w:rPr>
          <w:rFonts w:ascii="Arial" w:hAnsi="Arial" w:cs="Arial"/>
          <w:b/>
        </w:rPr>
      </w:pPr>
    </w:p>
    <w:p w14:paraId="70B112DF" w14:textId="14523C80" w:rsidR="00C94E07" w:rsidRPr="004457E9" w:rsidRDefault="004457E9" w:rsidP="004457E9">
      <w:pPr>
        <w:jc w:val="center"/>
        <w:rPr>
          <w:rFonts w:ascii="Arial" w:hAnsi="Arial" w:cs="Arial"/>
          <w:b/>
          <w:sz w:val="28"/>
          <w:szCs w:val="24"/>
          <w:u w:val="single"/>
        </w:rPr>
      </w:pPr>
      <w:r w:rsidRPr="004457E9">
        <w:rPr>
          <w:rFonts w:ascii="Arial" w:hAnsi="Arial" w:cs="Arial"/>
          <w:b/>
          <w:sz w:val="28"/>
          <w:szCs w:val="24"/>
          <w:u w:val="single"/>
        </w:rPr>
        <w:t>VETTING REPORT</w:t>
      </w:r>
    </w:p>
    <w:p w14:paraId="23881946" w14:textId="77777777" w:rsidR="004457E9" w:rsidRDefault="004457E9" w:rsidP="004457E9">
      <w:pPr>
        <w:jc w:val="center"/>
        <w:rPr>
          <w:rFonts w:ascii="Arial" w:hAnsi="Arial" w:cs="Arial"/>
          <w:b/>
          <w:sz w:val="24"/>
        </w:rPr>
      </w:pPr>
    </w:p>
    <w:p w14:paraId="542DF24A" w14:textId="17196D88" w:rsidR="00606135" w:rsidRDefault="006F46B8" w:rsidP="00C07F9D">
      <w:pPr>
        <w:rPr>
          <w:rFonts w:ascii="Arial" w:hAnsi="Arial" w:cs="Arial"/>
          <w:b/>
          <w:sz w:val="24"/>
        </w:rPr>
      </w:pPr>
      <w:r>
        <w:rPr>
          <w:rFonts w:ascii="Arial" w:hAnsi="Arial" w:cs="Arial"/>
          <w:b/>
          <w:sz w:val="24"/>
        </w:rPr>
        <w:t>Case</w:t>
      </w:r>
      <w:r w:rsidR="007D1732">
        <w:rPr>
          <w:rFonts w:ascii="Arial" w:hAnsi="Arial" w:cs="Arial"/>
          <w:b/>
          <w:sz w:val="24"/>
        </w:rPr>
        <w:t xml:space="preserve"> </w:t>
      </w:r>
      <w:r w:rsidR="007D1732" w:rsidRPr="00AB4BC3">
        <w:rPr>
          <w:rFonts w:ascii="Arial" w:hAnsi="Arial" w:cs="Arial"/>
          <w:b/>
          <w:sz w:val="24"/>
        </w:rPr>
        <w:t xml:space="preserve">No.: </w:t>
      </w:r>
      <w:r w:rsidRPr="006F46B8">
        <w:rPr>
          <w:rFonts w:ascii="Arial" w:hAnsi="Arial" w:cs="Arial"/>
          <w:b/>
          <w:sz w:val="24"/>
        </w:rPr>
        <w:t>VIS(2022-23)-PL717-602-986</w:t>
      </w:r>
      <w:r w:rsidR="00392199">
        <w:rPr>
          <w:rFonts w:ascii="Arial" w:hAnsi="Arial" w:cs="Arial"/>
          <w:b/>
          <w:sz w:val="24"/>
        </w:rPr>
        <w:tab/>
      </w:r>
      <w:r w:rsidR="00392199">
        <w:rPr>
          <w:rFonts w:ascii="Arial" w:hAnsi="Arial" w:cs="Arial"/>
          <w:b/>
          <w:sz w:val="24"/>
        </w:rPr>
        <w:tab/>
      </w:r>
      <w:r w:rsidR="00392199">
        <w:rPr>
          <w:rFonts w:ascii="Arial" w:hAnsi="Arial" w:cs="Arial"/>
          <w:b/>
          <w:sz w:val="24"/>
        </w:rPr>
        <w:tab/>
        <w:t xml:space="preserve">       </w:t>
      </w:r>
      <w:r>
        <w:rPr>
          <w:rFonts w:ascii="Arial" w:hAnsi="Arial" w:cs="Arial"/>
          <w:b/>
          <w:sz w:val="24"/>
        </w:rPr>
        <w:t xml:space="preserve">  </w:t>
      </w:r>
      <w:r w:rsidR="007D1732">
        <w:rPr>
          <w:rFonts w:ascii="Arial" w:hAnsi="Arial" w:cs="Arial"/>
          <w:b/>
          <w:sz w:val="24"/>
        </w:rPr>
        <w:t xml:space="preserve">Date: </w:t>
      </w:r>
      <w:sdt>
        <w:sdtPr>
          <w:rPr>
            <w:rFonts w:ascii="Arial" w:hAnsi="Arial" w:cs="Arial"/>
            <w:b/>
            <w:sz w:val="24"/>
          </w:rPr>
          <w:id w:val="-320045664"/>
          <w:placeholder>
            <w:docPart w:val="DefaultPlaceholder_1081868576"/>
          </w:placeholder>
          <w:date w:fullDate="2023-03-30T00:00:00Z">
            <w:dateFormat w:val="dd-MMM-yy"/>
            <w:lid w:val="en-US"/>
            <w:storeMappedDataAs w:val="dateTime"/>
            <w:calendar w:val="gregorian"/>
          </w:date>
        </w:sdtPr>
        <w:sdtEndPr/>
        <w:sdtContent>
          <w:r w:rsidR="00E20F6B">
            <w:rPr>
              <w:rFonts w:ascii="Arial" w:hAnsi="Arial" w:cs="Arial"/>
              <w:b/>
              <w:sz w:val="24"/>
            </w:rPr>
            <w:t>30-Mar-23</w:t>
          </w:r>
        </w:sdtContent>
      </w:sdt>
    </w:p>
    <w:p w14:paraId="01B4F5B3" w14:textId="77777777" w:rsidR="00BD4283" w:rsidRPr="00392199" w:rsidRDefault="00BD4283" w:rsidP="00904C60">
      <w:pPr>
        <w:rPr>
          <w:rFonts w:ascii="Arial" w:hAnsi="Arial" w:cs="Arial"/>
          <w:b/>
        </w:rPr>
      </w:pPr>
    </w:p>
    <w:p w14:paraId="62170F25" w14:textId="3453A389" w:rsidR="006F46B8" w:rsidRPr="00E20F6B" w:rsidRDefault="00E20F6B" w:rsidP="00A543CD">
      <w:pPr>
        <w:pStyle w:val="ListParagraph"/>
        <w:numPr>
          <w:ilvl w:val="0"/>
          <w:numId w:val="2"/>
        </w:numPr>
        <w:spacing w:line="360" w:lineRule="auto"/>
        <w:ind w:left="360"/>
        <w:rPr>
          <w:rFonts w:ascii="Arial" w:hAnsi="Arial" w:cs="Arial"/>
          <w:b/>
          <w:bCs/>
          <w:i/>
          <w:iCs/>
        </w:rPr>
      </w:pPr>
      <w:r w:rsidRPr="00E20F6B">
        <w:rPr>
          <w:rFonts w:ascii="Arial" w:hAnsi="Arial" w:cs="Arial"/>
          <w:b/>
          <w:bCs/>
          <w:i/>
          <w:iCs/>
        </w:rPr>
        <w:t>VETTING OF VALUATION METHODOLOGY</w:t>
      </w:r>
      <w:r w:rsidR="006F46B8" w:rsidRPr="00E20F6B">
        <w:rPr>
          <w:rFonts w:ascii="Arial" w:hAnsi="Arial" w:cs="Arial"/>
          <w:b/>
          <w:bCs/>
          <w:i/>
          <w:iCs/>
        </w:rPr>
        <w:t xml:space="preserve"> </w:t>
      </w:r>
    </w:p>
    <w:p w14:paraId="125AC5C6" w14:textId="2037059C" w:rsidR="00B03FB2" w:rsidRPr="00511A50" w:rsidRDefault="00235DD9" w:rsidP="00A543CD">
      <w:pPr>
        <w:pStyle w:val="ListParagraph"/>
        <w:numPr>
          <w:ilvl w:val="0"/>
          <w:numId w:val="2"/>
        </w:numPr>
        <w:spacing w:line="360" w:lineRule="auto"/>
        <w:ind w:left="360"/>
        <w:rPr>
          <w:rFonts w:ascii="Arial" w:hAnsi="Arial" w:cs="Arial"/>
          <w:i/>
          <w:iCs/>
        </w:rPr>
      </w:pPr>
      <w:r w:rsidRPr="00511A50">
        <w:rPr>
          <w:rFonts w:ascii="Arial" w:hAnsi="Arial" w:cs="Arial"/>
          <w:b/>
          <w:i/>
        </w:rPr>
        <w:t>PREPARED FOR</w:t>
      </w:r>
      <w:r w:rsidR="009B761A">
        <w:rPr>
          <w:rFonts w:ascii="Arial" w:hAnsi="Arial" w:cs="Arial"/>
          <w:b/>
          <w:i/>
        </w:rPr>
        <w:t xml:space="preserve"> </w:t>
      </w:r>
      <w:sdt>
        <w:sdtPr>
          <w:rPr>
            <w:rFonts w:ascii="Arial" w:hAnsi="Arial" w:cs="Arial"/>
            <w:b/>
            <w:i/>
          </w:rPr>
          <w:id w:val="1794331955"/>
          <w:placeholder>
            <w:docPart w:val="DefaultPlaceholder_1081868575"/>
          </w:placeholder>
          <w:dropDownList>
            <w:listItem w:value="Choose an item."/>
            <w:listItem w:displayText="ORGANIZATION" w:value="ORGANIZATION"/>
            <w:listItem w:displayText="INDIVIDUAL" w:value="INDIVIDUAL"/>
            <w:listItem w:displayText="BANK" w:value="BANK"/>
          </w:dropDownList>
        </w:sdtPr>
        <w:sdtEndPr/>
        <w:sdtContent>
          <w:r w:rsidR="00E20F6B">
            <w:rPr>
              <w:rFonts w:ascii="Arial" w:hAnsi="Arial" w:cs="Arial"/>
              <w:b/>
              <w:i/>
            </w:rPr>
            <w:t>BANK</w:t>
          </w:r>
        </w:sdtContent>
      </w:sdt>
      <w:r w:rsidR="00B03FB2" w:rsidRPr="00511A50">
        <w:rPr>
          <w:rFonts w:ascii="Arial" w:hAnsi="Arial" w:cs="Arial"/>
          <w:b/>
          <w:i/>
        </w:rPr>
        <w:t>:</w:t>
      </w:r>
      <w:r w:rsidR="00E20F6B">
        <w:rPr>
          <w:rFonts w:ascii="Arial" w:hAnsi="Arial" w:cs="Arial"/>
          <w:b/>
          <w:i/>
        </w:rPr>
        <w:t xml:space="preserve"> Bank of India SME, Kolkata</w:t>
      </w:r>
      <w:r w:rsidR="00B03FB2" w:rsidRPr="00511A50">
        <w:rPr>
          <w:rFonts w:ascii="Arial" w:hAnsi="Arial" w:cs="Arial"/>
          <w:b/>
          <w:i/>
        </w:rPr>
        <w:t xml:space="preserve"> </w:t>
      </w:r>
    </w:p>
    <w:p w14:paraId="2A3CA3DF" w14:textId="496E7201" w:rsidR="007D1732" w:rsidRPr="004F4EC4" w:rsidRDefault="002016C0" w:rsidP="00A543CD">
      <w:pPr>
        <w:pStyle w:val="ListParagraph"/>
        <w:numPr>
          <w:ilvl w:val="0"/>
          <w:numId w:val="2"/>
        </w:numPr>
        <w:spacing w:line="360" w:lineRule="auto"/>
        <w:ind w:left="360"/>
        <w:rPr>
          <w:rFonts w:ascii="Arial" w:hAnsi="Arial" w:cs="Arial"/>
          <w:i/>
          <w:iCs/>
        </w:rPr>
      </w:pPr>
      <w:sdt>
        <w:sdtPr>
          <w:rPr>
            <w:rFonts w:ascii="Arial" w:hAnsi="Arial" w:cs="Arial"/>
            <w:b/>
            <w:i/>
            <w:iCs/>
          </w:rPr>
          <w:id w:val="-468674287"/>
          <w:placeholder>
            <w:docPart w:val="DefaultPlaceholder_1082065159"/>
          </w:placeholder>
          <w:dropDownList>
            <w:listItem w:value="Choose an item."/>
            <w:listItem w:displayText="PROJECT" w:value="PROJECT"/>
            <w:listItem w:displayText="ASSET" w:value="ASSET"/>
          </w:dropDownList>
        </w:sdtPr>
        <w:sdtEndPr/>
        <w:sdtContent>
          <w:r w:rsidR="00A46303">
            <w:rPr>
              <w:rFonts w:ascii="Arial" w:hAnsi="Arial" w:cs="Arial"/>
              <w:b/>
              <w:i/>
              <w:iCs/>
            </w:rPr>
            <w:t>ASSET</w:t>
          </w:r>
        </w:sdtContent>
      </w:sdt>
      <w:r w:rsidR="00606135" w:rsidRPr="004F4EC4">
        <w:rPr>
          <w:rFonts w:ascii="Arial" w:hAnsi="Arial" w:cs="Arial"/>
          <w:b/>
          <w:i/>
          <w:iCs/>
        </w:rPr>
        <w:t xml:space="preserve"> </w:t>
      </w:r>
      <w:r w:rsidR="00296627" w:rsidRPr="004F4EC4">
        <w:rPr>
          <w:rFonts w:ascii="Arial" w:hAnsi="Arial" w:cs="Arial"/>
          <w:b/>
          <w:i/>
          <w:iCs/>
        </w:rPr>
        <w:t>TYPE</w:t>
      </w:r>
      <w:r w:rsidR="00606135" w:rsidRPr="004F4EC4">
        <w:rPr>
          <w:rFonts w:ascii="Arial" w:hAnsi="Arial" w:cs="Arial"/>
          <w:i/>
          <w:iCs/>
        </w:rPr>
        <w:t>:</w:t>
      </w:r>
      <w:r w:rsidR="00296627" w:rsidRPr="004F4EC4">
        <w:rPr>
          <w:rFonts w:ascii="Arial" w:hAnsi="Arial" w:cs="Arial"/>
          <w:i/>
          <w:iCs/>
        </w:rPr>
        <w:t xml:space="preserve"> </w:t>
      </w:r>
      <w:r w:rsidR="00BF1FE2">
        <w:rPr>
          <w:rFonts w:ascii="Arial" w:hAnsi="Arial" w:cs="Arial"/>
          <w:i/>
          <w:iCs/>
        </w:rPr>
        <w:t>G</w:t>
      </w:r>
      <w:r w:rsidR="004457E9">
        <w:rPr>
          <w:rFonts w:ascii="Arial" w:hAnsi="Arial" w:cs="Arial"/>
          <w:i/>
          <w:iCs/>
        </w:rPr>
        <w:t>round Floor with Five Floors of</w:t>
      </w:r>
      <w:r w:rsidR="00BF1FE2">
        <w:rPr>
          <w:rFonts w:ascii="Arial" w:hAnsi="Arial" w:cs="Arial"/>
          <w:i/>
          <w:iCs/>
        </w:rPr>
        <w:t xml:space="preserve"> Staff Quarter</w:t>
      </w:r>
      <w:r w:rsidR="004457E9">
        <w:rPr>
          <w:rFonts w:ascii="Arial" w:hAnsi="Arial" w:cs="Arial"/>
          <w:i/>
          <w:iCs/>
        </w:rPr>
        <w:t xml:space="preserve"> in an industrial set-up</w:t>
      </w:r>
      <w:r w:rsidR="00BF1FE2">
        <w:rPr>
          <w:rFonts w:ascii="Arial" w:hAnsi="Arial" w:cs="Arial"/>
          <w:i/>
          <w:iCs/>
        </w:rPr>
        <w:t xml:space="preserve"> </w:t>
      </w:r>
    </w:p>
    <w:p w14:paraId="73676106" w14:textId="347D7E8D" w:rsidR="00CB5692" w:rsidRPr="00A46303" w:rsidRDefault="002016C0" w:rsidP="00A543CD">
      <w:pPr>
        <w:pStyle w:val="ListParagraph"/>
        <w:numPr>
          <w:ilvl w:val="0"/>
          <w:numId w:val="2"/>
        </w:numPr>
        <w:spacing w:line="360" w:lineRule="auto"/>
        <w:ind w:left="360"/>
        <w:rPr>
          <w:rFonts w:ascii="Arial" w:hAnsi="Arial" w:cs="Arial"/>
          <w:b/>
          <w:sz w:val="24"/>
          <w:u w:val="single"/>
        </w:rPr>
      </w:pPr>
      <w:sdt>
        <w:sdtPr>
          <w:rPr>
            <w:rFonts w:ascii="Arial" w:hAnsi="Arial" w:cs="Arial"/>
            <w:b/>
            <w:i/>
            <w:iCs/>
          </w:rPr>
          <w:id w:val="1084885967"/>
          <w:placeholder>
            <w:docPart w:val="98F0154ED4564A47ADCD7D44E0B8CCCF"/>
          </w:placeholder>
          <w:dropDownList>
            <w:listItem w:value="Choose an item."/>
            <w:listItem w:displayText="PROJECT" w:value="PROJECT"/>
            <w:listItem w:displayText="ASSET" w:value="ASSET"/>
          </w:dropDownList>
        </w:sdtPr>
        <w:sdtEndPr/>
        <w:sdtContent>
          <w:r w:rsidR="00A46303">
            <w:rPr>
              <w:rFonts w:ascii="Arial" w:hAnsi="Arial" w:cs="Arial"/>
              <w:b/>
              <w:i/>
              <w:iCs/>
            </w:rPr>
            <w:t>ASSET</w:t>
          </w:r>
        </w:sdtContent>
      </w:sdt>
      <w:r w:rsidR="00235DD9" w:rsidRPr="004F4EC4">
        <w:rPr>
          <w:rFonts w:ascii="Arial" w:hAnsi="Arial" w:cs="Arial"/>
          <w:b/>
          <w:i/>
          <w:iCs/>
        </w:rPr>
        <w:t xml:space="preserve"> </w:t>
      </w:r>
      <w:r w:rsidR="00A17A64" w:rsidRPr="004F4EC4">
        <w:rPr>
          <w:rFonts w:ascii="Arial" w:hAnsi="Arial" w:cs="Arial"/>
          <w:b/>
          <w:i/>
          <w:iCs/>
        </w:rPr>
        <w:t>LOCATION</w:t>
      </w:r>
      <w:r w:rsidR="00A17A64" w:rsidRPr="004F4EC4">
        <w:rPr>
          <w:rFonts w:ascii="Arial" w:hAnsi="Arial" w:cs="Arial"/>
          <w:i/>
          <w:iCs/>
        </w:rPr>
        <w:t>:</w:t>
      </w:r>
      <w:r w:rsidR="00286415" w:rsidRPr="004F4EC4">
        <w:rPr>
          <w:rFonts w:ascii="Arial" w:hAnsi="Arial" w:cs="Arial"/>
          <w:i/>
          <w:iCs/>
        </w:rPr>
        <w:t xml:space="preserve"> </w:t>
      </w:r>
      <w:r w:rsidR="00BF1FE2">
        <w:rPr>
          <w:rFonts w:ascii="Arial" w:hAnsi="Arial" w:cs="Arial"/>
          <w:i/>
          <w:iCs/>
        </w:rPr>
        <w:t xml:space="preserve"> Garirchak, P.O.- Narghat, P.S.- Nandakumar, District- Purba Medinipur, Pin -721669 West Bengal </w:t>
      </w:r>
      <w:r w:rsidR="00E01638">
        <w:rPr>
          <w:rFonts w:ascii="Arial" w:hAnsi="Arial" w:cs="Arial"/>
          <w:i/>
          <w:iCs/>
        </w:rPr>
        <w:t>(As per the copy of documents provided to us)</w:t>
      </w:r>
    </w:p>
    <w:p w14:paraId="60021A2A" w14:textId="7BB58690" w:rsidR="00A46303" w:rsidRPr="00E67508" w:rsidRDefault="00A46303" w:rsidP="00A543CD">
      <w:pPr>
        <w:pStyle w:val="ListParagraph"/>
        <w:numPr>
          <w:ilvl w:val="0"/>
          <w:numId w:val="2"/>
        </w:numPr>
        <w:spacing w:line="360" w:lineRule="auto"/>
        <w:ind w:left="360"/>
        <w:rPr>
          <w:rFonts w:ascii="Arial" w:hAnsi="Arial" w:cs="Arial"/>
          <w:b/>
          <w:sz w:val="24"/>
          <w:u w:val="single"/>
        </w:rPr>
      </w:pPr>
      <w:r>
        <w:rPr>
          <w:rFonts w:ascii="Arial" w:hAnsi="Arial" w:cs="Arial"/>
          <w:b/>
          <w:i/>
          <w:iCs/>
        </w:rPr>
        <w:t>PURPOSE OF CERTIFICATE</w:t>
      </w:r>
      <w:r w:rsidRPr="00A46303">
        <w:rPr>
          <w:rFonts w:ascii="Arial" w:hAnsi="Arial" w:cs="Arial"/>
          <w:b/>
        </w:rPr>
        <w:t xml:space="preserve">: </w:t>
      </w:r>
      <w:r w:rsidR="00BF1FE2">
        <w:rPr>
          <w:rFonts w:ascii="Arial" w:hAnsi="Arial" w:cs="Arial"/>
          <w:i/>
        </w:rPr>
        <w:t>Vetting the methodology of valuation.</w:t>
      </w:r>
    </w:p>
    <w:p w14:paraId="0DF7F394" w14:textId="77777777" w:rsidR="001A68EF" w:rsidRDefault="001A68EF" w:rsidP="0033235A">
      <w:pPr>
        <w:spacing w:after="0"/>
        <w:jc w:val="center"/>
        <w:rPr>
          <w:rFonts w:ascii="Arial" w:hAnsi="Arial" w:cs="Arial"/>
          <w:b/>
          <w:sz w:val="24"/>
          <w:u w:val="single"/>
        </w:rPr>
      </w:pPr>
    </w:p>
    <w:p w14:paraId="3BD095F0" w14:textId="77777777" w:rsidR="004457E9" w:rsidRPr="001A68EF" w:rsidRDefault="004457E9" w:rsidP="0033235A">
      <w:pPr>
        <w:spacing w:after="0"/>
        <w:jc w:val="center"/>
        <w:rPr>
          <w:rFonts w:ascii="Arial" w:hAnsi="Arial" w:cs="Arial"/>
          <w:b/>
          <w:sz w:val="24"/>
          <w:u w:val="single"/>
        </w:rPr>
      </w:pPr>
    </w:p>
    <w:tbl>
      <w:tblPr>
        <w:tblStyle w:val="TableGrid"/>
        <w:tblW w:w="0" w:type="auto"/>
        <w:tblInd w:w="108" w:type="dxa"/>
        <w:tblLook w:val="04A0" w:firstRow="1" w:lastRow="0" w:firstColumn="1" w:lastColumn="0" w:noHBand="0" w:noVBand="1"/>
      </w:tblPr>
      <w:tblGrid>
        <w:gridCol w:w="993"/>
        <w:gridCol w:w="3402"/>
        <w:gridCol w:w="5103"/>
      </w:tblGrid>
      <w:tr w:rsidR="007353A7" w14:paraId="35831CDA" w14:textId="77777777" w:rsidTr="00511A50">
        <w:tc>
          <w:tcPr>
            <w:tcW w:w="993" w:type="dxa"/>
            <w:shd w:val="clear" w:color="auto" w:fill="1F497D" w:themeFill="text2"/>
            <w:vAlign w:val="center"/>
          </w:tcPr>
          <w:p w14:paraId="7C482551" w14:textId="77777777" w:rsidR="007353A7" w:rsidRPr="007353A7" w:rsidRDefault="007353A7" w:rsidP="00511A50">
            <w:pPr>
              <w:spacing w:line="360" w:lineRule="auto"/>
              <w:jc w:val="center"/>
              <w:rPr>
                <w:rFonts w:ascii="Arial" w:hAnsi="Arial" w:cs="Arial"/>
                <w:b/>
                <w:color w:val="FFFFFF" w:themeColor="background1"/>
                <w:sz w:val="24"/>
              </w:rPr>
            </w:pPr>
            <w:r w:rsidRPr="007353A7">
              <w:rPr>
                <w:rFonts w:ascii="Arial" w:hAnsi="Arial" w:cs="Arial"/>
                <w:b/>
                <w:color w:val="FFFFFF" w:themeColor="background1"/>
              </w:rPr>
              <w:t>S. NO.</w:t>
            </w:r>
          </w:p>
        </w:tc>
        <w:tc>
          <w:tcPr>
            <w:tcW w:w="3402" w:type="dxa"/>
            <w:shd w:val="clear" w:color="auto" w:fill="1F497D" w:themeFill="text2"/>
            <w:vAlign w:val="center"/>
          </w:tcPr>
          <w:p w14:paraId="76CC893C" w14:textId="77777777" w:rsidR="007353A7" w:rsidRPr="007353A7" w:rsidRDefault="007353A7" w:rsidP="00511A50">
            <w:pPr>
              <w:spacing w:line="360" w:lineRule="auto"/>
              <w:jc w:val="center"/>
              <w:rPr>
                <w:rFonts w:ascii="Arial" w:hAnsi="Arial" w:cs="Arial"/>
                <w:b/>
                <w:color w:val="FFFFFF" w:themeColor="background1"/>
              </w:rPr>
            </w:pPr>
            <w:r w:rsidRPr="007353A7">
              <w:rPr>
                <w:rFonts w:ascii="Arial" w:hAnsi="Arial" w:cs="Arial"/>
                <w:b/>
                <w:color w:val="FFFFFF" w:themeColor="background1"/>
              </w:rPr>
              <w:t>PARTICULARS</w:t>
            </w:r>
          </w:p>
        </w:tc>
        <w:tc>
          <w:tcPr>
            <w:tcW w:w="5103" w:type="dxa"/>
            <w:shd w:val="clear" w:color="auto" w:fill="1F497D" w:themeFill="text2"/>
            <w:vAlign w:val="center"/>
          </w:tcPr>
          <w:p w14:paraId="1FB9C9E5" w14:textId="77777777" w:rsidR="007353A7" w:rsidRPr="007353A7" w:rsidRDefault="007353A7" w:rsidP="00511A50">
            <w:pPr>
              <w:spacing w:line="360" w:lineRule="auto"/>
              <w:jc w:val="center"/>
              <w:rPr>
                <w:rFonts w:ascii="Arial" w:hAnsi="Arial" w:cs="Arial"/>
                <w:b/>
                <w:color w:val="FFFFFF" w:themeColor="background1"/>
              </w:rPr>
            </w:pPr>
            <w:r w:rsidRPr="007353A7">
              <w:rPr>
                <w:rFonts w:ascii="Arial" w:hAnsi="Arial" w:cs="Arial"/>
                <w:b/>
                <w:color w:val="FFFFFF" w:themeColor="background1"/>
              </w:rPr>
              <w:t>DESCRIPTION</w:t>
            </w:r>
          </w:p>
        </w:tc>
      </w:tr>
      <w:tr w:rsidR="007353A7" w14:paraId="3CEA75D8" w14:textId="77777777" w:rsidTr="00EE5FFE">
        <w:tc>
          <w:tcPr>
            <w:tcW w:w="993" w:type="dxa"/>
          </w:tcPr>
          <w:p w14:paraId="01F695B1" w14:textId="77777777" w:rsidR="007353A7" w:rsidRPr="007353A7" w:rsidRDefault="007353A7" w:rsidP="007353A7">
            <w:pPr>
              <w:pStyle w:val="ListParagraph"/>
              <w:numPr>
                <w:ilvl w:val="0"/>
                <w:numId w:val="11"/>
              </w:numPr>
              <w:spacing w:line="360" w:lineRule="auto"/>
              <w:jc w:val="both"/>
              <w:rPr>
                <w:rFonts w:ascii="Arial" w:hAnsi="Arial" w:cs="Arial"/>
                <w:b/>
                <w:sz w:val="24"/>
                <w:u w:val="single"/>
              </w:rPr>
            </w:pPr>
          </w:p>
        </w:tc>
        <w:tc>
          <w:tcPr>
            <w:tcW w:w="3402" w:type="dxa"/>
          </w:tcPr>
          <w:p w14:paraId="6BD94725" w14:textId="77777777" w:rsidR="007353A7" w:rsidRPr="007353A7" w:rsidRDefault="007353A7" w:rsidP="001131B5">
            <w:pPr>
              <w:spacing w:line="360" w:lineRule="auto"/>
              <w:jc w:val="both"/>
              <w:rPr>
                <w:rFonts w:ascii="Arial" w:hAnsi="Arial" w:cs="Arial"/>
                <w:sz w:val="24"/>
              </w:rPr>
            </w:pPr>
            <w:r>
              <w:rPr>
                <w:rFonts w:ascii="Arial" w:hAnsi="Arial" w:cs="Arial"/>
              </w:rPr>
              <w:t>Date of Survey</w:t>
            </w:r>
          </w:p>
        </w:tc>
        <w:tc>
          <w:tcPr>
            <w:tcW w:w="5103" w:type="dxa"/>
          </w:tcPr>
          <w:p w14:paraId="098B37DB" w14:textId="77777777" w:rsidR="007353A7" w:rsidRPr="0057301A" w:rsidRDefault="00A46303" w:rsidP="001131B5">
            <w:pPr>
              <w:spacing w:line="360" w:lineRule="auto"/>
              <w:jc w:val="both"/>
              <w:rPr>
                <w:rFonts w:ascii="Arial" w:hAnsi="Arial" w:cs="Arial"/>
              </w:rPr>
            </w:pPr>
            <w:r>
              <w:rPr>
                <w:rFonts w:ascii="Arial" w:hAnsi="Arial" w:cs="Arial"/>
              </w:rPr>
              <w:t>NA</w:t>
            </w:r>
          </w:p>
        </w:tc>
      </w:tr>
      <w:tr w:rsidR="007353A7" w14:paraId="0D780ADE" w14:textId="77777777" w:rsidTr="00EE5FFE">
        <w:tc>
          <w:tcPr>
            <w:tcW w:w="993" w:type="dxa"/>
          </w:tcPr>
          <w:p w14:paraId="09B7BC89" w14:textId="77777777" w:rsidR="007353A7" w:rsidRDefault="007353A7" w:rsidP="007353A7">
            <w:pPr>
              <w:pStyle w:val="ListParagraph"/>
              <w:numPr>
                <w:ilvl w:val="0"/>
                <w:numId w:val="11"/>
              </w:numPr>
              <w:spacing w:line="360" w:lineRule="auto"/>
              <w:jc w:val="both"/>
              <w:rPr>
                <w:rFonts w:ascii="Arial" w:hAnsi="Arial" w:cs="Arial"/>
                <w:b/>
                <w:sz w:val="24"/>
                <w:u w:val="single"/>
              </w:rPr>
            </w:pPr>
          </w:p>
        </w:tc>
        <w:tc>
          <w:tcPr>
            <w:tcW w:w="3402" w:type="dxa"/>
          </w:tcPr>
          <w:p w14:paraId="68C877CF" w14:textId="77777777" w:rsidR="007353A7" w:rsidRPr="007353A7" w:rsidRDefault="007353A7" w:rsidP="001131B5">
            <w:pPr>
              <w:spacing w:line="360" w:lineRule="auto"/>
              <w:jc w:val="both"/>
              <w:rPr>
                <w:rFonts w:ascii="Arial" w:hAnsi="Arial" w:cs="Arial"/>
                <w:sz w:val="24"/>
              </w:rPr>
            </w:pPr>
            <w:r w:rsidRPr="00392199">
              <w:rPr>
                <w:rFonts w:ascii="Arial" w:hAnsi="Arial" w:cs="Arial"/>
              </w:rPr>
              <w:t>Date of Certificate</w:t>
            </w:r>
          </w:p>
        </w:tc>
        <w:sdt>
          <w:sdtPr>
            <w:rPr>
              <w:rFonts w:ascii="Arial" w:hAnsi="Arial" w:cs="Arial"/>
            </w:rPr>
            <w:id w:val="-758989748"/>
            <w:placeholder>
              <w:docPart w:val="DefaultPlaceholder_1081868576"/>
            </w:placeholder>
            <w:date w:fullDate="2023-03-30T00:00:00Z">
              <w:dateFormat w:val="dd-MM-yyyy"/>
              <w:lid w:val="en-IN"/>
              <w:storeMappedDataAs w:val="dateTime"/>
              <w:calendar w:val="gregorian"/>
            </w:date>
          </w:sdtPr>
          <w:sdtEndPr/>
          <w:sdtContent>
            <w:tc>
              <w:tcPr>
                <w:tcW w:w="5103" w:type="dxa"/>
              </w:tcPr>
              <w:p w14:paraId="6DA92832" w14:textId="375C07D4" w:rsidR="007353A7" w:rsidRPr="0057301A" w:rsidRDefault="00BF1FE2" w:rsidP="001131B5">
                <w:pPr>
                  <w:spacing w:line="360" w:lineRule="auto"/>
                  <w:jc w:val="both"/>
                  <w:rPr>
                    <w:rFonts w:ascii="Arial" w:hAnsi="Arial" w:cs="Arial"/>
                  </w:rPr>
                </w:pPr>
                <w:r>
                  <w:rPr>
                    <w:rFonts w:ascii="Arial" w:hAnsi="Arial" w:cs="Arial"/>
                    <w:lang w:val="en-IN"/>
                  </w:rPr>
                  <w:t>30-03-2023</w:t>
                </w:r>
              </w:p>
            </w:tc>
          </w:sdtContent>
        </w:sdt>
      </w:tr>
      <w:tr w:rsidR="001C1B8A" w14:paraId="45A01DDB" w14:textId="77777777" w:rsidTr="00EE5FFE">
        <w:tc>
          <w:tcPr>
            <w:tcW w:w="993" w:type="dxa"/>
          </w:tcPr>
          <w:p w14:paraId="51458E23" w14:textId="77777777" w:rsidR="001C1B8A" w:rsidRDefault="001C1B8A" w:rsidP="007353A7">
            <w:pPr>
              <w:pStyle w:val="ListParagraph"/>
              <w:numPr>
                <w:ilvl w:val="0"/>
                <w:numId w:val="11"/>
              </w:numPr>
              <w:spacing w:line="360" w:lineRule="auto"/>
              <w:jc w:val="both"/>
              <w:rPr>
                <w:rFonts w:ascii="Arial" w:hAnsi="Arial" w:cs="Arial"/>
                <w:b/>
                <w:sz w:val="24"/>
                <w:u w:val="single"/>
              </w:rPr>
            </w:pPr>
          </w:p>
        </w:tc>
        <w:tc>
          <w:tcPr>
            <w:tcW w:w="3402" w:type="dxa"/>
          </w:tcPr>
          <w:p w14:paraId="746AA3FC" w14:textId="77777777" w:rsidR="001C1B8A" w:rsidRPr="00392199" w:rsidRDefault="001C1B8A" w:rsidP="001131B5">
            <w:pPr>
              <w:spacing w:line="360" w:lineRule="auto"/>
              <w:jc w:val="both"/>
              <w:rPr>
                <w:rFonts w:ascii="Arial" w:hAnsi="Arial" w:cs="Arial"/>
              </w:rPr>
            </w:pPr>
            <w:r>
              <w:rPr>
                <w:rFonts w:ascii="Arial" w:hAnsi="Arial" w:cs="Arial"/>
              </w:rPr>
              <w:t>Documents provided for perusal</w:t>
            </w:r>
          </w:p>
        </w:tc>
        <w:tc>
          <w:tcPr>
            <w:tcW w:w="5103" w:type="dxa"/>
          </w:tcPr>
          <w:p w14:paraId="3A5A1D42" w14:textId="77777777" w:rsidR="00BF1FE2" w:rsidRDefault="00BF1FE2" w:rsidP="0057301A">
            <w:pPr>
              <w:spacing w:line="360" w:lineRule="auto"/>
              <w:jc w:val="both"/>
              <w:rPr>
                <w:rFonts w:ascii="Arial" w:hAnsi="Arial" w:cs="Arial"/>
              </w:rPr>
            </w:pPr>
            <w:r>
              <w:rPr>
                <w:rFonts w:ascii="Arial" w:hAnsi="Arial" w:cs="Arial"/>
              </w:rPr>
              <w:t xml:space="preserve">Copy of two number of valuation report prepared by </w:t>
            </w:r>
          </w:p>
          <w:p w14:paraId="54C9F67C" w14:textId="77777777" w:rsidR="00BF1FE2" w:rsidRDefault="00BF1FE2" w:rsidP="00BF1FE2">
            <w:pPr>
              <w:pStyle w:val="ListParagraph"/>
              <w:numPr>
                <w:ilvl w:val="0"/>
                <w:numId w:val="14"/>
              </w:numPr>
              <w:spacing w:line="360" w:lineRule="auto"/>
              <w:jc w:val="both"/>
              <w:rPr>
                <w:rFonts w:ascii="Arial" w:hAnsi="Arial" w:cs="Arial"/>
              </w:rPr>
            </w:pPr>
            <w:r>
              <w:rPr>
                <w:rFonts w:ascii="Arial" w:hAnsi="Arial" w:cs="Arial"/>
              </w:rPr>
              <w:t>Novara</w:t>
            </w:r>
            <w:r w:rsidR="00E01638">
              <w:rPr>
                <w:rFonts w:ascii="Arial" w:hAnsi="Arial" w:cs="Arial"/>
              </w:rPr>
              <w:t xml:space="preserve"> Consultancy Services, Dated-17/11/2022</w:t>
            </w:r>
          </w:p>
          <w:p w14:paraId="3A22017E" w14:textId="3265EA4D" w:rsidR="00E01638" w:rsidRPr="00BF1FE2" w:rsidRDefault="00E01638" w:rsidP="00BF1FE2">
            <w:pPr>
              <w:pStyle w:val="ListParagraph"/>
              <w:numPr>
                <w:ilvl w:val="0"/>
                <w:numId w:val="14"/>
              </w:numPr>
              <w:spacing w:line="360" w:lineRule="auto"/>
              <w:jc w:val="both"/>
              <w:rPr>
                <w:rFonts w:ascii="Arial" w:hAnsi="Arial" w:cs="Arial"/>
              </w:rPr>
            </w:pPr>
            <w:r>
              <w:rPr>
                <w:rFonts w:ascii="Arial" w:hAnsi="Arial" w:cs="Arial"/>
              </w:rPr>
              <w:t>Basudev Dey, Dated- 1/12/2022</w:t>
            </w:r>
          </w:p>
        </w:tc>
      </w:tr>
      <w:tr w:rsidR="0057301A" w14:paraId="4C0A75B4" w14:textId="77777777" w:rsidTr="00A46303">
        <w:trPr>
          <w:trHeight w:val="70"/>
        </w:trPr>
        <w:tc>
          <w:tcPr>
            <w:tcW w:w="993" w:type="dxa"/>
          </w:tcPr>
          <w:p w14:paraId="2AA647A8" w14:textId="77777777" w:rsidR="0057301A" w:rsidRDefault="0057301A" w:rsidP="007353A7">
            <w:pPr>
              <w:pStyle w:val="ListParagraph"/>
              <w:numPr>
                <w:ilvl w:val="0"/>
                <w:numId w:val="11"/>
              </w:numPr>
              <w:spacing w:line="360" w:lineRule="auto"/>
              <w:jc w:val="both"/>
              <w:rPr>
                <w:rFonts w:ascii="Arial" w:hAnsi="Arial" w:cs="Arial"/>
                <w:b/>
                <w:sz w:val="24"/>
                <w:u w:val="single"/>
              </w:rPr>
            </w:pPr>
          </w:p>
        </w:tc>
        <w:tc>
          <w:tcPr>
            <w:tcW w:w="3402" w:type="dxa"/>
          </w:tcPr>
          <w:p w14:paraId="4817BD7D" w14:textId="77777777" w:rsidR="0057301A" w:rsidRDefault="0057301A" w:rsidP="00A46303">
            <w:pPr>
              <w:spacing w:line="360" w:lineRule="auto"/>
              <w:jc w:val="both"/>
              <w:rPr>
                <w:rFonts w:ascii="Arial" w:hAnsi="Arial" w:cs="Arial"/>
                <w:szCs w:val="20"/>
              </w:rPr>
            </w:pPr>
            <w:r>
              <w:rPr>
                <w:rFonts w:ascii="Arial" w:hAnsi="Arial" w:cs="Arial"/>
                <w:szCs w:val="20"/>
              </w:rPr>
              <w:t xml:space="preserve">Location Address where </w:t>
            </w:r>
            <w:sdt>
              <w:sdtPr>
                <w:rPr>
                  <w:rFonts w:ascii="Arial" w:hAnsi="Arial" w:cs="Arial"/>
                  <w:szCs w:val="20"/>
                </w:rPr>
                <w:id w:val="836811577"/>
                <w:placeholder>
                  <w:docPart w:val="DefaultPlaceholder_1081868575"/>
                </w:placeholder>
                <w:dropDownList>
                  <w:listItem w:value="Choose an item."/>
                  <w:listItem w:displayText="Machinery" w:value="Machinery"/>
                  <w:listItem w:displayText="Asset" w:value="Asset"/>
                  <w:listItem w:displayText="Property" w:value="Property"/>
                </w:dropDownList>
              </w:sdtPr>
              <w:sdtEndPr/>
              <w:sdtContent>
                <w:r w:rsidR="00A46303">
                  <w:rPr>
                    <w:rFonts w:ascii="Arial" w:hAnsi="Arial" w:cs="Arial"/>
                    <w:szCs w:val="20"/>
                  </w:rPr>
                  <w:t>Property</w:t>
                </w:r>
              </w:sdtContent>
            </w:sdt>
            <w:r w:rsidR="00A46303">
              <w:rPr>
                <w:rFonts w:ascii="Arial" w:hAnsi="Arial" w:cs="Arial"/>
                <w:szCs w:val="20"/>
              </w:rPr>
              <w:t xml:space="preserve"> </w:t>
            </w:r>
            <w:r>
              <w:rPr>
                <w:rFonts w:ascii="Arial" w:hAnsi="Arial" w:cs="Arial"/>
                <w:szCs w:val="20"/>
              </w:rPr>
              <w:t xml:space="preserve">is </w:t>
            </w:r>
            <w:sdt>
              <w:sdtPr>
                <w:rPr>
                  <w:rFonts w:ascii="Arial" w:hAnsi="Arial" w:cs="Arial"/>
                  <w:szCs w:val="20"/>
                </w:rPr>
                <w:id w:val="282933882"/>
                <w:placeholder>
                  <w:docPart w:val="DefaultPlaceholder_1081868575"/>
                </w:placeholder>
                <w:dropDownList>
                  <w:listItem w:value="Choose an item."/>
                  <w:listItem w:displayText="installed" w:value="installed"/>
                  <w:listItem w:displayText="located" w:value="located"/>
                </w:dropDownList>
              </w:sdtPr>
              <w:sdtEndPr/>
              <w:sdtContent>
                <w:r w:rsidR="00A46303">
                  <w:rPr>
                    <w:rFonts w:ascii="Arial" w:hAnsi="Arial" w:cs="Arial"/>
                    <w:szCs w:val="20"/>
                  </w:rPr>
                  <w:t>located</w:t>
                </w:r>
              </w:sdtContent>
            </w:sdt>
          </w:p>
        </w:tc>
        <w:tc>
          <w:tcPr>
            <w:tcW w:w="5103" w:type="dxa"/>
          </w:tcPr>
          <w:p w14:paraId="51CD4CDC" w14:textId="3B656B91" w:rsidR="0057301A" w:rsidRPr="00E01638" w:rsidRDefault="00E01638" w:rsidP="001131B5">
            <w:pPr>
              <w:spacing w:line="360" w:lineRule="auto"/>
              <w:jc w:val="both"/>
              <w:rPr>
                <w:rFonts w:ascii="Arial" w:hAnsi="Arial" w:cs="Arial"/>
              </w:rPr>
            </w:pPr>
            <w:r w:rsidRPr="00E01638">
              <w:rPr>
                <w:rFonts w:ascii="Arial" w:hAnsi="Arial" w:cs="Arial"/>
              </w:rPr>
              <w:t>Garirchak, P.O.- Narghat, P.S.- Nandakumar, District- Purba Medinipur, Pin -721669 West Bengal (As per the copy of documents provided to us)</w:t>
            </w:r>
          </w:p>
        </w:tc>
      </w:tr>
      <w:tr w:rsidR="00EE5FFE" w14:paraId="6CC4CAE8" w14:textId="77777777" w:rsidTr="00A46303">
        <w:trPr>
          <w:trHeight w:val="70"/>
        </w:trPr>
        <w:tc>
          <w:tcPr>
            <w:tcW w:w="993" w:type="dxa"/>
          </w:tcPr>
          <w:p w14:paraId="03807AB2" w14:textId="77777777" w:rsidR="00EE5FFE" w:rsidRDefault="00EE5FFE" w:rsidP="007353A7">
            <w:pPr>
              <w:pStyle w:val="ListParagraph"/>
              <w:numPr>
                <w:ilvl w:val="0"/>
                <w:numId w:val="11"/>
              </w:numPr>
              <w:spacing w:line="360" w:lineRule="auto"/>
              <w:jc w:val="both"/>
              <w:rPr>
                <w:rFonts w:ascii="Arial" w:hAnsi="Arial" w:cs="Arial"/>
                <w:b/>
                <w:sz w:val="24"/>
                <w:u w:val="single"/>
              </w:rPr>
            </w:pPr>
          </w:p>
        </w:tc>
        <w:tc>
          <w:tcPr>
            <w:tcW w:w="3402" w:type="dxa"/>
          </w:tcPr>
          <w:p w14:paraId="72EFA087" w14:textId="77777777" w:rsidR="00EE5FFE" w:rsidRPr="0060219A" w:rsidRDefault="00EE5FFE" w:rsidP="001131B5">
            <w:pPr>
              <w:spacing w:line="360" w:lineRule="auto"/>
              <w:jc w:val="both"/>
              <w:rPr>
                <w:rFonts w:ascii="Arial" w:hAnsi="Arial" w:cs="Arial"/>
              </w:rPr>
            </w:pPr>
            <w:r>
              <w:rPr>
                <w:rFonts w:ascii="Arial" w:hAnsi="Arial" w:cs="Arial"/>
              </w:rPr>
              <w:t xml:space="preserve">Type of </w:t>
            </w:r>
            <w:sdt>
              <w:sdtPr>
                <w:rPr>
                  <w:rFonts w:ascii="Arial" w:hAnsi="Arial" w:cs="Arial"/>
                </w:rPr>
                <w:id w:val="922231128"/>
                <w:placeholder>
                  <w:docPart w:val="DefaultPlaceholder_1082065159"/>
                </w:placeholder>
                <w:dropDownList>
                  <w:listItem w:value="Choose an item."/>
                  <w:listItem w:displayText="Asset" w:value="Asset"/>
                  <w:listItem w:displayText="Project" w:value="Project"/>
                </w:dropDownList>
              </w:sdtPr>
              <w:sdtEndPr/>
              <w:sdtContent>
                <w:r w:rsidR="00A46303">
                  <w:rPr>
                    <w:rFonts w:ascii="Arial" w:hAnsi="Arial" w:cs="Arial"/>
                  </w:rPr>
                  <w:t>Asset</w:t>
                </w:r>
              </w:sdtContent>
            </w:sdt>
          </w:p>
        </w:tc>
        <w:tc>
          <w:tcPr>
            <w:tcW w:w="5103" w:type="dxa"/>
          </w:tcPr>
          <w:p w14:paraId="6DEE5F24" w14:textId="4D54C22A" w:rsidR="00EE5FFE" w:rsidRPr="0057301A" w:rsidRDefault="00E01638" w:rsidP="001131B5">
            <w:pPr>
              <w:spacing w:line="360" w:lineRule="auto"/>
              <w:jc w:val="both"/>
              <w:rPr>
                <w:rFonts w:ascii="Arial" w:hAnsi="Arial" w:cs="Arial"/>
                <w:iCs/>
              </w:rPr>
            </w:pPr>
            <w:r>
              <w:rPr>
                <w:rFonts w:ascii="Arial" w:hAnsi="Arial" w:cs="Arial"/>
                <w:iCs/>
              </w:rPr>
              <w:t>Industrial land and building</w:t>
            </w:r>
          </w:p>
        </w:tc>
      </w:tr>
      <w:tr w:rsidR="00133A4B" w14:paraId="2CDB4B48" w14:textId="77777777" w:rsidTr="001A68EF">
        <w:trPr>
          <w:trHeight w:val="70"/>
        </w:trPr>
        <w:tc>
          <w:tcPr>
            <w:tcW w:w="993" w:type="dxa"/>
          </w:tcPr>
          <w:p w14:paraId="008853A8" w14:textId="77777777" w:rsidR="00133A4B" w:rsidRDefault="00133A4B" w:rsidP="007353A7">
            <w:pPr>
              <w:pStyle w:val="ListParagraph"/>
              <w:numPr>
                <w:ilvl w:val="0"/>
                <w:numId w:val="11"/>
              </w:numPr>
              <w:spacing w:line="360" w:lineRule="auto"/>
              <w:jc w:val="both"/>
              <w:rPr>
                <w:rFonts w:ascii="Arial" w:hAnsi="Arial" w:cs="Arial"/>
                <w:b/>
                <w:sz w:val="24"/>
                <w:u w:val="single"/>
              </w:rPr>
            </w:pPr>
          </w:p>
        </w:tc>
        <w:tc>
          <w:tcPr>
            <w:tcW w:w="3402" w:type="dxa"/>
          </w:tcPr>
          <w:p w14:paraId="08FDF72D" w14:textId="77777777" w:rsidR="00133A4B" w:rsidRDefault="00133A4B" w:rsidP="001131B5">
            <w:pPr>
              <w:spacing w:line="360" w:lineRule="auto"/>
              <w:jc w:val="both"/>
              <w:rPr>
                <w:rFonts w:ascii="Arial" w:hAnsi="Arial" w:cs="Arial"/>
              </w:rPr>
            </w:pPr>
            <w:r>
              <w:rPr>
                <w:rFonts w:ascii="Arial" w:hAnsi="Arial" w:cs="Arial"/>
              </w:rPr>
              <w:t>Scope of Assessment</w:t>
            </w:r>
          </w:p>
        </w:tc>
        <w:tc>
          <w:tcPr>
            <w:tcW w:w="5103" w:type="dxa"/>
          </w:tcPr>
          <w:p w14:paraId="12003419" w14:textId="32E2B4E6" w:rsidR="00133A4B" w:rsidRPr="0057301A" w:rsidRDefault="00E01638" w:rsidP="001131B5">
            <w:pPr>
              <w:spacing w:line="360" w:lineRule="auto"/>
              <w:jc w:val="both"/>
              <w:rPr>
                <w:rFonts w:ascii="Arial" w:hAnsi="Arial" w:cs="Arial"/>
                <w:iCs/>
              </w:rPr>
            </w:pPr>
            <w:r>
              <w:rPr>
                <w:rFonts w:ascii="Arial" w:hAnsi="Arial" w:cs="Arial"/>
                <w:iCs/>
              </w:rPr>
              <w:t>To comment upon the appropriate methodology adopted by two independent valuers</w:t>
            </w:r>
          </w:p>
        </w:tc>
      </w:tr>
      <w:tr w:rsidR="007353A7" w14:paraId="1B0F3538" w14:textId="77777777" w:rsidTr="00EE5FFE">
        <w:tc>
          <w:tcPr>
            <w:tcW w:w="993" w:type="dxa"/>
          </w:tcPr>
          <w:p w14:paraId="73E3E115" w14:textId="77777777" w:rsidR="007353A7" w:rsidRDefault="007353A7" w:rsidP="007353A7">
            <w:pPr>
              <w:pStyle w:val="ListParagraph"/>
              <w:numPr>
                <w:ilvl w:val="0"/>
                <w:numId w:val="11"/>
              </w:numPr>
              <w:spacing w:line="360" w:lineRule="auto"/>
              <w:jc w:val="both"/>
              <w:rPr>
                <w:rFonts w:ascii="Arial" w:hAnsi="Arial" w:cs="Arial"/>
                <w:b/>
                <w:sz w:val="24"/>
                <w:u w:val="single"/>
              </w:rPr>
            </w:pPr>
          </w:p>
        </w:tc>
        <w:tc>
          <w:tcPr>
            <w:tcW w:w="3402" w:type="dxa"/>
          </w:tcPr>
          <w:p w14:paraId="083ED59C" w14:textId="77777777" w:rsidR="007353A7" w:rsidRPr="007353A7" w:rsidRDefault="001C1B8A" w:rsidP="00655EC0">
            <w:pPr>
              <w:spacing w:line="360" w:lineRule="auto"/>
              <w:jc w:val="both"/>
              <w:rPr>
                <w:rFonts w:ascii="Arial" w:hAnsi="Arial" w:cs="Arial"/>
                <w:sz w:val="24"/>
              </w:rPr>
            </w:pPr>
            <w:r>
              <w:rPr>
                <w:rFonts w:ascii="Arial" w:hAnsi="Arial" w:cs="Arial"/>
              </w:rPr>
              <w:t xml:space="preserve">Nature of </w:t>
            </w:r>
            <w:sdt>
              <w:sdtPr>
                <w:rPr>
                  <w:rFonts w:ascii="Arial" w:hAnsi="Arial" w:cs="Arial"/>
                </w:rPr>
                <w:id w:val="-1826347698"/>
                <w:placeholder>
                  <w:docPart w:val="DefaultPlaceholder_1081868575"/>
                </w:placeholder>
                <w:dropDownList>
                  <w:listItem w:value="Choose an item."/>
                  <w:listItem w:displayText="Plant &amp; Machinery" w:value="Plant &amp; Machinery"/>
                  <w:listItem w:displayText="Property" w:value="Property"/>
                  <w:listItem w:displayText="Asset" w:value="Asset"/>
                </w:dropDownList>
              </w:sdtPr>
              <w:sdtEndPr/>
              <w:sdtContent>
                <w:r w:rsidR="00655EC0">
                  <w:rPr>
                    <w:rFonts w:ascii="Arial" w:hAnsi="Arial" w:cs="Arial"/>
                  </w:rPr>
                  <w:t>Property</w:t>
                </w:r>
              </w:sdtContent>
            </w:sdt>
          </w:p>
        </w:tc>
        <w:tc>
          <w:tcPr>
            <w:tcW w:w="5103" w:type="dxa"/>
          </w:tcPr>
          <w:p w14:paraId="6D957DFD" w14:textId="1BDAC1E7" w:rsidR="007353A7" w:rsidRPr="00C86007" w:rsidRDefault="00C86007" w:rsidP="009B31F8">
            <w:pPr>
              <w:spacing w:line="360" w:lineRule="auto"/>
              <w:jc w:val="both"/>
              <w:rPr>
                <w:rFonts w:ascii="Arial" w:hAnsi="Arial" w:cs="Arial"/>
              </w:rPr>
            </w:pPr>
            <w:r w:rsidRPr="00C86007">
              <w:rPr>
                <w:rFonts w:ascii="Arial" w:hAnsi="Arial" w:cs="Arial"/>
              </w:rPr>
              <w:t>Ground Floor with Five Floors of Staff Quarter in an industrial set-up</w:t>
            </w:r>
          </w:p>
        </w:tc>
      </w:tr>
    </w:tbl>
    <w:p w14:paraId="5DD01D0C" w14:textId="77777777" w:rsidR="00AC2407" w:rsidRDefault="00AC2407" w:rsidP="00AC2407">
      <w:pPr>
        <w:spacing w:line="360" w:lineRule="auto"/>
        <w:rPr>
          <w:noProof/>
          <w:lang w:val="en-IN" w:eastAsia="en-IN"/>
        </w:rPr>
      </w:pPr>
    </w:p>
    <w:p w14:paraId="6022CC1F" w14:textId="31FDA837" w:rsidR="0009156D" w:rsidRDefault="001A68EF" w:rsidP="0033235A">
      <w:pPr>
        <w:spacing w:after="0" w:line="360" w:lineRule="auto"/>
        <w:jc w:val="both"/>
        <w:rPr>
          <w:rFonts w:ascii="Arial" w:hAnsi="Arial" w:cs="Arial"/>
          <w:b/>
        </w:rPr>
      </w:pPr>
      <w:r w:rsidRPr="00A6315A">
        <w:rPr>
          <w:rFonts w:ascii="Arial" w:hAnsi="Arial" w:cs="Arial"/>
          <w:b/>
        </w:rPr>
        <w:t>BACKGROUND</w:t>
      </w:r>
      <w:r w:rsidR="00D312A4">
        <w:rPr>
          <w:rFonts w:ascii="Arial" w:hAnsi="Arial" w:cs="Arial"/>
          <w:b/>
        </w:rPr>
        <w:t>:</w:t>
      </w:r>
    </w:p>
    <w:p w14:paraId="3FEC5F9A" w14:textId="0B677579" w:rsidR="0009156D" w:rsidRDefault="00E01638" w:rsidP="0033235A">
      <w:pPr>
        <w:spacing w:after="0" w:line="360" w:lineRule="auto"/>
        <w:jc w:val="both"/>
        <w:rPr>
          <w:rFonts w:ascii="Arial" w:hAnsi="Arial" w:cs="Arial"/>
        </w:rPr>
      </w:pPr>
      <w:r w:rsidRPr="0009156D">
        <w:rPr>
          <w:rFonts w:ascii="Arial" w:hAnsi="Arial" w:cs="Arial"/>
        </w:rPr>
        <w:t>As per information and 2</w:t>
      </w:r>
      <w:r w:rsidR="0009156D" w:rsidRPr="0009156D">
        <w:rPr>
          <w:rFonts w:ascii="Arial" w:hAnsi="Arial" w:cs="Arial"/>
        </w:rPr>
        <w:t xml:space="preserve"> No. </w:t>
      </w:r>
      <w:r w:rsidRPr="0009156D">
        <w:rPr>
          <w:rFonts w:ascii="Arial" w:hAnsi="Arial" w:cs="Arial"/>
        </w:rPr>
        <w:t>of valuation report provided by the bank</w:t>
      </w:r>
      <w:r w:rsidR="0009156D">
        <w:rPr>
          <w:rFonts w:ascii="Arial" w:hAnsi="Arial" w:cs="Arial"/>
        </w:rPr>
        <w:t>, subject property is a G+5 storied RCC structure located in aforesaid address being used as staff quarter. Only 2</w:t>
      </w:r>
      <w:r w:rsidR="0009156D" w:rsidRPr="0009156D">
        <w:rPr>
          <w:rFonts w:ascii="Arial" w:hAnsi="Arial" w:cs="Arial"/>
          <w:vertAlign w:val="superscript"/>
        </w:rPr>
        <w:t>nd</w:t>
      </w:r>
      <w:r w:rsidR="0009156D">
        <w:rPr>
          <w:rFonts w:ascii="Arial" w:hAnsi="Arial" w:cs="Arial"/>
        </w:rPr>
        <w:t xml:space="preserve"> and 3</w:t>
      </w:r>
      <w:r w:rsidR="0009156D" w:rsidRPr="0009156D">
        <w:rPr>
          <w:rFonts w:ascii="Arial" w:hAnsi="Arial" w:cs="Arial"/>
          <w:vertAlign w:val="superscript"/>
        </w:rPr>
        <w:t>rd</w:t>
      </w:r>
      <w:r w:rsidR="0009156D">
        <w:rPr>
          <w:rFonts w:ascii="Arial" w:hAnsi="Arial" w:cs="Arial"/>
        </w:rPr>
        <w:t xml:space="preserve"> floor of the subject property was sold to M/s. Rising Tide Ventures Pvt. Ltd. and remaining floors are still under possession/owned by Mr. Ashok Jana. Hence the entire property is owned by two different owners i.e., M/s. Rising Tide Ventures Pvt. Ltd. and Mr. Ashok Jana.</w:t>
      </w:r>
    </w:p>
    <w:p w14:paraId="1B124C3F" w14:textId="2803C396" w:rsidR="00EF1086" w:rsidRDefault="00EF1086" w:rsidP="0033235A">
      <w:pPr>
        <w:spacing w:after="0" w:line="360" w:lineRule="auto"/>
        <w:jc w:val="both"/>
        <w:rPr>
          <w:rFonts w:ascii="Arial" w:hAnsi="Arial" w:cs="Arial"/>
        </w:rPr>
      </w:pPr>
    </w:p>
    <w:p w14:paraId="33731BE6" w14:textId="62EE802C" w:rsidR="00EF1086" w:rsidRDefault="00EF1086" w:rsidP="0033235A">
      <w:pPr>
        <w:spacing w:after="0" w:line="360" w:lineRule="auto"/>
        <w:jc w:val="both"/>
        <w:rPr>
          <w:rFonts w:ascii="Arial" w:hAnsi="Arial" w:cs="Arial"/>
          <w:b/>
        </w:rPr>
      </w:pPr>
      <w:r w:rsidRPr="00EF1086">
        <w:rPr>
          <w:rFonts w:ascii="Arial" w:hAnsi="Arial" w:cs="Arial"/>
          <w:b/>
        </w:rPr>
        <w:t>VALUATION APPROACHES ADOPTED BY THE OTHER VALUERS</w:t>
      </w:r>
      <w:r>
        <w:rPr>
          <w:rFonts w:ascii="Arial" w:hAnsi="Arial" w:cs="Arial"/>
          <w:b/>
        </w:rPr>
        <w:t>:</w:t>
      </w:r>
    </w:p>
    <w:p w14:paraId="7112D0C2" w14:textId="2BFC6688" w:rsidR="006A4FC4" w:rsidRDefault="006A4FC4" w:rsidP="006A4FC4">
      <w:pPr>
        <w:spacing w:line="360" w:lineRule="auto"/>
        <w:jc w:val="both"/>
        <w:rPr>
          <w:rFonts w:ascii="Arial" w:hAnsi="Arial" w:cs="Arial"/>
        </w:rPr>
      </w:pPr>
      <w:r w:rsidRPr="006A4FC4">
        <w:rPr>
          <w:rFonts w:ascii="Arial" w:hAnsi="Arial" w:cs="Arial"/>
        </w:rPr>
        <w:t>We have been provided with the copy of two valuation report</w:t>
      </w:r>
      <w:r>
        <w:rPr>
          <w:rFonts w:ascii="Arial" w:hAnsi="Arial" w:cs="Arial"/>
        </w:rPr>
        <w:t>, details of the same are as follows-</w:t>
      </w:r>
    </w:p>
    <w:p w14:paraId="175A1005" w14:textId="08018D22" w:rsidR="002B0FDA" w:rsidRPr="006F539B" w:rsidRDefault="006A4FC4" w:rsidP="006F539B">
      <w:pPr>
        <w:pStyle w:val="ListParagraph"/>
        <w:numPr>
          <w:ilvl w:val="0"/>
          <w:numId w:val="17"/>
        </w:numPr>
        <w:spacing w:line="360" w:lineRule="auto"/>
        <w:jc w:val="both"/>
        <w:rPr>
          <w:rFonts w:ascii="Arial" w:hAnsi="Arial" w:cs="Arial"/>
        </w:rPr>
      </w:pPr>
      <w:r>
        <w:rPr>
          <w:rFonts w:ascii="Arial" w:hAnsi="Arial" w:cs="Arial"/>
        </w:rPr>
        <w:t xml:space="preserve">Novara Consultancy Services: As per the copy of valuation report dated </w:t>
      </w:r>
      <w:r w:rsidRPr="006A4FC4">
        <w:rPr>
          <w:rFonts w:ascii="Arial" w:hAnsi="Arial" w:cs="Arial"/>
        </w:rPr>
        <w:t>17/11/2022</w:t>
      </w:r>
      <w:r>
        <w:rPr>
          <w:rFonts w:ascii="Arial" w:hAnsi="Arial" w:cs="Arial"/>
        </w:rPr>
        <w:t xml:space="preserve">, </w:t>
      </w:r>
      <w:r w:rsidR="002B0FDA" w:rsidRPr="00A73D57">
        <w:rPr>
          <w:rFonts w:ascii="Arial" w:hAnsi="Arial" w:cs="Arial"/>
        </w:rPr>
        <w:t>the valuation approach/methodology adopted is sale comparison method</w:t>
      </w:r>
      <w:r w:rsidR="00A73D57" w:rsidRPr="00A73D57">
        <w:rPr>
          <w:rFonts w:ascii="Arial" w:hAnsi="Arial" w:cs="Arial"/>
        </w:rPr>
        <w:t>, the total area of the subject property is 4778 sq.ft.</w:t>
      </w:r>
      <w:r w:rsidR="0034149A">
        <w:rPr>
          <w:rFonts w:ascii="Arial" w:hAnsi="Arial" w:cs="Arial"/>
        </w:rPr>
        <w:t xml:space="preserve"> (2</w:t>
      </w:r>
      <w:r w:rsidR="0034149A" w:rsidRPr="0034149A">
        <w:rPr>
          <w:rFonts w:ascii="Arial" w:hAnsi="Arial" w:cs="Arial"/>
          <w:vertAlign w:val="superscript"/>
        </w:rPr>
        <w:t>nd</w:t>
      </w:r>
      <w:r w:rsidR="0034149A">
        <w:rPr>
          <w:rFonts w:ascii="Arial" w:hAnsi="Arial" w:cs="Arial"/>
        </w:rPr>
        <w:t xml:space="preserve"> Floor &amp; 3</w:t>
      </w:r>
      <w:r w:rsidR="0034149A" w:rsidRPr="0034149A">
        <w:rPr>
          <w:rFonts w:ascii="Arial" w:hAnsi="Arial" w:cs="Arial"/>
          <w:vertAlign w:val="superscript"/>
        </w:rPr>
        <w:t>rd</w:t>
      </w:r>
      <w:r w:rsidR="0034149A">
        <w:rPr>
          <w:rFonts w:ascii="Arial" w:hAnsi="Arial" w:cs="Arial"/>
        </w:rPr>
        <w:t xml:space="preserve"> Floor area)</w:t>
      </w:r>
      <w:r w:rsidR="0084088E">
        <w:rPr>
          <w:rFonts w:ascii="Arial" w:hAnsi="Arial" w:cs="Arial"/>
        </w:rPr>
        <w:t xml:space="preserve"> as per the conveyance deed and rate considered is Rs.3,250/- </w:t>
      </w:r>
      <w:r w:rsidR="006F539B">
        <w:rPr>
          <w:rFonts w:ascii="Arial" w:hAnsi="Arial" w:cs="Arial"/>
        </w:rPr>
        <w:t>p</w:t>
      </w:r>
      <w:r w:rsidR="0084088E">
        <w:rPr>
          <w:rFonts w:ascii="Arial" w:hAnsi="Arial" w:cs="Arial"/>
        </w:rPr>
        <w:t xml:space="preserve">er </w:t>
      </w:r>
      <w:r w:rsidR="006F539B">
        <w:rPr>
          <w:rFonts w:ascii="Arial" w:hAnsi="Arial" w:cs="Arial"/>
        </w:rPr>
        <w:t>sq.ft.</w:t>
      </w:r>
      <w:r w:rsidR="0084088E">
        <w:rPr>
          <w:rFonts w:ascii="Arial" w:hAnsi="Arial" w:cs="Arial"/>
        </w:rPr>
        <w:t xml:space="preserve"> which includes</w:t>
      </w:r>
      <w:r w:rsidR="006F539B">
        <w:rPr>
          <w:rFonts w:ascii="Arial" w:hAnsi="Arial" w:cs="Arial"/>
        </w:rPr>
        <w:t xml:space="preserve"> the rate of both land and building (Rs.1,450/- per sq.ft. for land &amp; Rs.1,800/- per sq.ft. for building). Further a 10% depreciation is taken on the building rate i.e., 10% on Rs.1,800/- per sq.ft. Final rate arrived is Rs.3,070/- per sq.ft. </w:t>
      </w:r>
      <w:r w:rsidR="006F539B" w:rsidRPr="006F539B">
        <w:rPr>
          <w:rFonts w:ascii="Arial" w:hAnsi="Arial" w:cs="Arial"/>
        </w:rPr>
        <w:t>Multiplying the same rate with the total area the final value has been derived.</w:t>
      </w:r>
    </w:p>
    <w:p w14:paraId="4748166D" w14:textId="339121F9" w:rsidR="006F539B" w:rsidRDefault="006F539B" w:rsidP="002B0FDA">
      <w:pPr>
        <w:pStyle w:val="ListParagraph"/>
        <w:spacing w:line="360" w:lineRule="auto"/>
        <w:jc w:val="both"/>
        <w:rPr>
          <w:rFonts w:ascii="Arial" w:hAnsi="Arial" w:cs="Arial"/>
        </w:rPr>
      </w:pPr>
    </w:p>
    <w:p w14:paraId="61D12725" w14:textId="7435BCBC" w:rsidR="006F539B" w:rsidRPr="00EF3D65" w:rsidRDefault="006F539B" w:rsidP="00EF3D65">
      <w:pPr>
        <w:pStyle w:val="ListParagraph"/>
        <w:numPr>
          <w:ilvl w:val="0"/>
          <w:numId w:val="17"/>
        </w:numPr>
        <w:spacing w:line="360" w:lineRule="auto"/>
        <w:jc w:val="both"/>
        <w:rPr>
          <w:rFonts w:ascii="Arial" w:hAnsi="Arial" w:cs="Arial"/>
        </w:rPr>
      </w:pPr>
      <w:r>
        <w:rPr>
          <w:rFonts w:ascii="Arial" w:hAnsi="Arial" w:cs="Arial"/>
        </w:rPr>
        <w:t xml:space="preserve">Basudev Dey: As per </w:t>
      </w:r>
      <w:r w:rsidR="00A97692">
        <w:rPr>
          <w:rFonts w:ascii="Arial" w:hAnsi="Arial" w:cs="Arial"/>
        </w:rPr>
        <w:t xml:space="preserve">copy of valuation report dated 01/12/2022, the valuation approach/methodology adopted is Composite Method of Valuation where the land share is proportionately divided between owners of each floor according to the area of the floor. </w:t>
      </w:r>
      <w:r w:rsidR="00EF3D65">
        <w:rPr>
          <w:rFonts w:ascii="Arial" w:hAnsi="Arial" w:cs="Arial"/>
        </w:rPr>
        <w:t xml:space="preserve">Land area </w:t>
      </w:r>
      <w:r w:rsidR="0034149A">
        <w:rPr>
          <w:rFonts w:ascii="Arial" w:hAnsi="Arial" w:cs="Arial"/>
        </w:rPr>
        <w:t>taken</w:t>
      </w:r>
      <w:r w:rsidR="00EF3D65">
        <w:rPr>
          <w:rFonts w:ascii="Arial" w:hAnsi="Arial" w:cs="Arial"/>
        </w:rPr>
        <w:t xml:space="preserve"> 9.5 Decimal/4138.2 decimal </w:t>
      </w:r>
      <w:r w:rsidR="0034149A">
        <w:rPr>
          <w:rFonts w:ascii="Arial" w:hAnsi="Arial" w:cs="Arial"/>
        </w:rPr>
        <w:t>as per the conveyance deed and total built-up area is 9,556 sq.ft. and occupied area is 4,778 sq.ft. (2</w:t>
      </w:r>
      <w:r w:rsidR="0034149A" w:rsidRPr="0034149A">
        <w:rPr>
          <w:rFonts w:ascii="Arial" w:hAnsi="Arial" w:cs="Arial"/>
          <w:vertAlign w:val="superscript"/>
        </w:rPr>
        <w:t>nd</w:t>
      </w:r>
      <w:r w:rsidR="0034149A">
        <w:rPr>
          <w:rFonts w:ascii="Arial" w:hAnsi="Arial" w:cs="Arial"/>
        </w:rPr>
        <w:t xml:space="preserve"> Floor &amp; 3</w:t>
      </w:r>
      <w:r w:rsidR="0034149A" w:rsidRPr="0034149A">
        <w:rPr>
          <w:rFonts w:ascii="Arial" w:hAnsi="Arial" w:cs="Arial"/>
          <w:vertAlign w:val="superscript"/>
        </w:rPr>
        <w:t>rd</w:t>
      </w:r>
      <w:r w:rsidR="0034149A">
        <w:rPr>
          <w:rFonts w:ascii="Arial" w:hAnsi="Arial" w:cs="Arial"/>
        </w:rPr>
        <w:t xml:space="preserve"> Floor area). Undivided land share is calculated which comes to be 2,069 sq.ft. / 4.74 Decimal. </w:t>
      </w:r>
      <w:r w:rsidR="0034568F">
        <w:rPr>
          <w:rFonts w:ascii="Arial" w:hAnsi="Arial" w:cs="Arial"/>
        </w:rPr>
        <w:t>From the above-mentioned details built-up area and proportionate land area value is fetched through rates of Rs.1,600/- per sq.ft. and Rs. 3,00,000/- per decimal respectively.</w:t>
      </w:r>
    </w:p>
    <w:p w14:paraId="0E361A53" w14:textId="6E341CCF" w:rsidR="006F539B" w:rsidRDefault="006F539B" w:rsidP="00972FDB">
      <w:pPr>
        <w:rPr>
          <w:rFonts w:ascii="Arial" w:hAnsi="Arial" w:cs="Arial"/>
        </w:rPr>
      </w:pPr>
    </w:p>
    <w:p w14:paraId="636BB0D2" w14:textId="77777777" w:rsidR="00972FDB" w:rsidRDefault="00972FDB" w:rsidP="00972FDB">
      <w:pPr>
        <w:rPr>
          <w:rFonts w:ascii="Arial" w:hAnsi="Arial" w:cs="Arial"/>
        </w:rPr>
      </w:pPr>
    </w:p>
    <w:p w14:paraId="74581E29" w14:textId="77777777" w:rsidR="00972FDB" w:rsidRDefault="00972FDB" w:rsidP="00972FDB">
      <w:pPr>
        <w:rPr>
          <w:rFonts w:ascii="Arial" w:hAnsi="Arial" w:cs="Arial"/>
        </w:rPr>
      </w:pPr>
    </w:p>
    <w:p w14:paraId="0D8021CE" w14:textId="77777777" w:rsidR="00972FDB" w:rsidRDefault="00972FDB" w:rsidP="00972FDB">
      <w:pPr>
        <w:rPr>
          <w:rFonts w:ascii="Arial" w:hAnsi="Arial" w:cs="Arial"/>
        </w:rPr>
      </w:pPr>
    </w:p>
    <w:p w14:paraId="45CB9C7D" w14:textId="77777777" w:rsidR="00972FDB" w:rsidRDefault="00972FDB" w:rsidP="00972FDB">
      <w:pPr>
        <w:rPr>
          <w:rFonts w:ascii="Arial" w:hAnsi="Arial" w:cs="Arial"/>
        </w:rPr>
      </w:pPr>
    </w:p>
    <w:p w14:paraId="2901C290" w14:textId="77777777" w:rsidR="00972FDB" w:rsidRPr="00972FDB" w:rsidRDefault="00972FDB" w:rsidP="00972FDB">
      <w:pPr>
        <w:rPr>
          <w:rFonts w:ascii="Arial" w:hAnsi="Arial" w:cs="Arial"/>
        </w:rPr>
      </w:pPr>
    </w:p>
    <w:p w14:paraId="68E394BC" w14:textId="4AE3A71F" w:rsidR="00383793" w:rsidRPr="00972FDB" w:rsidRDefault="00972FDB" w:rsidP="00972FDB">
      <w:pPr>
        <w:spacing w:after="0" w:line="360" w:lineRule="auto"/>
        <w:rPr>
          <w:rFonts w:ascii="Arial" w:hAnsi="Arial" w:cs="Arial"/>
          <w:b/>
          <w:noProof/>
          <w:lang w:val="en-IN" w:eastAsia="en-IN"/>
        </w:rPr>
      </w:pPr>
      <w:r w:rsidRPr="00972FDB">
        <w:rPr>
          <w:rFonts w:ascii="Arial" w:hAnsi="Arial" w:cs="Arial"/>
          <w:b/>
          <w:noProof/>
          <w:lang w:val="en-IN" w:eastAsia="en-IN"/>
        </w:rPr>
        <w:lastRenderedPageBreak/>
        <w:t>OBSERVATION BY RKA:</w:t>
      </w:r>
    </w:p>
    <w:p w14:paraId="2A3AF969" w14:textId="76C1D942" w:rsidR="00383793" w:rsidRPr="00972FDB" w:rsidRDefault="00383793" w:rsidP="00D31253">
      <w:pPr>
        <w:spacing w:after="0" w:line="360" w:lineRule="auto"/>
        <w:jc w:val="both"/>
        <w:rPr>
          <w:rFonts w:ascii="Arial" w:hAnsi="Arial" w:cs="Arial"/>
          <w:noProof/>
          <w:lang w:val="en-IN" w:eastAsia="en-IN"/>
        </w:rPr>
      </w:pPr>
      <w:r w:rsidRPr="00972FDB">
        <w:rPr>
          <w:rFonts w:ascii="Arial" w:hAnsi="Arial" w:cs="Arial"/>
          <w:noProof/>
          <w:lang w:val="en-IN" w:eastAsia="en-IN"/>
        </w:rPr>
        <w:t>We have been asked to comment on the selling of floors in residential staff quarter in an industrial set-up.</w:t>
      </w:r>
      <w:r w:rsidR="00972FDB" w:rsidRPr="00972FDB">
        <w:rPr>
          <w:rFonts w:ascii="Arial" w:hAnsi="Arial" w:cs="Arial"/>
          <w:noProof/>
          <w:lang w:val="en-IN" w:eastAsia="en-IN"/>
        </w:rPr>
        <w:t xml:space="preserve"> The bank has informed us that the whole </w:t>
      </w:r>
      <w:r w:rsidR="00D31253">
        <w:rPr>
          <w:rFonts w:ascii="Arial" w:hAnsi="Arial" w:cs="Arial"/>
          <w:noProof/>
          <w:lang w:val="en-IN" w:eastAsia="en-IN"/>
        </w:rPr>
        <w:t>factory unit</w:t>
      </w:r>
      <w:r w:rsidR="00972FDB" w:rsidRPr="00972FDB">
        <w:rPr>
          <w:rFonts w:ascii="Arial" w:hAnsi="Arial" w:cs="Arial"/>
          <w:noProof/>
          <w:lang w:val="en-IN" w:eastAsia="en-IN"/>
        </w:rPr>
        <w:t xml:space="preserve"> is under sale except for the staff quarter floor wise.</w:t>
      </w:r>
    </w:p>
    <w:p w14:paraId="512113C0" w14:textId="129D4E4C" w:rsidR="00E16B07" w:rsidRPr="00972FDB" w:rsidRDefault="00383793" w:rsidP="00D31253">
      <w:pPr>
        <w:spacing w:after="0" w:line="360" w:lineRule="auto"/>
        <w:jc w:val="both"/>
        <w:rPr>
          <w:rFonts w:ascii="Arial" w:hAnsi="Arial" w:cs="Arial"/>
          <w:noProof/>
          <w:lang w:val="en-IN" w:eastAsia="en-IN"/>
        </w:rPr>
      </w:pPr>
      <w:r w:rsidRPr="00972FDB">
        <w:rPr>
          <w:rFonts w:ascii="Arial" w:hAnsi="Arial" w:cs="Arial"/>
          <w:noProof/>
          <w:lang w:val="en-IN" w:eastAsia="en-IN"/>
        </w:rPr>
        <w:t xml:space="preserve">In the event of floor </w:t>
      </w:r>
      <w:r w:rsidR="00E16B07" w:rsidRPr="00972FDB">
        <w:rPr>
          <w:rFonts w:ascii="Arial" w:hAnsi="Arial" w:cs="Arial"/>
          <w:noProof/>
          <w:lang w:val="en-IN" w:eastAsia="en-IN"/>
        </w:rPr>
        <w:t>sale,</w:t>
      </w:r>
      <w:r w:rsidRPr="00972FDB">
        <w:rPr>
          <w:rFonts w:ascii="Arial" w:hAnsi="Arial" w:cs="Arial"/>
          <w:noProof/>
          <w:lang w:val="en-IN" w:eastAsia="en-IN"/>
        </w:rPr>
        <w:t xml:space="preserve"> the built part, holds Undivided share of land and construction along with the development values and the amenities which the resident of floors </w:t>
      </w:r>
      <w:r w:rsidR="00E16B07" w:rsidRPr="00972FDB">
        <w:rPr>
          <w:rFonts w:ascii="Arial" w:hAnsi="Arial" w:cs="Arial"/>
          <w:noProof/>
          <w:lang w:val="en-IN" w:eastAsia="en-IN"/>
        </w:rPr>
        <w:t>enjoys</w:t>
      </w:r>
      <w:r w:rsidRPr="00972FDB">
        <w:rPr>
          <w:rFonts w:ascii="Arial" w:hAnsi="Arial" w:cs="Arial"/>
          <w:noProof/>
          <w:lang w:val="en-IN" w:eastAsia="en-IN"/>
        </w:rPr>
        <w:t>.</w:t>
      </w:r>
    </w:p>
    <w:p w14:paraId="5E70E89D" w14:textId="6AD5420A" w:rsidR="00383793" w:rsidRPr="00972FDB" w:rsidRDefault="00383793" w:rsidP="00D31253">
      <w:pPr>
        <w:spacing w:after="0" w:line="360" w:lineRule="auto"/>
        <w:jc w:val="both"/>
        <w:rPr>
          <w:rFonts w:ascii="Arial" w:hAnsi="Arial" w:cs="Arial"/>
          <w:noProof/>
          <w:lang w:val="en-IN" w:eastAsia="en-IN"/>
        </w:rPr>
      </w:pPr>
      <w:r w:rsidRPr="00972FDB">
        <w:rPr>
          <w:rFonts w:ascii="Arial" w:hAnsi="Arial" w:cs="Arial"/>
          <w:noProof/>
          <w:lang w:val="en-IN" w:eastAsia="en-IN"/>
        </w:rPr>
        <w:t xml:space="preserve"> </w:t>
      </w:r>
      <w:r w:rsidR="00E16B07" w:rsidRPr="00972FDB">
        <w:rPr>
          <w:rFonts w:ascii="Arial" w:hAnsi="Arial" w:cs="Arial"/>
          <w:noProof/>
          <w:lang w:val="en-IN" w:eastAsia="en-IN"/>
        </w:rPr>
        <w:t>In our case we have assumed the salability of such floor in an open market without any restriction. We have received sale deed document mentioning such floors detail, so the methodology of floor sale is appropriate and holds good to assess the valuation of the staff quarter.</w:t>
      </w:r>
    </w:p>
    <w:p w14:paraId="2567D015" w14:textId="5DB16A47" w:rsidR="00E16B07" w:rsidRPr="00972FDB" w:rsidRDefault="00E16B07" w:rsidP="00D31253">
      <w:pPr>
        <w:spacing w:after="0" w:line="360" w:lineRule="auto"/>
        <w:jc w:val="both"/>
        <w:rPr>
          <w:rFonts w:ascii="Arial" w:hAnsi="Arial" w:cs="Arial"/>
          <w:b/>
          <w:noProof/>
          <w:lang w:val="en-IN" w:eastAsia="en-IN"/>
        </w:rPr>
      </w:pPr>
      <w:r w:rsidRPr="00972FDB">
        <w:rPr>
          <w:rFonts w:ascii="Arial" w:hAnsi="Arial" w:cs="Arial"/>
          <w:noProof/>
          <w:lang w:val="en-IN" w:eastAsia="en-IN"/>
        </w:rPr>
        <w:t xml:space="preserve">The valuation has limitation of the location of the subject property since this is inside the industrial setup. Our assumption that this property is freely accessible. By careful scrutiny of both the report of the aforementioned valuers i.e., </w:t>
      </w:r>
      <w:r w:rsidRPr="00972FDB">
        <w:rPr>
          <w:rFonts w:ascii="Arial" w:hAnsi="Arial" w:cs="Arial"/>
          <w:noProof/>
          <w:lang w:val="en-IN" w:eastAsia="en-IN"/>
        </w:rPr>
        <w:t>Novara Consultancy Services</w:t>
      </w:r>
      <w:r w:rsidRPr="00972FDB">
        <w:rPr>
          <w:rFonts w:ascii="Arial" w:hAnsi="Arial" w:cs="Arial"/>
          <w:noProof/>
          <w:lang w:val="en-IN" w:eastAsia="en-IN"/>
        </w:rPr>
        <w:t xml:space="preserve"> &amp; </w:t>
      </w:r>
      <w:r w:rsidRPr="00972FDB">
        <w:rPr>
          <w:rFonts w:ascii="Arial" w:hAnsi="Arial" w:cs="Arial"/>
          <w:noProof/>
          <w:lang w:val="en-IN" w:eastAsia="en-IN"/>
        </w:rPr>
        <w:t>Basudev Dey</w:t>
      </w:r>
      <w:r w:rsidRPr="00972FDB">
        <w:rPr>
          <w:rFonts w:ascii="Arial" w:hAnsi="Arial" w:cs="Arial"/>
          <w:noProof/>
          <w:lang w:val="en-IN" w:eastAsia="en-IN"/>
        </w:rPr>
        <w:t xml:space="preserve">, we found </w:t>
      </w:r>
      <w:r w:rsidR="00972FDB" w:rsidRPr="00972FDB">
        <w:rPr>
          <w:rFonts w:ascii="Arial" w:hAnsi="Arial" w:cs="Arial"/>
          <w:noProof/>
          <w:lang w:val="en-IN" w:eastAsia="en-IN"/>
        </w:rPr>
        <w:t>the approach of Mr. Basudev Dey Valuer to be near to the floor sale</w:t>
      </w:r>
      <w:r w:rsidR="00972FDB" w:rsidRPr="00972FDB">
        <w:rPr>
          <w:rFonts w:ascii="Arial" w:hAnsi="Arial" w:cs="Arial"/>
          <w:b/>
          <w:noProof/>
          <w:lang w:val="en-IN" w:eastAsia="en-IN"/>
        </w:rPr>
        <w:t xml:space="preserve">. </w:t>
      </w:r>
      <w:r w:rsidRPr="00972FDB">
        <w:rPr>
          <w:rFonts w:ascii="Arial" w:hAnsi="Arial" w:cs="Arial"/>
          <w:b/>
          <w:noProof/>
          <w:lang w:val="en-IN" w:eastAsia="en-IN"/>
        </w:rPr>
        <w:t xml:space="preserve"> </w:t>
      </w:r>
    </w:p>
    <w:p w14:paraId="67AB2A5C" w14:textId="092BD18D" w:rsidR="0009156D" w:rsidRDefault="006A4FC4" w:rsidP="0033235A">
      <w:pPr>
        <w:spacing w:after="0" w:line="360" w:lineRule="auto"/>
        <w:jc w:val="both"/>
        <w:rPr>
          <w:rFonts w:ascii="Arial" w:hAnsi="Arial" w:cs="Arial"/>
          <w:b/>
        </w:rPr>
      </w:pPr>
      <w:r>
        <w:rPr>
          <w:rFonts w:ascii="Arial" w:hAnsi="Arial" w:cs="Arial"/>
          <w:b/>
        </w:rPr>
        <w:t xml:space="preserve"> </w:t>
      </w:r>
    </w:p>
    <w:p w14:paraId="6C903B6B" w14:textId="77777777" w:rsidR="00972FDB" w:rsidRDefault="00972FDB" w:rsidP="0033235A">
      <w:pPr>
        <w:spacing w:after="0" w:line="360" w:lineRule="auto"/>
        <w:jc w:val="both"/>
        <w:rPr>
          <w:rFonts w:ascii="Arial" w:hAnsi="Arial" w:cs="Arial"/>
        </w:rPr>
      </w:pPr>
    </w:p>
    <w:p w14:paraId="19BC0AC8" w14:textId="4411B14E" w:rsidR="0034568F" w:rsidRDefault="0034568F" w:rsidP="00A6415C">
      <w:pPr>
        <w:spacing w:after="0" w:line="360" w:lineRule="auto"/>
        <w:rPr>
          <w:rFonts w:ascii="Arial" w:hAnsi="Arial" w:cs="Arial"/>
          <w:b/>
          <w:noProof/>
          <w:lang w:val="en-IN" w:eastAsia="en-IN"/>
        </w:rPr>
      </w:pPr>
      <w:r>
        <w:rPr>
          <w:rFonts w:ascii="Arial" w:hAnsi="Arial" w:cs="Arial"/>
          <w:b/>
          <w:noProof/>
          <w:lang w:val="en-IN" w:eastAsia="en-IN"/>
        </w:rPr>
        <w:t>Conclusion</w:t>
      </w:r>
      <w:r w:rsidR="00972FDB">
        <w:rPr>
          <w:rFonts w:ascii="Arial" w:hAnsi="Arial" w:cs="Arial"/>
          <w:b/>
          <w:noProof/>
          <w:lang w:val="en-IN" w:eastAsia="en-IN"/>
        </w:rPr>
        <w:t xml:space="preserve"> </w:t>
      </w:r>
      <w:r w:rsidR="00F55565" w:rsidRPr="00F55565">
        <w:rPr>
          <w:rFonts w:ascii="Arial" w:hAnsi="Arial" w:cs="Arial"/>
          <w:b/>
          <w:noProof/>
          <w:lang w:val="en-IN" w:eastAsia="en-IN"/>
        </w:rPr>
        <w:t>:</w:t>
      </w:r>
    </w:p>
    <w:p w14:paraId="2A4F7D69" w14:textId="0C2400D1" w:rsidR="00A6415C" w:rsidRDefault="008A3EE0" w:rsidP="00A6415C">
      <w:pPr>
        <w:spacing w:after="0" w:line="360" w:lineRule="auto"/>
        <w:rPr>
          <w:rFonts w:ascii="Arial" w:hAnsi="Arial" w:cs="Arial"/>
          <w:noProof/>
          <w:lang w:val="en-IN" w:eastAsia="en-IN"/>
        </w:rPr>
      </w:pPr>
      <w:r>
        <w:rPr>
          <w:rFonts w:ascii="Arial" w:hAnsi="Arial" w:cs="Arial"/>
          <w:b/>
          <w:noProof/>
          <w:lang w:val="en-IN" w:eastAsia="en-IN"/>
        </w:rPr>
        <w:t xml:space="preserve"> </w:t>
      </w:r>
      <w:r w:rsidRPr="008A3EE0">
        <w:rPr>
          <w:rFonts w:ascii="Arial" w:hAnsi="Arial" w:cs="Arial"/>
          <w:noProof/>
          <w:lang w:val="en-IN" w:eastAsia="en-IN"/>
        </w:rPr>
        <w:t>Based on the</w:t>
      </w:r>
      <w:r>
        <w:rPr>
          <w:rFonts w:ascii="Arial" w:hAnsi="Arial" w:cs="Arial"/>
          <w:b/>
          <w:noProof/>
          <w:lang w:val="en-IN" w:eastAsia="en-IN"/>
        </w:rPr>
        <w:t xml:space="preserve"> </w:t>
      </w:r>
      <w:r w:rsidRPr="008A3EE0">
        <w:rPr>
          <w:rFonts w:ascii="Arial" w:hAnsi="Arial" w:cs="Arial"/>
          <w:noProof/>
          <w:lang w:val="en-IN" w:eastAsia="en-IN"/>
        </w:rPr>
        <w:t>facts</w:t>
      </w:r>
      <w:r w:rsidR="0034568F">
        <w:rPr>
          <w:rFonts w:ascii="Arial" w:hAnsi="Arial" w:cs="Arial"/>
          <w:noProof/>
          <w:lang w:val="en-IN" w:eastAsia="en-IN"/>
        </w:rPr>
        <w:t>, documents presented</w:t>
      </w:r>
      <w:r>
        <w:rPr>
          <w:rFonts w:ascii="Arial" w:hAnsi="Arial" w:cs="Arial"/>
          <w:noProof/>
          <w:lang w:val="en-IN" w:eastAsia="en-IN"/>
        </w:rPr>
        <w:t xml:space="preserve"> and our experience</w:t>
      </w:r>
      <w:r>
        <w:rPr>
          <w:rFonts w:ascii="Arial" w:hAnsi="Arial" w:cs="Arial"/>
          <w:b/>
          <w:noProof/>
          <w:lang w:val="en-IN" w:eastAsia="en-IN"/>
        </w:rPr>
        <w:t xml:space="preserve"> </w:t>
      </w:r>
      <w:r w:rsidRPr="008A3EE0">
        <w:rPr>
          <w:rFonts w:ascii="Arial" w:hAnsi="Arial" w:cs="Arial"/>
          <w:noProof/>
          <w:lang w:val="en-IN" w:eastAsia="en-IN"/>
        </w:rPr>
        <w:t>we are of the opinion</w:t>
      </w:r>
      <w:r>
        <w:rPr>
          <w:rFonts w:ascii="Arial" w:hAnsi="Arial" w:cs="Arial"/>
          <w:b/>
          <w:noProof/>
          <w:lang w:val="en-IN" w:eastAsia="en-IN"/>
        </w:rPr>
        <w:t xml:space="preserve"> </w:t>
      </w:r>
      <w:r w:rsidRPr="008A3EE0">
        <w:rPr>
          <w:rFonts w:ascii="Arial" w:hAnsi="Arial" w:cs="Arial"/>
          <w:noProof/>
          <w:lang w:val="en-IN" w:eastAsia="en-IN"/>
        </w:rPr>
        <w:t xml:space="preserve">that </w:t>
      </w:r>
      <w:r w:rsidR="0034568F">
        <w:rPr>
          <w:rFonts w:ascii="Arial" w:hAnsi="Arial" w:cs="Arial"/>
          <w:noProof/>
          <w:lang w:val="en-IN" w:eastAsia="en-IN"/>
        </w:rPr>
        <w:t>the valuation report presented by Basudev Dey is much more scientifically proven and technically sound.</w:t>
      </w:r>
    </w:p>
    <w:p w14:paraId="468AEB21" w14:textId="77777777" w:rsidR="005A1DD4" w:rsidRDefault="005A1DD4" w:rsidP="00A6415C">
      <w:pPr>
        <w:spacing w:after="0" w:line="360" w:lineRule="auto"/>
        <w:rPr>
          <w:rFonts w:ascii="Arial" w:hAnsi="Arial" w:cs="Arial"/>
          <w:noProof/>
          <w:lang w:val="en-IN" w:eastAsia="en-IN"/>
        </w:rPr>
      </w:pPr>
    </w:p>
    <w:p w14:paraId="5A6B1D7D" w14:textId="6F836C8F" w:rsidR="008A3EE0" w:rsidRDefault="008A3EE0" w:rsidP="005A1DD4">
      <w:pPr>
        <w:spacing w:after="0" w:line="360" w:lineRule="auto"/>
        <w:jc w:val="center"/>
        <w:rPr>
          <w:rFonts w:ascii="Arial" w:hAnsi="Arial" w:cs="Arial"/>
          <w:noProof/>
          <w:lang w:val="en-IN" w:eastAsia="en-IN"/>
        </w:rPr>
      </w:pPr>
    </w:p>
    <w:p w14:paraId="33DCAA2E" w14:textId="145FEB84" w:rsidR="0034568F" w:rsidRDefault="00972FDB" w:rsidP="00972FDB">
      <w:pPr>
        <w:rPr>
          <w:rFonts w:ascii="Arial" w:hAnsi="Arial" w:cs="Arial"/>
          <w:noProof/>
          <w:lang w:val="en-IN" w:eastAsia="en-IN"/>
        </w:rPr>
      </w:pPr>
      <w:r>
        <w:rPr>
          <w:rFonts w:ascii="Arial" w:hAnsi="Arial" w:cs="Arial"/>
          <w:noProof/>
          <w:lang w:val="en-IN" w:eastAsia="en-IN"/>
        </w:rPr>
        <w:br w:type="page"/>
      </w:r>
    </w:p>
    <w:p w14:paraId="646B34B2" w14:textId="77777777" w:rsidR="00392199" w:rsidRPr="00972FDB" w:rsidRDefault="00392199" w:rsidP="00392199">
      <w:pPr>
        <w:spacing w:line="360" w:lineRule="auto"/>
        <w:jc w:val="both"/>
        <w:rPr>
          <w:rFonts w:ascii="Arial" w:hAnsi="Arial" w:cs="Arial"/>
          <w:b/>
          <w:bCs/>
          <w:i/>
        </w:rPr>
      </w:pPr>
      <w:r w:rsidRPr="00972FDB">
        <w:rPr>
          <w:rFonts w:ascii="Arial" w:hAnsi="Arial" w:cs="Arial"/>
          <w:b/>
          <w:bCs/>
          <w:i/>
        </w:rPr>
        <w:lastRenderedPageBreak/>
        <w:t>Disclaimer:</w:t>
      </w:r>
    </w:p>
    <w:p w14:paraId="7FD17584" w14:textId="35A96420" w:rsidR="00392199" w:rsidRPr="00972FDB" w:rsidRDefault="00392199" w:rsidP="00392199">
      <w:pPr>
        <w:pStyle w:val="ListParagraph"/>
        <w:numPr>
          <w:ilvl w:val="0"/>
          <w:numId w:val="10"/>
        </w:numPr>
        <w:spacing w:line="360" w:lineRule="auto"/>
        <w:jc w:val="both"/>
        <w:rPr>
          <w:rFonts w:ascii="Arial" w:hAnsi="Arial" w:cs="Arial"/>
          <w:i/>
        </w:rPr>
      </w:pPr>
      <w:r w:rsidRPr="00972FDB">
        <w:rPr>
          <w:rFonts w:ascii="Arial" w:hAnsi="Arial" w:cs="Arial"/>
          <w:i/>
        </w:rPr>
        <w:t xml:space="preserve">This Certificate is to be referred only for the purpose of the </w:t>
      </w:r>
      <w:r w:rsidR="00972FDB" w:rsidRPr="00972FDB">
        <w:rPr>
          <w:rFonts w:ascii="Arial" w:hAnsi="Arial" w:cs="Arial"/>
          <w:i/>
        </w:rPr>
        <w:t>vetting of the provided valuation reports.</w:t>
      </w:r>
    </w:p>
    <w:p w14:paraId="21963587" w14:textId="073F0962" w:rsidR="00DA0199" w:rsidRPr="00972FDB" w:rsidRDefault="00972FDB" w:rsidP="00392199">
      <w:pPr>
        <w:pStyle w:val="ListParagraph"/>
        <w:numPr>
          <w:ilvl w:val="0"/>
          <w:numId w:val="10"/>
        </w:numPr>
        <w:spacing w:line="360" w:lineRule="auto"/>
        <w:jc w:val="both"/>
        <w:rPr>
          <w:rFonts w:ascii="Arial" w:hAnsi="Arial" w:cs="Arial"/>
          <w:i/>
        </w:rPr>
      </w:pPr>
      <w:r w:rsidRPr="00972FDB">
        <w:rPr>
          <w:rFonts w:ascii="Arial" w:hAnsi="Arial" w:cs="Arial"/>
          <w:i/>
        </w:rPr>
        <w:t xml:space="preserve">We have not </w:t>
      </w:r>
      <w:r>
        <w:rPr>
          <w:rFonts w:ascii="Arial" w:hAnsi="Arial" w:cs="Arial"/>
          <w:i/>
        </w:rPr>
        <w:t>verified</w:t>
      </w:r>
      <w:r w:rsidRPr="00972FDB">
        <w:rPr>
          <w:rFonts w:ascii="Arial" w:hAnsi="Arial" w:cs="Arial"/>
          <w:i/>
        </w:rPr>
        <w:t xml:space="preserve"> any of the rates adopted by the aforementioned valuers.</w:t>
      </w:r>
    </w:p>
    <w:p w14:paraId="51D975D0" w14:textId="77777777" w:rsidR="00D31253" w:rsidRDefault="00972FDB" w:rsidP="00392199">
      <w:pPr>
        <w:pStyle w:val="ListParagraph"/>
        <w:numPr>
          <w:ilvl w:val="0"/>
          <w:numId w:val="10"/>
        </w:numPr>
        <w:spacing w:line="360" w:lineRule="auto"/>
        <w:jc w:val="both"/>
        <w:rPr>
          <w:rFonts w:ascii="Arial" w:hAnsi="Arial" w:cs="Arial"/>
          <w:i/>
        </w:rPr>
      </w:pPr>
      <w:r w:rsidRPr="00D31253">
        <w:rPr>
          <w:rFonts w:ascii="Arial" w:hAnsi="Arial" w:cs="Arial"/>
          <w:i/>
        </w:rPr>
        <w:t>The construction cost wit</w:t>
      </w:r>
      <w:r w:rsidR="00D31253" w:rsidRPr="00D31253">
        <w:rPr>
          <w:rFonts w:ascii="Arial" w:hAnsi="Arial" w:cs="Arial"/>
          <w:i/>
        </w:rPr>
        <w:t>h CPWD or any of the given authority is not verified.</w:t>
      </w:r>
    </w:p>
    <w:p w14:paraId="5D66F049" w14:textId="1D36AFAD" w:rsidR="002016C0" w:rsidRPr="00D31253" w:rsidRDefault="002016C0" w:rsidP="00392199">
      <w:pPr>
        <w:pStyle w:val="ListParagraph"/>
        <w:numPr>
          <w:ilvl w:val="0"/>
          <w:numId w:val="10"/>
        </w:numPr>
        <w:spacing w:line="360" w:lineRule="auto"/>
        <w:jc w:val="both"/>
        <w:rPr>
          <w:rFonts w:ascii="Arial" w:hAnsi="Arial" w:cs="Arial"/>
          <w:i/>
        </w:rPr>
      </w:pPr>
      <w:r>
        <w:rPr>
          <w:rFonts w:ascii="Arial" w:hAnsi="Arial" w:cs="Arial"/>
          <w:i/>
        </w:rPr>
        <w:t xml:space="preserve">We have not verified the comparable available or the valuation of the property. </w:t>
      </w:r>
    </w:p>
    <w:p w14:paraId="372505E1" w14:textId="77777777" w:rsidR="006D173F" w:rsidRPr="00D31253" w:rsidRDefault="006D173F" w:rsidP="00392199">
      <w:pPr>
        <w:pStyle w:val="ListParagraph"/>
        <w:numPr>
          <w:ilvl w:val="0"/>
          <w:numId w:val="10"/>
        </w:numPr>
        <w:spacing w:line="360" w:lineRule="auto"/>
        <w:jc w:val="both"/>
        <w:rPr>
          <w:rFonts w:ascii="Arial" w:hAnsi="Arial" w:cs="Arial"/>
          <w:i/>
        </w:rPr>
      </w:pPr>
      <w:r w:rsidRPr="00D31253">
        <w:rPr>
          <w:rFonts w:ascii="Arial" w:hAnsi="Arial" w:cs="Arial"/>
          <w:i/>
        </w:rPr>
        <w:t xml:space="preserve">This certificate doesn’t include Map, </w:t>
      </w:r>
      <w:r w:rsidR="001C1B8A" w:rsidRPr="00D31253">
        <w:rPr>
          <w:rFonts w:ascii="Arial" w:hAnsi="Arial" w:cs="Arial"/>
          <w:i/>
        </w:rPr>
        <w:t>design, and sketch</w:t>
      </w:r>
      <w:r w:rsidRPr="00D31253">
        <w:rPr>
          <w:rFonts w:ascii="Arial" w:hAnsi="Arial" w:cs="Arial"/>
          <w:i/>
        </w:rPr>
        <w:t xml:space="preserve"> plan in the scope of work.</w:t>
      </w:r>
    </w:p>
    <w:p w14:paraId="225F6CEB" w14:textId="77777777" w:rsidR="006D173F" w:rsidRPr="00D31253" w:rsidRDefault="006D173F" w:rsidP="00392199">
      <w:pPr>
        <w:pStyle w:val="ListParagraph"/>
        <w:numPr>
          <w:ilvl w:val="0"/>
          <w:numId w:val="10"/>
        </w:numPr>
        <w:spacing w:line="360" w:lineRule="auto"/>
        <w:jc w:val="both"/>
        <w:rPr>
          <w:rFonts w:ascii="Arial" w:hAnsi="Arial" w:cs="Arial"/>
          <w:i/>
        </w:rPr>
      </w:pPr>
      <w:r w:rsidRPr="00D31253">
        <w:rPr>
          <w:rFonts w:ascii="Arial" w:hAnsi="Arial" w:cs="Arial"/>
          <w:i/>
        </w:rPr>
        <w:t>This certificate doesn’t include the verification or study of Building Bye-laws and it is assumed that the concerned Architect has made the Plan based on the prescribed building bye-laws of the municipal or development or urban authority of the concerned region.</w:t>
      </w:r>
    </w:p>
    <w:p w14:paraId="41E24797" w14:textId="2553A871" w:rsidR="00411F7E" w:rsidRPr="00D31253" w:rsidRDefault="000735DD" w:rsidP="00411F7E">
      <w:pPr>
        <w:pStyle w:val="ListParagraph"/>
        <w:numPr>
          <w:ilvl w:val="0"/>
          <w:numId w:val="10"/>
        </w:numPr>
        <w:spacing w:line="360" w:lineRule="auto"/>
        <w:jc w:val="both"/>
        <w:rPr>
          <w:rFonts w:ascii="Arial" w:hAnsi="Arial" w:cs="Arial"/>
          <w:i/>
        </w:rPr>
      </w:pPr>
      <w:r w:rsidRPr="00D31253">
        <w:rPr>
          <w:rFonts w:ascii="Arial" w:hAnsi="Arial" w:cs="Arial"/>
          <w:i/>
        </w:rPr>
        <w:t>Ownership and</w:t>
      </w:r>
      <w:r w:rsidR="00D31253">
        <w:rPr>
          <w:rFonts w:ascii="Arial" w:hAnsi="Arial" w:cs="Arial"/>
          <w:i/>
        </w:rPr>
        <w:t xml:space="preserve"> non-encumbrance</w:t>
      </w:r>
      <w:r w:rsidRPr="00D31253">
        <w:rPr>
          <w:rFonts w:ascii="Arial" w:hAnsi="Arial" w:cs="Arial"/>
          <w:i/>
        </w:rPr>
        <w:t xml:space="preserve"> legal point of view </w:t>
      </w:r>
      <w:r w:rsidR="008C1FF9" w:rsidRPr="00D31253">
        <w:rPr>
          <w:rFonts w:ascii="Arial" w:hAnsi="Arial" w:cs="Arial"/>
          <w:i/>
        </w:rPr>
        <w:t xml:space="preserve">in respect of the Property </w:t>
      </w:r>
      <w:r w:rsidRPr="00D31253">
        <w:rPr>
          <w:rFonts w:ascii="Arial" w:hAnsi="Arial" w:cs="Arial"/>
          <w:i/>
        </w:rPr>
        <w:t>are not considered in this report.</w:t>
      </w:r>
    </w:p>
    <w:p w14:paraId="20E14BFE" w14:textId="1571AC8D" w:rsidR="00A42489" w:rsidRPr="00D31253" w:rsidRDefault="00A42489" w:rsidP="00D31253">
      <w:pPr>
        <w:pStyle w:val="ListParagraph"/>
        <w:numPr>
          <w:ilvl w:val="0"/>
          <w:numId w:val="10"/>
        </w:numPr>
        <w:spacing w:line="360" w:lineRule="auto"/>
        <w:jc w:val="both"/>
        <w:rPr>
          <w:rFonts w:ascii="Arial" w:hAnsi="Arial" w:cs="Arial"/>
          <w:i/>
          <w:highlight w:val="yellow"/>
        </w:rPr>
      </w:pPr>
      <w:r w:rsidRPr="00D31253">
        <w:rPr>
          <w:rFonts w:ascii="Arial" w:hAnsi="Arial" w:cs="Arial"/>
          <w:i/>
        </w:rPr>
        <w:t xml:space="preserve">This certificate is made on the request of </w:t>
      </w:r>
      <w:r w:rsidR="0034568F" w:rsidRPr="00D31253">
        <w:rPr>
          <w:rFonts w:ascii="Arial" w:hAnsi="Arial" w:cs="Arial"/>
          <w:b/>
          <w:i/>
        </w:rPr>
        <w:t>Bank of India SME, Kolkata</w:t>
      </w:r>
    </w:p>
    <w:p w14:paraId="7E2D0478" w14:textId="77777777" w:rsidR="00DA0199" w:rsidRPr="00D31253" w:rsidRDefault="00DA0199" w:rsidP="00A42489">
      <w:pPr>
        <w:pStyle w:val="ListParagraph"/>
        <w:numPr>
          <w:ilvl w:val="0"/>
          <w:numId w:val="10"/>
        </w:numPr>
        <w:spacing w:line="360" w:lineRule="auto"/>
        <w:jc w:val="both"/>
        <w:rPr>
          <w:rFonts w:ascii="Arial" w:hAnsi="Arial" w:cs="Arial"/>
          <w:i/>
        </w:rPr>
      </w:pPr>
      <w:r w:rsidRPr="00D31253">
        <w:rPr>
          <w:rFonts w:ascii="Arial" w:hAnsi="Arial" w:cs="Arial"/>
          <w:i/>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Rs.5000/-.</w:t>
      </w:r>
    </w:p>
    <w:p w14:paraId="20116E73" w14:textId="77777777" w:rsidR="005A1DD4" w:rsidRDefault="005A1DD4" w:rsidP="00392199">
      <w:pPr>
        <w:spacing w:line="360" w:lineRule="auto"/>
        <w:jc w:val="both"/>
        <w:rPr>
          <w:rFonts w:ascii="Arial" w:hAnsi="Arial" w:cs="Arial"/>
          <w:b/>
          <w:i/>
        </w:rPr>
      </w:pPr>
    </w:p>
    <w:p w14:paraId="57C6F92F" w14:textId="77777777" w:rsidR="00FB0FC5" w:rsidRDefault="00FB0FC5" w:rsidP="00392199">
      <w:pPr>
        <w:spacing w:line="360" w:lineRule="auto"/>
        <w:jc w:val="both"/>
        <w:rPr>
          <w:rFonts w:ascii="Arial" w:hAnsi="Arial" w:cs="Arial"/>
          <w:b/>
          <w:i/>
        </w:rPr>
      </w:pPr>
    </w:p>
    <w:p w14:paraId="07525DE3" w14:textId="77777777" w:rsidR="00A6315A" w:rsidRDefault="00A6315A" w:rsidP="00392199">
      <w:pPr>
        <w:spacing w:line="360" w:lineRule="auto"/>
        <w:jc w:val="both"/>
        <w:rPr>
          <w:rFonts w:ascii="Arial" w:hAnsi="Arial" w:cs="Arial"/>
          <w:b/>
          <w:i/>
        </w:rPr>
      </w:pPr>
    </w:p>
    <w:p w14:paraId="7DE890D2" w14:textId="77777777" w:rsidR="00606135" w:rsidRPr="00D31253" w:rsidRDefault="00606135" w:rsidP="00392199">
      <w:pPr>
        <w:spacing w:line="360" w:lineRule="auto"/>
        <w:jc w:val="both"/>
        <w:rPr>
          <w:rFonts w:ascii="Arial" w:hAnsi="Arial" w:cs="Arial"/>
          <w:b/>
          <w:i/>
        </w:rPr>
      </w:pPr>
      <w:r w:rsidRPr="00D31253">
        <w:rPr>
          <w:rFonts w:ascii="Arial" w:hAnsi="Arial" w:cs="Arial"/>
          <w:b/>
          <w:i/>
        </w:rPr>
        <w:t>Annexures:</w:t>
      </w:r>
    </w:p>
    <w:p w14:paraId="5E08D3CE" w14:textId="0C0E6E7E" w:rsidR="00606135" w:rsidRPr="00D31253" w:rsidRDefault="00D31253" w:rsidP="00392199">
      <w:pPr>
        <w:pStyle w:val="ListParagraph"/>
        <w:numPr>
          <w:ilvl w:val="0"/>
          <w:numId w:val="1"/>
        </w:numPr>
        <w:spacing w:line="360" w:lineRule="auto"/>
        <w:jc w:val="both"/>
        <w:rPr>
          <w:rFonts w:ascii="Arial" w:hAnsi="Arial" w:cs="Arial"/>
          <w:i/>
        </w:rPr>
      </w:pPr>
      <w:r w:rsidRPr="00D31253">
        <w:rPr>
          <w:rFonts w:ascii="Arial" w:hAnsi="Arial" w:cs="Arial"/>
          <w:i/>
        </w:rPr>
        <w:t>Sale Deed</w:t>
      </w:r>
      <w:r w:rsidR="005A1DD4" w:rsidRPr="00D31253">
        <w:rPr>
          <w:rFonts w:ascii="Arial" w:hAnsi="Arial" w:cs="Arial"/>
          <w:i/>
        </w:rPr>
        <w:t>.</w:t>
      </w:r>
    </w:p>
    <w:p w14:paraId="13B26812" w14:textId="7C96C848" w:rsidR="005A1DD4" w:rsidRPr="00D31253" w:rsidRDefault="00D31253" w:rsidP="00392199">
      <w:pPr>
        <w:pStyle w:val="ListParagraph"/>
        <w:numPr>
          <w:ilvl w:val="0"/>
          <w:numId w:val="1"/>
        </w:numPr>
        <w:spacing w:line="360" w:lineRule="auto"/>
        <w:jc w:val="both"/>
        <w:rPr>
          <w:rFonts w:ascii="Arial" w:hAnsi="Arial" w:cs="Arial"/>
          <w:i/>
        </w:rPr>
      </w:pPr>
      <w:r w:rsidRPr="00D31253">
        <w:rPr>
          <w:rFonts w:ascii="Arial" w:hAnsi="Arial" w:cs="Arial"/>
          <w:i/>
        </w:rPr>
        <w:t>Novara Valuation Report</w:t>
      </w:r>
      <w:r w:rsidR="005A1DD4" w:rsidRPr="00D31253">
        <w:rPr>
          <w:rFonts w:ascii="Arial" w:hAnsi="Arial" w:cs="Arial"/>
          <w:i/>
        </w:rPr>
        <w:t>.</w:t>
      </w:r>
    </w:p>
    <w:p w14:paraId="3E4F3309" w14:textId="043F802D" w:rsidR="005A1DD4" w:rsidRPr="005A1DD4" w:rsidRDefault="00D31253" w:rsidP="00392199">
      <w:pPr>
        <w:pStyle w:val="ListParagraph"/>
        <w:numPr>
          <w:ilvl w:val="0"/>
          <w:numId w:val="1"/>
        </w:numPr>
        <w:spacing w:line="360" w:lineRule="auto"/>
        <w:jc w:val="both"/>
        <w:rPr>
          <w:rFonts w:ascii="Arial" w:hAnsi="Arial" w:cs="Arial"/>
          <w:i/>
        </w:rPr>
      </w:pPr>
      <w:r>
        <w:rPr>
          <w:rFonts w:ascii="Arial" w:hAnsi="Arial" w:cs="Arial"/>
          <w:i/>
        </w:rPr>
        <w:t>Basudev Dey Valuation Report</w:t>
      </w:r>
      <w:r w:rsidR="005A1DD4">
        <w:rPr>
          <w:rFonts w:ascii="Arial" w:hAnsi="Arial" w:cs="Arial"/>
          <w:i/>
        </w:rPr>
        <w:t>.</w:t>
      </w:r>
    </w:p>
    <w:p w14:paraId="7F65B875" w14:textId="1324E6E3" w:rsidR="00D31253" w:rsidRDefault="00D31253" w:rsidP="00D31253">
      <w:pPr>
        <w:jc w:val="center"/>
        <w:rPr>
          <w:rFonts w:ascii="Arial" w:hAnsi="Arial" w:cs="Arial"/>
          <w:b/>
          <w:i/>
        </w:rPr>
      </w:pPr>
      <w:r>
        <w:rPr>
          <w:rFonts w:ascii="Arial" w:hAnsi="Arial" w:cs="Arial"/>
          <w:b/>
          <w:i/>
        </w:rPr>
        <w:br w:type="page"/>
      </w:r>
    </w:p>
    <w:p w14:paraId="09BA5036" w14:textId="4F036898" w:rsidR="006D173F" w:rsidRDefault="00D31253" w:rsidP="00D31253">
      <w:pPr>
        <w:spacing w:after="0" w:line="360" w:lineRule="auto"/>
        <w:ind w:left="360"/>
        <w:jc w:val="center"/>
        <w:rPr>
          <w:rFonts w:ascii="Arial" w:hAnsi="Arial" w:cs="Arial"/>
          <w:b/>
          <w:i/>
          <w:sz w:val="24"/>
          <w:szCs w:val="24"/>
          <w:u w:val="single"/>
        </w:rPr>
      </w:pPr>
      <w:r w:rsidRPr="00D31253">
        <w:rPr>
          <w:rFonts w:ascii="Arial" w:hAnsi="Arial" w:cs="Arial"/>
          <w:b/>
          <w:i/>
          <w:sz w:val="24"/>
          <w:szCs w:val="24"/>
          <w:u w:val="single"/>
        </w:rPr>
        <w:lastRenderedPageBreak/>
        <w:t>Annexure 1</w:t>
      </w:r>
    </w:p>
    <w:p w14:paraId="4D964FF7" w14:textId="1851E628" w:rsidR="00D31253" w:rsidRDefault="00D31253" w:rsidP="00D31253">
      <w:pPr>
        <w:spacing w:after="0" w:line="360" w:lineRule="auto"/>
        <w:ind w:left="360"/>
        <w:jc w:val="center"/>
        <w:rPr>
          <w:rFonts w:ascii="Arial" w:hAnsi="Arial" w:cs="Arial"/>
          <w:b/>
          <w:i/>
          <w:sz w:val="24"/>
          <w:szCs w:val="24"/>
          <w:u w:val="single"/>
        </w:rPr>
      </w:pPr>
      <w:r>
        <w:rPr>
          <w:rFonts w:ascii="Arial" w:hAnsi="Arial" w:cs="Arial"/>
          <w:b/>
          <w:i/>
          <w:noProof/>
          <w:sz w:val="24"/>
          <w:szCs w:val="24"/>
          <w:u w:val="single"/>
        </w:rPr>
        <w:drawing>
          <wp:inline distT="0" distB="0" distL="0" distR="0" wp14:anchorId="18F748A0" wp14:editId="0BE4B62B">
            <wp:extent cx="4915484" cy="6924675"/>
            <wp:effectExtent l="19050" t="19050" r="190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25524" cy="6938819"/>
                    </a:xfrm>
                    <a:prstGeom prst="rect">
                      <a:avLst/>
                    </a:prstGeom>
                    <a:ln>
                      <a:solidFill>
                        <a:schemeClr val="tx1"/>
                      </a:solidFill>
                    </a:ln>
                  </pic:spPr>
                </pic:pic>
              </a:graphicData>
            </a:graphic>
          </wp:inline>
        </w:drawing>
      </w:r>
    </w:p>
    <w:p w14:paraId="438DC697" w14:textId="77777777" w:rsidR="00D31253" w:rsidRDefault="00D31253" w:rsidP="00D31253">
      <w:pPr>
        <w:spacing w:after="0" w:line="360" w:lineRule="auto"/>
        <w:ind w:left="360"/>
        <w:jc w:val="center"/>
        <w:rPr>
          <w:rFonts w:ascii="Arial" w:hAnsi="Arial" w:cs="Arial"/>
          <w:b/>
          <w:i/>
          <w:sz w:val="24"/>
          <w:szCs w:val="24"/>
          <w:u w:val="single"/>
        </w:rPr>
      </w:pPr>
    </w:p>
    <w:p w14:paraId="2AC4E4EA" w14:textId="77777777" w:rsidR="00D31253" w:rsidRDefault="00D31253" w:rsidP="00D31253">
      <w:pPr>
        <w:spacing w:after="0" w:line="360" w:lineRule="auto"/>
        <w:ind w:left="360"/>
        <w:jc w:val="center"/>
        <w:rPr>
          <w:rFonts w:ascii="Arial" w:hAnsi="Arial" w:cs="Arial"/>
          <w:b/>
          <w:i/>
          <w:sz w:val="24"/>
          <w:szCs w:val="24"/>
          <w:u w:val="single"/>
        </w:rPr>
      </w:pPr>
    </w:p>
    <w:p w14:paraId="241FC94F" w14:textId="77777777" w:rsidR="00D31253" w:rsidRDefault="00D31253" w:rsidP="00D31253">
      <w:pPr>
        <w:spacing w:after="0" w:line="360" w:lineRule="auto"/>
        <w:ind w:left="360"/>
        <w:jc w:val="center"/>
        <w:rPr>
          <w:rFonts w:ascii="Arial" w:hAnsi="Arial" w:cs="Arial"/>
          <w:b/>
          <w:i/>
          <w:sz w:val="24"/>
          <w:szCs w:val="24"/>
          <w:u w:val="single"/>
        </w:rPr>
      </w:pPr>
    </w:p>
    <w:p w14:paraId="666879C3" w14:textId="77777777" w:rsidR="00D31253" w:rsidRDefault="00D31253" w:rsidP="00D31253">
      <w:pPr>
        <w:spacing w:after="0" w:line="360" w:lineRule="auto"/>
        <w:ind w:left="360"/>
        <w:jc w:val="center"/>
        <w:rPr>
          <w:rFonts w:ascii="Arial" w:hAnsi="Arial" w:cs="Arial"/>
          <w:b/>
          <w:i/>
          <w:sz w:val="24"/>
          <w:szCs w:val="24"/>
          <w:u w:val="single"/>
        </w:rPr>
      </w:pPr>
    </w:p>
    <w:p w14:paraId="0C9F0009" w14:textId="77777777" w:rsidR="00D31253" w:rsidRDefault="00D31253" w:rsidP="00D31253">
      <w:pPr>
        <w:spacing w:after="0" w:line="360" w:lineRule="auto"/>
        <w:ind w:left="360"/>
        <w:jc w:val="center"/>
        <w:rPr>
          <w:rFonts w:ascii="Arial" w:hAnsi="Arial" w:cs="Arial"/>
          <w:b/>
          <w:i/>
          <w:sz w:val="24"/>
          <w:szCs w:val="24"/>
          <w:u w:val="single"/>
        </w:rPr>
      </w:pPr>
    </w:p>
    <w:p w14:paraId="52473D05" w14:textId="77777777" w:rsidR="00D31253" w:rsidRDefault="00D31253" w:rsidP="00D31253">
      <w:pPr>
        <w:spacing w:after="0" w:line="360" w:lineRule="auto"/>
        <w:ind w:left="360"/>
        <w:jc w:val="center"/>
        <w:rPr>
          <w:rFonts w:ascii="Arial" w:hAnsi="Arial" w:cs="Arial"/>
          <w:b/>
          <w:i/>
          <w:sz w:val="24"/>
          <w:szCs w:val="24"/>
          <w:u w:val="single"/>
        </w:rPr>
      </w:pPr>
    </w:p>
    <w:p w14:paraId="2C9B8C7A" w14:textId="77777777" w:rsidR="00D31253" w:rsidRDefault="00D31253" w:rsidP="00D31253">
      <w:pPr>
        <w:spacing w:after="0" w:line="360" w:lineRule="auto"/>
        <w:ind w:left="360"/>
        <w:jc w:val="center"/>
        <w:rPr>
          <w:rFonts w:ascii="Arial" w:hAnsi="Arial" w:cs="Arial"/>
          <w:b/>
          <w:i/>
          <w:sz w:val="24"/>
          <w:szCs w:val="24"/>
          <w:u w:val="single"/>
        </w:rPr>
      </w:pPr>
    </w:p>
    <w:p w14:paraId="609B6E3A" w14:textId="521CEC8A" w:rsidR="00D31253" w:rsidRPr="00D31253" w:rsidRDefault="00D31253" w:rsidP="00D31253">
      <w:pPr>
        <w:spacing w:after="0" w:line="360" w:lineRule="auto"/>
        <w:ind w:left="360"/>
        <w:jc w:val="center"/>
        <w:rPr>
          <w:rFonts w:ascii="Arial" w:hAnsi="Arial" w:cs="Arial"/>
          <w:b/>
          <w:i/>
          <w:sz w:val="24"/>
          <w:szCs w:val="24"/>
          <w:u w:val="single"/>
        </w:rPr>
      </w:pPr>
      <w:r>
        <w:rPr>
          <w:rFonts w:ascii="Arial" w:hAnsi="Arial" w:cs="Arial"/>
          <w:b/>
          <w:i/>
          <w:noProof/>
          <w:sz w:val="24"/>
          <w:szCs w:val="24"/>
          <w:u w:val="single"/>
        </w:rPr>
        <w:drawing>
          <wp:inline distT="0" distB="0" distL="0" distR="0" wp14:anchorId="3AAB3F7A" wp14:editId="578F2125">
            <wp:extent cx="4267200" cy="6434665"/>
            <wp:effectExtent l="19050" t="19050" r="1905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71692" cy="6441438"/>
                    </a:xfrm>
                    <a:prstGeom prst="rect">
                      <a:avLst/>
                    </a:prstGeom>
                    <a:ln>
                      <a:solidFill>
                        <a:schemeClr val="tx1"/>
                      </a:solidFill>
                    </a:ln>
                  </pic:spPr>
                </pic:pic>
              </a:graphicData>
            </a:graphic>
          </wp:inline>
        </w:drawing>
      </w:r>
    </w:p>
    <w:p w14:paraId="580335DC" w14:textId="28F76E6C" w:rsidR="00D31253" w:rsidRDefault="00D31253">
      <w:pPr>
        <w:rPr>
          <w:rFonts w:ascii="Arial" w:hAnsi="Arial" w:cs="Arial"/>
          <w:b/>
          <w:i/>
        </w:rPr>
      </w:pPr>
      <w:r>
        <w:rPr>
          <w:rFonts w:ascii="Arial" w:hAnsi="Arial" w:cs="Arial"/>
          <w:b/>
          <w:i/>
        </w:rPr>
        <w:br w:type="page"/>
      </w:r>
    </w:p>
    <w:p w14:paraId="3753E0E1" w14:textId="750DA19D"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799ECD41" wp14:editId="71CB8271">
            <wp:extent cx="5286375" cy="7337234"/>
            <wp:effectExtent l="19050" t="19050" r="952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90710" cy="7343251"/>
                    </a:xfrm>
                    <a:prstGeom prst="rect">
                      <a:avLst/>
                    </a:prstGeom>
                    <a:ln>
                      <a:solidFill>
                        <a:schemeClr val="tx1"/>
                      </a:solidFill>
                    </a:ln>
                  </pic:spPr>
                </pic:pic>
              </a:graphicData>
            </a:graphic>
          </wp:inline>
        </w:drawing>
      </w:r>
    </w:p>
    <w:p w14:paraId="26FDEF8F" w14:textId="77777777" w:rsidR="00D31253" w:rsidRDefault="00D31253">
      <w:pPr>
        <w:rPr>
          <w:rFonts w:ascii="Arial" w:hAnsi="Arial" w:cs="Arial"/>
          <w:b/>
          <w:i/>
        </w:rPr>
      </w:pPr>
      <w:r>
        <w:rPr>
          <w:rFonts w:ascii="Arial" w:hAnsi="Arial" w:cs="Arial"/>
          <w:b/>
          <w:i/>
        </w:rPr>
        <w:br w:type="page"/>
      </w:r>
    </w:p>
    <w:p w14:paraId="79C0D08D" w14:textId="1F64F319"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46B9EADE" wp14:editId="5A36E870">
            <wp:extent cx="5181600" cy="6426692"/>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88416" cy="6435146"/>
                    </a:xfrm>
                    <a:prstGeom prst="rect">
                      <a:avLst/>
                    </a:prstGeom>
                    <a:ln>
                      <a:solidFill>
                        <a:schemeClr val="tx1"/>
                      </a:solidFill>
                    </a:ln>
                  </pic:spPr>
                </pic:pic>
              </a:graphicData>
            </a:graphic>
          </wp:inline>
        </w:drawing>
      </w:r>
    </w:p>
    <w:p w14:paraId="7ECECEC2" w14:textId="77777777" w:rsidR="00D31253" w:rsidRDefault="00D31253">
      <w:pPr>
        <w:rPr>
          <w:rFonts w:ascii="Arial" w:hAnsi="Arial" w:cs="Arial"/>
          <w:b/>
          <w:i/>
        </w:rPr>
      </w:pPr>
      <w:r>
        <w:rPr>
          <w:rFonts w:ascii="Arial" w:hAnsi="Arial" w:cs="Arial"/>
          <w:b/>
          <w:i/>
        </w:rPr>
        <w:br w:type="page"/>
      </w:r>
    </w:p>
    <w:p w14:paraId="53773624" w14:textId="6BB25B46"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1B6B1CA6" wp14:editId="247F6121">
            <wp:extent cx="5286375" cy="6990537"/>
            <wp:effectExtent l="19050" t="19050" r="952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292154" cy="6998178"/>
                    </a:xfrm>
                    <a:prstGeom prst="rect">
                      <a:avLst/>
                    </a:prstGeom>
                    <a:ln>
                      <a:solidFill>
                        <a:schemeClr val="tx1"/>
                      </a:solidFill>
                    </a:ln>
                  </pic:spPr>
                </pic:pic>
              </a:graphicData>
            </a:graphic>
          </wp:inline>
        </w:drawing>
      </w:r>
    </w:p>
    <w:p w14:paraId="3464854A" w14:textId="77777777" w:rsidR="00D31253" w:rsidRDefault="00D31253">
      <w:pPr>
        <w:rPr>
          <w:rFonts w:ascii="Arial" w:hAnsi="Arial" w:cs="Arial"/>
          <w:b/>
          <w:i/>
        </w:rPr>
      </w:pPr>
      <w:r>
        <w:rPr>
          <w:rFonts w:ascii="Arial" w:hAnsi="Arial" w:cs="Arial"/>
          <w:b/>
          <w:i/>
        </w:rPr>
        <w:br w:type="page"/>
      </w:r>
    </w:p>
    <w:p w14:paraId="255FEA75" w14:textId="38B809E8"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169840C9" wp14:editId="65D234E8">
            <wp:extent cx="5210175" cy="6964225"/>
            <wp:effectExtent l="19050" t="19050" r="952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217429" cy="6973921"/>
                    </a:xfrm>
                    <a:prstGeom prst="rect">
                      <a:avLst/>
                    </a:prstGeom>
                    <a:ln>
                      <a:solidFill>
                        <a:schemeClr val="tx1"/>
                      </a:solidFill>
                    </a:ln>
                  </pic:spPr>
                </pic:pic>
              </a:graphicData>
            </a:graphic>
          </wp:inline>
        </w:drawing>
      </w:r>
    </w:p>
    <w:p w14:paraId="0760CDB2" w14:textId="77777777" w:rsidR="00D31253" w:rsidRDefault="00D31253">
      <w:pPr>
        <w:rPr>
          <w:rFonts w:ascii="Arial" w:hAnsi="Arial" w:cs="Arial"/>
          <w:b/>
          <w:i/>
        </w:rPr>
      </w:pPr>
      <w:r>
        <w:rPr>
          <w:rFonts w:ascii="Arial" w:hAnsi="Arial" w:cs="Arial"/>
          <w:b/>
          <w:i/>
        </w:rPr>
        <w:br w:type="page"/>
      </w:r>
    </w:p>
    <w:p w14:paraId="7C1B271A" w14:textId="77777777" w:rsidR="0034568F" w:rsidRPr="00FB2B40" w:rsidRDefault="0034568F" w:rsidP="005A1DD4">
      <w:pPr>
        <w:spacing w:after="0" w:line="360" w:lineRule="auto"/>
        <w:ind w:left="360"/>
        <w:jc w:val="both"/>
        <w:rPr>
          <w:rFonts w:ascii="Arial" w:hAnsi="Arial" w:cs="Arial"/>
          <w:b/>
          <w:i/>
        </w:rPr>
      </w:pPr>
    </w:p>
    <w:p w14:paraId="7C6258AF" w14:textId="77777777" w:rsidR="00BC6881" w:rsidRDefault="00BC6881" w:rsidP="00BC6881">
      <w:pPr>
        <w:tabs>
          <w:tab w:val="left" w:pos="720"/>
        </w:tabs>
        <w:spacing w:line="360" w:lineRule="auto"/>
        <w:ind w:left="720" w:hanging="720"/>
        <w:jc w:val="both"/>
        <w:rPr>
          <w:rFonts w:ascii="Arial" w:hAnsi="Arial" w:cs="Arial"/>
          <w:b/>
        </w:rPr>
      </w:pPr>
      <w:r>
        <w:rPr>
          <w:rFonts w:ascii="Arial" w:hAnsi="Arial" w:cs="Arial"/>
          <w:b/>
        </w:rPr>
        <w:t>For R.K Associates Valuers</w:t>
      </w:r>
      <w:r>
        <w:rPr>
          <w:rFonts w:ascii="Arial" w:hAnsi="Arial" w:cs="Arial"/>
        </w:rPr>
        <w:tab/>
        <w:t xml:space="preserve"> </w:t>
      </w:r>
      <w:r>
        <w:rPr>
          <w:rFonts w:ascii="Arial" w:hAnsi="Arial" w:cs="Arial"/>
          <w:b/>
        </w:rPr>
        <w:t>&amp; Techno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FOR INTERNAL USE</w:t>
      </w:r>
    </w:p>
    <w:p w14:paraId="63F13F43" w14:textId="46ACC906" w:rsidR="00BC6881" w:rsidRPr="00D53301" w:rsidRDefault="00BC6881" w:rsidP="00BC6881">
      <w:pPr>
        <w:tabs>
          <w:tab w:val="left" w:pos="720"/>
        </w:tabs>
        <w:spacing w:line="360" w:lineRule="auto"/>
        <w:ind w:left="720" w:hanging="720"/>
        <w:jc w:val="both"/>
        <w:rPr>
          <w:rFonts w:ascii="Arial" w:hAnsi="Arial" w:cs="Arial"/>
        </w:rPr>
      </w:pPr>
      <w:r>
        <w:rPr>
          <w:rFonts w:ascii="Arial" w:hAnsi="Arial" w:cs="Arial"/>
          <w:b/>
        </w:rPr>
        <w:t>Engineering Consultants (P) Ltd.</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619C6">
        <w:rPr>
          <w:rFonts w:ascii="Arial" w:hAnsi="Arial" w:cs="Arial"/>
          <w:b/>
          <w:i/>
          <w:sz w:val="18"/>
          <w:szCs w:val="18"/>
        </w:rPr>
        <w:t>TYPED BY</w:t>
      </w:r>
      <w:r w:rsidR="00511A50" w:rsidRPr="005619C6">
        <w:rPr>
          <w:rFonts w:ascii="Arial" w:hAnsi="Arial" w:cs="Arial"/>
          <w:b/>
          <w:i/>
          <w:sz w:val="18"/>
          <w:szCs w:val="18"/>
        </w:rPr>
        <w:t xml:space="preserve">: </w:t>
      </w:r>
      <w:sdt>
        <w:sdtPr>
          <w:rPr>
            <w:rFonts w:ascii="Arial" w:hAnsi="Arial" w:cs="Arial"/>
            <w:b/>
            <w:i/>
            <w:sz w:val="18"/>
            <w:szCs w:val="18"/>
          </w:rPr>
          <w:id w:val="2023126619"/>
          <w:dropDownList>
            <w:listItem w:value="Choose an item."/>
            <w:listItem w:displayText="AE Rajkumar" w:value="AE Rajkumar"/>
            <w:listItem w:displayText="AE Shahid" w:value="AE Shahid"/>
            <w:listItem w:displayText="AE R.R Pandey" w:value="AE R.R Pandey"/>
            <w:listItem w:displayText="AE Ahamad" w:value="AE Ahamad"/>
            <w:listItem w:displayText="JE Subhash" w:value="JE Subhash"/>
            <w:listItem w:displayText="JE Ubaid" w:value="JE Ubaid"/>
            <w:listItem w:displayText="JE Asmat Khan" w:value="JE Asmat Khan"/>
            <w:listItem w:displayText="JE Shoib" w:value="JE Shoib"/>
            <w:listItem w:displayText="JE Ram Singh" w:value="JE Ram Singh"/>
            <w:listItem w:displayText="JE Ishwar" w:value="JE Ishwar"/>
            <w:listItem w:displayText="AE Rahul Tehlani" w:value="AE Rahul Tehlani"/>
            <w:listItem w:displayText="AE Deepak Prajapti" w:value="AE Deepak Prajapti"/>
            <w:listItem w:displayText="AE Sucharu Gupta" w:value="AE Sucharu Gupta"/>
            <w:listItem w:displayText="AE Khadim Hussain" w:value="AE Khadim Hussain"/>
            <w:listItem w:displayText="AE Shresstha" w:value="AE Shresstha"/>
            <w:listItem w:displayText="Er. Arup Banerjee" w:value="Er. Arup Banerjee"/>
          </w:dropDownList>
        </w:sdtPr>
        <w:sdtEndPr/>
        <w:sdtContent>
          <w:r w:rsidR="00ED5659">
            <w:rPr>
              <w:rFonts w:ascii="Arial" w:hAnsi="Arial" w:cs="Arial"/>
              <w:b/>
              <w:i/>
              <w:sz w:val="18"/>
              <w:szCs w:val="18"/>
            </w:rPr>
            <w:t>Er. Arup Banerjee</w:t>
          </w:r>
        </w:sdtContent>
      </w:sdt>
    </w:p>
    <w:p w14:paraId="3914D9C3" w14:textId="79000BBE" w:rsidR="00BC6881" w:rsidRDefault="00A42489" w:rsidP="00BC6881">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jc w:val="both"/>
        <w:rPr>
          <w:rFonts w:ascii="Arial" w:hAnsi="Arial" w:cs="Arial"/>
          <w:b/>
          <w:i/>
          <w:sz w:val="18"/>
          <w:szCs w:val="18"/>
        </w:rPr>
      </w:pPr>
      <w:r>
        <w:rPr>
          <w:rFonts w:ascii="Arial" w:hAnsi="Arial" w:cs="Arial"/>
          <w:b/>
        </w:rPr>
        <w:tab/>
      </w:r>
      <w:r>
        <w:rPr>
          <w:rFonts w:ascii="Arial" w:hAnsi="Arial" w:cs="Arial"/>
          <w:b/>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sidRPr="005619C6">
        <w:rPr>
          <w:rFonts w:ascii="Arial" w:hAnsi="Arial" w:cs="Arial"/>
          <w:b/>
          <w:i/>
          <w:sz w:val="18"/>
          <w:szCs w:val="18"/>
        </w:rPr>
        <w:t>REVIE</w:t>
      </w:r>
      <w:r w:rsidR="00BC6881" w:rsidRPr="008E7D46">
        <w:rPr>
          <w:rFonts w:ascii="Arial" w:hAnsi="Arial" w:cs="Arial"/>
          <w:b/>
          <w:i/>
          <w:sz w:val="18"/>
          <w:szCs w:val="18"/>
        </w:rPr>
        <w:t>WE</w:t>
      </w:r>
      <w:r w:rsidR="00BC6881" w:rsidRPr="005619C6">
        <w:rPr>
          <w:rFonts w:ascii="Arial" w:hAnsi="Arial" w:cs="Arial"/>
          <w:b/>
          <w:i/>
          <w:sz w:val="18"/>
          <w:szCs w:val="18"/>
        </w:rPr>
        <w:t>D BY:</w:t>
      </w:r>
      <w:r w:rsidR="00BC6881">
        <w:rPr>
          <w:rFonts w:ascii="Arial" w:hAnsi="Arial" w:cs="Arial"/>
          <w:b/>
          <w:i/>
          <w:sz w:val="18"/>
          <w:szCs w:val="18"/>
        </w:rPr>
        <w:t xml:space="preserve"> </w:t>
      </w:r>
      <w:r w:rsidR="002016C0">
        <w:rPr>
          <w:rFonts w:ascii="Arial" w:hAnsi="Arial" w:cs="Arial"/>
          <w:b/>
          <w:i/>
          <w:sz w:val="18"/>
          <w:szCs w:val="18"/>
        </w:rPr>
        <w:t xml:space="preserve"> Ashish Sawe</w:t>
      </w:r>
    </w:p>
    <w:p w14:paraId="6FF2E14F" w14:textId="77777777" w:rsidR="008619BE" w:rsidRPr="00A17A64" w:rsidRDefault="00BC6881" w:rsidP="00A42489">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jc w:val="both"/>
        <w:rPr>
          <w:rFonts w:ascii="Arial" w:hAnsi="Arial" w:cs="Arial"/>
          <w:sz w:val="18"/>
          <w:szCs w:val="18"/>
        </w:rPr>
      </w:pPr>
      <w:r w:rsidRPr="00A42489">
        <w:rPr>
          <w:rFonts w:ascii="Arial" w:hAnsi="Arial" w:cs="Arial"/>
          <w:b/>
          <w:sz w:val="20"/>
          <w:szCs w:val="20"/>
        </w:rPr>
        <w:t>(</w:t>
      </w:r>
      <w:r w:rsidR="00A42489" w:rsidRPr="00A42489">
        <w:rPr>
          <w:rFonts w:ascii="Arial" w:hAnsi="Arial" w:cs="Arial"/>
          <w:b/>
          <w:sz w:val="20"/>
          <w:szCs w:val="20"/>
        </w:rPr>
        <w:t>Project Team</w:t>
      </w:r>
      <w:r w:rsidRPr="00A42489">
        <w:rPr>
          <w:rFonts w:ascii="Arial" w:hAnsi="Arial" w:cs="Arial"/>
          <w:b/>
          <w:sz w:val="20"/>
          <w:szCs w:val="20"/>
        </w:rPr>
        <w:t>)</w:t>
      </w:r>
      <w:r>
        <w:rPr>
          <w:rFonts w:ascii="Arial" w:hAnsi="Arial" w:cs="Arial"/>
          <w:b/>
          <w:sz w:val="18"/>
          <w:szCs w:val="18"/>
        </w:rPr>
        <w:t xml:space="preserve">            </w:t>
      </w:r>
      <w:r w:rsidR="00916A1B">
        <w:rPr>
          <w:rFonts w:ascii="Arial" w:hAnsi="Arial" w:cs="Arial"/>
        </w:rPr>
        <w:tab/>
      </w:r>
      <w:r w:rsidR="00916A1B">
        <w:rPr>
          <w:rFonts w:ascii="Arial" w:hAnsi="Arial" w:cs="Arial"/>
        </w:rPr>
        <w:tab/>
      </w:r>
      <w:r w:rsidR="00916A1B">
        <w:rPr>
          <w:rFonts w:ascii="Arial" w:hAnsi="Arial" w:cs="Arial"/>
        </w:rPr>
        <w:tab/>
      </w:r>
    </w:p>
    <w:sectPr w:rsidR="008619BE" w:rsidRPr="00A17A64" w:rsidSect="00F55565">
      <w:footerReference w:type="default" r:id="rId15"/>
      <w:pgSz w:w="11909" w:h="16834" w:code="9"/>
      <w:pgMar w:top="1440" w:right="1019" w:bottom="1440" w:left="1440" w:header="720" w:footer="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B29BE" w14:textId="77777777" w:rsidR="005E6F69" w:rsidRDefault="005E6F69" w:rsidP="003021F4">
      <w:pPr>
        <w:spacing w:after="0" w:line="240" w:lineRule="auto"/>
      </w:pPr>
      <w:r>
        <w:separator/>
      </w:r>
    </w:p>
  </w:endnote>
  <w:endnote w:type="continuationSeparator" w:id="0">
    <w:p w14:paraId="435B3BF5" w14:textId="77777777" w:rsidR="005E6F69" w:rsidRDefault="005E6F69" w:rsidP="00302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03659BA6" w14:textId="404E42AE" w:rsidR="0025142E" w:rsidRPr="009C40A0" w:rsidRDefault="0025142E" w:rsidP="003021F4">
        <w:pPr>
          <w:pStyle w:val="Footer"/>
          <w:tabs>
            <w:tab w:val="right" w:pos="9214"/>
          </w:tabs>
          <w:rPr>
            <w:rFonts w:asciiTheme="majorHAnsi" w:hAnsiTheme="majorHAnsi"/>
            <w:b/>
            <w:bCs/>
          </w:rPr>
        </w:pPr>
        <w:r>
          <w:rPr>
            <w:noProof/>
            <w:color w:val="0F243E" w:themeColor="text2" w:themeShade="80"/>
            <w:lang w:val="en-IN" w:eastAsia="en-IN"/>
          </w:rPr>
          <mc:AlternateContent>
            <mc:Choice Requires="wps">
              <w:drawing>
                <wp:anchor distT="0" distB="0" distL="114300" distR="114300" simplePos="0" relativeHeight="251678208" behindDoc="0" locked="0" layoutInCell="1" allowOverlap="1" wp14:anchorId="21E50404" wp14:editId="69D7CC77">
                  <wp:simplePos x="0" y="0"/>
                  <wp:positionH relativeFrom="column">
                    <wp:posOffset>30480</wp:posOffset>
                  </wp:positionH>
                  <wp:positionV relativeFrom="paragraph">
                    <wp:posOffset>-86995</wp:posOffset>
                  </wp:positionV>
                  <wp:extent cx="575310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D11AE"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mc:Fallback>
          </mc:AlternateContent>
        </w:r>
        <w:r w:rsidR="002E44D9">
          <w:rPr>
            <w:rFonts w:asciiTheme="majorHAnsi" w:hAnsiTheme="majorHAnsi" w:cs="Arial"/>
            <w:b/>
            <w:color w:val="0F243E" w:themeColor="text2" w:themeShade="80"/>
          </w:rPr>
          <w:t xml:space="preserve">FILE NO.: </w:t>
        </w:r>
        <w:r w:rsidR="00EF1086">
          <w:rPr>
            <w:rFonts w:asciiTheme="majorHAnsi" w:hAnsiTheme="majorHAnsi" w:cs="Arial"/>
            <w:b/>
            <w:color w:val="0F243E" w:themeColor="text2" w:themeShade="80"/>
          </w:rPr>
          <w:t>VIS(2022-23)-PL717-602-986</w:t>
        </w:r>
        <w:r>
          <w:rPr>
            <w:rFonts w:asciiTheme="majorHAnsi" w:hAnsiTheme="majorHAnsi" w:cs="Arial"/>
            <w:b/>
            <w:color w:val="0F243E" w:themeColor="text2" w:themeShade="80"/>
          </w:rPr>
          <w:tab/>
        </w:r>
        <w:r>
          <w:rPr>
            <w:rFonts w:asciiTheme="majorHAnsi" w:hAnsiTheme="majorHAnsi" w:cs="Arial"/>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B6F9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B6F9A">
          <w:rPr>
            <w:rFonts w:asciiTheme="majorHAnsi" w:hAnsiTheme="majorHAnsi"/>
            <w:b/>
            <w:bCs/>
            <w:noProof/>
          </w:rPr>
          <w:t>5</w:t>
        </w:r>
        <w:r w:rsidRPr="00AA4428">
          <w:rPr>
            <w:rFonts w:asciiTheme="majorHAnsi" w:hAnsiTheme="majorHAnsi"/>
            <w:b/>
            <w:bCs/>
          </w:rPr>
          <w:fldChar w:fldCharType="end"/>
        </w:r>
      </w:p>
    </w:sdtContent>
  </w:sdt>
  <w:p w14:paraId="6C10ECAB" w14:textId="77777777" w:rsidR="0025142E" w:rsidRDefault="00251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576AA" w14:textId="77777777" w:rsidR="005E6F69" w:rsidRDefault="005E6F69" w:rsidP="003021F4">
      <w:pPr>
        <w:spacing w:after="0" w:line="240" w:lineRule="auto"/>
      </w:pPr>
      <w:r>
        <w:separator/>
      </w:r>
    </w:p>
  </w:footnote>
  <w:footnote w:type="continuationSeparator" w:id="0">
    <w:p w14:paraId="2FAC97A3" w14:textId="77777777" w:rsidR="005E6F69" w:rsidRDefault="005E6F69" w:rsidP="00302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A1ECC"/>
    <w:multiLevelType w:val="hybridMultilevel"/>
    <w:tmpl w:val="D1AAED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 w15:restartNumberingAfterBreak="0">
    <w:nsid w:val="1AE91343"/>
    <w:multiLevelType w:val="hybridMultilevel"/>
    <w:tmpl w:val="93C8D314"/>
    <w:lvl w:ilvl="0" w:tplc="436254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B01A4A"/>
    <w:multiLevelType w:val="hybridMultilevel"/>
    <w:tmpl w:val="8FE8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37B1D"/>
    <w:multiLevelType w:val="hybridMultilevel"/>
    <w:tmpl w:val="177E9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69F4EC4"/>
    <w:multiLevelType w:val="hybridMultilevel"/>
    <w:tmpl w:val="9D9AB5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010875"/>
    <w:multiLevelType w:val="hybridMultilevel"/>
    <w:tmpl w:val="30A0E8F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22D1A17"/>
    <w:multiLevelType w:val="hybridMultilevel"/>
    <w:tmpl w:val="E528C41E"/>
    <w:lvl w:ilvl="0" w:tplc="8F7C15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1F20C6"/>
    <w:multiLevelType w:val="hybridMultilevel"/>
    <w:tmpl w:val="D1AAE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1C86229"/>
    <w:multiLevelType w:val="hybridMultilevel"/>
    <w:tmpl w:val="66E034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4374550"/>
    <w:multiLevelType w:val="hybridMultilevel"/>
    <w:tmpl w:val="BB9AB3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E537E56"/>
    <w:multiLevelType w:val="hybridMultilevel"/>
    <w:tmpl w:val="B198C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6E729D5"/>
    <w:multiLevelType w:val="hybridMultilevel"/>
    <w:tmpl w:val="9EE2F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3A15DA"/>
    <w:multiLevelType w:val="hybridMultilevel"/>
    <w:tmpl w:val="D1AAED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1B34B10"/>
    <w:multiLevelType w:val="hybridMultilevel"/>
    <w:tmpl w:val="8B805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680857"/>
    <w:multiLevelType w:val="hybridMultilevel"/>
    <w:tmpl w:val="32DA1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6875A7"/>
    <w:multiLevelType w:val="hybridMultilevel"/>
    <w:tmpl w:val="ED0C7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C47B62"/>
    <w:multiLevelType w:val="hybridMultilevel"/>
    <w:tmpl w:val="B198C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4762828">
    <w:abstractNumId w:val="14"/>
  </w:num>
  <w:num w:numId="2" w16cid:durableId="581910630">
    <w:abstractNumId w:val="2"/>
  </w:num>
  <w:num w:numId="3" w16cid:durableId="1049063628">
    <w:abstractNumId w:val="13"/>
  </w:num>
  <w:num w:numId="4" w16cid:durableId="790587740">
    <w:abstractNumId w:val="1"/>
  </w:num>
  <w:num w:numId="5" w16cid:durableId="538932047">
    <w:abstractNumId w:val="6"/>
  </w:num>
  <w:num w:numId="6" w16cid:durableId="674067433">
    <w:abstractNumId w:val="11"/>
  </w:num>
  <w:num w:numId="7" w16cid:durableId="473763983">
    <w:abstractNumId w:val="15"/>
  </w:num>
  <w:num w:numId="8" w16cid:durableId="422796725">
    <w:abstractNumId w:val="3"/>
  </w:num>
  <w:num w:numId="9" w16cid:durableId="1469279736">
    <w:abstractNumId w:val="16"/>
  </w:num>
  <w:num w:numId="10" w16cid:durableId="1098402781">
    <w:abstractNumId w:val="10"/>
  </w:num>
  <w:num w:numId="11" w16cid:durableId="2076773945">
    <w:abstractNumId w:val="8"/>
  </w:num>
  <w:num w:numId="12" w16cid:durableId="500432962">
    <w:abstractNumId w:val="5"/>
  </w:num>
  <w:num w:numId="13" w16cid:durableId="29653118">
    <w:abstractNumId w:val="9"/>
  </w:num>
  <w:num w:numId="14" w16cid:durableId="1793014463">
    <w:abstractNumId w:val="7"/>
  </w:num>
  <w:num w:numId="15" w16cid:durableId="1955751537">
    <w:abstractNumId w:val="12"/>
  </w:num>
  <w:num w:numId="16" w16cid:durableId="257451406">
    <w:abstractNumId w:val="4"/>
  </w:num>
  <w:num w:numId="17" w16cid:durableId="655647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wMDW2MLA0MTE3MzVS0lEKTi0uzszPAykwrgUAgZGnAiwAAAA="/>
  </w:docVars>
  <w:rsids>
    <w:rsidRoot w:val="005D350F"/>
    <w:rsid w:val="0000296D"/>
    <w:rsid w:val="00004FDF"/>
    <w:rsid w:val="00016444"/>
    <w:rsid w:val="000324EB"/>
    <w:rsid w:val="000340FF"/>
    <w:rsid w:val="0006476D"/>
    <w:rsid w:val="00065EEB"/>
    <w:rsid w:val="000735DD"/>
    <w:rsid w:val="0009156D"/>
    <w:rsid w:val="000A5BF1"/>
    <w:rsid w:val="000B355D"/>
    <w:rsid w:val="000C2C30"/>
    <w:rsid w:val="000E0306"/>
    <w:rsid w:val="000E3E35"/>
    <w:rsid w:val="000E6714"/>
    <w:rsid w:val="000E6937"/>
    <w:rsid w:val="00107A9B"/>
    <w:rsid w:val="00112A1C"/>
    <w:rsid w:val="001131B5"/>
    <w:rsid w:val="00116A9C"/>
    <w:rsid w:val="00133A4B"/>
    <w:rsid w:val="001342D8"/>
    <w:rsid w:val="00143E5F"/>
    <w:rsid w:val="00154752"/>
    <w:rsid w:val="001815CF"/>
    <w:rsid w:val="001859B0"/>
    <w:rsid w:val="001932AC"/>
    <w:rsid w:val="001955D2"/>
    <w:rsid w:val="001A0A28"/>
    <w:rsid w:val="001A32E5"/>
    <w:rsid w:val="001A4A95"/>
    <w:rsid w:val="001A4C36"/>
    <w:rsid w:val="001A68EF"/>
    <w:rsid w:val="001C1B8A"/>
    <w:rsid w:val="001C76D3"/>
    <w:rsid w:val="001D1C7C"/>
    <w:rsid w:val="001D32DF"/>
    <w:rsid w:val="002016C0"/>
    <w:rsid w:val="0021407C"/>
    <w:rsid w:val="0023146A"/>
    <w:rsid w:val="00235DD9"/>
    <w:rsid w:val="002365F1"/>
    <w:rsid w:val="002419C2"/>
    <w:rsid w:val="0025142E"/>
    <w:rsid w:val="00270752"/>
    <w:rsid w:val="00281ECD"/>
    <w:rsid w:val="00286415"/>
    <w:rsid w:val="00296627"/>
    <w:rsid w:val="002A176A"/>
    <w:rsid w:val="002A37C0"/>
    <w:rsid w:val="002A3F1C"/>
    <w:rsid w:val="002B0FDA"/>
    <w:rsid w:val="002B69E1"/>
    <w:rsid w:val="002B6F9A"/>
    <w:rsid w:val="002D3B69"/>
    <w:rsid w:val="002D77D1"/>
    <w:rsid w:val="002E161A"/>
    <w:rsid w:val="002E3592"/>
    <w:rsid w:val="002E44D9"/>
    <w:rsid w:val="003021F4"/>
    <w:rsid w:val="00304C89"/>
    <w:rsid w:val="003106B4"/>
    <w:rsid w:val="003171E4"/>
    <w:rsid w:val="0032706A"/>
    <w:rsid w:val="0033235A"/>
    <w:rsid w:val="0034149A"/>
    <w:rsid w:val="00345191"/>
    <w:rsid w:val="0034568F"/>
    <w:rsid w:val="00350515"/>
    <w:rsid w:val="00352D3F"/>
    <w:rsid w:val="0037178D"/>
    <w:rsid w:val="003763FF"/>
    <w:rsid w:val="00383793"/>
    <w:rsid w:val="00392199"/>
    <w:rsid w:val="00396126"/>
    <w:rsid w:val="003A7056"/>
    <w:rsid w:val="003C6731"/>
    <w:rsid w:val="00404126"/>
    <w:rsid w:val="00411F7E"/>
    <w:rsid w:val="004310D0"/>
    <w:rsid w:val="00441D3B"/>
    <w:rsid w:val="00443018"/>
    <w:rsid w:val="00443462"/>
    <w:rsid w:val="004457E9"/>
    <w:rsid w:val="00454A4B"/>
    <w:rsid w:val="00455F7D"/>
    <w:rsid w:val="00475FF6"/>
    <w:rsid w:val="00484B82"/>
    <w:rsid w:val="004963DD"/>
    <w:rsid w:val="004964D4"/>
    <w:rsid w:val="004B5AC2"/>
    <w:rsid w:val="004C60A3"/>
    <w:rsid w:val="004C714F"/>
    <w:rsid w:val="004F4EC4"/>
    <w:rsid w:val="00500F06"/>
    <w:rsid w:val="005035BF"/>
    <w:rsid w:val="0050490A"/>
    <w:rsid w:val="00511A50"/>
    <w:rsid w:val="005369F6"/>
    <w:rsid w:val="00536D8A"/>
    <w:rsid w:val="005451CA"/>
    <w:rsid w:val="00554B89"/>
    <w:rsid w:val="00554F21"/>
    <w:rsid w:val="00566B70"/>
    <w:rsid w:val="0057301A"/>
    <w:rsid w:val="00581C43"/>
    <w:rsid w:val="00583882"/>
    <w:rsid w:val="005908ED"/>
    <w:rsid w:val="005A0277"/>
    <w:rsid w:val="005A1DD4"/>
    <w:rsid w:val="005A2D0D"/>
    <w:rsid w:val="005B40A4"/>
    <w:rsid w:val="005D297D"/>
    <w:rsid w:val="005D350F"/>
    <w:rsid w:val="005E06E3"/>
    <w:rsid w:val="005E6F69"/>
    <w:rsid w:val="006002F2"/>
    <w:rsid w:val="00600FE1"/>
    <w:rsid w:val="0060219A"/>
    <w:rsid w:val="0060457A"/>
    <w:rsid w:val="006059BE"/>
    <w:rsid w:val="00606135"/>
    <w:rsid w:val="00622DF1"/>
    <w:rsid w:val="00643F36"/>
    <w:rsid w:val="00655EC0"/>
    <w:rsid w:val="00657C55"/>
    <w:rsid w:val="00670161"/>
    <w:rsid w:val="0067244A"/>
    <w:rsid w:val="00680765"/>
    <w:rsid w:val="006807C8"/>
    <w:rsid w:val="00685D10"/>
    <w:rsid w:val="0069502F"/>
    <w:rsid w:val="00695290"/>
    <w:rsid w:val="006A49EF"/>
    <w:rsid w:val="006A4FC4"/>
    <w:rsid w:val="006A6853"/>
    <w:rsid w:val="006B7953"/>
    <w:rsid w:val="006C740F"/>
    <w:rsid w:val="006C748F"/>
    <w:rsid w:val="006D173F"/>
    <w:rsid w:val="006F46B8"/>
    <w:rsid w:val="006F539B"/>
    <w:rsid w:val="006F7C13"/>
    <w:rsid w:val="0070568A"/>
    <w:rsid w:val="00733FE4"/>
    <w:rsid w:val="007353A7"/>
    <w:rsid w:val="0073742D"/>
    <w:rsid w:val="00750CFE"/>
    <w:rsid w:val="007676D0"/>
    <w:rsid w:val="00782B6B"/>
    <w:rsid w:val="00793649"/>
    <w:rsid w:val="007A5A9C"/>
    <w:rsid w:val="007D1732"/>
    <w:rsid w:val="007D1F1B"/>
    <w:rsid w:val="007D30B5"/>
    <w:rsid w:val="007F011D"/>
    <w:rsid w:val="007F3E55"/>
    <w:rsid w:val="00804E76"/>
    <w:rsid w:val="00822103"/>
    <w:rsid w:val="00833A5D"/>
    <w:rsid w:val="00836CCC"/>
    <w:rsid w:val="0084088E"/>
    <w:rsid w:val="008423D0"/>
    <w:rsid w:val="00843030"/>
    <w:rsid w:val="0085286A"/>
    <w:rsid w:val="008619BE"/>
    <w:rsid w:val="00871417"/>
    <w:rsid w:val="0088067C"/>
    <w:rsid w:val="00880BA8"/>
    <w:rsid w:val="008A3EE0"/>
    <w:rsid w:val="008A506C"/>
    <w:rsid w:val="008A7EE4"/>
    <w:rsid w:val="008B221E"/>
    <w:rsid w:val="008B6CFF"/>
    <w:rsid w:val="008C1CA4"/>
    <w:rsid w:val="008C1FF9"/>
    <w:rsid w:val="008C3F7E"/>
    <w:rsid w:val="008E7D46"/>
    <w:rsid w:val="008F0C37"/>
    <w:rsid w:val="008F33A2"/>
    <w:rsid w:val="00904C60"/>
    <w:rsid w:val="00916A1B"/>
    <w:rsid w:val="00943B46"/>
    <w:rsid w:val="009628FA"/>
    <w:rsid w:val="0096512A"/>
    <w:rsid w:val="00972FDB"/>
    <w:rsid w:val="00992FBE"/>
    <w:rsid w:val="009930A4"/>
    <w:rsid w:val="009B31F8"/>
    <w:rsid w:val="009B578E"/>
    <w:rsid w:val="009B761A"/>
    <w:rsid w:val="009E6C52"/>
    <w:rsid w:val="009F676E"/>
    <w:rsid w:val="00A17A64"/>
    <w:rsid w:val="00A17BB1"/>
    <w:rsid w:val="00A2328C"/>
    <w:rsid w:val="00A263BE"/>
    <w:rsid w:val="00A30A1E"/>
    <w:rsid w:val="00A42489"/>
    <w:rsid w:val="00A46303"/>
    <w:rsid w:val="00A543CD"/>
    <w:rsid w:val="00A55F89"/>
    <w:rsid w:val="00A578F9"/>
    <w:rsid w:val="00A6178D"/>
    <w:rsid w:val="00A6315A"/>
    <w:rsid w:val="00A6415C"/>
    <w:rsid w:val="00A707C2"/>
    <w:rsid w:val="00A73D57"/>
    <w:rsid w:val="00A75E10"/>
    <w:rsid w:val="00A8205B"/>
    <w:rsid w:val="00A84E59"/>
    <w:rsid w:val="00A97692"/>
    <w:rsid w:val="00AB2091"/>
    <w:rsid w:val="00AB3E74"/>
    <w:rsid w:val="00AB4BC3"/>
    <w:rsid w:val="00AC2407"/>
    <w:rsid w:val="00AC6A8B"/>
    <w:rsid w:val="00AF7F66"/>
    <w:rsid w:val="00B03FB2"/>
    <w:rsid w:val="00B20ABF"/>
    <w:rsid w:val="00B35F7C"/>
    <w:rsid w:val="00B36E11"/>
    <w:rsid w:val="00B42A32"/>
    <w:rsid w:val="00B45DEF"/>
    <w:rsid w:val="00B738A6"/>
    <w:rsid w:val="00B8715D"/>
    <w:rsid w:val="00BA45C8"/>
    <w:rsid w:val="00BB0154"/>
    <w:rsid w:val="00BC6881"/>
    <w:rsid w:val="00BD40EF"/>
    <w:rsid w:val="00BD4283"/>
    <w:rsid w:val="00BE408E"/>
    <w:rsid w:val="00BF1FE2"/>
    <w:rsid w:val="00C01C53"/>
    <w:rsid w:val="00C07F9D"/>
    <w:rsid w:val="00C14538"/>
    <w:rsid w:val="00C4382D"/>
    <w:rsid w:val="00C558DB"/>
    <w:rsid w:val="00C57733"/>
    <w:rsid w:val="00C86007"/>
    <w:rsid w:val="00C87B12"/>
    <w:rsid w:val="00C94E07"/>
    <w:rsid w:val="00C9567F"/>
    <w:rsid w:val="00CB5692"/>
    <w:rsid w:val="00CB7507"/>
    <w:rsid w:val="00CC5D5D"/>
    <w:rsid w:val="00CD3480"/>
    <w:rsid w:val="00CE0951"/>
    <w:rsid w:val="00D17592"/>
    <w:rsid w:val="00D31253"/>
    <w:rsid w:val="00D312A4"/>
    <w:rsid w:val="00D31CAA"/>
    <w:rsid w:val="00D31E6D"/>
    <w:rsid w:val="00D34F5D"/>
    <w:rsid w:val="00D35D73"/>
    <w:rsid w:val="00D51733"/>
    <w:rsid w:val="00D52A12"/>
    <w:rsid w:val="00D53614"/>
    <w:rsid w:val="00D702A0"/>
    <w:rsid w:val="00D877D3"/>
    <w:rsid w:val="00DA0199"/>
    <w:rsid w:val="00DA3678"/>
    <w:rsid w:val="00DB47DB"/>
    <w:rsid w:val="00DC59D1"/>
    <w:rsid w:val="00DE1E3E"/>
    <w:rsid w:val="00DE6F31"/>
    <w:rsid w:val="00E01638"/>
    <w:rsid w:val="00E12223"/>
    <w:rsid w:val="00E147FD"/>
    <w:rsid w:val="00E16B07"/>
    <w:rsid w:val="00E20F6B"/>
    <w:rsid w:val="00E30127"/>
    <w:rsid w:val="00E3263C"/>
    <w:rsid w:val="00E33127"/>
    <w:rsid w:val="00E4276A"/>
    <w:rsid w:val="00E47D2D"/>
    <w:rsid w:val="00E67508"/>
    <w:rsid w:val="00E70FCB"/>
    <w:rsid w:val="00E83F96"/>
    <w:rsid w:val="00E85DEE"/>
    <w:rsid w:val="00EC62A4"/>
    <w:rsid w:val="00ED5659"/>
    <w:rsid w:val="00ED626E"/>
    <w:rsid w:val="00EE300F"/>
    <w:rsid w:val="00EE5D63"/>
    <w:rsid w:val="00EE5FFE"/>
    <w:rsid w:val="00EF1086"/>
    <w:rsid w:val="00EF393B"/>
    <w:rsid w:val="00EF3D65"/>
    <w:rsid w:val="00F028EF"/>
    <w:rsid w:val="00F11E62"/>
    <w:rsid w:val="00F223E4"/>
    <w:rsid w:val="00F55565"/>
    <w:rsid w:val="00F6144C"/>
    <w:rsid w:val="00F759B4"/>
    <w:rsid w:val="00F87DF2"/>
    <w:rsid w:val="00F917E8"/>
    <w:rsid w:val="00FB0FC5"/>
    <w:rsid w:val="00FB2B40"/>
    <w:rsid w:val="00FB4F64"/>
    <w:rsid w:val="00FB68EE"/>
    <w:rsid w:val="00FD60B0"/>
    <w:rsid w:val="00FF7E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870E8"/>
  <w15:docId w15:val="{00ACEC8B-B751-41F1-8606-8A7D3AB90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135"/>
    <w:pPr>
      <w:ind w:left="720"/>
      <w:contextualSpacing/>
    </w:pPr>
  </w:style>
  <w:style w:type="paragraph" w:customStyle="1" w:styleId="Default">
    <w:name w:val="Default"/>
    <w:rsid w:val="0060613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16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1B"/>
    <w:rPr>
      <w:rFonts w:ascii="Tahoma" w:hAnsi="Tahoma" w:cs="Tahoma"/>
      <w:sz w:val="16"/>
      <w:szCs w:val="16"/>
    </w:rPr>
  </w:style>
  <w:style w:type="table" w:styleId="TableGrid">
    <w:name w:val="Table Grid"/>
    <w:basedOn w:val="TableNormal"/>
    <w:uiPriority w:val="59"/>
    <w:rsid w:val="008619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02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1F4"/>
  </w:style>
  <w:style w:type="paragraph" w:styleId="Footer">
    <w:name w:val="footer"/>
    <w:basedOn w:val="Normal"/>
    <w:link w:val="FooterChar"/>
    <w:uiPriority w:val="99"/>
    <w:unhideWhenUsed/>
    <w:rsid w:val="00302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1F4"/>
  </w:style>
  <w:style w:type="character" w:styleId="PlaceholderText">
    <w:name w:val="Placeholder Text"/>
    <w:basedOn w:val="DefaultParagraphFont"/>
    <w:uiPriority w:val="99"/>
    <w:semiHidden/>
    <w:rsid w:val="00235D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2612">
      <w:bodyDiv w:val="1"/>
      <w:marLeft w:val="0"/>
      <w:marRight w:val="0"/>
      <w:marTop w:val="0"/>
      <w:marBottom w:val="0"/>
      <w:divBdr>
        <w:top w:val="none" w:sz="0" w:space="0" w:color="auto"/>
        <w:left w:val="none" w:sz="0" w:space="0" w:color="auto"/>
        <w:bottom w:val="none" w:sz="0" w:space="0" w:color="auto"/>
        <w:right w:val="none" w:sz="0" w:space="0" w:color="auto"/>
      </w:divBdr>
    </w:div>
    <w:div w:id="154998587">
      <w:bodyDiv w:val="1"/>
      <w:marLeft w:val="0"/>
      <w:marRight w:val="0"/>
      <w:marTop w:val="0"/>
      <w:marBottom w:val="0"/>
      <w:divBdr>
        <w:top w:val="none" w:sz="0" w:space="0" w:color="auto"/>
        <w:left w:val="none" w:sz="0" w:space="0" w:color="auto"/>
        <w:bottom w:val="none" w:sz="0" w:space="0" w:color="auto"/>
        <w:right w:val="none" w:sz="0" w:space="0" w:color="auto"/>
      </w:divBdr>
    </w:div>
    <w:div w:id="188757716">
      <w:bodyDiv w:val="1"/>
      <w:marLeft w:val="0"/>
      <w:marRight w:val="0"/>
      <w:marTop w:val="0"/>
      <w:marBottom w:val="0"/>
      <w:divBdr>
        <w:top w:val="none" w:sz="0" w:space="0" w:color="auto"/>
        <w:left w:val="none" w:sz="0" w:space="0" w:color="auto"/>
        <w:bottom w:val="none" w:sz="0" w:space="0" w:color="auto"/>
        <w:right w:val="none" w:sz="0" w:space="0" w:color="auto"/>
      </w:divBdr>
    </w:div>
    <w:div w:id="372194765">
      <w:bodyDiv w:val="1"/>
      <w:marLeft w:val="0"/>
      <w:marRight w:val="0"/>
      <w:marTop w:val="0"/>
      <w:marBottom w:val="0"/>
      <w:divBdr>
        <w:top w:val="none" w:sz="0" w:space="0" w:color="auto"/>
        <w:left w:val="none" w:sz="0" w:space="0" w:color="auto"/>
        <w:bottom w:val="none" w:sz="0" w:space="0" w:color="auto"/>
        <w:right w:val="none" w:sz="0" w:space="0" w:color="auto"/>
      </w:divBdr>
    </w:div>
    <w:div w:id="456417311">
      <w:bodyDiv w:val="1"/>
      <w:marLeft w:val="0"/>
      <w:marRight w:val="0"/>
      <w:marTop w:val="0"/>
      <w:marBottom w:val="0"/>
      <w:divBdr>
        <w:top w:val="none" w:sz="0" w:space="0" w:color="auto"/>
        <w:left w:val="none" w:sz="0" w:space="0" w:color="auto"/>
        <w:bottom w:val="none" w:sz="0" w:space="0" w:color="auto"/>
        <w:right w:val="none" w:sz="0" w:space="0" w:color="auto"/>
      </w:divBdr>
    </w:div>
    <w:div w:id="570963607">
      <w:bodyDiv w:val="1"/>
      <w:marLeft w:val="0"/>
      <w:marRight w:val="0"/>
      <w:marTop w:val="0"/>
      <w:marBottom w:val="0"/>
      <w:divBdr>
        <w:top w:val="none" w:sz="0" w:space="0" w:color="auto"/>
        <w:left w:val="none" w:sz="0" w:space="0" w:color="auto"/>
        <w:bottom w:val="none" w:sz="0" w:space="0" w:color="auto"/>
        <w:right w:val="none" w:sz="0" w:space="0" w:color="auto"/>
      </w:divBdr>
    </w:div>
    <w:div w:id="877358497">
      <w:bodyDiv w:val="1"/>
      <w:marLeft w:val="0"/>
      <w:marRight w:val="0"/>
      <w:marTop w:val="0"/>
      <w:marBottom w:val="0"/>
      <w:divBdr>
        <w:top w:val="none" w:sz="0" w:space="0" w:color="auto"/>
        <w:left w:val="none" w:sz="0" w:space="0" w:color="auto"/>
        <w:bottom w:val="none" w:sz="0" w:space="0" w:color="auto"/>
        <w:right w:val="none" w:sz="0" w:space="0" w:color="auto"/>
      </w:divBdr>
    </w:div>
    <w:div w:id="895815604">
      <w:bodyDiv w:val="1"/>
      <w:marLeft w:val="0"/>
      <w:marRight w:val="0"/>
      <w:marTop w:val="0"/>
      <w:marBottom w:val="0"/>
      <w:divBdr>
        <w:top w:val="none" w:sz="0" w:space="0" w:color="auto"/>
        <w:left w:val="none" w:sz="0" w:space="0" w:color="auto"/>
        <w:bottom w:val="none" w:sz="0" w:space="0" w:color="auto"/>
        <w:right w:val="none" w:sz="0" w:space="0" w:color="auto"/>
      </w:divBdr>
    </w:div>
    <w:div w:id="1068266869">
      <w:bodyDiv w:val="1"/>
      <w:marLeft w:val="0"/>
      <w:marRight w:val="0"/>
      <w:marTop w:val="0"/>
      <w:marBottom w:val="0"/>
      <w:divBdr>
        <w:top w:val="none" w:sz="0" w:space="0" w:color="auto"/>
        <w:left w:val="none" w:sz="0" w:space="0" w:color="auto"/>
        <w:bottom w:val="none" w:sz="0" w:space="0" w:color="auto"/>
        <w:right w:val="none" w:sz="0" w:space="0" w:color="auto"/>
      </w:divBdr>
    </w:div>
    <w:div w:id="1164318211">
      <w:bodyDiv w:val="1"/>
      <w:marLeft w:val="0"/>
      <w:marRight w:val="0"/>
      <w:marTop w:val="0"/>
      <w:marBottom w:val="0"/>
      <w:divBdr>
        <w:top w:val="none" w:sz="0" w:space="0" w:color="auto"/>
        <w:left w:val="none" w:sz="0" w:space="0" w:color="auto"/>
        <w:bottom w:val="none" w:sz="0" w:space="0" w:color="auto"/>
        <w:right w:val="none" w:sz="0" w:space="0" w:color="auto"/>
      </w:divBdr>
    </w:div>
    <w:div w:id="1338920281">
      <w:bodyDiv w:val="1"/>
      <w:marLeft w:val="0"/>
      <w:marRight w:val="0"/>
      <w:marTop w:val="0"/>
      <w:marBottom w:val="0"/>
      <w:divBdr>
        <w:top w:val="none" w:sz="0" w:space="0" w:color="auto"/>
        <w:left w:val="none" w:sz="0" w:space="0" w:color="auto"/>
        <w:bottom w:val="none" w:sz="0" w:space="0" w:color="auto"/>
        <w:right w:val="none" w:sz="0" w:space="0" w:color="auto"/>
      </w:divBdr>
    </w:div>
    <w:div w:id="1507943603">
      <w:bodyDiv w:val="1"/>
      <w:marLeft w:val="0"/>
      <w:marRight w:val="0"/>
      <w:marTop w:val="0"/>
      <w:marBottom w:val="0"/>
      <w:divBdr>
        <w:top w:val="none" w:sz="0" w:space="0" w:color="auto"/>
        <w:left w:val="none" w:sz="0" w:space="0" w:color="auto"/>
        <w:bottom w:val="none" w:sz="0" w:space="0" w:color="auto"/>
        <w:right w:val="none" w:sz="0" w:space="0" w:color="auto"/>
      </w:divBdr>
    </w:div>
    <w:div w:id="1589540348">
      <w:bodyDiv w:val="1"/>
      <w:marLeft w:val="0"/>
      <w:marRight w:val="0"/>
      <w:marTop w:val="0"/>
      <w:marBottom w:val="0"/>
      <w:divBdr>
        <w:top w:val="none" w:sz="0" w:space="0" w:color="auto"/>
        <w:left w:val="none" w:sz="0" w:space="0" w:color="auto"/>
        <w:bottom w:val="none" w:sz="0" w:space="0" w:color="auto"/>
        <w:right w:val="none" w:sz="0" w:space="0" w:color="auto"/>
      </w:divBdr>
    </w:div>
    <w:div w:id="204290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tmp"/><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2F863D9A-EBEB-4417-87AB-E3E99104778B}"/>
      </w:docPartPr>
      <w:docPartBody>
        <w:p w:rsidR="00382E65" w:rsidRDefault="00CB6BBE">
          <w:r w:rsidRPr="005451E2">
            <w:rPr>
              <w:rStyle w:val="PlaceholderText"/>
            </w:rPr>
            <w:t>Choose an item.</w:t>
          </w:r>
        </w:p>
      </w:docPartBody>
    </w:docPart>
    <w:docPart>
      <w:docPartPr>
        <w:name w:val="98F0154ED4564A47ADCD7D44E0B8CCCF"/>
        <w:category>
          <w:name w:val="General"/>
          <w:gallery w:val="placeholder"/>
        </w:category>
        <w:types>
          <w:type w:val="bbPlcHdr"/>
        </w:types>
        <w:behaviors>
          <w:behavior w:val="content"/>
        </w:behaviors>
        <w:guid w:val="{A2958888-90CF-446B-8818-D1957BC8BD6D}"/>
      </w:docPartPr>
      <w:docPartBody>
        <w:p w:rsidR="00382E65" w:rsidRDefault="00CB6BBE" w:rsidP="00CB6BBE">
          <w:pPr>
            <w:pStyle w:val="98F0154ED4564A47ADCD7D44E0B8CCCF"/>
          </w:pPr>
          <w:r w:rsidRPr="005451E2">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DD95D80-A51D-4169-90B4-574609552F4B}"/>
      </w:docPartPr>
      <w:docPartBody>
        <w:p w:rsidR="00496F12" w:rsidRDefault="00CB440F">
          <w:r w:rsidRPr="002324BD">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365DE7E6-1AAE-4C31-A0AD-FDE040098BCE}"/>
      </w:docPartPr>
      <w:docPartBody>
        <w:p w:rsidR="00496F12" w:rsidRDefault="00CB440F">
          <w:r w:rsidRPr="002324B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BBE"/>
    <w:rsid w:val="00171A26"/>
    <w:rsid w:val="00382E65"/>
    <w:rsid w:val="00496F12"/>
    <w:rsid w:val="007E18B3"/>
    <w:rsid w:val="00882F29"/>
    <w:rsid w:val="008F7944"/>
    <w:rsid w:val="00950908"/>
    <w:rsid w:val="00AC3A1E"/>
    <w:rsid w:val="00B04C5A"/>
    <w:rsid w:val="00B87FEE"/>
    <w:rsid w:val="00CB440F"/>
    <w:rsid w:val="00CB6BBE"/>
    <w:rsid w:val="00E05D9C"/>
    <w:rsid w:val="00E8730F"/>
    <w:rsid w:val="00F47F6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FEE"/>
    <w:rPr>
      <w:color w:val="808080"/>
    </w:rPr>
  </w:style>
  <w:style w:type="paragraph" w:customStyle="1" w:styleId="98F0154ED4564A47ADCD7D44E0B8CCCF">
    <w:name w:val="98F0154ED4564A47ADCD7D44E0B8CCCF"/>
    <w:rsid w:val="00CB6B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1857</TotalTime>
  <Pages>11</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Ashish</cp:lastModifiedBy>
  <cp:revision>126</cp:revision>
  <cp:lastPrinted>2018-09-05T13:02:00Z</cp:lastPrinted>
  <dcterms:created xsi:type="dcterms:W3CDTF">2016-05-19T10:20:00Z</dcterms:created>
  <dcterms:modified xsi:type="dcterms:W3CDTF">2023-04-03T09:47:00Z</dcterms:modified>
</cp:coreProperties>
</file>