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B700E7">
        <w:rPr>
          <w:rFonts w:ascii="Arial" w:eastAsia="Times New Roman" w:hAnsi="Arial" w:cs="Arial"/>
          <w:color w:val="222222"/>
          <w:sz w:val="24"/>
          <w:szCs w:val="24"/>
        </w:rPr>
        <w:t>Lease Agreement with Farmers – </w:t>
      </w:r>
      <w:r w:rsidRPr="00B700E7">
        <w:rPr>
          <w:rFonts w:ascii="Arial" w:eastAsia="Times New Roman" w:hAnsi="Arial" w:cs="Arial"/>
          <w:color w:val="0070C0"/>
          <w:sz w:val="24"/>
          <w:szCs w:val="24"/>
        </w:rPr>
        <w:t>Two lease deeds have been placed in the data room</w:t>
      </w:r>
    </w:p>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B700E7">
        <w:rPr>
          <w:rFonts w:ascii="Arial" w:eastAsia="Times New Roman" w:hAnsi="Arial" w:cs="Arial"/>
          <w:color w:val="222222"/>
          <w:sz w:val="24"/>
          <w:szCs w:val="24"/>
          <w:lang w:val="en-GB"/>
        </w:rPr>
        <w:t>Solar power plant layout – </w:t>
      </w:r>
      <w:r w:rsidRPr="00B700E7">
        <w:rPr>
          <w:rFonts w:ascii="Arial" w:eastAsia="Times New Roman" w:hAnsi="Arial" w:cs="Arial"/>
          <w:color w:val="0070C0"/>
          <w:sz w:val="24"/>
          <w:szCs w:val="24"/>
          <w:lang w:val="en-GB"/>
        </w:rPr>
        <w:t>The plant layout has been placed in the data room</w:t>
      </w:r>
    </w:p>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B700E7">
        <w:rPr>
          <w:rFonts w:ascii="Arial" w:eastAsia="Times New Roman" w:hAnsi="Arial" w:cs="Arial"/>
          <w:color w:val="222222"/>
          <w:sz w:val="24"/>
          <w:szCs w:val="24"/>
          <w:lang w:val="en-GB"/>
        </w:rPr>
        <w:t>Detail project report (DPR) – </w:t>
      </w:r>
      <w:r w:rsidRPr="00B700E7">
        <w:rPr>
          <w:rFonts w:ascii="Arial" w:eastAsia="Times New Roman" w:hAnsi="Arial" w:cs="Arial"/>
          <w:color w:val="0070C0"/>
          <w:sz w:val="24"/>
          <w:szCs w:val="24"/>
          <w:lang w:val="en-GB"/>
        </w:rPr>
        <w:t>We don’t have any DPR yet</w:t>
      </w:r>
    </w:p>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B700E7">
        <w:rPr>
          <w:rFonts w:ascii="Arial" w:eastAsia="Times New Roman" w:hAnsi="Arial" w:cs="Arial"/>
          <w:color w:val="222222"/>
          <w:sz w:val="24"/>
          <w:szCs w:val="24"/>
          <w:lang w:val="en-GB"/>
        </w:rPr>
        <w:t xml:space="preserve">Copy of Power Purchase </w:t>
      </w:r>
      <w:r w:rsidR="001213EA" w:rsidRPr="00B700E7">
        <w:rPr>
          <w:rFonts w:ascii="Arial" w:eastAsia="Times New Roman" w:hAnsi="Arial" w:cs="Arial"/>
          <w:color w:val="222222"/>
          <w:sz w:val="24"/>
          <w:szCs w:val="24"/>
          <w:lang w:val="en-GB"/>
        </w:rPr>
        <w:t>Agreements (</w:t>
      </w:r>
      <w:r w:rsidRPr="00B700E7">
        <w:rPr>
          <w:rFonts w:ascii="Arial" w:eastAsia="Times New Roman" w:hAnsi="Arial" w:cs="Arial"/>
          <w:color w:val="222222"/>
          <w:sz w:val="24"/>
          <w:szCs w:val="24"/>
          <w:lang w:val="en-GB"/>
        </w:rPr>
        <w:t>PPAs) – </w:t>
      </w:r>
      <w:r w:rsidRPr="00B700E7">
        <w:rPr>
          <w:rFonts w:ascii="Arial" w:eastAsia="Times New Roman" w:hAnsi="Arial" w:cs="Arial"/>
          <w:color w:val="0070C0"/>
          <w:sz w:val="24"/>
          <w:szCs w:val="24"/>
          <w:lang w:val="en-GB"/>
        </w:rPr>
        <w:t>PPAs has been placed for all five counterparties in the data room. </w:t>
      </w:r>
      <w:r w:rsidRPr="00B700E7">
        <w:rPr>
          <w:rFonts w:ascii="Arial" w:eastAsia="Times New Roman" w:hAnsi="Arial" w:cs="Arial"/>
          <w:color w:val="0070C0"/>
          <w:sz w:val="24"/>
          <w:szCs w:val="24"/>
        </w:rPr>
        <w:t>Please note that, as per the PPAs, the total capacity should have been 4,100 KW</w:t>
      </w:r>
      <w:r w:rsidRPr="00B700E7">
        <w:rPr>
          <w:rFonts w:ascii="Arial" w:eastAsia="Times New Roman" w:hAnsi="Arial" w:cs="Arial"/>
          <w:color w:val="0070C0"/>
          <w:sz w:val="14"/>
          <w:szCs w:val="14"/>
        </w:rPr>
        <w:t>DC</w:t>
      </w:r>
      <w:r w:rsidRPr="00B700E7">
        <w:rPr>
          <w:rFonts w:ascii="Arial" w:eastAsia="Times New Roman" w:hAnsi="Arial" w:cs="Arial"/>
          <w:color w:val="0070C0"/>
          <w:sz w:val="24"/>
          <w:szCs w:val="24"/>
        </w:rPr>
        <w:t>, but based on a generation of generation of 1,450 KWh/KW</w:t>
      </w:r>
      <w:r w:rsidRPr="00B700E7">
        <w:rPr>
          <w:rFonts w:ascii="Arial" w:eastAsia="Times New Roman" w:hAnsi="Arial" w:cs="Arial"/>
          <w:color w:val="0070C0"/>
          <w:sz w:val="16"/>
          <w:szCs w:val="16"/>
        </w:rPr>
        <w:t>DC</w:t>
      </w:r>
      <w:r w:rsidRPr="00B700E7">
        <w:rPr>
          <w:rFonts w:ascii="Arial" w:eastAsia="Times New Roman" w:hAnsi="Arial" w:cs="Arial"/>
          <w:color w:val="0070C0"/>
          <w:sz w:val="24"/>
          <w:szCs w:val="24"/>
        </w:rPr>
        <w:t>/year and key technological improvements, we have designed the plant at total capacity of 3,906 KW</w:t>
      </w:r>
      <w:r w:rsidRPr="00B700E7">
        <w:rPr>
          <w:rFonts w:ascii="Arial" w:eastAsia="Times New Roman" w:hAnsi="Arial" w:cs="Arial"/>
          <w:color w:val="0070C0"/>
          <w:sz w:val="16"/>
          <w:szCs w:val="16"/>
        </w:rPr>
        <w:t>DC</w:t>
      </w:r>
      <w:r w:rsidRPr="00B700E7">
        <w:rPr>
          <w:rFonts w:ascii="Arial" w:eastAsia="Times New Roman" w:hAnsi="Arial" w:cs="Arial"/>
          <w:color w:val="0070C0"/>
          <w:sz w:val="24"/>
          <w:szCs w:val="24"/>
        </w:rPr>
        <w:t>.</w:t>
      </w:r>
    </w:p>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B700E7">
        <w:rPr>
          <w:rFonts w:ascii="Arial" w:eastAsia="Times New Roman" w:hAnsi="Arial" w:cs="Arial"/>
          <w:color w:val="222222"/>
          <w:sz w:val="24"/>
          <w:szCs w:val="24"/>
          <w:lang w:val="en-GB"/>
        </w:rPr>
        <w:t xml:space="preserve">Copy of PV </w:t>
      </w:r>
      <w:proofErr w:type="spellStart"/>
      <w:r w:rsidRPr="00B700E7">
        <w:rPr>
          <w:rFonts w:ascii="Arial" w:eastAsia="Times New Roman" w:hAnsi="Arial" w:cs="Arial"/>
          <w:color w:val="222222"/>
          <w:sz w:val="24"/>
          <w:szCs w:val="24"/>
          <w:lang w:val="en-GB"/>
        </w:rPr>
        <w:t>Syst</w:t>
      </w:r>
      <w:proofErr w:type="spellEnd"/>
      <w:r w:rsidRPr="00B700E7">
        <w:rPr>
          <w:rFonts w:ascii="Arial" w:eastAsia="Times New Roman" w:hAnsi="Arial" w:cs="Arial"/>
          <w:color w:val="222222"/>
          <w:sz w:val="24"/>
          <w:szCs w:val="24"/>
          <w:lang w:val="en-GB"/>
        </w:rPr>
        <w:t xml:space="preserve"> report – </w:t>
      </w:r>
      <w:r w:rsidRPr="00B700E7">
        <w:rPr>
          <w:rFonts w:ascii="Arial" w:eastAsia="Times New Roman" w:hAnsi="Arial" w:cs="Arial"/>
          <w:color w:val="0070C0"/>
          <w:sz w:val="24"/>
          <w:szCs w:val="24"/>
          <w:lang w:val="en-GB"/>
        </w:rPr>
        <w:t>Has been placed in the data room</w:t>
      </w:r>
    </w:p>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B700E7">
        <w:rPr>
          <w:rFonts w:ascii="Arial" w:eastAsia="Times New Roman" w:hAnsi="Arial" w:cs="Arial"/>
          <w:color w:val="222222"/>
          <w:sz w:val="24"/>
          <w:szCs w:val="24"/>
          <w:lang w:val="en-GB"/>
        </w:rPr>
        <w:t>Total Project Cost – </w:t>
      </w:r>
      <w:r w:rsidRPr="00B700E7">
        <w:rPr>
          <w:rFonts w:ascii="Arial" w:eastAsia="Times New Roman" w:hAnsi="Arial" w:cs="Arial"/>
          <w:color w:val="0070C0"/>
          <w:sz w:val="24"/>
          <w:szCs w:val="24"/>
          <w:lang w:val="en-GB"/>
        </w:rPr>
        <w:t xml:space="preserve">Total EPC Cost for the project, inclusive of GST is Rs. 19.57 </w:t>
      </w:r>
      <w:proofErr w:type="spellStart"/>
      <w:r w:rsidRPr="00B700E7">
        <w:rPr>
          <w:rFonts w:ascii="Arial" w:eastAsia="Times New Roman" w:hAnsi="Arial" w:cs="Arial"/>
          <w:color w:val="0070C0"/>
          <w:sz w:val="24"/>
          <w:szCs w:val="24"/>
          <w:lang w:val="en-GB"/>
        </w:rPr>
        <w:t>Crores</w:t>
      </w:r>
      <w:proofErr w:type="spellEnd"/>
    </w:p>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B700E7">
        <w:rPr>
          <w:rFonts w:ascii="Arial" w:eastAsia="Times New Roman" w:hAnsi="Arial" w:cs="Arial"/>
          <w:color w:val="222222"/>
          <w:sz w:val="24"/>
          <w:szCs w:val="24"/>
        </w:rPr>
        <w:t>(If finalized) Technical specifications of all the equipment installed/ to be installed (Make, model, capacity, etc.) – </w:t>
      </w:r>
      <w:r w:rsidRPr="00B700E7">
        <w:rPr>
          <w:rFonts w:ascii="Arial" w:eastAsia="Times New Roman" w:hAnsi="Arial" w:cs="Arial"/>
          <w:color w:val="0070C0"/>
          <w:sz w:val="24"/>
          <w:szCs w:val="24"/>
        </w:rPr>
        <w:t>The Technical Specifications file has been placed in the data room</w:t>
      </w:r>
    </w:p>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B700E7">
        <w:rPr>
          <w:rFonts w:ascii="Arial" w:eastAsia="Times New Roman" w:hAnsi="Arial" w:cs="Arial"/>
          <w:color w:val="222222"/>
          <w:sz w:val="24"/>
          <w:szCs w:val="24"/>
        </w:rPr>
        <w:t>Latest CA Certificate – </w:t>
      </w:r>
      <w:r w:rsidRPr="00B700E7">
        <w:rPr>
          <w:rFonts w:ascii="Arial" w:eastAsia="Times New Roman" w:hAnsi="Arial" w:cs="Arial"/>
          <w:color w:val="0070C0"/>
          <w:sz w:val="24"/>
          <w:szCs w:val="24"/>
        </w:rPr>
        <w:t>The bankers will obtain themselves</w:t>
      </w:r>
    </w:p>
    <w:p w:rsidR="00B700E7" w:rsidRPr="00B700E7" w:rsidRDefault="00932AF9"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bookmarkStart w:id="0" w:name="_GoBack"/>
      <w:bookmarkEnd w:id="0"/>
      <w:r w:rsidRPr="00B700E7">
        <w:rPr>
          <w:rFonts w:ascii="Arial" w:eastAsia="Times New Roman" w:hAnsi="Arial" w:cs="Arial"/>
          <w:color w:val="222222"/>
          <w:sz w:val="24"/>
          <w:szCs w:val="24"/>
        </w:rPr>
        <w:t>Latest Progress Report. – </w:t>
      </w:r>
      <w:r w:rsidRPr="00B700E7">
        <w:rPr>
          <w:rFonts w:ascii="Arial" w:eastAsia="Times New Roman" w:hAnsi="Arial" w:cs="Arial"/>
          <w:color w:val="0070C0"/>
          <w:sz w:val="24"/>
          <w:szCs w:val="24"/>
        </w:rPr>
        <w:t>The land is in our possession as per the lease deed, and all further processes will be initiated after financial closure</w:t>
      </w:r>
    </w:p>
    <w:p w:rsidR="00B700E7" w:rsidRPr="00B700E7" w:rsidRDefault="00B700E7"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932AF9" w:rsidRPr="00B700E7">
        <w:rPr>
          <w:rFonts w:ascii="Arial" w:eastAsia="Times New Roman" w:hAnsi="Arial" w:cs="Arial"/>
          <w:color w:val="222222"/>
          <w:sz w:val="24"/>
          <w:szCs w:val="24"/>
        </w:rPr>
        <w:t>Copy of Work Orders/ Purchase Orders – </w:t>
      </w:r>
      <w:r w:rsidR="00932AF9" w:rsidRPr="00B700E7">
        <w:rPr>
          <w:rFonts w:ascii="Arial" w:eastAsia="Times New Roman" w:hAnsi="Arial" w:cs="Arial"/>
          <w:color w:val="0070C0"/>
          <w:sz w:val="24"/>
          <w:szCs w:val="24"/>
        </w:rPr>
        <w:t>As TSSUPL will outsource the EPC contract to TSIL, they will share the Work Order/Purchase Order (WO/PO) after the financial closure</w:t>
      </w:r>
    </w:p>
    <w:p w:rsidR="00B700E7" w:rsidRPr="00B700E7" w:rsidRDefault="00B700E7"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932AF9" w:rsidRPr="00B700E7">
        <w:rPr>
          <w:rFonts w:ascii="Arial" w:eastAsia="Times New Roman" w:hAnsi="Arial" w:cs="Arial"/>
          <w:color w:val="222222"/>
          <w:sz w:val="24"/>
          <w:szCs w:val="24"/>
        </w:rPr>
        <w:t>Copy of Contract Agreements – </w:t>
      </w:r>
      <w:r w:rsidR="00932AF9" w:rsidRPr="00B700E7">
        <w:rPr>
          <w:rFonts w:ascii="Arial" w:eastAsia="Times New Roman" w:hAnsi="Arial" w:cs="Arial"/>
          <w:color w:val="0070C0"/>
          <w:sz w:val="24"/>
          <w:szCs w:val="24"/>
        </w:rPr>
        <w:t xml:space="preserve">EPC Contract between TSIL, </w:t>
      </w:r>
      <w:proofErr w:type="spellStart"/>
      <w:r w:rsidR="00932AF9" w:rsidRPr="00B700E7">
        <w:rPr>
          <w:rFonts w:ascii="Arial" w:eastAsia="Times New Roman" w:hAnsi="Arial" w:cs="Arial"/>
          <w:color w:val="0070C0"/>
          <w:sz w:val="24"/>
          <w:szCs w:val="24"/>
        </w:rPr>
        <w:t>Talf</w:t>
      </w:r>
      <w:proofErr w:type="spellEnd"/>
      <w:r w:rsidR="00932AF9" w:rsidRPr="00B700E7">
        <w:rPr>
          <w:rFonts w:ascii="Arial" w:eastAsia="Times New Roman" w:hAnsi="Arial" w:cs="Arial"/>
          <w:color w:val="0070C0"/>
          <w:sz w:val="24"/>
          <w:szCs w:val="24"/>
        </w:rPr>
        <w:t xml:space="preserve"> Solar India Private Limited and TSSUPL, TALF SAC Solar </w:t>
      </w:r>
      <w:proofErr w:type="spellStart"/>
      <w:r w:rsidR="00932AF9" w:rsidRPr="00B700E7">
        <w:rPr>
          <w:rFonts w:ascii="Arial" w:eastAsia="Times New Roman" w:hAnsi="Arial" w:cs="Arial"/>
          <w:color w:val="0070C0"/>
          <w:sz w:val="24"/>
          <w:szCs w:val="24"/>
        </w:rPr>
        <w:t>Urja</w:t>
      </w:r>
      <w:proofErr w:type="spellEnd"/>
      <w:r w:rsidR="00932AF9" w:rsidRPr="00B700E7">
        <w:rPr>
          <w:rFonts w:ascii="Arial" w:eastAsia="Times New Roman" w:hAnsi="Arial" w:cs="Arial"/>
          <w:color w:val="0070C0"/>
          <w:sz w:val="24"/>
          <w:szCs w:val="24"/>
        </w:rPr>
        <w:t xml:space="preserve"> Private Limited has been placed in the data room</w:t>
      </w:r>
    </w:p>
    <w:p w:rsidR="00B700E7" w:rsidRPr="00B700E7" w:rsidRDefault="00B700E7"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932AF9" w:rsidRPr="00B700E7">
        <w:rPr>
          <w:rFonts w:ascii="Arial" w:eastAsia="Times New Roman" w:hAnsi="Arial" w:cs="Arial"/>
          <w:color w:val="222222"/>
          <w:sz w:val="24"/>
          <w:szCs w:val="24"/>
        </w:rPr>
        <w:t>Ledger of all the invoices (Payments made against WO/PO) – </w:t>
      </w:r>
      <w:r w:rsidR="00932AF9" w:rsidRPr="00B700E7">
        <w:rPr>
          <w:rFonts w:ascii="Arial" w:eastAsia="Times New Roman" w:hAnsi="Arial" w:cs="Arial"/>
          <w:color w:val="0070C0"/>
          <w:sz w:val="24"/>
          <w:szCs w:val="24"/>
        </w:rPr>
        <w:t>N/A, please refer to response no. 10</w:t>
      </w:r>
    </w:p>
    <w:p w:rsidR="00B700E7" w:rsidRPr="00B700E7" w:rsidRDefault="00B700E7"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lang w:val="en-GB"/>
        </w:rPr>
        <w:t xml:space="preserve"> </w:t>
      </w:r>
      <w:r w:rsidR="00932AF9" w:rsidRPr="00B700E7">
        <w:rPr>
          <w:rFonts w:ascii="Arial" w:eastAsia="Times New Roman" w:hAnsi="Arial" w:cs="Arial"/>
          <w:color w:val="222222"/>
          <w:sz w:val="24"/>
          <w:szCs w:val="24"/>
          <w:lang w:val="en-GB"/>
        </w:rPr>
        <w:t>PPA with All India Society for Health Aid Education and Research (“ASHA”) – </w:t>
      </w:r>
      <w:r w:rsidR="00932AF9" w:rsidRPr="00B700E7">
        <w:rPr>
          <w:rFonts w:ascii="Arial" w:eastAsia="Times New Roman" w:hAnsi="Arial" w:cs="Arial"/>
          <w:color w:val="0070C0"/>
          <w:sz w:val="24"/>
          <w:szCs w:val="24"/>
          <w:lang w:val="en-GB"/>
        </w:rPr>
        <w:t>Since "ASHA" is not related with this project, this PPA is not relevant in this case, however, we have placed all the PPAs in the data room, as mentioned in response no. 4</w:t>
      </w:r>
    </w:p>
    <w:p w:rsidR="00B700E7" w:rsidRPr="00B700E7" w:rsidRDefault="00B700E7"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lang w:val="en-GB"/>
        </w:rPr>
        <w:t xml:space="preserve"> </w:t>
      </w:r>
      <w:r w:rsidR="00932AF9" w:rsidRPr="00B700E7">
        <w:rPr>
          <w:rFonts w:ascii="Arial" w:eastAsia="Times New Roman" w:hAnsi="Arial" w:cs="Arial"/>
          <w:color w:val="222222"/>
          <w:sz w:val="24"/>
          <w:szCs w:val="24"/>
          <w:lang w:val="en-GB"/>
        </w:rPr>
        <w:t>Time schedule – </w:t>
      </w:r>
      <w:r w:rsidR="00932AF9" w:rsidRPr="00B700E7">
        <w:rPr>
          <w:rFonts w:ascii="Arial" w:eastAsia="Times New Roman" w:hAnsi="Arial" w:cs="Arial"/>
          <w:color w:val="0070C0"/>
          <w:sz w:val="24"/>
          <w:szCs w:val="24"/>
          <w:lang w:val="en-GB"/>
        </w:rPr>
        <w:t>N/a</w:t>
      </w:r>
    </w:p>
    <w:p w:rsidR="00B700E7" w:rsidRPr="00B700E7" w:rsidRDefault="00B700E7"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lang w:val="en-GB"/>
        </w:rPr>
        <w:t xml:space="preserve"> </w:t>
      </w:r>
      <w:r w:rsidR="00932AF9" w:rsidRPr="00B700E7">
        <w:rPr>
          <w:rFonts w:ascii="Arial" w:eastAsia="Times New Roman" w:hAnsi="Arial" w:cs="Arial"/>
          <w:color w:val="222222"/>
          <w:sz w:val="24"/>
          <w:szCs w:val="24"/>
          <w:lang w:val="en-GB"/>
        </w:rPr>
        <w:t>Date of Commencement of the plant installation work – </w:t>
      </w:r>
      <w:r w:rsidR="00932AF9" w:rsidRPr="00B700E7">
        <w:rPr>
          <w:rFonts w:ascii="Arial" w:eastAsia="Times New Roman" w:hAnsi="Arial" w:cs="Arial"/>
          <w:color w:val="0070C0"/>
          <w:sz w:val="24"/>
          <w:szCs w:val="24"/>
          <w:lang w:val="en-GB"/>
        </w:rPr>
        <w:t>15/10/2023</w:t>
      </w:r>
    </w:p>
    <w:p w:rsidR="00932AF9" w:rsidRPr="00B700E7" w:rsidRDefault="00B700E7" w:rsidP="00B700E7">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70C0"/>
          <w:sz w:val="24"/>
          <w:szCs w:val="24"/>
          <w:lang w:val="en-GB"/>
        </w:rPr>
        <w:t xml:space="preserve"> </w:t>
      </w:r>
      <w:r w:rsidR="00932AF9" w:rsidRPr="00B700E7">
        <w:rPr>
          <w:rFonts w:ascii="Arial" w:eastAsia="Times New Roman" w:hAnsi="Arial" w:cs="Arial"/>
          <w:color w:val="222222"/>
          <w:sz w:val="24"/>
          <w:szCs w:val="24"/>
          <w:lang w:val="en-GB"/>
        </w:rPr>
        <w:t>SCOD – </w:t>
      </w:r>
      <w:r w:rsidR="00932AF9" w:rsidRPr="00B700E7">
        <w:rPr>
          <w:rFonts w:ascii="Arial" w:eastAsia="Times New Roman" w:hAnsi="Arial" w:cs="Arial"/>
          <w:color w:val="0070C0"/>
          <w:sz w:val="24"/>
          <w:szCs w:val="24"/>
          <w:lang w:val="en-GB"/>
        </w:rPr>
        <w:t>31/03/2024.</w:t>
      </w:r>
    </w:p>
    <w:p w:rsidR="00064397" w:rsidRDefault="00064397"/>
    <w:sectPr w:rsidR="00064397" w:rsidSect="00932AF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C14F5"/>
    <w:multiLevelType w:val="hybridMultilevel"/>
    <w:tmpl w:val="CEDC6B0A"/>
    <w:lvl w:ilvl="0" w:tplc="901AD3FA">
      <w:start w:val="1"/>
      <w:numFmt w:val="decimal"/>
      <w:lvlText w:val="%1."/>
      <w:lvlJc w:val="left"/>
      <w:pPr>
        <w:ind w:left="1350" w:hanging="405"/>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nsid w:val="2AB93D7F"/>
    <w:multiLevelType w:val="hybridMultilevel"/>
    <w:tmpl w:val="09AC59D8"/>
    <w:lvl w:ilvl="0" w:tplc="04090011">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26"/>
    <w:rsid w:val="00064397"/>
    <w:rsid w:val="00112D26"/>
    <w:rsid w:val="001213EA"/>
    <w:rsid w:val="00932AF9"/>
    <w:rsid w:val="00B7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899AC-AA8A-4E27-90CB-9AD1A350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38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2023-09-19T05:11:00Z</dcterms:created>
  <dcterms:modified xsi:type="dcterms:W3CDTF">2023-09-19T05:13:00Z</dcterms:modified>
</cp:coreProperties>
</file>