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02541" w14:textId="77777777" w:rsidR="0008797F" w:rsidRDefault="0008797F" w:rsidP="00CF30B6">
      <w:pPr>
        <w:spacing w:line="360" w:lineRule="auto"/>
        <w:ind w:right="-213"/>
        <w:rPr>
          <w:rFonts w:ascii="Arial" w:hAnsi="Arial" w:cs="Arial"/>
          <w:b/>
          <w:sz w:val="22"/>
          <w:szCs w:val="22"/>
        </w:rPr>
      </w:pPr>
    </w:p>
    <w:p w14:paraId="75E12301" w14:textId="4CBA3830" w:rsidR="00EB5704" w:rsidRDefault="00393403" w:rsidP="00CF30B6">
      <w:pPr>
        <w:spacing w:line="360" w:lineRule="auto"/>
        <w:ind w:right="-213"/>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216253" w:rsidRPr="00216253">
        <w:rPr>
          <w:rFonts w:ascii="Arial" w:hAnsi="Arial" w:cs="Arial"/>
          <w:b/>
          <w:sz w:val="22"/>
          <w:szCs w:val="22"/>
        </w:rPr>
        <w:t xml:space="preserve">VIS (2023-24)-PL593-503-785                                 </w:t>
      </w:r>
      <w:r w:rsidR="004C0EAA">
        <w:rPr>
          <w:rFonts w:ascii="Arial" w:hAnsi="Arial" w:cs="Arial"/>
          <w:b/>
          <w:sz w:val="22"/>
          <w:szCs w:val="22"/>
        </w:rPr>
        <w:tab/>
        <w:t xml:space="preserve">       </w:t>
      </w:r>
      <w:r w:rsidR="00B87266">
        <w:rPr>
          <w:rFonts w:ascii="Arial" w:hAnsi="Arial" w:cs="Arial"/>
          <w:b/>
          <w:sz w:val="22"/>
          <w:szCs w:val="22"/>
        </w:rPr>
        <w:t xml:space="preserve">  </w:t>
      </w:r>
      <w:r w:rsidR="00714EE2">
        <w:rPr>
          <w:rFonts w:ascii="Arial" w:hAnsi="Arial" w:cs="Arial"/>
          <w:b/>
          <w:sz w:val="22"/>
          <w:szCs w:val="22"/>
        </w:rPr>
        <w:tab/>
      </w:r>
      <w:r w:rsidR="00C627D7">
        <w:rPr>
          <w:rFonts w:ascii="Arial" w:hAnsi="Arial" w:cs="Arial"/>
          <w:b/>
          <w:sz w:val="22"/>
          <w:szCs w:val="22"/>
        </w:rPr>
        <w:t xml:space="preserve">          </w:t>
      </w:r>
      <w:r w:rsidR="00CF30B6">
        <w:rPr>
          <w:rFonts w:ascii="Arial" w:hAnsi="Arial" w:cs="Arial"/>
          <w:b/>
          <w:sz w:val="22"/>
          <w:szCs w:val="22"/>
        </w:rPr>
        <w:t xml:space="preserve"> </w:t>
      </w:r>
      <w:r w:rsidR="008D49B5">
        <w:rPr>
          <w:rFonts w:ascii="Arial" w:hAnsi="Arial" w:cs="Arial"/>
          <w:b/>
          <w:sz w:val="22"/>
          <w:szCs w:val="22"/>
        </w:rPr>
        <w:t>Dated</w:t>
      </w:r>
      <w:r w:rsidR="008D49B5" w:rsidRPr="00C42469">
        <w:rPr>
          <w:rFonts w:ascii="Arial" w:hAnsi="Arial" w:cs="Arial"/>
          <w:b/>
          <w:sz w:val="22"/>
          <w:szCs w:val="22"/>
        </w:rPr>
        <w:t xml:space="preserve">: </w:t>
      </w:r>
      <w:r w:rsidR="005517E6">
        <w:rPr>
          <w:rFonts w:ascii="Arial" w:hAnsi="Arial" w:cs="Arial"/>
          <w:b/>
          <w:sz w:val="22"/>
          <w:szCs w:val="22"/>
        </w:rPr>
        <w:t>27</w:t>
      </w:r>
      <w:r w:rsidR="008D49B5" w:rsidRPr="00C42469">
        <w:rPr>
          <w:rFonts w:ascii="Arial" w:hAnsi="Arial" w:cs="Arial"/>
          <w:b/>
          <w:sz w:val="22"/>
          <w:szCs w:val="22"/>
        </w:rPr>
        <w:t>.0</w:t>
      </w:r>
      <w:r w:rsidR="009E769D">
        <w:rPr>
          <w:rFonts w:ascii="Arial" w:hAnsi="Arial" w:cs="Arial"/>
          <w:b/>
          <w:sz w:val="22"/>
          <w:szCs w:val="22"/>
        </w:rPr>
        <w:t>1</w:t>
      </w:r>
      <w:r w:rsidR="00757E0C" w:rsidRPr="00C42469">
        <w:rPr>
          <w:rFonts w:ascii="Arial" w:hAnsi="Arial" w:cs="Arial"/>
          <w:b/>
          <w:sz w:val="22"/>
          <w:szCs w:val="22"/>
        </w:rPr>
        <w:t>.202</w:t>
      </w:r>
      <w:r w:rsidR="009E769D">
        <w:rPr>
          <w:rFonts w:ascii="Arial" w:hAnsi="Arial" w:cs="Arial"/>
          <w:b/>
          <w:sz w:val="22"/>
          <w:szCs w:val="22"/>
        </w:rPr>
        <w:t>4</w:t>
      </w:r>
    </w:p>
    <w:p w14:paraId="4511AADF" w14:textId="77777777" w:rsidR="00EB5704" w:rsidRDefault="00EB5704" w:rsidP="00CF30B6">
      <w:pPr>
        <w:spacing w:line="360" w:lineRule="auto"/>
        <w:ind w:right="-213"/>
        <w:jc w:val="center"/>
        <w:rPr>
          <w:rFonts w:ascii="Arial" w:hAnsi="Arial" w:cs="Arial"/>
          <w:sz w:val="22"/>
          <w:szCs w:val="22"/>
        </w:rPr>
      </w:pPr>
    </w:p>
    <w:p w14:paraId="629575FC" w14:textId="77777777" w:rsidR="00216253" w:rsidRDefault="00216253" w:rsidP="00CF30B6">
      <w:pPr>
        <w:spacing w:line="360" w:lineRule="auto"/>
        <w:ind w:right="-213"/>
        <w:jc w:val="center"/>
        <w:rPr>
          <w:rFonts w:ascii="Arial" w:hAnsi="Arial" w:cs="Arial"/>
          <w:sz w:val="22"/>
          <w:szCs w:val="22"/>
        </w:rPr>
      </w:pPr>
    </w:p>
    <w:p w14:paraId="7E19449B" w14:textId="77777777" w:rsidR="00216253" w:rsidRDefault="00216253" w:rsidP="00CF30B6">
      <w:pPr>
        <w:spacing w:line="360" w:lineRule="auto"/>
        <w:ind w:right="-213"/>
        <w:jc w:val="center"/>
        <w:rPr>
          <w:rFonts w:ascii="Arial" w:hAnsi="Arial" w:cs="Arial"/>
          <w:sz w:val="22"/>
          <w:szCs w:val="22"/>
        </w:rPr>
      </w:pPr>
    </w:p>
    <w:p w14:paraId="1BE07E43" w14:textId="77777777" w:rsidR="006A5737" w:rsidRDefault="00216253" w:rsidP="006A5737">
      <w:pPr>
        <w:spacing w:line="360" w:lineRule="auto"/>
        <w:ind w:right="-213"/>
        <w:jc w:val="center"/>
        <w:rPr>
          <w:rFonts w:ascii="Arial" w:hAnsi="Arial" w:cs="Arial"/>
          <w:b/>
          <w:sz w:val="48"/>
          <w:szCs w:val="48"/>
          <w:lang w:val="en-US"/>
        </w:rPr>
      </w:pPr>
      <w:r>
        <w:rPr>
          <w:rFonts w:ascii="Arial" w:hAnsi="Arial" w:cs="Arial"/>
          <w:b/>
          <w:sz w:val="48"/>
          <w:szCs w:val="48"/>
          <w:lang w:val="en-US"/>
        </w:rPr>
        <w:t>TECHNO-</w:t>
      </w:r>
      <w:r w:rsidR="00A22FE5">
        <w:rPr>
          <w:rFonts w:ascii="Arial" w:hAnsi="Arial" w:cs="Arial"/>
          <w:b/>
          <w:sz w:val="48"/>
          <w:szCs w:val="48"/>
          <w:lang w:val="en-US"/>
        </w:rPr>
        <w:t>ECONOMIC VIABILITY STUDY REPORT</w:t>
      </w:r>
    </w:p>
    <w:p w14:paraId="33847E43" w14:textId="77777777" w:rsidR="006A5737" w:rsidRPr="00422924" w:rsidRDefault="006A5737" w:rsidP="006A5737">
      <w:pPr>
        <w:spacing w:line="360" w:lineRule="auto"/>
        <w:ind w:right="-213"/>
        <w:jc w:val="center"/>
        <w:rPr>
          <w:rFonts w:ascii="Arial" w:hAnsi="Arial" w:cs="Arial"/>
          <w:b/>
          <w:sz w:val="14"/>
          <w:szCs w:val="14"/>
          <w:lang w:val="en-US"/>
        </w:rPr>
      </w:pPr>
    </w:p>
    <w:p w14:paraId="1F30BBAB" w14:textId="510E7AA9" w:rsidR="00EB5704" w:rsidRPr="006A5737" w:rsidRDefault="00A22FE5" w:rsidP="006A5737">
      <w:pPr>
        <w:spacing w:line="360" w:lineRule="auto"/>
        <w:ind w:right="-213"/>
        <w:jc w:val="center"/>
        <w:rPr>
          <w:rFonts w:ascii="Arial" w:hAnsi="Arial" w:cs="Arial"/>
          <w:b/>
          <w:sz w:val="48"/>
          <w:szCs w:val="48"/>
          <w:lang w:val="en-US"/>
        </w:rPr>
      </w:pPr>
      <w:r w:rsidRPr="006A5737">
        <w:rPr>
          <w:rFonts w:ascii="Arial" w:hAnsi="Arial" w:cs="Arial"/>
          <w:b/>
          <w:sz w:val="36"/>
          <w:szCs w:val="48"/>
          <w:lang w:val="en-US"/>
        </w:rPr>
        <w:t>OF</w:t>
      </w:r>
    </w:p>
    <w:p w14:paraId="0BA0B117" w14:textId="77777777" w:rsidR="006A5737" w:rsidRPr="00422924" w:rsidRDefault="006A5737" w:rsidP="00CF30B6">
      <w:pPr>
        <w:spacing w:line="360" w:lineRule="auto"/>
        <w:ind w:right="-213"/>
        <w:jc w:val="center"/>
        <w:rPr>
          <w:rFonts w:ascii="Arial" w:hAnsi="Arial" w:cs="Arial"/>
          <w:b/>
          <w:sz w:val="16"/>
          <w:szCs w:val="16"/>
          <w:lang w:val="en-US"/>
        </w:rPr>
      </w:pPr>
    </w:p>
    <w:p w14:paraId="75E4D0D4" w14:textId="77777777" w:rsidR="006A5737" w:rsidRPr="006A5737" w:rsidRDefault="006A5737" w:rsidP="006A5737">
      <w:pPr>
        <w:spacing w:line="360" w:lineRule="auto"/>
        <w:ind w:right="-213"/>
        <w:jc w:val="center"/>
        <w:rPr>
          <w:rFonts w:ascii="Arial" w:hAnsi="Arial" w:cs="Arial"/>
          <w:b/>
          <w:sz w:val="44"/>
          <w:szCs w:val="44"/>
          <w:lang w:val="en-US"/>
        </w:rPr>
      </w:pPr>
      <w:r w:rsidRPr="006A5737">
        <w:rPr>
          <w:rFonts w:ascii="Arial" w:hAnsi="Arial" w:cs="Arial"/>
          <w:b/>
          <w:sz w:val="44"/>
          <w:szCs w:val="44"/>
          <w:lang w:val="en-US"/>
        </w:rPr>
        <w:t>100 ROOM’S LUXURY SEGMENT HOTEL</w:t>
      </w:r>
    </w:p>
    <w:p w14:paraId="1BA2B006" w14:textId="77777777" w:rsidR="006A5737" w:rsidRDefault="006A5737" w:rsidP="00CF30B6">
      <w:pPr>
        <w:spacing w:line="360" w:lineRule="auto"/>
        <w:ind w:right="-213"/>
        <w:jc w:val="center"/>
        <w:rPr>
          <w:rFonts w:ascii="Arial" w:hAnsi="Arial" w:cs="Arial"/>
          <w:b/>
          <w:sz w:val="22"/>
          <w:szCs w:val="22"/>
          <w:lang w:val="en-US"/>
        </w:rPr>
      </w:pPr>
    </w:p>
    <w:p w14:paraId="76A56921" w14:textId="77777777" w:rsidR="006A5737" w:rsidRPr="00422924" w:rsidRDefault="006A5737" w:rsidP="00CF30B6">
      <w:pPr>
        <w:spacing w:line="360" w:lineRule="auto"/>
        <w:ind w:right="-213"/>
        <w:jc w:val="center"/>
        <w:rPr>
          <w:rFonts w:ascii="Arial" w:hAnsi="Arial" w:cs="Arial"/>
          <w:b/>
          <w:sz w:val="16"/>
          <w:szCs w:val="16"/>
          <w:lang w:val="en-US"/>
        </w:rPr>
      </w:pPr>
    </w:p>
    <w:p w14:paraId="154E3F73" w14:textId="756E182F" w:rsidR="006A5737"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32"/>
          <w:szCs w:val="44"/>
          <w:lang w:val="en-US"/>
        </w:rPr>
        <w:t>OWNER/PROMOTER</w:t>
      </w:r>
    </w:p>
    <w:p w14:paraId="2B9C47EB" w14:textId="77777777" w:rsidR="00F23E38" w:rsidRPr="006A5737" w:rsidRDefault="00F23E38" w:rsidP="00CF30B6">
      <w:pPr>
        <w:spacing w:line="360" w:lineRule="auto"/>
        <w:ind w:right="-213"/>
        <w:jc w:val="center"/>
        <w:rPr>
          <w:rFonts w:ascii="Arial" w:hAnsi="Arial" w:cs="Arial"/>
          <w:b/>
          <w:sz w:val="22"/>
          <w:szCs w:val="48"/>
          <w:lang w:val="en-US"/>
        </w:rPr>
      </w:pPr>
    </w:p>
    <w:p w14:paraId="41CED411" w14:textId="7E5E2398" w:rsidR="00C67806"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44"/>
          <w:szCs w:val="44"/>
          <w:lang w:val="en-US"/>
        </w:rPr>
        <w:t xml:space="preserve">M/S </w:t>
      </w:r>
      <w:r w:rsidR="009E769D" w:rsidRPr="006A5737">
        <w:rPr>
          <w:rFonts w:ascii="Arial" w:hAnsi="Arial" w:cs="Arial"/>
          <w:b/>
          <w:sz w:val="44"/>
          <w:szCs w:val="44"/>
          <w:lang w:val="en-US"/>
        </w:rPr>
        <w:t>MAHECHA BOUTIQUE HOTELS PRIVATE LIMITED</w:t>
      </w:r>
    </w:p>
    <w:p w14:paraId="653693EB" w14:textId="77777777" w:rsidR="009E769D" w:rsidRPr="00422924" w:rsidRDefault="009E769D" w:rsidP="00CF30B6">
      <w:pPr>
        <w:spacing w:line="360" w:lineRule="auto"/>
        <w:ind w:right="-213"/>
        <w:jc w:val="center"/>
        <w:rPr>
          <w:rFonts w:ascii="Arial" w:hAnsi="Arial" w:cs="Arial"/>
          <w:b/>
          <w:sz w:val="12"/>
          <w:szCs w:val="14"/>
        </w:rPr>
      </w:pPr>
    </w:p>
    <w:p w14:paraId="3097E341" w14:textId="77777777" w:rsidR="00422924" w:rsidRPr="00422924" w:rsidRDefault="00422924" w:rsidP="00CF30B6">
      <w:pPr>
        <w:spacing w:line="360" w:lineRule="auto"/>
        <w:ind w:right="-213"/>
        <w:jc w:val="center"/>
        <w:rPr>
          <w:rFonts w:ascii="Arial" w:hAnsi="Arial" w:cs="Arial"/>
          <w:b/>
          <w:sz w:val="32"/>
          <w:szCs w:val="36"/>
        </w:rPr>
      </w:pPr>
    </w:p>
    <w:p w14:paraId="301CD4DE" w14:textId="77777777" w:rsidR="00422924" w:rsidRPr="00422924" w:rsidRDefault="00422924" w:rsidP="00CF30B6">
      <w:pPr>
        <w:spacing w:line="360" w:lineRule="auto"/>
        <w:ind w:right="-213"/>
        <w:jc w:val="center"/>
        <w:rPr>
          <w:rFonts w:ascii="Arial" w:hAnsi="Arial" w:cs="Arial"/>
          <w:b/>
          <w:sz w:val="2"/>
          <w:szCs w:val="2"/>
        </w:rPr>
      </w:pPr>
    </w:p>
    <w:p w14:paraId="133E6724" w14:textId="77777777" w:rsidR="007B0E90" w:rsidRDefault="00A22FE5" w:rsidP="00422924">
      <w:pPr>
        <w:spacing w:line="360" w:lineRule="auto"/>
        <w:ind w:right="-213"/>
        <w:jc w:val="center"/>
        <w:rPr>
          <w:rFonts w:ascii="Arial" w:hAnsi="Arial" w:cs="Arial"/>
          <w:b/>
          <w:lang w:val="en-US"/>
        </w:rPr>
      </w:pPr>
      <w:r w:rsidRPr="007D638E">
        <w:rPr>
          <w:rFonts w:ascii="Arial" w:hAnsi="Arial" w:cs="Arial"/>
          <w:b/>
          <w:lang w:val="en-US"/>
        </w:rPr>
        <w:t>REPORT PREPARED FOR</w:t>
      </w:r>
    </w:p>
    <w:p w14:paraId="4A8BF2AD" w14:textId="77777777" w:rsidR="00422924" w:rsidRPr="00422924" w:rsidRDefault="00422924" w:rsidP="00422924">
      <w:pPr>
        <w:spacing w:line="360" w:lineRule="auto"/>
        <w:ind w:right="-213"/>
        <w:jc w:val="center"/>
        <w:rPr>
          <w:rFonts w:ascii="Arial" w:hAnsi="Arial" w:cs="Arial"/>
          <w:b/>
          <w:sz w:val="22"/>
          <w:szCs w:val="22"/>
          <w:lang w:val="en-US"/>
        </w:rPr>
      </w:pPr>
    </w:p>
    <w:p w14:paraId="5C078606" w14:textId="230E44DF" w:rsidR="008A677E" w:rsidRPr="00DF7938" w:rsidRDefault="009E769D" w:rsidP="004E4003">
      <w:pPr>
        <w:spacing w:line="360" w:lineRule="auto"/>
        <w:ind w:right="-213"/>
        <w:jc w:val="center"/>
        <w:rPr>
          <w:rFonts w:ascii="Arial" w:hAnsi="Arial" w:cs="Arial"/>
          <w:b/>
          <w:lang w:val="en-US"/>
        </w:rPr>
      </w:pPr>
      <w:bookmarkStart w:id="0" w:name="_Hlk529896177"/>
      <w:r w:rsidRPr="004E4003">
        <w:rPr>
          <w:rFonts w:ascii="Arial" w:hAnsi="Arial" w:cs="Arial"/>
          <w:b/>
          <w:lang w:val="en-US"/>
        </w:rPr>
        <w:t>P</w:t>
      </w:r>
      <w:r w:rsidR="004E4003" w:rsidRPr="004E4003">
        <w:rPr>
          <w:rFonts w:ascii="Arial" w:hAnsi="Arial" w:cs="Arial"/>
          <w:b/>
          <w:lang w:val="en-US"/>
        </w:rPr>
        <w:t>U</w:t>
      </w:r>
      <w:r w:rsidRPr="004E4003">
        <w:rPr>
          <w:rFonts w:ascii="Arial" w:hAnsi="Arial" w:cs="Arial"/>
          <w:b/>
          <w:lang w:val="en-US"/>
        </w:rPr>
        <w:t>NJAB NATIONAL BANK</w:t>
      </w:r>
      <w:r w:rsidR="007B0E90" w:rsidRPr="004E4003">
        <w:rPr>
          <w:rFonts w:ascii="Arial" w:hAnsi="Arial" w:cs="Arial"/>
          <w:b/>
          <w:lang w:val="en-US"/>
        </w:rPr>
        <w:t xml:space="preserve">, </w:t>
      </w:r>
      <w:r w:rsidR="004E4003" w:rsidRPr="004E4003">
        <w:rPr>
          <w:rFonts w:ascii="Arial" w:hAnsi="Arial" w:cs="Arial"/>
          <w:b/>
          <w:lang w:val="en-US"/>
        </w:rPr>
        <w:t>MID CORPORATE CENTER, 4-5 KALPATRU APARTMENT</w:t>
      </w:r>
      <w:r w:rsidR="004F2D32">
        <w:rPr>
          <w:rFonts w:ascii="Arial" w:hAnsi="Arial" w:cs="Arial"/>
          <w:b/>
          <w:lang w:val="en-US"/>
        </w:rPr>
        <w:t>,</w:t>
      </w:r>
      <w:r w:rsidR="004E4003" w:rsidRPr="004E4003">
        <w:rPr>
          <w:rFonts w:ascii="Arial" w:hAnsi="Arial" w:cs="Arial"/>
          <w:b/>
          <w:lang w:val="en-US"/>
        </w:rPr>
        <w:t xml:space="preserve"> OPPOSITE OLD INCOME TAX OFFICE, NEW FATEHPURA, UDAIPUR - 313001</w:t>
      </w:r>
    </w:p>
    <w:p w14:paraId="44D9D44B" w14:textId="77777777" w:rsidR="00C67806" w:rsidRDefault="00C67806" w:rsidP="00CF30B6">
      <w:pPr>
        <w:spacing w:line="360" w:lineRule="auto"/>
        <w:ind w:right="-213"/>
        <w:jc w:val="center"/>
        <w:rPr>
          <w:rFonts w:ascii="Arial" w:hAnsi="Arial" w:cs="Arial"/>
          <w:b/>
          <w:sz w:val="22"/>
          <w:szCs w:val="22"/>
          <w:lang w:val="en-US"/>
        </w:rPr>
      </w:pPr>
    </w:p>
    <w:p w14:paraId="19225DB1" w14:textId="77777777" w:rsidR="00422924" w:rsidRDefault="00422924" w:rsidP="00CF30B6">
      <w:pPr>
        <w:spacing w:line="360" w:lineRule="auto"/>
        <w:ind w:right="-213"/>
        <w:jc w:val="center"/>
        <w:rPr>
          <w:rFonts w:ascii="Arial" w:hAnsi="Arial" w:cs="Arial"/>
          <w:b/>
          <w:sz w:val="22"/>
          <w:szCs w:val="22"/>
          <w:lang w:val="en-US"/>
        </w:rPr>
      </w:pPr>
    </w:p>
    <w:p w14:paraId="4AE5C28C" w14:textId="77777777" w:rsidR="00422924" w:rsidRPr="00422924" w:rsidRDefault="00422924" w:rsidP="00CF30B6">
      <w:pPr>
        <w:spacing w:line="360" w:lineRule="auto"/>
        <w:ind w:right="-213"/>
        <w:jc w:val="center"/>
        <w:rPr>
          <w:rFonts w:ascii="Arial" w:hAnsi="Arial" w:cs="Arial"/>
          <w:b/>
          <w:sz w:val="16"/>
          <w:szCs w:val="16"/>
          <w:lang w:val="en-US"/>
        </w:rPr>
      </w:pPr>
    </w:p>
    <w:p w14:paraId="2BE09ACE" w14:textId="77777777" w:rsidR="00EB5704" w:rsidRDefault="00A22FE5" w:rsidP="00CF30B6">
      <w:pPr>
        <w:spacing w:line="360" w:lineRule="auto"/>
        <w:ind w:right="-213"/>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629FA760" w14:textId="77777777" w:rsidR="00EB5704" w:rsidRPr="00CB5C67" w:rsidRDefault="00EB5704" w:rsidP="00CF30B6">
      <w:pPr>
        <w:spacing w:line="360" w:lineRule="auto"/>
        <w:ind w:right="-213"/>
        <w:jc w:val="center"/>
        <w:rPr>
          <w:rFonts w:ascii="Arial" w:hAnsi="Arial" w:cs="Arial"/>
          <w:b/>
          <w:bCs/>
          <w:sz w:val="16"/>
          <w:szCs w:val="16"/>
          <w:u w:val="single"/>
        </w:rPr>
      </w:pPr>
    </w:p>
    <w:p w14:paraId="21E50636" w14:textId="77777777" w:rsidR="00EB5704" w:rsidRDefault="00A22FE5" w:rsidP="00CF30B6">
      <w:pPr>
        <w:spacing w:line="360" w:lineRule="auto"/>
        <w:ind w:right="-213"/>
        <w:jc w:val="center"/>
        <w:rPr>
          <w:rFonts w:ascii="Arial" w:hAnsi="Arial" w:cs="Arial"/>
          <w:b/>
          <w:i/>
          <w:sz w:val="18"/>
          <w:szCs w:val="18"/>
        </w:rPr>
        <w:sectPr w:rsidR="00EB5704" w:rsidSect="009C4C02">
          <w:headerReference w:type="even" r:id="rId8"/>
          <w:headerReference w:type="default" r:id="rId9"/>
          <w:footerReference w:type="default" r:id="rId10"/>
          <w:headerReference w:type="first" r:id="rId11"/>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14:paraId="2A2E8A46" w14:textId="77777777" w:rsidR="00EE1768" w:rsidRDefault="00EE1768">
      <w:pPr>
        <w:rPr>
          <w:rFonts w:ascii="Arial" w:hAnsi="Arial" w:cs="Arial"/>
          <w:b/>
          <w:szCs w:val="22"/>
          <w:u w:val="single"/>
        </w:rPr>
      </w:pPr>
      <w:r>
        <w:rPr>
          <w:rFonts w:ascii="Arial" w:hAnsi="Arial" w:cs="Arial"/>
          <w:b/>
          <w:szCs w:val="22"/>
          <w:u w:val="single"/>
        </w:rPr>
        <w:br w:type="page"/>
      </w:r>
    </w:p>
    <w:p w14:paraId="013B1CD7" w14:textId="77777777" w:rsidR="00820063" w:rsidRDefault="00820063" w:rsidP="00CF30B6">
      <w:pPr>
        <w:tabs>
          <w:tab w:val="left" w:pos="0"/>
        </w:tabs>
        <w:spacing w:line="360" w:lineRule="auto"/>
        <w:jc w:val="center"/>
        <w:rPr>
          <w:rFonts w:ascii="Arial" w:hAnsi="Arial" w:cs="Arial"/>
          <w:b/>
          <w:szCs w:val="22"/>
          <w:u w:val="single"/>
        </w:rPr>
      </w:pPr>
    </w:p>
    <w:p w14:paraId="76E4BB40" w14:textId="77777777" w:rsidR="0013036C" w:rsidRDefault="0013036C" w:rsidP="00CF30B6">
      <w:pPr>
        <w:tabs>
          <w:tab w:val="left" w:pos="0"/>
        </w:tabs>
        <w:spacing w:line="360" w:lineRule="auto"/>
        <w:jc w:val="center"/>
        <w:rPr>
          <w:rFonts w:ascii="Arial" w:hAnsi="Arial" w:cs="Arial"/>
          <w:b/>
          <w:szCs w:val="22"/>
          <w:u w:val="single"/>
        </w:rPr>
      </w:pPr>
    </w:p>
    <w:p w14:paraId="6A2C1484" w14:textId="0B969068" w:rsidR="00EB5704" w:rsidRDefault="00A22FE5" w:rsidP="00CF30B6">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381BF00F" w14:textId="77777777" w:rsidR="00EB5704" w:rsidRDefault="00EB5704" w:rsidP="00CF30B6">
      <w:pPr>
        <w:tabs>
          <w:tab w:val="left" w:pos="0"/>
        </w:tabs>
        <w:spacing w:line="360" w:lineRule="auto"/>
        <w:jc w:val="center"/>
        <w:rPr>
          <w:rFonts w:ascii="Arial" w:hAnsi="Arial" w:cs="Arial"/>
          <w:b/>
          <w:i/>
          <w:sz w:val="22"/>
          <w:szCs w:val="22"/>
        </w:rPr>
      </w:pPr>
    </w:p>
    <w:p w14:paraId="4E5ED9D6" w14:textId="77777777" w:rsidR="00F216E3" w:rsidRDefault="00F216E3" w:rsidP="00CF30B6">
      <w:pPr>
        <w:tabs>
          <w:tab w:val="left" w:pos="0"/>
        </w:tabs>
        <w:spacing w:line="360" w:lineRule="auto"/>
        <w:jc w:val="center"/>
        <w:rPr>
          <w:rFonts w:ascii="Arial" w:hAnsi="Arial" w:cs="Arial"/>
          <w:b/>
          <w:i/>
          <w:sz w:val="22"/>
          <w:szCs w:val="22"/>
        </w:rPr>
      </w:pPr>
    </w:p>
    <w:p w14:paraId="22D53CB4" w14:textId="26F84794" w:rsidR="00EB5704" w:rsidRDefault="00A22FE5" w:rsidP="00CF30B6">
      <w:pPr>
        <w:tabs>
          <w:tab w:val="left" w:pos="0"/>
          <w:tab w:val="left" w:pos="360"/>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9868347" w14:textId="77777777" w:rsidR="00EB5704" w:rsidRDefault="00A22FE5" w:rsidP="00CF30B6">
      <w:pPr>
        <w:tabs>
          <w:tab w:val="left" w:pos="0"/>
          <w:tab w:val="left" w:pos="360"/>
        </w:tabs>
        <w:spacing w:line="360" w:lineRule="auto"/>
        <w:ind w:left="284"/>
        <w:jc w:val="center"/>
        <w:rPr>
          <w:rFonts w:ascii="Arial" w:hAnsi="Arial" w:cs="Arial"/>
          <w:b/>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5F9945F3" w14:textId="77777777" w:rsidR="00E3692B" w:rsidRDefault="00E3692B" w:rsidP="00CF30B6">
      <w:pPr>
        <w:tabs>
          <w:tab w:val="left" w:pos="0"/>
          <w:tab w:val="left" w:pos="360"/>
        </w:tabs>
        <w:spacing w:line="360" w:lineRule="auto"/>
        <w:ind w:left="284"/>
        <w:jc w:val="center"/>
        <w:rPr>
          <w:rFonts w:ascii="Arial" w:hAnsi="Arial" w:cs="Arial"/>
          <w:i/>
          <w:sz w:val="22"/>
          <w:szCs w:val="22"/>
        </w:rPr>
      </w:pPr>
    </w:p>
    <w:p w14:paraId="68673C58" w14:textId="77777777" w:rsidR="00EB5704" w:rsidRDefault="00EB5704" w:rsidP="00CF30B6">
      <w:pPr>
        <w:tabs>
          <w:tab w:val="left" w:pos="0"/>
          <w:tab w:val="left" w:pos="360"/>
        </w:tabs>
        <w:spacing w:line="360" w:lineRule="auto"/>
        <w:ind w:left="284"/>
        <w:jc w:val="center"/>
        <w:rPr>
          <w:rFonts w:ascii="Arial" w:hAnsi="Arial" w:cs="Arial"/>
          <w:i/>
          <w:sz w:val="22"/>
          <w:szCs w:val="22"/>
        </w:rPr>
      </w:pPr>
    </w:p>
    <w:p w14:paraId="5B82D7FB" w14:textId="54F0FE95" w:rsidR="00EB5704" w:rsidRDefault="00A22FE5" w:rsidP="00CF30B6">
      <w:pPr>
        <w:tabs>
          <w:tab w:val="left" w:pos="0"/>
        </w:tabs>
        <w:spacing w:line="360" w:lineRule="auto"/>
        <w:ind w:left="284"/>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r w:rsidR="00C67806">
        <w:rPr>
          <w:rFonts w:ascii="Arial" w:hAnsi="Arial" w:cs="Arial"/>
          <w:i/>
          <w:sz w:val="22"/>
          <w:szCs w:val="22"/>
        </w:rPr>
        <w:t>still,</w:t>
      </w:r>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1"/>
    </w:p>
    <w:p w14:paraId="45A4941F"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55D33E3B"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24073686" w14:textId="2DF10D8D" w:rsidR="00383FDD" w:rsidRDefault="00732544" w:rsidP="00CF30B6">
      <w:pPr>
        <w:tabs>
          <w:tab w:val="left" w:pos="0"/>
        </w:tabs>
        <w:spacing w:line="360" w:lineRule="auto"/>
        <w:ind w:left="284"/>
        <w:jc w:val="center"/>
      </w:pPr>
      <w:r w:rsidRPr="004034F4">
        <w:rPr>
          <w:rFonts w:ascii="Arial" w:hAnsi="Arial" w:cs="Arial"/>
          <w:b/>
          <w:i/>
          <w:sz w:val="22"/>
          <w:szCs w:val="22"/>
          <w:u w:val="single"/>
        </w:rPr>
        <w:t xml:space="preserve">Part </w:t>
      </w:r>
      <w:r w:rsidR="001D7278">
        <w:rPr>
          <w:rFonts w:ascii="Arial" w:hAnsi="Arial" w:cs="Arial"/>
          <w:b/>
          <w:i/>
          <w:sz w:val="22"/>
          <w:szCs w:val="22"/>
          <w:u w:val="single"/>
        </w:rPr>
        <w:t>M</w:t>
      </w:r>
      <w:r w:rsidR="00A22FE5" w:rsidRPr="004034F4">
        <w:rPr>
          <w:rFonts w:ascii="Arial" w:hAnsi="Arial" w:cs="Arial"/>
          <w:b/>
          <w:i/>
          <w:sz w:val="22"/>
          <w:szCs w:val="22"/>
          <w:u w:val="single"/>
        </w:rPr>
        <w:t>:</w:t>
      </w:r>
      <w:r w:rsidR="00A22FE5" w:rsidRPr="006F424A">
        <w:rPr>
          <w:rFonts w:ascii="Arial" w:hAnsi="Arial" w:cs="Arial"/>
          <w:b/>
          <w:i/>
          <w:sz w:val="22"/>
          <w:szCs w:val="22"/>
          <w:u w:val="single"/>
        </w:rPr>
        <w:t xml:space="preserve">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43C38B65" w14:textId="77777777" w:rsidR="00383FDD" w:rsidRDefault="00383FDD">
      <w:r>
        <w:br w:type="page"/>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898"/>
        <w:gridCol w:w="1559"/>
      </w:tblGrid>
      <w:tr w:rsidR="00A12125" w:rsidRPr="00516AC2" w14:paraId="6336DDF0" w14:textId="77777777" w:rsidTr="0099417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FC77DE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0836EBC0" w14:textId="77777777" w:rsidTr="00CF30B6">
        <w:trPr>
          <w:trHeight w:val="16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ED2F28" w14:textId="77777777" w:rsidR="00A12125" w:rsidRPr="00516AC2" w:rsidRDefault="00A12125" w:rsidP="00C9600A">
            <w:pPr>
              <w:spacing w:line="360" w:lineRule="auto"/>
              <w:jc w:val="center"/>
              <w:rPr>
                <w:rFonts w:ascii="Arial" w:hAnsi="Arial" w:cs="Arial"/>
                <w:b/>
                <w:sz w:val="22"/>
                <w:szCs w:val="22"/>
              </w:rPr>
            </w:pPr>
          </w:p>
        </w:tc>
      </w:tr>
      <w:tr w:rsidR="00A12125" w:rsidRPr="00516AC2" w14:paraId="1261E52E" w14:textId="77777777" w:rsidTr="00CF30B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ECC8A"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SECTIONS</w:t>
            </w:r>
          </w:p>
        </w:tc>
        <w:tc>
          <w:tcPr>
            <w:tcW w:w="34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98EEA" w14:textId="77777777" w:rsidR="00A12125" w:rsidRPr="00516AC2" w:rsidRDefault="00A12125" w:rsidP="00C9600A">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C9D78"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7F197BB" w14:textId="77777777" w:rsidTr="00C741C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1CE6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Part A</w:t>
            </w: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tcPr>
          <w:p w14:paraId="6A793F0E" w14:textId="77777777" w:rsidR="00A12125" w:rsidRPr="00C627D7" w:rsidRDefault="00A12125" w:rsidP="00C9600A">
            <w:pPr>
              <w:spacing w:line="360" w:lineRule="auto"/>
              <w:rPr>
                <w:rFonts w:ascii="Arial" w:hAnsi="Arial" w:cs="Arial"/>
                <w:color w:val="000000" w:themeColor="text1"/>
                <w:sz w:val="22"/>
                <w:szCs w:val="22"/>
              </w:rPr>
            </w:pPr>
            <w:r w:rsidRPr="00C627D7">
              <w:rPr>
                <w:rFonts w:ascii="Arial" w:hAnsi="Arial" w:cs="Arial"/>
                <w:color w:val="000000" w:themeColor="text1"/>
                <w:sz w:val="22"/>
                <w:szCs w:val="22"/>
              </w:rPr>
              <w:t>Report Summary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74E7E8" w14:textId="21DE9582"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4-5</w:t>
            </w:r>
          </w:p>
        </w:tc>
      </w:tr>
      <w:tr w:rsidR="00A12125" w:rsidRPr="00516AC2" w14:paraId="3294C6F6"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1A56C2B8" w14:textId="77777777"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D78C1E5" w14:textId="1B09BEF4" w:rsidR="00A12125" w:rsidRPr="00C627D7" w:rsidRDefault="00503216" w:rsidP="00C9600A">
            <w:pPr>
              <w:spacing w:line="360" w:lineRule="auto"/>
              <w:rPr>
                <w:rFonts w:ascii="Arial" w:hAnsi="Arial" w:cs="Arial"/>
                <w:b/>
                <w:sz w:val="22"/>
                <w:szCs w:val="22"/>
              </w:rPr>
            </w:pPr>
            <w:r w:rsidRPr="00C627D7">
              <w:rPr>
                <w:rFonts w:ascii="Arial" w:hAnsi="Arial" w:cs="Arial"/>
                <w:b/>
                <w:sz w:val="22"/>
                <w:szCs w:val="22"/>
              </w:rPr>
              <w:t>Introduction</w:t>
            </w:r>
          </w:p>
        </w:tc>
        <w:tc>
          <w:tcPr>
            <w:tcW w:w="785" w:type="pct"/>
            <w:tcBorders>
              <w:top w:val="single" w:sz="4" w:space="0" w:color="auto"/>
              <w:left w:val="single" w:sz="4" w:space="0" w:color="auto"/>
              <w:bottom w:val="single" w:sz="4" w:space="0" w:color="auto"/>
              <w:right w:val="single" w:sz="4" w:space="0" w:color="auto"/>
            </w:tcBorders>
          </w:tcPr>
          <w:p w14:paraId="6CB338BE" w14:textId="77777777" w:rsidR="00A12125" w:rsidRPr="00FD7BFE" w:rsidRDefault="00A12125" w:rsidP="00C9600A">
            <w:pPr>
              <w:spacing w:line="360" w:lineRule="auto"/>
              <w:jc w:val="center"/>
              <w:rPr>
                <w:rFonts w:ascii="Arial" w:hAnsi="Arial" w:cs="Arial"/>
                <w:sz w:val="22"/>
                <w:szCs w:val="22"/>
              </w:rPr>
            </w:pPr>
          </w:p>
        </w:tc>
      </w:tr>
      <w:tr w:rsidR="00A12125" w:rsidRPr="00516AC2" w14:paraId="7AC6D3E6" w14:textId="77777777" w:rsidTr="00C741C6">
        <w:trPr>
          <w:trHeight w:val="58"/>
        </w:trPr>
        <w:tc>
          <w:tcPr>
            <w:tcW w:w="0" w:type="auto"/>
            <w:vMerge/>
            <w:tcBorders>
              <w:left w:val="single" w:sz="4" w:space="0" w:color="auto"/>
              <w:right w:val="single" w:sz="4" w:space="0" w:color="auto"/>
            </w:tcBorders>
            <w:vAlign w:val="center"/>
            <w:hideMark/>
          </w:tcPr>
          <w:p w14:paraId="10A1A19D"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3C1BA23"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About the Report</w:t>
            </w:r>
          </w:p>
        </w:tc>
        <w:tc>
          <w:tcPr>
            <w:tcW w:w="785" w:type="pct"/>
            <w:tcBorders>
              <w:top w:val="single" w:sz="4" w:space="0" w:color="auto"/>
              <w:left w:val="single" w:sz="4" w:space="0" w:color="auto"/>
              <w:bottom w:val="single" w:sz="4" w:space="0" w:color="auto"/>
              <w:right w:val="single" w:sz="4" w:space="0" w:color="auto"/>
            </w:tcBorders>
          </w:tcPr>
          <w:p w14:paraId="5A0E89BC" w14:textId="731A4D9A"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p>
        </w:tc>
      </w:tr>
      <w:tr w:rsidR="00A12125" w:rsidRPr="00516AC2" w14:paraId="0C041357" w14:textId="77777777" w:rsidTr="00C741C6">
        <w:trPr>
          <w:trHeight w:val="294"/>
        </w:trPr>
        <w:tc>
          <w:tcPr>
            <w:tcW w:w="0" w:type="auto"/>
            <w:vMerge/>
            <w:tcBorders>
              <w:left w:val="single" w:sz="4" w:space="0" w:color="auto"/>
              <w:right w:val="single" w:sz="4" w:space="0" w:color="auto"/>
            </w:tcBorders>
            <w:vAlign w:val="center"/>
            <w:hideMark/>
          </w:tcPr>
          <w:p w14:paraId="38BC2042"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42E47A4"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Executive summary</w:t>
            </w:r>
          </w:p>
        </w:tc>
        <w:tc>
          <w:tcPr>
            <w:tcW w:w="785" w:type="pct"/>
            <w:tcBorders>
              <w:top w:val="single" w:sz="4" w:space="0" w:color="auto"/>
              <w:left w:val="single" w:sz="4" w:space="0" w:color="auto"/>
              <w:bottom w:val="single" w:sz="4" w:space="0" w:color="auto"/>
              <w:right w:val="single" w:sz="4" w:space="0" w:color="auto"/>
            </w:tcBorders>
          </w:tcPr>
          <w:p w14:paraId="1E7F12E1" w14:textId="1CDE6FFB"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r w:rsidR="001D7278">
              <w:rPr>
                <w:rFonts w:ascii="Arial" w:hAnsi="Arial" w:cs="Arial"/>
                <w:sz w:val="22"/>
                <w:szCs w:val="22"/>
              </w:rPr>
              <w:t>8</w:t>
            </w:r>
          </w:p>
        </w:tc>
      </w:tr>
      <w:tr w:rsidR="00A12125" w:rsidRPr="00516AC2" w14:paraId="5A2AD3EF" w14:textId="77777777" w:rsidTr="00C741C6">
        <w:trPr>
          <w:trHeight w:val="101"/>
        </w:trPr>
        <w:tc>
          <w:tcPr>
            <w:tcW w:w="0" w:type="auto"/>
            <w:vMerge/>
            <w:tcBorders>
              <w:left w:val="single" w:sz="4" w:space="0" w:color="auto"/>
              <w:right w:val="single" w:sz="4" w:space="0" w:color="auto"/>
            </w:tcBorders>
            <w:vAlign w:val="center"/>
            <w:hideMark/>
          </w:tcPr>
          <w:p w14:paraId="13669CAB"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294F81A"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Purpose of the Report</w:t>
            </w:r>
          </w:p>
        </w:tc>
        <w:tc>
          <w:tcPr>
            <w:tcW w:w="785" w:type="pct"/>
            <w:tcBorders>
              <w:top w:val="single" w:sz="4" w:space="0" w:color="auto"/>
              <w:left w:val="single" w:sz="4" w:space="0" w:color="auto"/>
              <w:bottom w:val="single" w:sz="4" w:space="0" w:color="auto"/>
              <w:right w:val="single" w:sz="4" w:space="0" w:color="auto"/>
            </w:tcBorders>
          </w:tcPr>
          <w:p w14:paraId="07FEEF31" w14:textId="2BF30D6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7E6E3EBD" w14:textId="77777777" w:rsidTr="00C741C6">
        <w:trPr>
          <w:trHeight w:val="101"/>
        </w:trPr>
        <w:tc>
          <w:tcPr>
            <w:tcW w:w="0" w:type="auto"/>
            <w:vMerge/>
            <w:tcBorders>
              <w:left w:val="single" w:sz="4" w:space="0" w:color="auto"/>
              <w:right w:val="single" w:sz="4" w:space="0" w:color="auto"/>
            </w:tcBorders>
            <w:vAlign w:val="center"/>
            <w:hideMark/>
          </w:tcPr>
          <w:p w14:paraId="38116D50"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F9B68B6"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 xml:space="preserve"> Scope of the Report</w:t>
            </w:r>
          </w:p>
        </w:tc>
        <w:tc>
          <w:tcPr>
            <w:tcW w:w="785" w:type="pct"/>
            <w:tcBorders>
              <w:top w:val="single" w:sz="4" w:space="0" w:color="auto"/>
              <w:left w:val="single" w:sz="4" w:space="0" w:color="auto"/>
              <w:bottom w:val="single" w:sz="4" w:space="0" w:color="auto"/>
              <w:right w:val="single" w:sz="4" w:space="0" w:color="auto"/>
            </w:tcBorders>
          </w:tcPr>
          <w:p w14:paraId="580CCF01" w14:textId="2B568F1A"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0C2796FB" w14:textId="77777777" w:rsidTr="00C741C6">
        <w:trPr>
          <w:trHeight w:val="101"/>
        </w:trPr>
        <w:tc>
          <w:tcPr>
            <w:tcW w:w="0" w:type="auto"/>
            <w:vMerge/>
            <w:tcBorders>
              <w:left w:val="single" w:sz="4" w:space="0" w:color="auto"/>
              <w:right w:val="single" w:sz="4" w:space="0" w:color="auto"/>
            </w:tcBorders>
            <w:vAlign w:val="center"/>
            <w:hideMark/>
          </w:tcPr>
          <w:p w14:paraId="6669CFA5"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4FD7DE"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Methodology/ Model Adopted</w:t>
            </w:r>
          </w:p>
        </w:tc>
        <w:tc>
          <w:tcPr>
            <w:tcW w:w="785" w:type="pct"/>
            <w:tcBorders>
              <w:top w:val="single" w:sz="4" w:space="0" w:color="auto"/>
              <w:left w:val="single" w:sz="4" w:space="0" w:color="auto"/>
              <w:bottom w:val="single" w:sz="4" w:space="0" w:color="auto"/>
              <w:right w:val="single" w:sz="4" w:space="0" w:color="auto"/>
            </w:tcBorders>
          </w:tcPr>
          <w:p w14:paraId="06191AD8" w14:textId="0927EDB1"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2D8314FF" w14:textId="77777777" w:rsidTr="00C741C6">
        <w:trPr>
          <w:trHeight w:val="101"/>
        </w:trPr>
        <w:tc>
          <w:tcPr>
            <w:tcW w:w="0" w:type="auto"/>
            <w:vMerge/>
            <w:tcBorders>
              <w:left w:val="single" w:sz="4" w:space="0" w:color="auto"/>
              <w:right w:val="single" w:sz="4" w:space="0" w:color="auto"/>
            </w:tcBorders>
            <w:vAlign w:val="center"/>
            <w:hideMark/>
          </w:tcPr>
          <w:p w14:paraId="65D7CBBC"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2AFE01D"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Data Information received from</w:t>
            </w:r>
          </w:p>
        </w:tc>
        <w:tc>
          <w:tcPr>
            <w:tcW w:w="785" w:type="pct"/>
            <w:tcBorders>
              <w:top w:val="single" w:sz="4" w:space="0" w:color="auto"/>
              <w:left w:val="single" w:sz="4" w:space="0" w:color="auto"/>
              <w:bottom w:val="single" w:sz="4" w:space="0" w:color="auto"/>
              <w:right w:val="single" w:sz="4" w:space="0" w:color="auto"/>
            </w:tcBorders>
          </w:tcPr>
          <w:p w14:paraId="503572D4" w14:textId="471B9A8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4386F06B" w14:textId="77777777" w:rsidTr="00C741C6">
        <w:trPr>
          <w:trHeight w:val="101"/>
        </w:trPr>
        <w:tc>
          <w:tcPr>
            <w:tcW w:w="0" w:type="auto"/>
            <w:vMerge/>
            <w:tcBorders>
              <w:left w:val="single" w:sz="4" w:space="0" w:color="auto"/>
              <w:bottom w:val="single" w:sz="4" w:space="0" w:color="auto"/>
              <w:right w:val="single" w:sz="4" w:space="0" w:color="auto"/>
            </w:tcBorders>
            <w:vAlign w:val="center"/>
          </w:tcPr>
          <w:p w14:paraId="18C93648"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34321B" w14:textId="77777777" w:rsidR="00A12125" w:rsidRPr="00C627D7" w:rsidRDefault="00A12125">
            <w:pPr>
              <w:pStyle w:val="ListParagraph"/>
              <w:numPr>
                <w:ilvl w:val="0"/>
                <w:numId w:val="21"/>
              </w:numPr>
              <w:spacing w:line="360" w:lineRule="auto"/>
              <w:ind w:left="459"/>
              <w:rPr>
                <w:rFonts w:ascii="Arial" w:hAnsi="Arial" w:cs="Arial"/>
                <w:sz w:val="22"/>
                <w:szCs w:val="22"/>
              </w:rPr>
            </w:pPr>
            <w:r w:rsidRPr="00C627D7">
              <w:rPr>
                <w:rFonts w:ascii="Arial" w:hAnsi="Arial" w:cs="Arial"/>
                <w:sz w:val="22"/>
                <w:szCs w:val="22"/>
              </w:rPr>
              <w:t>Documents/ Data Referred</w:t>
            </w:r>
          </w:p>
        </w:tc>
        <w:tc>
          <w:tcPr>
            <w:tcW w:w="785" w:type="pct"/>
            <w:tcBorders>
              <w:top w:val="single" w:sz="4" w:space="0" w:color="auto"/>
              <w:left w:val="single" w:sz="4" w:space="0" w:color="auto"/>
              <w:bottom w:val="single" w:sz="4" w:space="0" w:color="auto"/>
              <w:right w:val="single" w:sz="4" w:space="0" w:color="auto"/>
            </w:tcBorders>
          </w:tcPr>
          <w:p w14:paraId="3F7340BA" w14:textId="370A595F"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10</w:t>
            </w:r>
          </w:p>
        </w:tc>
      </w:tr>
      <w:tr w:rsidR="0001393D" w:rsidRPr="00516AC2" w14:paraId="2E1A3824"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2AC21256" w14:textId="77777777" w:rsidR="0001393D" w:rsidRPr="00516AC2" w:rsidRDefault="0001393D" w:rsidP="00C9600A">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246426F" w14:textId="77777777" w:rsidR="0001393D" w:rsidRPr="00C627D7" w:rsidRDefault="0001393D" w:rsidP="00C9600A">
            <w:pPr>
              <w:tabs>
                <w:tab w:val="left" w:pos="0"/>
              </w:tabs>
              <w:spacing w:line="360" w:lineRule="auto"/>
              <w:rPr>
                <w:rFonts w:ascii="Arial" w:hAnsi="Arial" w:cs="Arial"/>
                <w:b/>
                <w:sz w:val="22"/>
                <w:szCs w:val="22"/>
              </w:rPr>
            </w:pPr>
            <w:r w:rsidRPr="00C627D7">
              <w:rPr>
                <w:rFonts w:ascii="Arial" w:hAnsi="Arial" w:cs="Arial"/>
                <w:b/>
                <w:sz w:val="22"/>
                <w:szCs w:val="22"/>
              </w:rPr>
              <w:t>Company Profile</w:t>
            </w:r>
          </w:p>
        </w:tc>
        <w:tc>
          <w:tcPr>
            <w:tcW w:w="785" w:type="pct"/>
            <w:tcBorders>
              <w:top w:val="single" w:sz="4" w:space="0" w:color="auto"/>
              <w:left w:val="single" w:sz="4" w:space="0" w:color="auto"/>
              <w:bottom w:val="single" w:sz="4" w:space="0" w:color="auto"/>
              <w:right w:val="single" w:sz="4" w:space="0" w:color="auto"/>
            </w:tcBorders>
          </w:tcPr>
          <w:p w14:paraId="0C6F8A53" w14:textId="77777777" w:rsidR="0001393D" w:rsidRPr="00FD7BFE" w:rsidRDefault="0001393D" w:rsidP="00C9600A">
            <w:pPr>
              <w:spacing w:line="360" w:lineRule="auto"/>
              <w:jc w:val="center"/>
              <w:rPr>
                <w:rFonts w:ascii="Arial" w:hAnsi="Arial" w:cs="Arial"/>
                <w:sz w:val="22"/>
                <w:szCs w:val="22"/>
              </w:rPr>
            </w:pPr>
          </w:p>
        </w:tc>
      </w:tr>
      <w:tr w:rsidR="0001393D" w:rsidRPr="00516AC2" w14:paraId="49537FB8" w14:textId="77777777" w:rsidTr="00C741C6">
        <w:trPr>
          <w:trHeight w:val="165"/>
        </w:trPr>
        <w:tc>
          <w:tcPr>
            <w:tcW w:w="0" w:type="auto"/>
            <w:vMerge/>
            <w:tcBorders>
              <w:left w:val="single" w:sz="4" w:space="0" w:color="auto"/>
              <w:right w:val="single" w:sz="4" w:space="0" w:color="auto"/>
            </w:tcBorders>
            <w:vAlign w:val="center"/>
            <w:hideMark/>
          </w:tcPr>
          <w:p w14:paraId="3EE89A70"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C79A0F6" w14:textId="77777777" w:rsidR="0001393D" w:rsidRPr="00C627D7" w:rsidRDefault="0001393D">
            <w:pPr>
              <w:pStyle w:val="ListParagraph"/>
              <w:numPr>
                <w:ilvl w:val="0"/>
                <w:numId w:val="33"/>
              </w:numPr>
              <w:spacing w:line="360" w:lineRule="auto"/>
              <w:ind w:left="461"/>
              <w:rPr>
                <w:rFonts w:ascii="Arial" w:hAnsi="Arial" w:cs="Arial"/>
                <w:sz w:val="22"/>
                <w:szCs w:val="22"/>
              </w:rPr>
            </w:pPr>
            <w:r w:rsidRPr="00C627D7">
              <w:rPr>
                <w:rFonts w:ascii="Arial" w:hAnsi="Arial" w:cs="Arial"/>
                <w:sz w:val="22"/>
                <w:szCs w:val="22"/>
              </w:rPr>
              <w:t>Company Overview</w:t>
            </w:r>
          </w:p>
        </w:tc>
        <w:tc>
          <w:tcPr>
            <w:tcW w:w="785" w:type="pct"/>
            <w:tcBorders>
              <w:top w:val="single" w:sz="4" w:space="0" w:color="auto"/>
              <w:left w:val="single" w:sz="4" w:space="0" w:color="auto"/>
              <w:bottom w:val="single" w:sz="4" w:space="0" w:color="auto"/>
              <w:right w:val="single" w:sz="4" w:space="0" w:color="auto"/>
            </w:tcBorders>
          </w:tcPr>
          <w:p w14:paraId="6120FB3F" w14:textId="3988FEB3" w:rsidR="0001393D" w:rsidRPr="00FD7BFE"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1</w:t>
            </w:r>
          </w:p>
        </w:tc>
      </w:tr>
      <w:tr w:rsidR="0001393D" w:rsidRPr="00516AC2" w14:paraId="29F7D312" w14:textId="77777777" w:rsidTr="00C741C6">
        <w:trPr>
          <w:trHeight w:val="101"/>
        </w:trPr>
        <w:tc>
          <w:tcPr>
            <w:tcW w:w="0" w:type="auto"/>
            <w:vMerge/>
            <w:tcBorders>
              <w:left w:val="single" w:sz="4" w:space="0" w:color="auto"/>
              <w:right w:val="single" w:sz="4" w:space="0" w:color="auto"/>
            </w:tcBorders>
            <w:vAlign w:val="center"/>
            <w:hideMark/>
          </w:tcPr>
          <w:p w14:paraId="23579BE6"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892A" w14:textId="77777777" w:rsidR="0001393D" w:rsidRPr="00C627D7" w:rsidRDefault="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Proposed Shareholding Details</w:t>
            </w:r>
          </w:p>
        </w:tc>
        <w:tc>
          <w:tcPr>
            <w:tcW w:w="785" w:type="pct"/>
            <w:tcBorders>
              <w:top w:val="single" w:sz="4" w:space="0" w:color="auto"/>
              <w:left w:val="single" w:sz="4" w:space="0" w:color="auto"/>
              <w:bottom w:val="single" w:sz="4" w:space="0" w:color="auto"/>
              <w:right w:val="single" w:sz="4" w:space="0" w:color="auto"/>
            </w:tcBorders>
          </w:tcPr>
          <w:p w14:paraId="100EFC75" w14:textId="2AA8A930"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3</w:t>
            </w:r>
          </w:p>
        </w:tc>
      </w:tr>
      <w:tr w:rsidR="0001393D" w:rsidRPr="00516AC2" w14:paraId="6EF11239" w14:textId="77777777" w:rsidTr="00C741C6">
        <w:trPr>
          <w:trHeight w:val="315"/>
        </w:trPr>
        <w:tc>
          <w:tcPr>
            <w:tcW w:w="742" w:type="pct"/>
            <w:vMerge/>
            <w:tcBorders>
              <w:left w:val="single" w:sz="4" w:space="0" w:color="auto"/>
              <w:right w:val="single" w:sz="4" w:space="0" w:color="auto"/>
            </w:tcBorders>
            <w:shd w:val="clear" w:color="auto" w:fill="DBE5F1"/>
            <w:vAlign w:val="center"/>
          </w:tcPr>
          <w:p w14:paraId="236926B8"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3FF17C5" w14:textId="7B1BCDAB" w:rsidR="0001393D" w:rsidRPr="00C627D7" w:rsidRDefault="0001393D" w:rsidP="0001393D">
            <w:pPr>
              <w:pStyle w:val="ListParagraph"/>
              <w:numPr>
                <w:ilvl w:val="0"/>
                <w:numId w:val="33"/>
              </w:numPr>
              <w:spacing w:line="360" w:lineRule="auto"/>
              <w:ind w:left="459"/>
              <w:rPr>
                <w:rFonts w:ascii="Arial" w:hAnsi="Arial" w:cs="Arial"/>
                <w:sz w:val="22"/>
                <w:szCs w:val="22"/>
              </w:rPr>
            </w:pPr>
            <w:r w:rsidRPr="00C627D7">
              <w:rPr>
                <w:rFonts w:ascii="Arial" w:hAnsi="Arial" w:cs="Arial"/>
                <w:sz w:val="22"/>
                <w:szCs w:val="22"/>
              </w:rPr>
              <w:t>Promoters/Directors Profile</w:t>
            </w:r>
          </w:p>
        </w:tc>
        <w:tc>
          <w:tcPr>
            <w:tcW w:w="785" w:type="pct"/>
            <w:tcBorders>
              <w:top w:val="single" w:sz="4" w:space="0" w:color="auto"/>
              <w:left w:val="single" w:sz="4" w:space="0" w:color="auto"/>
              <w:bottom w:val="single" w:sz="4" w:space="0" w:color="auto"/>
              <w:right w:val="single" w:sz="4" w:space="0" w:color="auto"/>
            </w:tcBorders>
          </w:tcPr>
          <w:p w14:paraId="3C3F9983" w14:textId="153BBEF9"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C33FAA">
              <w:rPr>
                <w:rFonts w:ascii="Arial" w:hAnsi="Arial" w:cs="Arial"/>
                <w:sz w:val="22"/>
                <w:szCs w:val="22"/>
              </w:rPr>
              <w:t>4</w:t>
            </w:r>
          </w:p>
        </w:tc>
      </w:tr>
      <w:tr w:rsidR="00C33FAA" w:rsidRPr="00516AC2" w14:paraId="411FFF24" w14:textId="77777777" w:rsidTr="00C741C6">
        <w:trPr>
          <w:trHeight w:val="294"/>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31551A88" w14:textId="77777777" w:rsidR="00C33FAA" w:rsidRPr="00516AC2" w:rsidRDefault="00C33FAA" w:rsidP="00C9600A">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8E796C5" w14:textId="0779C2A5" w:rsidR="00C33FAA" w:rsidRPr="00C627D7" w:rsidRDefault="00C33FAA" w:rsidP="00C9600A">
            <w:pPr>
              <w:tabs>
                <w:tab w:val="left" w:pos="0"/>
              </w:tabs>
              <w:spacing w:line="360" w:lineRule="auto"/>
              <w:rPr>
                <w:rFonts w:ascii="Arial" w:hAnsi="Arial" w:cs="Arial"/>
                <w:sz w:val="22"/>
                <w:szCs w:val="22"/>
                <w:highlight w:val="cyan"/>
              </w:rPr>
            </w:pPr>
            <w:r w:rsidRPr="006C0C31">
              <w:rPr>
                <w:rFonts w:ascii="Arial" w:hAnsi="Arial" w:cs="Arial"/>
                <w:b/>
                <w:sz w:val="22"/>
                <w:szCs w:val="22"/>
              </w:rPr>
              <w:t>Infrastructure Details</w:t>
            </w:r>
          </w:p>
        </w:tc>
        <w:tc>
          <w:tcPr>
            <w:tcW w:w="785" w:type="pct"/>
            <w:tcBorders>
              <w:top w:val="single" w:sz="4" w:space="0" w:color="auto"/>
              <w:left w:val="single" w:sz="4" w:space="0" w:color="auto"/>
              <w:bottom w:val="single" w:sz="4" w:space="0" w:color="auto"/>
              <w:right w:val="single" w:sz="4" w:space="0" w:color="auto"/>
            </w:tcBorders>
          </w:tcPr>
          <w:p w14:paraId="578FC25B" w14:textId="77777777" w:rsidR="00C33FAA" w:rsidRPr="00516AC2" w:rsidRDefault="00C33FAA" w:rsidP="00C9600A">
            <w:pPr>
              <w:spacing w:line="360" w:lineRule="auto"/>
              <w:jc w:val="center"/>
              <w:rPr>
                <w:rFonts w:ascii="Arial" w:hAnsi="Arial" w:cs="Arial"/>
                <w:b/>
                <w:sz w:val="22"/>
                <w:szCs w:val="22"/>
                <w:highlight w:val="yellow"/>
              </w:rPr>
            </w:pPr>
          </w:p>
        </w:tc>
      </w:tr>
      <w:tr w:rsidR="00C33FAA" w:rsidRPr="00516AC2" w14:paraId="609FF50F" w14:textId="77777777" w:rsidTr="00C741C6">
        <w:trPr>
          <w:trHeight w:val="294"/>
        </w:trPr>
        <w:tc>
          <w:tcPr>
            <w:tcW w:w="0" w:type="auto"/>
            <w:vMerge/>
            <w:tcBorders>
              <w:left w:val="single" w:sz="4" w:space="0" w:color="auto"/>
              <w:right w:val="single" w:sz="4" w:space="0" w:color="auto"/>
            </w:tcBorders>
            <w:vAlign w:val="center"/>
            <w:hideMark/>
          </w:tcPr>
          <w:p w14:paraId="038BD90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710B56F" w14:textId="723F1AF8" w:rsidR="00C33FAA" w:rsidRPr="006C0C31" w:rsidRDefault="00C33FAA">
            <w:pPr>
              <w:pStyle w:val="ListParagraph"/>
              <w:numPr>
                <w:ilvl w:val="0"/>
                <w:numId w:val="34"/>
              </w:numPr>
              <w:spacing w:line="360" w:lineRule="auto"/>
              <w:ind w:left="461"/>
              <w:rPr>
                <w:rFonts w:ascii="Arial" w:hAnsi="Arial" w:cs="Arial"/>
                <w:sz w:val="22"/>
                <w:szCs w:val="22"/>
              </w:rPr>
            </w:pPr>
            <w:r w:rsidRPr="006C0C31">
              <w:rPr>
                <w:rFonts w:ascii="Arial" w:hAnsi="Arial" w:cs="Arial"/>
                <w:sz w:val="22"/>
                <w:szCs w:val="22"/>
              </w:rPr>
              <w:t>Proposed Location</w:t>
            </w:r>
          </w:p>
        </w:tc>
        <w:tc>
          <w:tcPr>
            <w:tcW w:w="785" w:type="pct"/>
            <w:tcBorders>
              <w:top w:val="single" w:sz="4" w:space="0" w:color="auto"/>
              <w:left w:val="single" w:sz="4" w:space="0" w:color="auto"/>
              <w:bottom w:val="single" w:sz="4" w:space="0" w:color="auto"/>
              <w:right w:val="single" w:sz="4" w:space="0" w:color="auto"/>
            </w:tcBorders>
          </w:tcPr>
          <w:p w14:paraId="470D3466" w14:textId="72A85FBC" w:rsidR="00C33FAA" w:rsidRPr="00587DA8" w:rsidRDefault="00C33FAA" w:rsidP="00C9600A">
            <w:pPr>
              <w:spacing w:line="360" w:lineRule="auto"/>
              <w:jc w:val="center"/>
              <w:rPr>
                <w:rFonts w:ascii="Arial" w:hAnsi="Arial" w:cs="Arial"/>
                <w:sz w:val="22"/>
                <w:szCs w:val="22"/>
              </w:rPr>
            </w:pPr>
            <w:r>
              <w:rPr>
                <w:rFonts w:ascii="Arial" w:hAnsi="Arial" w:cs="Arial"/>
                <w:sz w:val="22"/>
                <w:szCs w:val="22"/>
              </w:rPr>
              <w:t>15</w:t>
            </w:r>
          </w:p>
        </w:tc>
      </w:tr>
      <w:tr w:rsidR="00C33FAA" w:rsidRPr="00516AC2" w14:paraId="035AB8C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73892FA4"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0F595B2" w14:textId="08B236A2"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ocation Map</w:t>
            </w:r>
            <w:r w:rsidRPr="006C0C31">
              <w:rPr>
                <w:rFonts w:ascii="Arial" w:hAnsi="Arial" w:cs="Arial"/>
                <w:sz w:val="22"/>
                <w:szCs w:val="22"/>
              </w:rPr>
              <w:t xml:space="preserve"> </w:t>
            </w:r>
          </w:p>
        </w:tc>
        <w:tc>
          <w:tcPr>
            <w:tcW w:w="785" w:type="pct"/>
            <w:tcBorders>
              <w:top w:val="single" w:sz="4" w:space="0" w:color="auto"/>
              <w:left w:val="single" w:sz="4" w:space="0" w:color="auto"/>
              <w:bottom w:val="single" w:sz="4" w:space="0" w:color="auto"/>
              <w:right w:val="single" w:sz="4" w:space="0" w:color="auto"/>
            </w:tcBorders>
          </w:tcPr>
          <w:p w14:paraId="187CB5E4" w14:textId="31F11DC5" w:rsidR="00C33FAA" w:rsidRPr="00587DA8" w:rsidRDefault="00C33FAA" w:rsidP="009B2FD5">
            <w:pPr>
              <w:spacing w:line="360" w:lineRule="auto"/>
              <w:jc w:val="center"/>
              <w:rPr>
                <w:rFonts w:ascii="Arial" w:hAnsi="Arial" w:cs="Arial"/>
                <w:sz w:val="22"/>
                <w:szCs w:val="22"/>
              </w:rPr>
            </w:pPr>
            <w:r>
              <w:rPr>
                <w:rFonts w:ascii="Arial" w:hAnsi="Arial" w:cs="Arial"/>
                <w:sz w:val="22"/>
                <w:szCs w:val="22"/>
              </w:rPr>
              <w:t>15-16</w:t>
            </w:r>
          </w:p>
        </w:tc>
      </w:tr>
      <w:tr w:rsidR="00C33FAA" w:rsidRPr="00516AC2" w14:paraId="01C6C8D7"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A6F9909"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364ED9F1" w14:textId="48736ED8"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and Details</w:t>
            </w:r>
          </w:p>
        </w:tc>
        <w:tc>
          <w:tcPr>
            <w:tcW w:w="785" w:type="pct"/>
            <w:tcBorders>
              <w:top w:val="single" w:sz="4" w:space="0" w:color="auto"/>
              <w:left w:val="single" w:sz="4" w:space="0" w:color="auto"/>
              <w:bottom w:val="single" w:sz="4" w:space="0" w:color="auto"/>
              <w:right w:val="single" w:sz="4" w:space="0" w:color="auto"/>
            </w:tcBorders>
          </w:tcPr>
          <w:p w14:paraId="0A0BCD11" w14:textId="432154EE" w:rsidR="00C33FAA" w:rsidRPr="00844C8D" w:rsidRDefault="00C33FAA" w:rsidP="00C9600A">
            <w:pPr>
              <w:spacing w:line="360" w:lineRule="auto"/>
              <w:jc w:val="center"/>
              <w:rPr>
                <w:rFonts w:ascii="Arial" w:hAnsi="Arial" w:cs="Arial"/>
                <w:sz w:val="22"/>
                <w:szCs w:val="22"/>
              </w:rPr>
            </w:pPr>
            <w:r w:rsidRPr="00844C8D">
              <w:rPr>
                <w:rFonts w:ascii="Arial" w:hAnsi="Arial" w:cs="Arial"/>
                <w:sz w:val="22"/>
                <w:szCs w:val="22"/>
              </w:rPr>
              <w:t>1</w:t>
            </w:r>
            <w:r>
              <w:rPr>
                <w:rFonts w:ascii="Arial" w:hAnsi="Arial" w:cs="Arial"/>
                <w:sz w:val="22"/>
                <w:szCs w:val="22"/>
              </w:rPr>
              <w:t>6-17</w:t>
            </w:r>
          </w:p>
        </w:tc>
      </w:tr>
      <w:tr w:rsidR="00C33FAA" w:rsidRPr="00516AC2" w14:paraId="3364700A"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2139468"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312B62" w14:textId="197F54C4"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ayout Plan</w:t>
            </w:r>
          </w:p>
        </w:tc>
        <w:tc>
          <w:tcPr>
            <w:tcW w:w="785" w:type="pct"/>
            <w:tcBorders>
              <w:top w:val="single" w:sz="4" w:space="0" w:color="auto"/>
              <w:left w:val="single" w:sz="4" w:space="0" w:color="auto"/>
              <w:bottom w:val="single" w:sz="4" w:space="0" w:color="auto"/>
              <w:right w:val="single" w:sz="4" w:space="0" w:color="auto"/>
            </w:tcBorders>
          </w:tcPr>
          <w:p w14:paraId="6D5A11A9" w14:textId="2C7C3844"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253FBC0D"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5FEDA930"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B80876E" w14:textId="7E932AA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Building &amp; Civil Works</w:t>
            </w:r>
          </w:p>
        </w:tc>
        <w:tc>
          <w:tcPr>
            <w:tcW w:w="785" w:type="pct"/>
            <w:tcBorders>
              <w:top w:val="single" w:sz="4" w:space="0" w:color="auto"/>
              <w:left w:val="single" w:sz="4" w:space="0" w:color="auto"/>
              <w:bottom w:val="single" w:sz="4" w:space="0" w:color="auto"/>
              <w:right w:val="single" w:sz="4" w:space="0" w:color="auto"/>
            </w:tcBorders>
          </w:tcPr>
          <w:p w14:paraId="4CD868F7" w14:textId="5405D076"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18-20</w:t>
            </w:r>
          </w:p>
        </w:tc>
      </w:tr>
      <w:tr w:rsidR="00C33FAA" w:rsidRPr="00516AC2" w14:paraId="1E6D1244"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026D07C7"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BD00FCC" w14:textId="343384A6"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Equipment and Plant &amp; Machinery</w:t>
            </w:r>
          </w:p>
        </w:tc>
        <w:tc>
          <w:tcPr>
            <w:tcW w:w="785" w:type="pct"/>
            <w:tcBorders>
              <w:top w:val="single" w:sz="4" w:space="0" w:color="auto"/>
              <w:left w:val="single" w:sz="4" w:space="0" w:color="auto"/>
              <w:bottom w:val="single" w:sz="4" w:space="0" w:color="auto"/>
              <w:right w:val="single" w:sz="4" w:space="0" w:color="auto"/>
            </w:tcBorders>
          </w:tcPr>
          <w:p w14:paraId="67FADFEA" w14:textId="51933ABE"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20-21</w:t>
            </w:r>
          </w:p>
        </w:tc>
      </w:tr>
      <w:tr w:rsidR="00C33FAA" w:rsidRPr="00516AC2" w14:paraId="3DDA8CE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1CB8816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6D483390" w14:textId="66214B4D"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Furniture and Fixtures</w:t>
            </w:r>
          </w:p>
        </w:tc>
        <w:tc>
          <w:tcPr>
            <w:tcW w:w="785" w:type="pct"/>
            <w:tcBorders>
              <w:top w:val="single" w:sz="4" w:space="0" w:color="auto"/>
              <w:left w:val="single" w:sz="4" w:space="0" w:color="auto"/>
              <w:bottom w:val="single" w:sz="4" w:space="0" w:color="auto"/>
              <w:right w:val="single" w:sz="4" w:space="0" w:color="auto"/>
            </w:tcBorders>
          </w:tcPr>
          <w:p w14:paraId="05EF068A" w14:textId="14EE50D2"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21-22</w:t>
            </w:r>
          </w:p>
        </w:tc>
      </w:tr>
      <w:tr w:rsidR="00C33FAA" w:rsidRPr="00516AC2" w14:paraId="0A7D8E78"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2F2AFBFC"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F11CFE9"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Site pictures</w:t>
            </w:r>
          </w:p>
        </w:tc>
        <w:tc>
          <w:tcPr>
            <w:tcW w:w="785" w:type="pct"/>
            <w:tcBorders>
              <w:top w:val="single" w:sz="4" w:space="0" w:color="auto"/>
              <w:left w:val="single" w:sz="4" w:space="0" w:color="auto"/>
              <w:bottom w:val="single" w:sz="4" w:space="0" w:color="auto"/>
              <w:right w:val="single" w:sz="4" w:space="0" w:color="auto"/>
            </w:tcBorders>
          </w:tcPr>
          <w:p w14:paraId="0961DD90" w14:textId="288C8E94"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23-25</w:t>
            </w:r>
          </w:p>
        </w:tc>
      </w:tr>
      <w:tr w:rsidR="00C33FAA" w:rsidRPr="00516AC2" w14:paraId="1565BA7B" w14:textId="77777777" w:rsidTr="00C741C6">
        <w:trPr>
          <w:trHeight w:val="277"/>
        </w:trPr>
        <w:tc>
          <w:tcPr>
            <w:tcW w:w="742" w:type="pct"/>
            <w:vMerge/>
            <w:tcBorders>
              <w:left w:val="single" w:sz="4" w:space="0" w:color="auto"/>
              <w:right w:val="single" w:sz="4" w:space="0" w:color="auto"/>
            </w:tcBorders>
            <w:shd w:val="clear" w:color="auto" w:fill="DBE5F1"/>
            <w:vAlign w:val="center"/>
          </w:tcPr>
          <w:p w14:paraId="4DF64012"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B04E0AE" w14:textId="77777777" w:rsidR="00C33FAA" w:rsidRPr="006C0C31"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Utilities</w:t>
            </w:r>
          </w:p>
        </w:tc>
        <w:tc>
          <w:tcPr>
            <w:tcW w:w="785" w:type="pct"/>
            <w:tcBorders>
              <w:top w:val="single" w:sz="4" w:space="0" w:color="auto"/>
              <w:left w:val="single" w:sz="4" w:space="0" w:color="auto"/>
              <w:bottom w:val="single" w:sz="4" w:space="0" w:color="auto"/>
              <w:right w:val="single" w:sz="4" w:space="0" w:color="auto"/>
            </w:tcBorders>
          </w:tcPr>
          <w:p w14:paraId="052C73DE" w14:textId="3C9A76A9"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22-26</w:t>
            </w:r>
          </w:p>
        </w:tc>
      </w:tr>
      <w:tr w:rsidR="00C33FAA" w:rsidRPr="00516AC2" w14:paraId="6356E817" w14:textId="77777777" w:rsidTr="009D3CC0">
        <w:trPr>
          <w:trHeight w:val="277"/>
        </w:trPr>
        <w:tc>
          <w:tcPr>
            <w:tcW w:w="742" w:type="pct"/>
            <w:vMerge/>
            <w:tcBorders>
              <w:left w:val="single" w:sz="4" w:space="0" w:color="auto"/>
              <w:right w:val="single" w:sz="4" w:space="0" w:color="auto"/>
            </w:tcBorders>
            <w:shd w:val="clear" w:color="auto" w:fill="DBE5F1"/>
            <w:vAlign w:val="center"/>
          </w:tcPr>
          <w:p w14:paraId="1A5E959E"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99E7D87" w14:textId="76A7DCD5" w:rsidR="00C33FAA" w:rsidRPr="006C0C31" w:rsidRDefault="00C33FAA">
            <w:pPr>
              <w:pStyle w:val="ListParagraph"/>
              <w:numPr>
                <w:ilvl w:val="0"/>
                <w:numId w:val="34"/>
              </w:numPr>
              <w:spacing w:line="360" w:lineRule="auto"/>
              <w:ind w:left="459"/>
              <w:rPr>
                <w:rFonts w:ascii="Arial" w:hAnsi="Arial" w:cs="Arial"/>
                <w:sz w:val="22"/>
                <w:szCs w:val="22"/>
              </w:rPr>
            </w:pPr>
            <w:r>
              <w:rPr>
                <w:rFonts w:ascii="Arial" w:hAnsi="Arial" w:cs="Arial"/>
                <w:sz w:val="22"/>
                <w:szCs w:val="22"/>
              </w:rPr>
              <w:t>Manpower</w:t>
            </w:r>
          </w:p>
        </w:tc>
        <w:tc>
          <w:tcPr>
            <w:tcW w:w="785" w:type="pct"/>
            <w:tcBorders>
              <w:top w:val="single" w:sz="4" w:space="0" w:color="auto"/>
              <w:left w:val="single" w:sz="4" w:space="0" w:color="auto"/>
              <w:bottom w:val="single" w:sz="4" w:space="0" w:color="auto"/>
              <w:right w:val="single" w:sz="4" w:space="0" w:color="auto"/>
            </w:tcBorders>
          </w:tcPr>
          <w:p w14:paraId="1042878D" w14:textId="5D701F1B"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26-27</w:t>
            </w:r>
          </w:p>
        </w:tc>
      </w:tr>
      <w:tr w:rsidR="00C33FAA" w:rsidRPr="00516AC2" w14:paraId="54596061" w14:textId="77777777" w:rsidTr="00C741C6">
        <w:trPr>
          <w:trHeight w:val="277"/>
        </w:trPr>
        <w:tc>
          <w:tcPr>
            <w:tcW w:w="742" w:type="pct"/>
            <w:vMerge/>
            <w:tcBorders>
              <w:left w:val="single" w:sz="4" w:space="0" w:color="auto"/>
              <w:bottom w:val="single" w:sz="4" w:space="0" w:color="auto"/>
              <w:right w:val="single" w:sz="4" w:space="0" w:color="auto"/>
            </w:tcBorders>
            <w:shd w:val="clear" w:color="auto" w:fill="DBE5F1"/>
            <w:vAlign w:val="center"/>
          </w:tcPr>
          <w:p w14:paraId="795A8A4F"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178E905" w14:textId="54009BA4" w:rsidR="00C33FAA" w:rsidRDefault="00C33FAA">
            <w:pPr>
              <w:pStyle w:val="ListParagraph"/>
              <w:numPr>
                <w:ilvl w:val="0"/>
                <w:numId w:val="34"/>
              </w:numPr>
              <w:spacing w:line="360" w:lineRule="auto"/>
              <w:ind w:left="459"/>
              <w:rPr>
                <w:rFonts w:ascii="Arial" w:hAnsi="Arial" w:cs="Arial"/>
                <w:sz w:val="22"/>
                <w:szCs w:val="22"/>
              </w:rPr>
            </w:pPr>
            <w:r w:rsidRPr="006C0C31">
              <w:rPr>
                <w:rFonts w:ascii="Arial" w:hAnsi="Arial" w:cs="Arial"/>
                <w:sz w:val="22"/>
                <w:szCs w:val="22"/>
              </w:rPr>
              <w:t>Marketing</w:t>
            </w:r>
            <w:r>
              <w:rPr>
                <w:rFonts w:ascii="Arial" w:hAnsi="Arial" w:cs="Arial"/>
                <w:sz w:val="22"/>
                <w:szCs w:val="22"/>
              </w:rPr>
              <w:t xml:space="preserve"> Strategy</w:t>
            </w:r>
          </w:p>
        </w:tc>
        <w:tc>
          <w:tcPr>
            <w:tcW w:w="785" w:type="pct"/>
            <w:tcBorders>
              <w:top w:val="single" w:sz="4" w:space="0" w:color="auto"/>
              <w:left w:val="single" w:sz="4" w:space="0" w:color="auto"/>
              <w:bottom w:val="single" w:sz="4" w:space="0" w:color="auto"/>
              <w:right w:val="single" w:sz="4" w:space="0" w:color="auto"/>
            </w:tcBorders>
          </w:tcPr>
          <w:p w14:paraId="36902E9F" w14:textId="6AD7A72D" w:rsidR="00C33FAA" w:rsidRDefault="00C33FAA" w:rsidP="00C9600A">
            <w:pPr>
              <w:spacing w:line="360" w:lineRule="auto"/>
              <w:jc w:val="center"/>
              <w:rPr>
                <w:rFonts w:ascii="Arial" w:hAnsi="Arial" w:cs="Arial"/>
                <w:sz w:val="22"/>
                <w:szCs w:val="22"/>
              </w:rPr>
            </w:pPr>
            <w:r>
              <w:rPr>
                <w:rFonts w:ascii="Arial" w:hAnsi="Arial" w:cs="Arial"/>
                <w:sz w:val="22"/>
                <w:szCs w:val="22"/>
              </w:rPr>
              <w:t>27-28</w:t>
            </w:r>
          </w:p>
        </w:tc>
      </w:tr>
      <w:tr w:rsidR="00A12125" w:rsidRPr="00516AC2" w14:paraId="5B1CA58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E94C9B" w14:textId="0B8AD73B"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 xml:space="preserve">Part </w:t>
            </w:r>
            <w:r w:rsidR="0001393D">
              <w:rPr>
                <w:rFonts w:ascii="Arial" w:hAnsi="Arial" w:cs="Arial"/>
                <w:b/>
                <w:sz w:val="22"/>
                <w:szCs w:val="22"/>
              </w:rPr>
              <w:t>E</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32CE0D9"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sz w:val="22"/>
                <w:szCs w:val="22"/>
              </w:rPr>
              <w:t xml:space="preserve">Industry Overview &amp; Analysis </w:t>
            </w:r>
          </w:p>
        </w:tc>
        <w:tc>
          <w:tcPr>
            <w:tcW w:w="785" w:type="pct"/>
            <w:tcBorders>
              <w:top w:val="single" w:sz="4" w:space="0" w:color="auto"/>
              <w:left w:val="single" w:sz="4" w:space="0" w:color="auto"/>
              <w:bottom w:val="single" w:sz="4" w:space="0" w:color="auto"/>
              <w:right w:val="single" w:sz="4" w:space="0" w:color="auto"/>
            </w:tcBorders>
          </w:tcPr>
          <w:p w14:paraId="4BBADF7D" w14:textId="2634A3FB" w:rsidR="00A12125" w:rsidRPr="00844C8D" w:rsidRDefault="001D7278" w:rsidP="00C9600A">
            <w:pPr>
              <w:spacing w:line="360" w:lineRule="auto"/>
              <w:jc w:val="center"/>
              <w:rPr>
                <w:rFonts w:ascii="Arial" w:hAnsi="Arial" w:cs="Arial"/>
                <w:sz w:val="22"/>
                <w:szCs w:val="22"/>
              </w:rPr>
            </w:pPr>
            <w:r>
              <w:rPr>
                <w:rFonts w:ascii="Arial" w:hAnsi="Arial" w:cs="Arial"/>
                <w:sz w:val="22"/>
                <w:szCs w:val="22"/>
              </w:rPr>
              <w:t>29</w:t>
            </w:r>
            <w:r w:rsidR="00844C8D">
              <w:rPr>
                <w:rFonts w:ascii="Arial" w:hAnsi="Arial" w:cs="Arial"/>
                <w:sz w:val="22"/>
                <w:szCs w:val="22"/>
              </w:rPr>
              <w:t>-3</w:t>
            </w:r>
            <w:r>
              <w:rPr>
                <w:rFonts w:ascii="Arial" w:hAnsi="Arial" w:cs="Arial"/>
                <w:sz w:val="22"/>
                <w:szCs w:val="22"/>
              </w:rPr>
              <w:t>2</w:t>
            </w:r>
          </w:p>
        </w:tc>
      </w:tr>
      <w:tr w:rsidR="00A12125" w:rsidRPr="00516AC2" w14:paraId="41290300"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5066A07" w14:textId="1D1A5A61"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 xml:space="preserve">Part </w:t>
            </w:r>
            <w:r w:rsidR="0001393D">
              <w:rPr>
                <w:rFonts w:ascii="Arial" w:hAnsi="Arial" w:cs="Arial"/>
                <w:b/>
                <w:sz w:val="22"/>
                <w:szCs w:val="22"/>
              </w:rPr>
              <w:t>F</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21E8DC6"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bCs/>
                <w:sz w:val="22"/>
                <w:szCs w:val="22"/>
                <w:lang w:eastAsia="en-IN"/>
              </w:rPr>
              <w:t>SWOT Analysis</w:t>
            </w:r>
          </w:p>
        </w:tc>
        <w:tc>
          <w:tcPr>
            <w:tcW w:w="785" w:type="pct"/>
            <w:tcBorders>
              <w:top w:val="single" w:sz="4" w:space="0" w:color="auto"/>
              <w:left w:val="single" w:sz="4" w:space="0" w:color="auto"/>
              <w:bottom w:val="single" w:sz="4" w:space="0" w:color="auto"/>
              <w:right w:val="single" w:sz="4" w:space="0" w:color="auto"/>
            </w:tcBorders>
          </w:tcPr>
          <w:p w14:paraId="3931A8E4" w14:textId="70A705A5" w:rsidR="00A12125" w:rsidRPr="00844C8D" w:rsidRDefault="00844C8D" w:rsidP="00C9600A">
            <w:pPr>
              <w:spacing w:line="360" w:lineRule="auto"/>
              <w:jc w:val="center"/>
              <w:rPr>
                <w:rFonts w:ascii="Arial" w:hAnsi="Arial" w:cs="Arial"/>
                <w:sz w:val="22"/>
                <w:szCs w:val="22"/>
              </w:rPr>
            </w:pPr>
            <w:r>
              <w:rPr>
                <w:rFonts w:ascii="Arial" w:hAnsi="Arial" w:cs="Arial"/>
                <w:sz w:val="22"/>
                <w:szCs w:val="22"/>
              </w:rPr>
              <w:t>3</w:t>
            </w:r>
            <w:r w:rsidR="001D7278">
              <w:rPr>
                <w:rFonts w:ascii="Arial" w:hAnsi="Arial" w:cs="Arial"/>
                <w:sz w:val="22"/>
                <w:szCs w:val="22"/>
              </w:rPr>
              <w:t>3</w:t>
            </w:r>
          </w:p>
        </w:tc>
      </w:tr>
      <w:tr w:rsidR="001D7278" w:rsidRPr="00516AC2" w14:paraId="27675E4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19EACBAB" w14:textId="0F3D35D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G</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F941A9D" w14:textId="1150764C" w:rsidR="001D7278" w:rsidRPr="00C627D7" w:rsidRDefault="001D7278" w:rsidP="001D7278">
            <w:pPr>
              <w:tabs>
                <w:tab w:val="left" w:pos="0"/>
              </w:tabs>
              <w:spacing w:line="360" w:lineRule="auto"/>
              <w:rPr>
                <w:rFonts w:ascii="Arial" w:hAnsi="Arial" w:cs="Arial"/>
                <w:b/>
                <w:bCs/>
                <w:sz w:val="22"/>
                <w:szCs w:val="22"/>
                <w:lang w:eastAsia="en-IN"/>
              </w:rPr>
            </w:pPr>
            <w:r>
              <w:rPr>
                <w:rFonts w:ascii="Arial" w:hAnsi="Arial" w:cs="Arial"/>
                <w:b/>
                <w:bCs/>
                <w:sz w:val="22"/>
                <w:szCs w:val="22"/>
                <w:lang w:eastAsia="en-IN"/>
              </w:rPr>
              <w:t>Risk Assessment &amp;n Mitigation</w:t>
            </w:r>
          </w:p>
        </w:tc>
        <w:tc>
          <w:tcPr>
            <w:tcW w:w="785" w:type="pct"/>
            <w:tcBorders>
              <w:top w:val="single" w:sz="4" w:space="0" w:color="auto"/>
              <w:left w:val="single" w:sz="4" w:space="0" w:color="auto"/>
              <w:bottom w:val="single" w:sz="4" w:space="0" w:color="auto"/>
              <w:right w:val="single" w:sz="4" w:space="0" w:color="auto"/>
            </w:tcBorders>
          </w:tcPr>
          <w:p w14:paraId="4FCDDB6A" w14:textId="0F089B76" w:rsidR="001D7278" w:rsidRDefault="001D7278" w:rsidP="001D7278">
            <w:pPr>
              <w:spacing w:line="360" w:lineRule="auto"/>
              <w:jc w:val="center"/>
              <w:rPr>
                <w:rFonts w:ascii="Arial" w:hAnsi="Arial" w:cs="Arial"/>
                <w:sz w:val="22"/>
                <w:szCs w:val="22"/>
              </w:rPr>
            </w:pPr>
            <w:r>
              <w:rPr>
                <w:rFonts w:ascii="Arial" w:hAnsi="Arial" w:cs="Arial"/>
                <w:sz w:val="22"/>
                <w:szCs w:val="22"/>
              </w:rPr>
              <w:t>34-3</w:t>
            </w:r>
            <w:r w:rsidR="00C33FAA">
              <w:rPr>
                <w:rFonts w:ascii="Arial" w:hAnsi="Arial" w:cs="Arial"/>
                <w:sz w:val="22"/>
                <w:szCs w:val="22"/>
              </w:rPr>
              <w:t>5</w:t>
            </w:r>
          </w:p>
        </w:tc>
      </w:tr>
      <w:tr w:rsidR="001D7278" w:rsidRPr="00516AC2" w14:paraId="72C3ECB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5D64FE79" w14:textId="3A481AEE"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H</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683623E" w14:textId="77777777" w:rsidR="001D7278" w:rsidRPr="00C627D7" w:rsidRDefault="001D7278" w:rsidP="001D7278">
            <w:pPr>
              <w:tabs>
                <w:tab w:val="left" w:pos="0"/>
              </w:tabs>
              <w:spacing w:line="360" w:lineRule="auto"/>
              <w:rPr>
                <w:rFonts w:ascii="Arial" w:hAnsi="Arial" w:cs="Arial"/>
                <w:b/>
                <w:sz w:val="22"/>
                <w:szCs w:val="22"/>
              </w:rPr>
            </w:pPr>
            <w:r w:rsidRPr="00C627D7">
              <w:rPr>
                <w:rFonts w:ascii="Arial" w:hAnsi="Arial" w:cs="Arial"/>
                <w:b/>
                <w:bCs/>
                <w:sz w:val="22"/>
                <w:szCs w:val="22"/>
                <w:lang w:eastAsia="en-IN"/>
              </w:rPr>
              <w:t>Project Cost and Means of Finance</w:t>
            </w:r>
          </w:p>
        </w:tc>
        <w:tc>
          <w:tcPr>
            <w:tcW w:w="785" w:type="pct"/>
            <w:tcBorders>
              <w:top w:val="single" w:sz="4" w:space="0" w:color="auto"/>
              <w:left w:val="single" w:sz="4" w:space="0" w:color="auto"/>
              <w:bottom w:val="single" w:sz="4" w:space="0" w:color="auto"/>
              <w:right w:val="single" w:sz="4" w:space="0" w:color="auto"/>
            </w:tcBorders>
          </w:tcPr>
          <w:p w14:paraId="795CA8C8" w14:textId="669AA978"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C33FAA">
              <w:rPr>
                <w:rFonts w:ascii="Arial" w:hAnsi="Arial" w:cs="Arial"/>
                <w:sz w:val="22"/>
                <w:szCs w:val="22"/>
              </w:rPr>
              <w:t>6</w:t>
            </w:r>
            <w:r>
              <w:rPr>
                <w:rFonts w:ascii="Arial" w:hAnsi="Arial" w:cs="Arial"/>
                <w:sz w:val="22"/>
                <w:szCs w:val="22"/>
              </w:rPr>
              <w:t>-3</w:t>
            </w:r>
            <w:r w:rsidR="00C33FAA">
              <w:rPr>
                <w:rFonts w:ascii="Arial" w:hAnsi="Arial" w:cs="Arial"/>
                <w:sz w:val="22"/>
                <w:szCs w:val="22"/>
              </w:rPr>
              <w:t>7</w:t>
            </w:r>
          </w:p>
        </w:tc>
      </w:tr>
      <w:tr w:rsidR="001D7278" w:rsidRPr="00516AC2" w14:paraId="560E4258"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615C8C88" w14:textId="7B3DE669"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I</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68820D6"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Project Schedule</w:t>
            </w:r>
          </w:p>
        </w:tc>
        <w:tc>
          <w:tcPr>
            <w:tcW w:w="785" w:type="pct"/>
            <w:tcBorders>
              <w:top w:val="single" w:sz="4" w:space="0" w:color="auto"/>
              <w:left w:val="single" w:sz="4" w:space="0" w:color="auto"/>
              <w:bottom w:val="single" w:sz="4" w:space="0" w:color="auto"/>
              <w:right w:val="single" w:sz="4" w:space="0" w:color="auto"/>
            </w:tcBorders>
          </w:tcPr>
          <w:p w14:paraId="1F608D02" w14:textId="01526DF6"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C33FAA">
              <w:rPr>
                <w:rFonts w:ascii="Arial" w:hAnsi="Arial" w:cs="Arial"/>
                <w:sz w:val="22"/>
                <w:szCs w:val="22"/>
              </w:rPr>
              <w:t>8</w:t>
            </w:r>
            <w:r>
              <w:rPr>
                <w:rFonts w:ascii="Arial" w:hAnsi="Arial" w:cs="Arial"/>
                <w:sz w:val="22"/>
                <w:szCs w:val="22"/>
              </w:rPr>
              <w:t>-</w:t>
            </w:r>
            <w:r w:rsidR="00C33FAA">
              <w:rPr>
                <w:rFonts w:ascii="Arial" w:hAnsi="Arial" w:cs="Arial"/>
                <w:sz w:val="22"/>
                <w:szCs w:val="22"/>
              </w:rPr>
              <w:t>39</w:t>
            </w:r>
          </w:p>
        </w:tc>
      </w:tr>
      <w:tr w:rsidR="001D7278" w:rsidRPr="00516AC2" w14:paraId="641E710A"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C1401C8" w14:textId="10BD5511" w:rsidR="001D7278" w:rsidRPr="00516AC2" w:rsidRDefault="001D7278" w:rsidP="001D7278">
            <w:pPr>
              <w:spacing w:line="360" w:lineRule="auto"/>
              <w:jc w:val="center"/>
              <w:rPr>
                <w:rFonts w:ascii="Arial" w:hAnsi="Arial" w:cs="Arial"/>
                <w:b/>
                <w:sz w:val="22"/>
                <w:szCs w:val="22"/>
              </w:rPr>
            </w:pPr>
            <w:r>
              <w:rPr>
                <w:rFonts w:ascii="Arial" w:hAnsi="Arial" w:cs="Arial"/>
                <w:b/>
                <w:sz w:val="22"/>
                <w:szCs w:val="22"/>
              </w:rPr>
              <w:t>Part J</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695515D"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Statutory Approvals | Licences | NOC</w:t>
            </w:r>
          </w:p>
        </w:tc>
        <w:tc>
          <w:tcPr>
            <w:tcW w:w="785" w:type="pct"/>
            <w:tcBorders>
              <w:top w:val="single" w:sz="4" w:space="0" w:color="auto"/>
              <w:left w:val="single" w:sz="4" w:space="0" w:color="auto"/>
              <w:bottom w:val="single" w:sz="4" w:space="0" w:color="auto"/>
              <w:right w:val="single" w:sz="4" w:space="0" w:color="auto"/>
            </w:tcBorders>
          </w:tcPr>
          <w:p w14:paraId="495F326E" w14:textId="63E85E24"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C33FAA">
              <w:rPr>
                <w:rFonts w:ascii="Arial" w:hAnsi="Arial" w:cs="Arial"/>
                <w:sz w:val="22"/>
                <w:szCs w:val="22"/>
              </w:rPr>
              <w:t>0</w:t>
            </w:r>
            <w:r>
              <w:rPr>
                <w:rFonts w:ascii="Arial" w:hAnsi="Arial" w:cs="Arial"/>
                <w:sz w:val="22"/>
                <w:szCs w:val="22"/>
              </w:rPr>
              <w:t>-4</w:t>
            </w:r>
            <w:r w:rsidR="00C33FAA">
              <w:rPr>
                <w:rFonts w:ascii="Arial" w:hAnsi="Arial" w:cs="Arial"/>
                <w:sz w:val="22"/>
                <w:szCs w:val="22"/>
              </w:rPr>
              <w:t>1</w:t>
            </w:r>
          </w:p>
        </w:tc>
      </w:tr>
      <w:tr w:rsidR="001D7278" w:rsidRPr="00516AC2" w14:paraId="21006472" w14:textId="77777777" w:rsidTr="00C741C6">
        <w:trPr>
          <w:trHeight w:val="109"/>
        </w:trPr>
        <w:tc>
          <w:tcPr>
            <w:tcW w:w="742" w:type="pct"/>
            <w:vMerge w:val="restart"/>
            <w:tcBorders>
              <w:top w:val="single" w:sz="4" w:space="0" w:color="auto"/>
              <w:left w:val="single" w:sz="4" w:space="0" w:color="auto"/>
              <w:right w:val="single" w:sz="4" w:space="0" w:color="auto"/>
            </w:tcBorders>
            <w:shd w:val="clear" w:color="auto" w:fill="DBE5F1"/>
            <w:vAlign w:val="center"/>
          </w:tcPr>
          <w:p w14:paraId="7EE3669E" w14:textId="4219BE08"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K</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4E4C15E"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85" w:type="pct"/>
            <w:tcBorders>
              <w:top w:val="single" w:sz="4" w:space="0" w:color="auto"/>
              <w:left w:val="single" w:sz="4" w:space="0" w:color="auto"/>
              <w:bottom w:val="single" w:sz="4" w:space="0" w:color="auto"/>
              <w:right w:val="single" w:sz="4" w:space="0" w:color="auto"/>
            </w:tcBorders>
          </w:tcPr>
          <w:p w14:paraId="06DB2AAA" w14:textId="7B43E5BF" w:rsidR="001D7278" w:rsidRPr="00844C8D" w:rsidRDefault="001D7278" w:rsidP="001D7278">
            <w:pPr>
              <w:spacing w:line="360" w:lineRule="auto"/>
              <w:jc w:val="center"/>
              <w:rPr>
                <w:rFonts w:ascii="Arial" w:hAnsi="Arial" w:cs="Arial"/>
                <w:sz w:val="22"/>
                <w:szCs w:val="22"/>
              </w:rPr>
            </w:pPr>
          </w:p>
        </w:tc>
      </w:tr>
      <w:tr w:rsidR="001D7278" w:rsidRPr="00516AC2" w14:paraId="29771D8C" w14:textId="77777777" w:rsidTr="00C741C6">
        <w:trPr>
          <w:trHeight w:val="109"/>
        </w:trPr>
        <w:tc>
          <w:tcPr>
            <w:tcW w:w="742" w:type="pct"/>
            <w:vMerge/>
            <w:tcBorders>
              <w:left w:val="single" w:sz="4" w:space="0" w:color="auto"/>
              <w:right w:val="single" w:sz="4" w:space="0" w:color="auto"/>
            </w:tcBorders>
            <w:shd w:val="clear" w:color="auto" w:fill="DBE5F1"/>
            <w:vAlign w:val="center"/>
          </w:tcPr>
          <w:p w14:paraId="271A351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3739EBB" w14:textId="74811760"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 xml:space="preserve">Projection of </w:t>
            </w:r>
            <w:r>
              <w:rPr>
                <w:rFonts w:ascii="Arial" w:hAnsi="Arial" w:cs="Arial"/>
                <w:bCs/>
                <w:sz w:val="22"/>
                <w:szCs w:val="22"/>
                <w:lang w:eastAsia="en-IN"/>
              </w:rPr>
              <w:t>Company</w:t>
            </w:r>
          </w:p>
        </w:tc>
        <w:tc>
          <w:tcPr>
            <w:tcW w:w="785" w:type="pct"/>
            <w:tcBorders>
              <w:top w:val="single" w:sz="4" w:space="0" w:color="auto"/>
              <w:left w:val="single" w:sz="4" w:space="0" w:color="auto"/>
              <w:bottom w:val="single" w:sz="4" w:space="0" w:color="auto"/>
              <w:right w:val="single" w:sz="4" w:space="0" w:color="auto"/>
            </w:tcBorders>
          </w:tcPr>
          <w:p w14:paraId="759D2A92" w14:textId="7ABDBDB3"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C33FAA">
              <w:rPr>
                <w:rFonts w:ascii="Arial" w:hAnsi="Arial" w:cs="Arial"/>
                <w:sz w:val="22"/>
                <w:szCs w:val="22"/>
              </w:rPr>
              <w:t>2</w:t>
            </w:r>
            <w:r>
              <w:rPr>
                <w:rFonts w:ascii="Arial" w:hAnsi="Arial" w:cs="Arial"/>
                <w:sz w:val="22"/>
                <w:szCs w:val="22"/>
              </w:rPr>
              <w:t>-5</w:t>
            </w:r>
            <w:r w:rsidR="00C33FAA">
              <w:rPr>
                <w:rFonts w:ascii="Arial" w:hAnsi="Arial" w:cs="Arial"/>
                <w:sz w:val="22"/>
                <w:szCs w:val="22"/>
              </w:rPr>
              <w:t>0</w:t>
            </w:r>
          </w:p>
        </w:tc>
      </w:tr>
      <w:tr w:rsidR="001D7278" w:rsidRPr="00516AC2" w14:paraId="4C126679"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59B55D19"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1DC16EBC" w14:textId="77777777"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Graphical Representation of Key Financial Metrics</w:t>
            </w:r>
          </w:p>
        </w:tc>
        <w:tc>
          <w:tcPr>
            <w:tcW w:w="785" w:type="pct"/>
            <w:tcBorders>
              <w:top w:val="single" w:sz="4" w:space="0" w:color="auto"/>
              <w:left w:val="single" w:sz="4" w:space="0" w:color="auto"/>
              <w:bottom w:val="single" w:sz="4" w:space="0" w:color="auto"/>
              <w:right w:val="single" w:sz="4" w:space="0" w:color="auto"/>
            </w:tcBorders>
          </w:tcPr>
          <w:p w14:paraId="20C1F64B" w14:textId="4FAC7A6D" w:rsidR="001D7278" w:rsidRPr="00FD7BFE" w:rsidRDefault="001D7278" w:rsidP="001D7278">
            <w:pPr>
              <w:spacing w:line="360" w:lineRule="auto"/>
              <w:jc w:val="center"/>
              <w:rPr>
                <w:rFonts w:ascii="Arial" w:hAnsi="Arial" w:cs="Arial"/>
                <w:sz w:val="22"/>
                <w:szCs w:val="22"/>
              </w:rPr>
            </w:pPr>
            <w:r>
              <w:rPr>
                <w:rFonts w:ascii="Arial" w:hAnsi="Arial" w:cs="Arial"/>
                <w:sz w:val="22"/>
                <w:szCs w:val="22"/>
              </w:rPr>
              <w:t>51-5</w:t>
            </w:r>
            <w:r w:rsidR="000B7E16">
              <w:rPr>
                <w:rFonts w:ascii="Arial" w:hAnsi="Arial" w:cs="Arial"/>
                <w:sz w:val="22"/>
                <w:szCs w:val="22"/>
              </w:rPr>
              <w:t>2</w:t>
            </w:r>
          </w:p>
        </w:tc>
      </w:tr>
      <w:tr w:rsidR="001D7278" w:rsidRPr="00516AC2" w14:paraId="6C10514D"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45C53CCD"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ABA4E21" w14:textId="1C1D8658" w:rsidR="001D7278" w:rsidRPr="00516AC2"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Loan Amortization Schedule</w:t>
            </w:r>
          </w:p>
        </w:tc>
        <w:tc>
          <w:tcPr>
            <w:tcW w:w="785" w:type="pct"/>
            <w:tcBorders>
              <w:top w:val="single" w:sz="4" w:space="0" w:color="auto"/>
              <w:left w:val="single" w:sz="4" w:space="0" w:color="auto"/>
              <w:bottom w:val="single" w:sz="4" w:space="0" w:color="auto"/>
              <w:right w:val="single" w:sz="4" w:space="0" w:color="auto"/>
            </w:tcBorders>
          </w:tcPr>
          <w:p w14:paraId="185410AC" w14:textId="7D67EE95"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0B7E16">
              <w:rPr>
                <w:rFonts w:ascii="Arial" w:hAnsi="Arial" w:cs="Arial"/>
                <w:sz w:val="22"/>
                <w:szCs w:val="22"/>
              </w:rPr>
              <w:t>2</w:t>
            </w:r>
            <w:r>
              <w:rPr>
                <w:rFonts w:ascii="Arial" w:hAnsi="Arial" w:cs="Arial"/>
                <w:sz w:val="22"/>
                <w:szCs w:val="22"/>
              </w:rPr>
              <w:t>-5</w:t>
            </w:r>
            <w:r w:rsidR="000B7E16">
              <w:rPr>
                <w:rFonts w:ascii="Arial" w:hAnsi="Arial" w:cs="Arial"/>
                <w:sz w:val="22"/>
                <w:szCs w:val="22"/>
              </w:rPr>
              <w:t>3</w:t>
            </w:r>
          </w:p>
        </w:tc>
      </w:tr>
      <w:tr w:rsidR="001D7278" w:rsidRPr="00516AC2" w14:paraId="4AD39FC0"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0844904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495FC4F1" w14:textId="1F389AB1" w:rsidR="001D7278"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Depreciation Schedule</w:t>
            </w:r>
          </w:p>
        </w:tc>
        <w:tc>
          <w:tcPr>
            <w:tcW w:w="785" w:type="pct"/>
            <w:tcBorders>
              <w:top w:val="single" w:sz="4" w:space="0" w:color="auto"/>
              <w:left w:val="single" w:sz="4" w:space="0" w:color="auto"/>
              <w:bottom w:val="single" w:sz="4" w:space="0" w:color="auto"/>
              <w:right w:val="single" w:sz="4" w:space="0" w:color="auto"/>
            </w:tcBorders>
          </w:tcPr>
          <w:p w14:paraId="7A132086" w14:textId="0CE1AD07"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0B7E16">
              <w:rPr>
                <w:rFonts w:ascii="Arial" w:hAnsi="Arial" w:cs="Arial"/>
                <w:sz w:val="22"/>
                <w:szCs w:val="22"/>
              </w:rPr>
              <w:t>3</w:t>
            </w:r>
            <w:r>
              <w:rPr>
                <w:rFonts w:ascii="Arial" w:hAnsi="Arial" w:cs="Arial"/>
                <w:sz w:val="22"/>
                <w:szCs w:val="22"/>
              </w:rPr>
              <w:t>-5</w:t>
            </w:r>
            <w:r w:rsidR="000B7E16">
              <w:rPr>
                <w:rFonts w:ascii="Arial" w:hAnsi="Arial" w:cs="Arial"/>
                <w:sz w:val="22"/>
                <w:szCs w:val="22"/>
              </w:rPr>
              <w:t>4</w:t>
            </w:r>
          </w:p>
        </w:tc>
      </w:tr>
      <w:tr w:rsidR="001D7278" w:rsidRPr="00516AC2" w14:paraId="59C37285" w14:textId="77777777" w:rsidTr="00C741C6">
        <w:trPr>
          <w:trHeight w:val="224"/>
        </w:trPr>
        <w:tc>
          <w:tcPr>
            <w:tcW w:w="742" w:type="pct"/>
            <w:vMerge/>
            <w:tcBorders>
              <w:left w:val="single" w:sz="4" w:space="0" w:color="auto"/>
              <w:bottom w:val="single" w:sz="4" w:space="0" w:color="auto"/>
              <w:right w:val="single" w:sz="4" w:space="0" w:color="auto"/>
            </w:tcBorders>
            <w:shd w:val="clear" w:color="auto" w:fill="DBE5F1"/>
            <w:vAlign w:val="center"/>
          </w:tcPr>
          <w:p w14:paraId="78F217E1"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8B1077" w14:textId="77777777" w:rsidR="001D7278" w:rsidRPr="00584241" w:rsidRDefault="001D7278" w:rsidP="001D7278">
            <w:pPr>
              <w:pStyle w:val="ListParagraph"/>
              <w:numPr>
                <w:ilvl w:val="0"/>
                <w:numId w:val="22"/>
              </w:numPr>
              <w:tabs>
                <w:tab w:val="left" w:pos="0"/>
              </w:tabs>
              <w:spacing w:line="360" w:lineRule="auto"/>
              <w:ind w:left="461"/>
              <w:rPr>
                <w:rFonts w:ascii="Arial" w:hAnsi="Arial" w:cs="Arial"/>
                <w:bCs/>
                <w:sz w:val="22"/>
                <w:szCs w:val="22"/>
                <w:lang w:eastAsia="en-IN"/>
              </w:rPr>
            </w:pPr>
            <w:r w:rsidRPr="00584241">
              <w:rPr>
                <w:rFonts w:ascii="Arial" w:hAnsi="Arial" w:cs="Arial"/>
                <w:bCs/>
                <w:sz w:val="22"/>
                <w:szCs w:val="22"/>
                <w:lang w:eastAsia="en-IN"/>
              </w:rPr>
              <w:t>Key assumptions &amp; Basics</w:t>
            </w:r>
          </w:p>
        </w:tc>
        <w:tc>
          <w:tcPr>
            <w:tcW w:w="785" w:type="pct"/>
            <w:tcBorders>
              <w:top w:val="single" w:sz="4" w:space="0" w:color="auto"/>
              <w:left w:val="single" w:sz="4" w:space="0" w:color="auto"/>
              <w:bottom w:val="single" w:sz="4" w:space="0" w:color="auto"/>
              <w:right w:val="single" w:sz="4" w:space="0" w:color="auto"/>
            </w:tcBorders>
          </w:tcPr>
          <w:p w14:paraId="44039DA4" w14:textId="45BFE3F6" w:rsidR="001D7278" w:rsidRPr="00844C8D" w:rsidRDefault="001D7278" w:rsidP="001D7278">
            <w:pPr>
              <w:spacing w:line="360" w:lineRule="auto"/>
              <w:jc w:val="center"/>
              <w:rPr>
                <w:rFonts w:ascii="Arial" w:hAnsi="Arial" w:cs="Arial"/>
                <w:sz w:val="22"/>
                <w:szCs w:val="22"/>
              </w:rPr>
            </w:pPr>
            <w:r w:rsidRPr="00844C8D">
              <w:rPr>
                <w:rFonts w:ascii="Arial" w:hAnsi="Arial" w:cs="Arial"/>
                <w:sz w:val="22"/>
                <w:szCs w:val="22"/>
              </w:rPr>
              <w:t>5</w:t>
            </w:r>
            <w:r w:rsidR="000B7E16">
              <w:rPr>
                <w:rFonts w:ascii="Arial" w:hAnsi="Arial" w:cs="Arial"/>
                <w:sz w:val="22"/>
                <w:szCs w:val="22"/>
              </w:rPr>
              <w:t>4</w:t>
            </w:r>
            <w:r w:rsidRPr="00844C8D">
              <w:rPr>
                <w:rFonts w:ascii="Arial" w:hAnsi="Arial" w:cs="Arial"/>
                <w:sz w:val="22"/>
                <w:szCs w:val="22"/>
              </w:rPr>
              <w:t>-</w:t>
            </w:r>
            <w:r>
              <w:rPr>
                <w:rFonts w:ascii="Arial" w:hAnsi="Arial" w:cs="Arial"/>
                <w:sz w:val="22"/>
                <w:szCs w:val="22"/>
              </w:rPr>
              <w:t>6</w:t>
            </w:r>
            <w:r w:rsidR="000B7E16">
              <w:rPr>
                <w:rFonts w:ascii="Arial" w:hAnsi="Arial" w:cs="Arial"/>
                <w:sz w:val="22"/>
                <w:szCs w:val="22"/>
              </w:rPr>
              <w:t>3</w:t>
            </w:r>
          </w:p>
        </w:tc>
      </w:tr>
      <w:tr w:rsidR="001D7278" w:rsidRPr="00516AC2" w14:paraId="3FC149D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3A0D3F45" w14:textId="307C248F"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L</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9410393" w14:textId="77777777" w:rsidR="001D7278" w:rsidRPr="00584241" w:rsidRDefault="001D7278" w:rsidP="001D7278">
            <w:pPr>
              <w:tabs>
                <w:tab w:val="left" w:pos="0"/>
              </w:tabs>
              <w:spacing w:line="360" w:lineRule="auto"/>
              <w:rPr>
                <w:rFonts w:ascii="Arial" w:hAnsi="Arial" w:cs="Arial"/>
                <w:b/>
                <w:bCs/>
                <w:sz w:val="22"/>
                <w:szCs w:val="22"/>
                <w:lang w:eastAsia="en-IN"/>
              </w:rPr>
            </w:pPr>
            <w:r w:rsidRPr="00584241">
              <w:rPr>
                <w:rFonts w:ascii="Arial" w:hAnsi="Arial" w:cs="Arial"/>
                <w:b/>
                <w:bCs/>
                <w:sz w:val="22"/>
                <w:szCs w:val="22"/>
                <w:lang w:eastAsia="en-IN"/>
              </w:rPr>
              <w:t>Conclusion</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E32D926" w14:textId="238C516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4</w:t>
            </w:r>
            <w:r>
              <w:rPr>
                <w:rFonts w:ascii="Arial" w:hAnsi="Arial" w:cs="Arial"/>
                <w:sz w:val="22"/>
                <w:szCs w:val="22"/>
              </w:rPr>
              <w:t>-6</w:t>
            </w:r>
            <w:r w:rsidR="000B7E16">
              <w:rPr>
                <w:rFonts w:ascii="Arial" w:hAnsi="Arial" w:cs="Arial"/>
                <w:sz w:val="22"/>
                <w:szCs w:val="22"/>
              </w:rPr>
              <w:t>5</w:t>
            </w:r>
          </w:p>
        </w:tc>
      </w:tr>
      <w:tr w:rsidR="001D7278" w:rsidRPr="00516AC2" w14:paraId="7B39B819"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53B92ED" w14:textId="1D2A549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M</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098080AB"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85" w:type="pct"/>
            <w:tcBorders>
              <w:top w:val="single" w:sz="4" w:space="0" w:color="auto"/>
              <w:left w:val="single" w:sz="4" w:space="0" w:color="auto"/>
              <w:bottom w:val="single" w:sz="4" w:space="0" w:color="auto"/>
              <w:right w:val="single" w:sz="4" w:space="0" w:color="auto"/>
            </w:tcBorders>
          </w:tcPr>
          <w:p w14:paraId="21D4C942" w14:textId="4AE8303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0B7E16">
              <w:rPr>
                <w:rFonts w:ascii="Arial" w:hAnsi="Arial" w:cs="Arial"/>
                <w:sz w:val="22"/>
                <w:szCs w:val="22"/>
              </w:rPr>
              <w:t>7</w:t>
            </w:r>
            <w:r>
              <w:rPr>
                <w:rFonts w:ascii="Arial" w:hAnsi="Arial" w:cs="Arial"/>
                <w:sz w:val="22"/>
                <w:szCs w:val="22"/>
              </w:rPr>
              <w:t>-</w:t>
            </w:r>
            <w:r w:rsidR="00722EB4">
              <w:rPr>
                <w:rFonts w:ascii="Arial" w:hAnsi="Arial" w:cs="Arial"/>
                <w:sz w:val="22"/>
                <w:szCs w:val="22"/>
              </w:rPr>
              <w:t>7</w:t>
            </w:r>
            <w:r w:rsidR="000B7E16">
              <w:rPr>
                <w:rFonts w:ascii="Arial" w:hAnsi="Arial" w:cs="Arial"/>
                <w:sz w:val="22"/>
                <w:szCs w:val="22"/>
              </w:rPr>
              <w:t>0</w:t>
            </w:r>
          </w:p>
        </w:tc>
      </w:tr>
    </w:tbl>
    <w:p w14:paraId="70589017" w14:textId="77777777" w:rsidR="001E1A16" w:rsidRDefault="001E1A16"/>
    <w:p w14:paraId="109CA9AF" w14:textId="77777777" w:rsidR="001E1A16" w:rsidRDefault="001E1A16"/>
    <w:p w14:paraId="652664A1" w14:textId="77777777" w:rsidR="001E1A16" w:rsidRDefault="001E1A16"/>
    <w:p w14:paraId="0CEF6E53" w14:textId="77777777" w:rsidR="001E1A16" w:rsidRDefault="001E1A16"/>
    <w:p w14:paraId="586826F7" w14:textId="77777777" w:rsidR="001E1A16" w:rsidRDefault="001E1A16"/>
    <w:p w14:paraId="2EABB024" w14:textId="77777777" w:rsidR="001D1183" w:rsidRDefault="001D1183"/>
    <w:p w14:paraId="0B9129D3" w14:textId="77777777" w:rsidR="001D1183" w:rsidRDefault="001D1183"/>
    <w:p w14:paraId="5AFE47D6" w14:textId="77777777" w:rsidR="001D1183" w:rsidRDefault="001D1183"/>
    <w:p w14:paraId="6816C1D1" w14:textId="77777777" w:rsidR="001D1183" w:rsidRDefault="001D1183"/>
    <w:p w14:paraId="4C167067" w14:textId="77777777" w:rsidR="001D1183" w:rsidRDefault="001D1183"/>
    <w:p w14:paraId="13E2F477" w14:textId="77777777" w:rsidR="001E1A16" w:rsidRDefault="001E1A16"/>
    <w:p w14:paraId="7A33625D" w14:textId="77777777" w:rsidR="00CA1799" w:rsidRDefault="00CA1799">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F30B6" w14:paraId="49E80FD3" w14:textId="77777777" w:rsidTr="00C93FDA">
        <w:trPr>
          <w:trHeight w:val="20"/>
        </w:trPr>
        <w:tc>
          <w:tcPr>
            <w:tcW w:w="1796" w:type="dxa"/>
            <w:shd w:val="clear" w:color="auto" w:fill="002060"/>
            <w:vAlign w:val="center"/>
          </w:tcPr>
          <w:p w14:paraId="0101DFC5" w14:textId="757CFE41" w:rsidR="00CF30B6" w:rsidRDefault="00CF30B6" w:rsidP="00E638CC">
            <w:pPr>
              <w:ind w:left="-113"/>
              <w:jc w:val="center"/>
              <w:rPr>
                <w:rFonts w:ascii="Arial" w:hAnsi="Arial" w:cs="Arial"/>
                <w:b/>
                <w:i/>
                <w:sz w:val="22"/>
                <w:szCs w:val="22"/>
              </w:rPr>
            </w:pPr>
            <w:r>
              <w:rPr>
                <w:rFonts w:ascii="Arial" w:hAnsi="Arial" w:cs="Arial"/>
                <w:b/>
                <w:sz w:val="22"/>
                <w:szCs w:val="22"/>
              </w:rPr>
              <w:lastRenderedPageBreak/>
              <w:t>PART A</w:t>
            </w:r>
          </w:p>
        </w:tc>
        <w:tc>
          <w:tcPr>
            <w:tcW w:w="8269" w:type="dxa"/>
            <w:shd w:val="clear" w:color="auto" w:fill="DBE5F1"/>
            <w:vAlign w:val="center"/>
          </w:tcPr>
          <w:p w14:paraId="3FF23500" w14:textId="5325F543" w:rsidR="00CF30B6" w:rsidRDefault="00CF30B6" w:rsidP="00E638CC">
            <w:pPr>
              <w:jc w:val="center"/>
              <w:rPr>
                <w:rFonts w:ascii="Arial" w:hAnsi="Arial" w:cs="Arial"/>
                <w:b/>
                <w:i/>
                <w:sz w:val="22"/>
                <w:szCs w:val="22"/>
              </w:rPr>
            </w:pPr>
            <w:r>
              <w:rPr>
                <w:rFonts w:ascii="Arial" w:hAnsi="Arial" w:cs="Arial"/>
                <w:b/>
                <w:sz w:val="22"/>
                <w:szCs w:val="22"/>
              </w:rPr>
              <w:t>REPORT SUMMARY</w:t>
            </w:r>
          </w:p>
        </w:tc>
      </w:tr>
    </w:tbl>
    <w:p w14:paraId="355E62D2" w14:textId="77777777" w:rsidR="00CF30B6" w:rsidRDefault="00CF30B6">
      <w:pPr>
        <w:tabs>
          <w:tab w:val="left" w:pos="567"/>
          <w:tab w:val="left" w:pos="4253"/>
        </w:tabs>
        <w:spacing w:line="360" w:lineRule="auto"/>
        <w:ind w:right="212"/>
        <w:jc w:val="both"/>
        <w:rPr>
          <w:rFonts w:ascii="Arial" w:hAnsi="Arial" w:cs="Arial"/>
          <w:b/>
          <w:sz w:val="22"/>
          <w:szCs w:val="22"/>
        </w:rPr>
      </w:pPr>
    </w:p>
    <w:tbl>
      <w:tblPr>
        <w:tblStyle w:val="TableGrid"/>
        <w:tblpPr w:leftFromText="180" w:rightFromText="180" w:vertAnchor="text" w:tblpX="-176" w:tblpY="1"/>
        <w:tblOverlap w:val="never"/>
        <w:tblW w:w="10065" w:type="dxa"/>
        <w:tblBorders>
          <w:top w:val="single" w:sz="12" w:space="0" w:color="548DD4" w:themeColor="text2" w:themeTint="99"/>
          <w:left w:val="none" w:sz="0" w:space="0" w:color="auto"/>
          <w:bottom w:val="single" w:sz="12" w:space="0" w:color="548DD4" w:themeColor="text2" w:themeTint="99"/>
          <w:right w:val="none" w:sz="0" w:space="0" w:color="auto"/>
          <w:insideH w:val="single" w:sz="12" w:space="0" w:color="548DD4" w:themeColor="text2" w:themeTint="99"/>
          <w:insideV w:val="none" w:sz="0" w:space="0" w:color="auto"/>
        </w:tblBorders>
        <w:shd w:val="clear" w:color="auto" w:fill="FFFFFF" w:themeFill="background1"/>
        <w:tblLook w:val="04A0" w:firstRow="1" w:lastRow="0" w:firstColumn="1" w:lastColumn="0" w:noHBand="0" w:noVBand="1"/>
      </w:tblPr>
      <w:tblGrid>
        <w:gridCol w:w="4536"/>
        <w:gridCol w:w="5529"/>
      </w:tblGrid>
      <w:tr w:rsidR="005D3DE6" w:rsidRPr="00CA1799" w14:paraId="5D5E97A7" w14:textId="77777777" w:rsidTr="00014DE2">
        <w:trPr>
          <w:trHeight w:val="566"/>
        </w:trPr>
        <w:tc>
          <w:tcPr>
            <w:tcW w:w="4536" w:type="dxa"/>
            <w:shd w:val="clear" w:color="auto" w:fill="FFFFFF" w:themeFill="background1"/>
          </w:tcPr>
          <w:p w14:paraId="08D47519"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Name of the Company</w:t>
            </w:r>
            <w:r w:rsidR="008310B4" w:rsidRPr="00CA1799">
              <w:rPr>
                <w:rFonts w:ascii="Arial" w:hAnsi="Arial" w:cs="Arial"/>
                <w:b/>
                <w:sz w:val="22"/>
                <w:szCs w:val="22"/>
              </w:rPr>
              <w:t>:</w:t>
            </w:r>
          </w:p>
        </w:tc>
        <w:tc>
          <w:tcPr>
            <w:tcW w:w="5529" w:type="dxa"/>
            <w:shd w:val="clear" w:color="auto" w:fill="FFFFFF" w:themeFill="background1"/>
          </w:tcPr>
          <w:p w14:paraId="7594827B" w14:textId="073E6BD0" w:rsidR="00341FEC" w:rsidRPr="00CA1799" w:rsidRDefault="00572579" w:rsidP="004637B3">
            <w:pPr>
              <w:tabs>
                <w:tab w:val="left" w:pos="28"/>
                <w:tab w:val="left" w:pos="644"/>
              </w:tabs>
              <w:spacing w:line="360" w:lineRule="auto"/>
              <w:ind w:right="212"/>
              <w:rPr>
                <w:rFonts w:ascii="Arial" w:hAnsi="Arial" w:cs="Arial"/>
                <w:sz w:val="22"/>
                <w:szCs w:val="22"/>
              </w:rPr>
            </w:pPr>
            <w:r w:rsidRPr="00CA1799">
              <w:rPr>
                <w:rFonts w:ascii="Arial" w:hAnsi="Arial" w:cs="Arial"/>
                <w:sz w:val="22"/>
                <w:szCs w:val="22"/>
              </w:rPr>
              <w:t xml:space="preserve">M/s </w:t>
            </w:r>
            <w:r w:rsidR="009E769D" w:rsidRPr="009E769D">
              <w:rPr>
                <w:rFonts w:ascii="Arial" w:hAnsi="Arial" w:cs="Arial"/>
                <w:sz w:val="22"/>
                <w:szCs w:val="22"/>
              </w:rPr>
              <w:t>Mahecha Boutique Hotels Pvt Ltd</w:t>
            </w:r>
          </w:p>
        </w:tc>
      </w:tr>
      <w:tr w:rsidR="005D3DE6" w:rsidRPr="00CA1799" w14:paraId="553A565B" w14:textId="77777777" w:rsidTr="00014DE2">
        <w:tc>
          <w:tcPr>
            <w:tcW w:w="4536" w:type="dxa"/>
            <w:shd w:val="clear" w:color="auto" w:fill="FFFFFF" w:themeFill="background1"/>
          </w:tcPr>
          <w:p w14:paraId="10ECBBF6" w14:textId="335E4BE6"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sz w:val="22"/>
                <w:szCs w:val="22"/>
              </w:rPr>
            </w:pPr>
            <w:r w:rsidRPr="00CA1799">
              <w:rPr>
                <w:rFonts w:ascii="Arial" w:hAnsi="Arial" w:cs="Arial"/>
                <w:b/>
                <w:sz w:val="22"/>
                <w:szCs w:val="22"/>
              </w:rPr>
              <w:t xml:space="preserve">Address of the </w:t>
            </w:r>
            <w:r w:rsidR="009E769D">
              <w:rPr>
                <w:rFonts w:ascii="Arial" w:hAnsi="Arial" w:cs="Arial"/>
                <w:b/>
                <w:sz w:val="22"/>
                <w:szCs w:val="22"/>
              </w:rPr>
              <w:t>proposed unit</w:t>
            </w:r>
            <w:r w:rsidR="008310B4" w:rsidRPr="00CA1799">
              <w:rPr>
                <w:rFonts w:ascii="Arial" w:hAnsi="Arial" w:cs="Arial"/>
                <w:b/>
                <w:sz w:val="22"/>
                <w:szCs w:val="22"/>
              </w:rPr>
              <w:t>:</w:t>
            </w:r>
          </w:p>
        </w:tc>
        <w:tc>
          <w:tcPr>
            <w:tcW w:w="5529" w:type="dxa"/>
            <w:shd w:val="clear" w:color="auto" w:fill="FFFFFF" w:themeFill="background1"/>
          </w:tcPr>
          <w:p w14:paraId="6BC73B49" w14:textId="310AF182" w:rsidR="00341FEC" w:rsidRPr="00CA1799" w:rsidRDefault="009E769D" w:rsidP="009E769D">
            <w:pPr>
              <w:tabs>
                <w:tab w:val="left" w:pos="28"/>
                <w:tab w:val="left" w:pos="644"/>
              </w:tabs>
              <w:spacing w:line="360" w:lineRule="auto"/>
              <w:ind w:right="212"/>
              <w:rPr>
                <w:rFonts w:ascii="Arial" w:hAnsi="Arial" w:cs="Arial"/>
                <w:sz w:val="22"/>
                <w:szCs w:val="22"/>
              </w:rPr>
            </w:pPr>
            <w:r w:rsidRPr="009E769D">
              <w:rPr>
                <w:rFonts w:ascii="Arial" w:hAnsi="Arial" w:cs="Arial"/>
                <w:sz w:val="22"/>
                <w:szCs w:val="22"/>
                <w:lang w:val="en-US"/>
              </w:rPr>
              <w:t>Khasra No. 795/10</w:t>
            </w:r>
            <w:r w:rsidR="0045667D">
              <w:rPr>
                <w:rFonts w:ascii="Arial" w:hAnsi="Arial" w:cs="Arial"/>
                <w:sz w:val="22"/>
                <w:szCs w:val="22"/>
                <w:lang w:val="en-US"/>
              </w:rPr>
              <w:t xml:space="preserve">, </w:t>
            </w:r>
            <w:r w:rsidR="0045667D" w:rsidRPr="00B22D5F">
              <w:rPr>
                <w:rFonts w:ascii="Arial" w:hAnsi="Arial" w:cs="Arial"/>
                <w:bCs/>
                <w:sz w:val="22"/>
                <w:szCs w:val="22"/>
                <w:lang w:eastAsia="en-IN"/>
              </w:rPr>
              <w:t xml:space="preserve">796 / 10, 799 / 10 &amp; 803 / 10, </w:t>
            </w:r>
            <w:r w:rsidRPr="009E769D">
              <w:rPr>
                <w:rFonts w:ascii="Arial" w:hAnsi="Arial" w:cs="Arial"/>
                <w:sz w:val="22"/>
                <w:szCs w:val="22"/>
                <w:lang w:val="en-US"/>
              </w:rPr>
              <w:t xml:space="preserve">Village: Sinya, 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sidR="000C045F">
              <w:rPr>
                <w:rFonts w:ascii="Arial" w:hAnsi="Arial" w:cs="Arial"/>
                <w:sz w:val="22"/>
                <w:szCs w:val="22"/>
                <w:lang w:val="en-US"/>
              </w:rPr>
              <w:t xml:space="preserve"> </w:t>
            </w:r>
            <w:r w:rsidR="000C045F">
              <w:rPr>
                <w:rFonts w:ascii="Arial" w:hAnsi="Arial" w:cs="Arial"/>
                <w:bCs/>
                <w:sz w:val="22"/>
                <w:szCs w:val="22"/>
                <w:lang w:eastAsia="en-IN"/>
              </w:rPr>
              <w:t>- 313325</w:t>
            </w:r>
            <w:r w:rsidR="00227AF8" w:rsidRPr="009E769D">
              <w:rPr>
                <w:rFonts w:ascii="Arial" w:hAnsi="Arial" w:cs="Arial"/>
                <w:sz w:val="22"/>
                <w:szCs w:val="22"/>
                <w:lang w:val="en-US"/>
              </w:rPr>
              <w:t>.</w:t>
            </w:r>
            <w:r w:rsidR="00227AF8" w:rsidRPr="00227AF8">
              <w:rPr>
                <w:rFonts w:ascii="Arial" w:hAnsi="Arial" w:cs="Arial"/>
                <w:sz w:val="22"/>
                <w:szCs w:val="22"/>
              </w:rPr>
              <w:tab/>
            </w:r>
            <w:r w:rsidR="00341FEC" w:rsidRPr="00CA1799">
              <w:rPr>
                <w:rFonts w:ascii="Arial" w:hAnsi="Arial" w:cs="Arial"/>
                <w:sz w:val="22"/>
                <w:szCs w:val="22"/>
              </w:rPr>
              <w:t xml:space="preserve">                                                                  </w:t>
            </w:r>
          </w:p>
        </w:tc>
      </w:tr>
      <w:tr w:rsidR="009E769D" w:rsidRPr="00CA1799" w14:paraId="2400E97A" w14:textId="77777777" w:rsidTr="00014DE2">
        <w:tc>
          <w:tcPr>
            <w:tcW w:w="4536" w:type="dxa"/>
            <w:shd w:val="clear" w:color="auto" w:fill="FFFFFF" w:themeFill="background1"/>
          </w:tcPr>
          <w:p w14:paraId="695D734F" w14:textId="06CE5316" w:rsidR="009E769D" w:rsidRPr="00CA1799" w:rsidRDefault="009E769D"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Pr>
                <w:rFonts w:ascii="Arial" w:hAnsi="Arial" w:cs="Arial"/>
                <w:b/>
                <w:sz w:val="22"/>
                <w:szCs w:val="22"/>
              </w:rPr>
              <w:t>Registered Office:</w:t>
            </w:r>
          </w:p>
        </w:tc>
        <w:tc>
          <w:tcPr>
            <w:tcW w:w="5529" w:type="dxa"/>
            <w:shd w:val="clear" w:color="auto" w:fill="FFFFFF" w:themeFill="background1"/>
          </w:tcPr>
          <w:p w14:paraId="411D8194" w14:textId="0C53A694" w:rsidR="009E769D" w:rsidRPr="00227AF8" w:rsidRDefault="009E769D" w:rsidP="00227AF8">
            <w:pPr>
              <w:tabs>
                <w:tab w:val="left" w:pos="28"/>
              </w:tabs>
              <w:spacing w:after="240" w:line="360" w:lineRule="auto"/>
              <w:ind w:right="-10"/>
              <w:jc w:val="both"/>
              <w:rPr>
                <w:rFonts w:ascii="Arial" w:hAnsi="Arial" w:cs="Arial"/>
                <w:sz w:val="22"/>
                <w:szCs w:val="22"/>
              </w:rPr>
            </w:pPr>
            <w:r w:rsidRPr="009E769D">
              <w:rPr>
                <w:rFonts w:ascii="Arial" w:hAnsi="Arial" w:cs="Arial"/>
                <w:sz w:val="22"/>
                <w:szCs w:val="22"/>
              </w:rPr>
              <w:t>Flat No. 102, Prestige Apartment, Plot No. P-11, Sahdev Marg, C-scheme, Jaipur, Rajasthan</w:t>
            </w:r>
            <w:r w:rsidR="000C045F">
              <w:rPr>
                <w:rFonts w:ascii="Arial" w:hAnsi="Arial" w:cs="Arial"/>
                <w:sz w:val="22"/>
                <w:szCs w:val="22"/>
              </w:rPr>
              <w:t>-</w:t>
            </w:r>
            <w:r w:rsidRPr="009E769D">
              <w:rPr>
                <w:rFonts w:ascii="Arial" w:hAnsi="Arial" w:cs="Arial"/>
                <w:sz w:val="22"/>
                <w:szCs w:val="22"/>
              </w:rPr>
              <w:t>302001</w:t>
            </w:r>
          </w:p>
        </w:tc>
      </w:tr>
      <w:tr w:rsidR="005D3DE6" w:rsidRPr="00CA1799" w14:paraId="3B8EDE2E" w14:textId="77777777" w:rsidTr="00014DE2">
        <w:tc>
          <w:tcPr>
            <w:tcW w:w="4536" w:type="dxa"/>
            <w:shd w:val="clear" w:color="auto" w:fill="FFFFFF" w:themeFill="background1"/>
          </w:tcPr>
          <w:p w14:paraId="5EC372B5"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Location</w:t>
            </w:r>
            <w:r w:rsidR="008310B4" w:rsidRPr="00CA1799">
              <w:rPr>
                <w:rFonts w:ascii="Arial" w:hAnsi="Arial" w:cs="Arial"/>
                <w:b/>
                <w:sz w:val="22"/>
                <w:szCs w:val="22"/>
              </w:rPr>
              <w:t>:</w:t>
            </w:r>
          </w:p>
        </w:tc>
        <w:tc>
          <w:tcPr>
            <w:tcW w:w="5529" w:type="dxa"/>
            <w:shd w:val="clear" w:color="auto" w:fill="FFFFFF" w:themeFill="background1"/>
          </w:tcPr>
          <w:p w14:paraId="279934E4" w14:textId="30EC9748" w:rsidR="00CA1799" w:rsidRPr="00CA1799" w:rsidRDefault="005E7880" w:rsidP="00CA1799">
            <w:pPr>
              <w:tabs>
                <w:tab w:val="left" w:pos="28"/>
              </w:tabs>
              <w:spacing w:line="360" w:lineRule="auto"/>
              <w:jc w:val="both"/>
              <w:rPr>
                <w:rFonts w:ascii="Arial" w:hAnsi="Arial" w:cs="Arial"/>
                <w:sz w:val="22"/>
                <w:szCs w:val="22"/>
                <w:lang w:val="en-US"/>
              </w:rPr>
            </w:pP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p>
        </w:tc>
      </w:tr>
      <w:tr w:rsidR="005D3DE6" w:rsidRPr="00CA1799" w14:paraId="128A2785" w14:textId="77777777" w:rsidTr="00014DE2">
        <w:tc>
          <w:tcPr>
            <w:tcW w:w="4536" w:type="dxa"/>
            <w:shd w:val="clear" w:color="auto" w:fill="FFFFFF" w:themeFill="background1"/>
          </w:tcPr>
          <w:p w14:paraId="72EE4BE5"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Type</w:t>
            </w:r>
            <w:r w:rsidR="008310B4" w:rsidRPr="00CA1799">
              <w:rPr>
                <w:rFonts w:ascii="Arial" w:hAnsi="Arial" w:cs="Arial"/>
                <w:b/>
                <w:sz w:val="22"/>
                <w:szCs w:val="22"/>
              </w:rPr>
              <w:t>:</w:t>
            </w:r>
          </w:p>
        </w:tc>
        <w:tc>
          <w:tcPr>
            <w:tcW w:w="5529" w:type="dxa"/>
            <w:shd w:val="clear" w:color="auto" w:fill="FFFFFF" w:themeFill="background1"/>
          </w:tcPr>
          <w:p w14:paraId="20F282A1" w14:textId="75EEA069" w:rsidR="00BD7C50" w:rsidRPr="00FF6F59" w:rsidRDefault="00BB135F" w:rsidP="00FF6F59">
            <w:pPr>
              <w:tabs>
                <w:tab w:val="left" w:pos="28"/>
              </w:tabs>
              <w:spacing w:line="360" w:lineRule="auto"/>
              <w:ind w:left="28"/>
              <w:jc w:val="both"/>
              <w:rPr>
                <w:rFonts w:ascii="Arial" w:hAnsi="Arial" w:cs="Arial"/>
                <w:sz w:val="22"/>
                <w:szCs w:val="22"/>
                <w:lang w:val="en-US"/>
              </w:rPr>
            </w:pPr>
            <w:r>
              <w:rPr>
                <w:rFonts w:ascii="Arial" w:hAnsi="Arial" w:cs="Arial"/>
                <w:sz w:val="22"/>
                <w:szCs w:val="22"/>
                <w:lang w:val="en-US"/>
              </w:rPr>
              <w:t xml:space="preserve">Develop </w:t>
            </w:r>
            <w:r w:rsidR="004D7B27">
              <w:rPr>
                <w:rFonts w:ascii="Arial" w:hAnsi="Arial" w:cs="Arial"/>
                <w:sz w:val="22"/>
                <w:szCs w:val="22"/>
                <w:lang w:val="en-US"/>
              </w:rPr>
              <w:t>Luxury</w:t>
            </w:r>
            <w:r w:rsidR="005E7880">
              <w:rPr>
                <w:rFonts w:ascii="Arial" w:hAnsi="Arial" w:cs="Arial"/>
                <w:sz w:val="22"/>
                <w:szCs w:val="22"/>
                <w:lang w:val="en-US"/>
              </w:rPr>
              <w:t xml:space="preserve"> </w:t>
            </w:r>
            <w:r w:rsidR="0045667D">
              <w:rPr>
                <w:rFonts w:ascii="Arial" w:hAnsi="Arial" w:cs="Arial"/>
                <w:sz w:val="22"/>
                <w:szCs w:val="22"/>
                <w:lang w:val="en-US"/>
              </w:rPr>
              <w:t xml:space="preserve">Segment </w:t>
            </w:r>
            <w:r w:rsidR="005E7880">
              <w:rPr>
                <w:rFonts w:ascii="Arial" w:hAnsi="Arial" w:cs="Arial"/>
                <w:sz w:val="22"/>
                <w:szCs w:val="22"/>
                <w:lang w:val="en-US"/>
              </w:rPr>
              <w:t>Hotel [100 Guest Room]</w:t>
            </w:r>
          </w:p>
        </w:tc>
      </w:tr>
      <w:tr w:rsidR="005D3DE6" w:rsidRPr="00CA1799" w14:paraId="0546F742" w14:textId="77777777" w:rsidTr="00014DE2">
        <w:tc>
          <w:tcPr>
            <w:tcW w:w="4536" w:type="dxa"/>
            <w:shd w:val="clear" w:color="auto" w:fill="FFFFFF" w:themeFill="background1"/>
          </w:tcPr>
          <w:p w14:paraId="591AC24D" w14:textId="77777777" w:rsidR="00341FEC" w:rsidRPr="00774CE4"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Project Industry</w:t>
            </w:r>
            <w:r w:rsidR="008310B4" w:rsidRPr="00CA1799">
              <w:rPr>
                <w:rFonts w:ascii="Arial" w:hAnsi="Arial" w:cs="Arial"/>
                <w:b/>
                <w:sz w:val="22"/>
                <w:szCs w:val="22"/>
              </w:rPr>
              <w:t>:</w:t>
            </w:r>
          </w:p>
        </w:tc>
        <w:tc>
          <w:tcPr>
            <w:tcW w:w="5529" w:type="dxa"/>
            <w:shd w:val="clear" w:color="auto" w:fill="FFFFFF" w:themeFill="background1"/>
          </w:tcPr>
          <w:p w14:paraId="09044E92" w14:textId="4E655848" w:rsidR="004B31B8" w:rsidRPr="00CA1799" w:rsidRDefault="004E4003" w:rsidP="00FF6F59">
            <w:pPr>
              <w:tabs>
                <w:tab w:val="left" w:pos="28"/>
              </w:tabs>
              <w:spacing w:line="360" w:lineRule="auto"/>
              <w:ind w:left="28"/>
              <w:jc w:val="both"/>
              <w:rPr>
                <w:rFonts w:ascii="Arial" w:hAnsi="Arial" w:cs="Arial"/>
                <w:sz w:val="22"/>
                <w:szCs w:val="22"/>
              </w:rPr>
            </w:pPr>
            <w:r>
              <w:rPr>
                <w:rFonts w:ascii="Arial" w:hAnsi="Arial" w:cs="Arial"/>
                <w:sz w:val="22"/>
                <w:szCs w:val="22"/>
              </w:rPr>
              <w:t>Hospitality</w:t>
            </w:r>
            <w:r w:rsidR="00BD7C50" w:rsidRPr="00CA1799">
              <w:rPr>
                <w:rFonts w:ascii="Arial" w:hAnsi="Arial" w:cs="Arial"/>
                <w:sz w:val="22"/>
                <w:szCs w:val="22"/>
              </w:rPr>
              <w:t xml:space="preserve"> Industry</w:t>
            </w:r>
          </w:p>
        </w:tc>
      </w:tr>
      <w:tr w:rsidR="005D3DE6" w:rsidRPr="00CA1799" w14:paraId="50E3E531" w14:textId="77777777" w:rsidTr="00014DE2">
        <w:tc>
          <w:tcPr>
            <w:tcW w:w="4536" w:type="dxa"/>
            <w:shd w:val="clear" w:color="auto" w:fill="FFFFFF" w:themeFill="background1"/>
          </w:tcPr>
          <w:p w14:paraId="0E8845A5" w14:textId="498707D0"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Product Type</w:t>
            </w:r>
            <w:r w:rsidR="00994174">
              <w:rPr>
                <w:rFonts w:ascii="Arial" w:hAnsi="Arial" w:cs="Arial"/>
                <w:b/>
                <w:sz w:val="22"/>
                <w:szCs w:val="22"/>
              </w:rPr>
              <w:t xml:space="preserve"> </w:t>
            </w:r>
            <w:r w:rsidRPr="00CA1799">
              <w:rPr>
                <w:rFonts w:ascii="Arial" w:hAnsi="Arial" w:cs="Arial"/>
                <w:b/>
                <w:sz w:val="22"/>
                <w:szCs w:val="22"/>
              </w:rPr>
              <w:t>/ Deliverables</w:t>
            </w:r>
            <w:r w:rsidR="008310B4" w:rsidRPr="00CA1799">
              <w:rPr>
                <w:rFonts w:ascii="Arial" w:hAnsi="Arial" w:cs="Arial"/>
                <w:b/>
                <w:sz w:val="22"/>
                <w:szCs w:val="22"/>
              </w:rPr>
              <w:t>:</w:t>
            </w:r>
          </w:p>
        </w:tc>
        <w:tc>
          <w:tcPr>
            <w:tcW w:w="5529" w:type="dxa"/>
            <w:shd w:val="clear" w:color="auto" w:fill="FFFFFF" w:themeFill="background1"/>
          </w:tcPr>
          <w:p w14:paraId="034032A7" w14:textId="7E51429D" w:rsidR="000C7953" w:rsidRPr="00CA1799" w:rsidRDefault="004E4003" w:rsidP="00CA1799">
            <w:pPr>
              <w:tabs>
                <w:tab w:val="left" w:pos="28"/>
              </w:tabs>
              <w:spacing w:line="360" w:lineRule="auto"/>
              <w:jc w:val="both"/>
              <w:rPr>
                <w:rFonts w:ascii="Arial" w:hAnsi="Arial" w:cs="Arial"/>
                <w:b/>
                <w:sz w:val="22"/>
                <w:szCs w:val="22"/>
              </w:rPr>
            </w:pPr>
            <w:r>
              <w:rPr>
                <w:rFonts w:ascii="Arial" w:hAnsi="Arial" w:cs="Arial"/>
                <w:sz w:val="22"/>
                <w:szCs w:val="22"/>
                <w:lang w:val="en-US"/>
              </w:rPr>
              <w:t xml:space="preserve">100 Guest rooms </w:t>
            </w:r>
            <w:r w:rsidR="004F2D32">
              <w:rPr>
                <w:rFonts w:ascii="Arial" w:hAnsi="Arial" w:cs="Arial"/>
                <w:sz w:val="22"/>
                <w:szCs w:val="22"/>
                <w:lang w:val="en-US"/>
              </w:rPr>
              <w:t xml:space="preserve">(room type: </w:t>
            </w:r>
            <w:r w:rsidR="004F2D32" w:rsidRPr="004F2D32">
              <w:rPr>
                <w:rFonts w:ascii="Arial" w:hAnsi="Arial" w:cs="Arial"/>
                <w:sz w:val="22"/>
                <w:szCs w:val="22"/>
                <w:lang w:val="en-US"/>
              </w:rPr>
              <w:t>Suite and Deluxe Rooms</w:t>
            </w:r>
            <w:r w:rsidR="004F2D32">
              <w:rPr>
                <w:rFonts w:ascii="Arial" w:hAnsi="Arial" w:cs="Arial"/>
                <w:sz w:val="22"/>
                <w:szCs w:val="22"/>
                <w:lang w:val="en-US"/>
              </w:rPr>
              <w:t xml:space="preserve">) with </w:t>
            </w:r>
            <w:r w:rsidR="004F2D32" w:rsidRPr="004F2D32">
              <w:rPr>
                <w:rFonts w:ascii="Arial" w:hAnsi="Arial" w:cs="Arial"/>
                <w:sz w:val="22"/>
                <w:szCs w:val="22"/>
                <w:lang w:val="en-US"/>
              </w:rPr>
              <w:t>Banquet</w:t>
            </w:r>
            <w:r w:rsidR="004F2D32">
              <w:rPr>
                <w:rFonts w:ascii="Arial" w:hAnsi="Arial" w:cs="Arial"/>
                <w:sz w:val="22"/>
                <w:szCs w:val="22"/>
                <w:lang w:val="en-US"/>
              </w:rPr>
              <w:t xml:space="preserve"> Hall facility</w:t>
            </w:r>
          </w:p>
        </w:tc>
      </w:tr>
      <w:tr w:rsidR="005D3DE6" w:rsidRPr="00CA1799" w14:paraId="05893782" w14:textId="77777777" w:rsidTr="00014DE2">
        <w:trPr>
          <w:trHeight w:val="70"/>
        </w:trPr>
        <w:tc>
          <w:tcPr>
            <w:tcW w:w="4536" w:type="dxa"/>
            <w:shd w:val="clear" w:color="auto" w:fill="FFFFFF" w:themeFill="background1"/>
          </w:tcPr>
          <w:p w14:paraId="51DC6F4E"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Prepared for Organization</w:t>
            </w:r>
            <w:r w:rsidR="008310B4" w:rsidRPr="00CA1799">
              <w:rPr>
                <w:rFonts w:ascii="Arial" w:hAnsi="Arial" w:cs="Arial"/>
                <w:b/>
                <w:sz w:val="22"/>
                <w:szCs w:val="22"/>
              </w:rPr>
              <w:t>:</w:t>
            </w:r>
          </w:p>
        </w:tc>
        <w:tc>
          <w:tcPr>
            <w:tcW w:w="5529" w:type="dxa"/>
            <w:shd w:val="clear" w:color="auto" w:fill="FFFFFF" w:themeFill="background1"/>
          </w:tcPr>
          <w:p w14:paraId="6CFB7375" w14:textId="4D6B28EF" w:rsidR="00341FEC" w:rsidRPr="00CA1799" w:rsidRDefault="004F2D32" w:rsidP="00FF6F59">
            <w:pPr>
              <w:tabs>
                <w:tab w:val="left" w:pos="28"/>
              </w:tabs>
              <w:spacing w:line="360" w:lineRule="auto"/>
              <w:ind w:right="-10"/>
              <w:jc w:val="both"/>
              <w:rPr>
                <w:rFonts w:ascii="Arial" w:hAnsi="Arial" w:cs="Arial"/>
                <w:sz w:val="22"/>
                <w:szCs w:val="22"/>
              </w:rPr>
            </w:pPr>
            <w:r w:rsidRPr="004F2D32">
              <w:rPr>
                <w:rFonts w:ascii="Arial" w:hAnsi="Arial" w:cs="Arial"/>
                <w:sz w:val="22"/>
                <w:szCs w:val="22"/>
              </w:rPr>
              <w:t xml:space="preserve">Punjab National Bank, Mid Corporate </w:t>
            </w:r>
            <w:proofErr w:type="spellStart"/>
            <w:r w:rsidRPr="004F2D32">
              <w:rPr>
                <w:rFonts w:ascii="Arial" w:hAnsi="Arial" w:cs="Arial"/>
                <w:sz w:val="22"/>
                <w:szCs w:val="22"/>
              </w:rPr>
              <w:t>Center</w:t>
            </w:r>
            <w:proofErr w:type="spellEnd"/>
            <w:r w:rsidRPr="004F2D32">
              <w:rPr>
                <w:rFonts w:ascii="Arial" w:hAnsi="Arial" w:cs="Arial"/>
                <w:sz w:val="22"/>
                <w:szCs w:val="22"/>
              </w:rPr>
              <w:t xml:space="preserve">, 4-5 </w:t>
            </w:r>
            <w:proofErr w:type="spellStart"/>
            <w:r w:rsidRPr="004F2D32">
              <w:rPr>
                <w:rFonts w:ascii="Arial" w:hAnsi="Arial" w:cs="Arial"/>
                <w:sz w:val="22"/>
                <w:szCs w:val="22"/>
              </w:rPr>
              <w:t>Kalpatru</w:t>
            </w:r>
            <w:proofErr w:type="spellEnd"/>
            <w:r w:rsidRPr="004F2D32">
              <w:rPr>
                <w:rFonts w:ascii="Arial" w:hAnsi="Arial" w:cs="Arial"/>
                <w:sz w:val="22"/>
                <w:szCs w:val="22"/>
              </w:rPr>
              <w:t xml:space="preserve"> Apartment</w:t>
            </w:r>
            <w:r>
              <w:rPr>
                <w:rFonts w:ascii="Arial" w:hAnsi="Arial" w:cs="Arial"/>
                <w:sz w:val="22"/>
                <w:szCs w:val="22"/>
              </w:rPr>
              <w:t>,</w:t>
            </w:r>
            <w:r w:rsidRPr="004F2D32">
              <w:rPr>
                <w:rFonts w:ascii="Arial" w:hAnsi="Arial" w:cs="Arial"/>
                <w:sz w:val="22"/>
                <w:szCs w:val="22"/>
              </w:rPr>
              <w:t xml:space="preserve"> Opposite Old Income Tax Office, New </w:t>
            </w:r>
            <w:proofErr w:type="spellStart"/>
            <w:r w:rsidRPr="004F2D32">
              <w:rPr>
                <w:rFonts w:ascii="Arial" w:hAnsi="Arial" w:cs="Arial"/>
                <w:sz w:val="22"/>
                <w:szCs w:val="22"/>
              </w:rPr>
              <w:t>Fatehpura</w:t>
            </w:r>
            <w:proofErr w:type="spellEnd"/>
            <w:r w:rsidRPr="004F2D32">
              <w:rPr>
                <w:rFonts w:ascii="Arial" w:hAnsi="Arial" w:cs="Arial"/>
                <w:sz w:val="22"/>
                <w:szCs w:val="22"/>
              </w:rPr>
              <w:t>, Udaipur - 313001</w:t>
            </w:r>
            <w:r w:rsidR="007D638E" w:rsidRPr="007D638E">
              <w:rPr>
                <w:rFonts w:ascii="Arial" w:hAnsi="Arial" w:cs="Arial"/>
                <w:sz w:val="22"/>
                <w:szCs w:val="22"/>
              </w:rPr>
              <w:t>.</w:t>
            </w:r>
          </w:p>
        </w:tc>
      </w:tr>
      <w:tr w:rsidR="005D3DE6" w:rsidRPr="00CA1799" w14:paraId="50B63819" w14:textId="77777777" w:rsidTr="00014DE2">
        <w:tc>
          <w:tcPr>
            <w:tcW w:w="4536" w:type="dxa"/>
            <w:shd w:val="clear" w:color="auto" w:fill="FFFFFF" w:themeFill="background1"/>
          </w:tcPr>
          <w:p w14:paraId="7C232E32" w14:textId="77777777" w:rsidR="00341FEC" w:rsidRPr="00680D05"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TEV Consultant Firm</w:t>
            </w:r>
            <w:r w:rsidR="008310B4" w:rsidRPr="00CA1799">
              <w:rPr>
                <w:rFonts w:ascii="Arial" w:hAnsi="Arial" w:cs="Arial"/>
                <w:b/>
                <w:sz w:val="22"/>
                <w:szCs w:val="22"/>
              </w:rPr>
              <w:t>:</w:t>
            </w:r>
          </w:p>
        </w:tc>
        <w:tc>
          <w:tcPr>
            <w:tcW w:w="5529" w:type="dxa"/>
            <w:shd w:val="clear" w:color="auto" w:fill="FFFFFF" w:themeFill="background1"/>
          </w:tcPr>
          <w:p w14:paraId="3D0700CB" w14:textId="107D27DB" w:rsidR="00341FEC" w:rsidRPr="00CA1799" w:rsidRDefault="00341FEC" w:rsidP="00FF6F59">
            <w:pPr>
              <w:tabs>
                <w:tab w:val="left" w:pos="28"/>
                <w:tab w:val="left" w:pos="644"/>
              </w:tabs>
              <w:spacing w:line="360" w:lineRule="auto"/>
              <w:jc w:val="both"/>
              <w:rPr>
                <w:rFonts w:ascii="Arial" w:hAnsi="Arial" w:cs="Arial"/>
                <w:sz w:val="22"/>
                <w:szCs w:val="22"/>
              </w:rPr>
            </w:pPr>
            <w:r w:rsidRPr="00CA1799">
              <w:rPr>
                <w:rFonts w:ascii="Arial" w:hAnsi="Arial" w:cs="Arial"/>
                <w:sz w:val="22"/>
                <w:szCs w:val="22"/>
              </w:rPr>
              <w:t>M/s. R.K Associates Valuers &amp; Techno Engineering Consultants (P) Ltd.</w:t>
            </w:r>
          </w:p>
        </w:tc>
      </w:tr>
      <w:tr w:rsidR="005D3DE6" w:rsidRPr="00CA1799" w14:paraId="3FCDE99C" w14:textId="77777777" w:rsidTr="00014DE2">
        <w:tc>
          <w:tcPr>
            <w:tcW w:w="4536" w:type="dxa"/>
            <w:shd w:val="clear" w:color="auto" w:fill="FFFFFF" w:themeFill="background1"/>
          </w:tcPr>
          <w:p w14:paraId="7992F471"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Report type</w:t>
            </w:r>
            <w:r w:rsidR="008310B4" w:rsidRPr="00CA1799">
              <w:rPr>
                <w:rFonts w:ascii="Arial" w:hAnsi="Arial" w:cs="Arial"/>
                <w:b/>
                <w:sz w:val="22"/>
                <w:szCs w:val="22"/>
              </w:rPr>
              <w:t>:</w:t>
            </w:r>
          </w:p>
        </w:tc>
        <w:tc>
          <w:tcPr>
            <w:tcW w:w="5529" w:type="dxa"/>
            <w:shd w:val="clear" w:color="auto" w:fill="FFFFFF" w:themeFill="background1"/>
          </w:tcPr>
          <w:p w14:paraId="6113631B" w14:textId="13BB702F" w:rsidR="008A677E" w:rsidRPr="00CA1799" w:rsidRDefault="007D022D" w:rsidP="00CA1799">
            <w:pPr>
              <w:tabs>
                <w:tab w:val="left" w:pos="28"/>
                <w:tab w:val="left" w:pos="644"/>
              </w:tabs>
              <w:spacing w:line="360" w:lineRule="auto"/>
              <w:rPr>
                <w:rFonts w:ascii="Arial" w:hAnsi="Arial" w:cs="Arial"/>
                <w:sz w:val="22"/>
                <w:szCs w:val="22"/>
              </w:rPr>
            </w:pPr>
            <w:r>
              <w:rPr>
                <w:rFonts w:ascii="Arial" w:hAnsi="Arial" w:cs="Arial"/>
                <w:sz w:val="22"/>
                <w:szCs w:val="22"/>
              </w:rPr>
              <w:t>Techno-</w:t>
            </w:r>
            <w:r w:rsidR="00341FEC" w:rsidRPr="00CA1799">
              <w:rPr>
                <w:rFonts w:ascii="Arial" w:hAnsi="Arial" w:cs="Arial"/>
                <w:sz w:val="22"/>
                <w:szCs w:val="22"/>
              </w:rPr>
              <w:t>Economic</w:t>
            </w:r>
            <w:r w:rsidR="00341FEC" w:rsidRPr="00CA1799">
              <w:rPr>
                <w:rFonts w:ascii="Arial" w:hAnsi="Arial" w:cs="Arial"/>
                <w:b/>
                <w:sz w:val="22"/>
                <w:szCs w:val="22"/>
              </w:rPr>
              <w:t xml:space="preserve"> </w:t>
            </w:r>
            <w:r w:rsidR="00341FEC" w:rsidRPr="00CA1799">
              <w:rPr>
                <w:rFonts w:ascii="Arial" w:hAnsi="Arial" w:cs="Arial"/>
                <w:sz w:val="22"/>
                <w:szCs w:val="22"/>
              </w:rPr>
              <w:t>Viability Report</w:t>
            </w:r>
          </w:p>
        </w:tc>
      </w:tr>
      <w:tr w:rsidR="005D3DE6" w:rsidRPr="00CA1799" w14:paraId="7D9DC70E" w14:textId="77777777" w:rsidTr="00014DE2">
        <w:tc>
          <w:tcPr>
            <w:tcW w:w="4536" w:type="dxa"/>
            <w:shd w:val="clear" w:color="auto" w:fill="FFFFFF" w:themeFill="background1"/>
          </w:tcPr>
          <w:p w14:paraId="5987E79A"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Purpose of the Report</w:t>
            </w:r>
            <w:r w:rsidR="008310B4" w:rsidRPr="00CA1799">
              <w:rPr>
                <w:rFonts w:ascii="Arial" w:hAnsi="Arial" w:cs="Arial"/>
                <w:b/>
                <w:sz w:val="22"/>
                <w:szCs w:val="22"/>
              </w:rPr>
              <w:t>:</w:t>
            </w:r>
          </w:p>
        </w:tc>
        <w:tc>
          <w:tcPr>
            <w:tcW w:w="5529" w:type="dxa"/>
            <w:shd w:val="clear" w:color="auto" w:fill="FFFFFF" w:themeFill="background1"/>
          </w:tcPr>
          <w:p w14:paraId="48F86DEC" w14:textId="39110EE1" w:rsidR="00341FEC" w:rsidRPr="00FF6F59" w:rsidRDefault="00341FEC" w:rsidP="00FF6F59">
            <w:pPr>
              <w:tabs>
                <w:tab w:val="left" w:pos="28"/>
                <w:tab w:val="left" w:pos="644"/>
                <w:tab w:val="left" w:pos="4395"/>
                <w:tab w:val="left" w:pos="5103"/>
              </w:tabs>
              <w:spacing w:line="360" w:lineRule="auto"/>
              <w:jc w:val="both"/>
              <w:rPr>
                <w:rFonts w:ascii="Arial" w:hAnsi="Arial" w:cs="Arial"/>
                <w:b/>
                <w:sz w:val="22"/>
                <w:szCs w:val="22"/>
              </w:rPr>
            </w:pPr>
            <w:r w:rsidRPr="00CA1799">
              <w:rPr>
                <w:rFonts w:ascii="Arial" w:hAnsi="Arial" w:cs="Arial"/>
                <w:sz w:val="22"/>
                <w:szCs w:val="22"/>
              </w:rPr>
              <w:t xml:space="preserve">To assess Project’s </w:t>
            </w:r>
            <w:r w:rsidR="007D022D">
              <w:rPr>
                <w:rFonts w:ascii="Arial" w:hAnsi="Arial" w:cs="Arial"/>
                <w:sz w:val="22"/>
                <w:szCs w:val="22"/>
              </w:rPr>
              <w:t xml:space="preserve">Technical, </w:t>
            </w:r>
            <w:r w:rsidRPr="00CA1799">
              <w:rPr>
                <w:rFonts w:ascii="Arial" w:hAnsi="Arial" w:cs="Arial"/>
                <w:sz w:val="22"/>
                <w:szCs w:val="22"/>
              </w:rPr>
              <w:t>Economic</w:t>
            </w:r>
            <w:r w:rsidR="007D022D">
              <w:rPr>
                <w:rFonts w:ascii="Arial" w:hAnsi="Arial" w:cs="Arial"/>
                <w:sz w:val="22"/>
                <w:szCs w:val="22"/>
              </w:rPr>
              <w:t xml:space="preserve">al &amp; Commercial </w:t>
            </w:r>
            <w:r w:rsidR="008A677E" w:rsidRPr="00CA1799">
              <w:rPr>
                <w:rFonts w:ascii="Arial" w:hAnsi="Arial" w:cs="Arial"/>
                <w:sz w:val="22"/>
                <w:szCs w:val="22"/>
              </w:rPr>
              <w:t>Viability for the purpose of seeking</w:t>
            </w:r>
            <w:r w:rsidRPr="00CA1799">
              <w:rPr>
                <w:rFonts w:ascii="Arial" w:hAnsi="Arial" w:cs="Arial"/>
                <w:sz w:val="22"/>
                <w:szCs w:val="22"/>
              </w:rPr>
              <w:t xml:space="preserve"> external financial assistance </w:t>
            </w:r>
            <w:r w:rsidR="004F2D32">
              <w:rPr>
                <w:rFonts w:ascii="Arial" w:hAnsi="Arial" w:cs="Arial"/>
                <w:sz w:val="22"/>
                <w:szCs w:val="22"/>
              </w:rPr>
              <w:t>to start a green field</w:t>
            </w:r>
            <w:r w:rsidRPr="00CA1799">
              <w:rPr>
                <w:rFonts w:ascii="Arial" w:hAnsi="Arial" w:cs="Arial"/>
                <w:sz w:val="22"/>
                <w:szCs w:val="22"/>
              </w:rPr>
              <w:t xml:space="preserve"> Project.</w:t>
            </w:r>
          </w:p>
        </w:tc>
      </w:tr>
      <w:tr w:rsidR="005D3DE6" w:rsidRPr="00CA1799" w14:paraId="75724DBC" w14:textId="77777777" w:rsidTr="00014DE2">
        <w:tc>
          <w:tcPr>
            <w:tcW w:w="4536" w:type="dxa"/>
            <w:shd w:val="clear" w:color="auto" w:fill="FFFFFF" w:themeFill="background1"/>
          </w:tcPr>
          <w:p w14:paraId="28EA5980"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Scope of the Report</w:t>
            </w:r>
            <w:r w:rsidR="008310B4" w:rsidRPr="00CA1799">
              <w:rPr>
                <w:rFonts w:ascii="Arial" w:hAnsi="Arial" w:cs="Arial"/>
                <w:b/>
                <w:sz w:val="22"/>
                <w:szCs w:val="22"/>
              </w:rPr>
              <w:t>:</w:t>
            </w:r>
          </w:p>
        </w:tc>
        <w:tc>
          <w:tcPr>
            <w:tcW w:w="5529" w:type="dxa"/>
            <w:shd w:val="clear" w:color="auto" w:fill="FFFFFF" w:themeFill="background1"/>
          </w:tcPr>
          <w:p w14:paraId="3F853C97" w14:textId="7E607074" w:rsidR="008A677E" w:rsidRPr="00CA1799" w:rsidRDefault="00341FEC" w:rsidP="00FF6F59">
            <w:pPr>
              <w:tabs>
                <w:tab w:val="left" w:pos="28"/>
                <w:tab w:val="left" w:pos="644"/>
                <w:tab w:val="left" w:pos="4253"/>
                <w:tab w:val="left" w:pos="5103"/>
              </w:tabs>
              <w:spacing w:line="360" w:lineRule="auto"/>
              <w:jc w:val="both"/>
              <w:rPr>
                <w:rFonts w:ascii="Arial" w:hAnsi="Arial" w:cs="Arial"/>
                <w:sz w:val="22"/>
                <w:szCs w:val="22"/>
              </w:rPr>
            </w:pPr>
            <w:r w:rsidRPr="00CA1799">
              <w:rPr>
                <w:rFonts w:ascii="Arial" w:hAnsi="Arial" w:cs="Arial"/>
                <w:sz w:val="22"/>
                <w:szCs w:val="22"/>
              </w:rPr>
              <w:t>To assess, evaluat</w:t>
            </w:r>
            <w:r w:rsidR="0003347F" w:rsidRPr="00CA1799">
              <w:rPr>
                <w:rFonts w:ascii="Arial" w:hAnsi="Arial" w:cs="Arial"/>
                <w:sz w:val="22"/>
                <w:szCs w:val="22"/>
              </w:rPr>
              <w:t xml:space="preserve">e &amp; comment on </w:t>
            </w:r>
            <w:r w:rsidR="007D022D">
              <w:rPr>
                <w:rFonts w:ascii="Arial" w:hAnsi="Arial" w:cs="Arial"/>
                <w:sz w:val="22"/>
                <w:szCs w:val="22"/>
              </w:rPr>
              <w:t xml:space="preserve">Technical, </w:t>
            </w:r>
            <w:r w:rsidR="007D022D" w:rsidRPr="00CA1799">
              <w:rPr>
                <w:rFonts w:ascii="Arial" w:hAnsi="Arial" w:cs="Arial"/>
                <w:sz w:val="22"/>
                <w:szCs w:val="22"/>
              </w:rPr>
              <w:t>Economic</w:t>
            </w:r>
            <w:r w:rsidR="007D022D">
              <w:rPr>
                <w:rFonts w:ascii="Arial" w:hAnsi="Arial" w:cs="Arial"/>
                <w:sz w:val="22"/>
                <w:szCs w:val="22"/>
              </w:rPr>
              <w:t xml:space="preserve">al &amp; Commercial </w:t>
            </w:r>
            <w:r w:rsidR="007D022D" w:rsidRPr="00CA1799">
              <w:rPr>
                <w:rFonts w:ascii="Arial" w:hAnsi="Arial" w:cs="Arial"/>
                <w:sz w:val="22"/>
                <w:szCs w:val="22"/>
              </w:rPr>
              <w:t xml:space="preserve">Viability </w:t>
            </w:r>
            <w:r w:rsidR="0003347F" w:rsidRPr="00CA1799">
              <w:rPr>
                <w:rFonts w:ascii="Arial" w:hAnsi="Arial" w:cs="Arial"/>
                <w:sz w:val="22"/>
                <w:szCs w:val="22"/>
              </w:rPr>
              <w:t>of the Project</w:t>
            </w:r>
            <w:r w:rsidR="00F23E38" w:rsidRPr="00CA1799">
              <w:rPr>
                <w:rFonts w:ascii="Arial" w:hAnsi="Arial" w:cs="Arial"/>
                <w:sz w:val="22"/>
                <w:szCs w:val="22"/>
              </w:rPr>
              <w:t xml:space="preserve"> as per data information provided by the client, independent Industry research and data/ information available on public domain.</w:t>
            </w:r>
          </w:p>
        </w:tc>
      </w:tr>
      <w:tr w:rsidR="005D3DE6" w:rsidRPr="00CA1799" w14:paraId="4B60B8B4" w14:textId="77777777" w:rsidTr="00FF6F59">
        <w:trPr>
          <w:trHeight w:val="435"/>
        </w:trPr>
        <w:tc>
          <w:tcPr>
            <w:tcW w:w="4536" w:type="dxa"/>
            <w:shd w:val="clear" w:color="auto" w:fill="FFFFFF" w:themeFill="background1"/>
          </w:tcPr>
          <w:p w14:paraId="3D1D202E" w14:textId="77777777" w:rsidR="00341FEC" w:rsidRPr="00CA1799" w:rsidRDefault="00341FEC"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Date of Report</w:t>
            </w:r>
            <w:r w:rsidR="008310B4" w:rsidRPr="00CA1799">
              <w:rPr>
                <w:rFonts w:ascii="Arial" w:hAnsi="Arial" w:cs="Arial"/>
                <w:b/>
                <w:sz w:val="22"/>
                <w:szCs w:val="22"/>
              </w:rPr>
              <w:t>:</w:t>
            </w:r>
          </w:p>
        </w:tc>
        <w:tc>
          <w:tcPr>
            <w:tcW w:w="5529" w:type="dxa"/>
            <w:shd w:val="clear" w:color="auto" w:fill="FFFFFF" w:themeFill="background1"/>
          </w:tcPr>
          <w:p w14:paraId="3B5F2023" w14:textId="50A6BBB0" w:rsidR="00FF6F59" w:rsidRPr="00FF6F59" w:rsidRDefault="00136BF0" w:rsidP="00FF6F59">
            <w:pPr>
              <w:tabs>
                <w:tab w:val="left" w:pos="28"/>
                <w:tab w:val="left" w:pos="644"/>
              </w:tabs>
              <w:spacing w:line="360" w:lineRule="auto"/>
              <w:rPr>
                <w:rFonts w:ascii="Arial" w:hAnsi="Arial" w:cs="Arial"/>
                <w:sz w:val="22"/>
                <w:szCs w:val="22"/>
              </w:rPr>
            </w:pPr>
            <w:r>
              <w:rPr>
                <w:rFonts w:ascii="Arial" w:hAnsi="Arial" w:cs="Arial"/>
                <w:sz w:val="22"/>
                <w:szCs w:val="22"/>
              </w:rPr>
              <w:t>27</w:t>
            </w:r>
            <w:r w:rsidR="00722EB4">
              <w:rPr>
                <w:rFonts w:ascii="Arial" w:hAnsi="Arial" w:cs="Arial"/>
                <w:sz w:val="22"/>
                <w:szCs w:val="22"/>
                <w:vertAlign w:val="superscript"/>
              </w:rPr>
              <w:t>t</w:t>
            </w:r>
            <w:r w:rsidR="005517E6">
              <w:rPr>
                <w:rFonts w:ascii="Arial" w:hAnsi="Arial" w:cs="Arial"/>
                <w:sz w:val="22"/>
                <w:szCs w:val="22"/>
                <w:vertAlign w:val="superscript"/>
              </w:rPr>
              <w:t>h</w:t>
            </w:r>
            <w:r w:rsidR="0045667D">
              <w:rPr>
                <w:rFonts w:ascii="Arial" w:hAnsi="Arial" w:cs="Arial"/>
                <w:sz w:val="22"/>
                <w:szCs w:val="22"/>
              </w:rPr>
              <w:t xml:space="preserve"> </w:t>
            </w:r>
            <w:r w:rsidR="004F2D32">
              <w:rPr>
                <w:rFonts w:ascii="Arial" w:hAnsi="Arial" w:cs="Arial"/>
                <w:sz w:val="22"/>
                <w:szCs w:val="22"/>
              </w:rPr>
              <w:t>January</w:t>
            </w:r>
            <w:r w:rsidR="008A146F" w:rsidRPr="00C42469">
              <w:rPr>
                <w:rFonts w:ascii="Arial" w:hAnsi="Arial" w:cs="Arial"/>
                <w:sz w:val="22"/>
                <w:szCs w:val="22"/>
              </w:rPr>
              <w:t>, 202</w:t>
            </w:r>
            <w:r w:rsidR="00FF6F59">
              <w:rPr>
                <w:rFonts w:ascii="Arial" w:hAnsi="Arial" w:cs="Arial"/>
                <w:sz w:val="22"/>
                <w:szCs w:val="22"/>
              </w:rPr>
              <w:t>4</w:t>
            </w:r>
          </w:p>
        </w:tc>
      </w:tr>
      <w:tr w:rsidR="005D3DE6" w:rsidRPr="00CA1799" w14:paraId="1954B24D" w14:textId="77777777" w:rsidTr="00014DE2">
        <w:tc>
          <w:tcPr>
            <w:tcW w:w="4536" w:type="dxa"/>
            <w:shd w:val="clear" w:color="auto" w:fill="FFFFFF" w:themeFill="background1"/>
          </w:tcPr>
          <w:p w14:paraId="589AB0FF" w14:textId="377322E1" w:rsidR="00935E2F" w:rsidRPr="00CA1799" w:rsidRDefault="00935E2F"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Documents referred for the Project</w:t>
            </w:r>
            <w:r w:rsidR="006050F0">
              <w:rPr>
                <w:rFonts w:ascii="Arial" w:hAnsi="Arial" w:cs="Arial"/>
                <w:b/>
                <w:sz w:val="22"/>
                <w:szCs w:val="22"/>
              </w:rPr>
              <w:t>:</w:t>
            </w:r>
          </w:p>
        </w:tc>
        <w:tc>
          <w:tcPr>
            <w:tcW w:w="5529" w:type="dxa"/>
            <w:shd w:val="clear" w:color="auto" w:fill="auto"/>
          </w:tcPr>
          <w:p w14:paraId="41851E26" w14:textId="759B2C30"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 xml:space="preserve">PROJECT </w:t>
            </w:r>
            <w:r w:rsidR="00EB51E5">
              <w:rPr>
                <w:rFonts w:ascii="Arial" w:hAnsi="Arial" w:cs="Arial"/>
                <w:b/>
                <w:sz w:val="22"/>
                <w:szCs w:val="22"/>
              </w:rPr>
              <w:t>INITIATION</w:t>
            </w:r>
            <w:r w:rsidR="00EB51E5" w:rsidRPr="003804E0">
              <w:rPr>
                <w:rFonts w:ascii="Arial" w:hAnsi="Arial" w:cs="Arial"/>
                <w:b/>
                <w:sz w:val="22"/>
                <w:szCs w:val="22"/>
              </w:rPr>
              <w:t xml:space="preserve"> </w:t>
            </w:r>
            <w:r w:rsidRPr="003804E0">
              <w:rPr>
                <w:rFonts w:ascii="Arial" w:hAnsi="Arial" w:cs="Arial"/>
                <w:b/>
                <w:sz w:val="22"/>
                <w:szCs w:val="22"/>
              </w:rPr>
              <w:t>DOCUMENTS:</w:t>
            </w:r>
          </w:p>
          <w:p w14:paraId="2AE266C8" w14:textId="593ED2A3" w:rsidR="00935E2F" w:rsidRPr="007C1ABD" w:rsidRDefault="00935E2F" w:rsidP="00653352">
            <w:pPr>
              <w:pStyle w:val="ListParagraph"/>
              <w:numPr>
                <w:ilvl w:val="0"/>
                <w:numId w:val="15"/>
              </w:numPr>
              <w:tabs>
                <w:tab w:val="left" w:pos="142"/>
                <w:tab w:val="left" w:pos="5335"/>
              </w:tabs>
              <w:spacing w:line="360" w:lineRule="auto"/>
              <w:ind w:left="879"/>
              <w:jc w:val="both"/>
              <w:rPr>
                <w:rFonts w:ascii="Arial" w:hAnsi="Arial" w:cs="Arial"/>
                <w:sz w:val="22"/>
                <w:szCs w:val="22"/>
              </w:rPr>
            </w:pPr>
            <w:r w:rsidRPr="007C1ABD">
              <w:rPr>
                <w:rFonts w:ascii="Arial" w:hAnsi="Arial" w:cs="Arial"/>
                <w:sz w:val="22"/>
                <w:szCs w:val="22"/>
              </w:rPr>
              <w:t>Project</w:t>
            </w:r>
            <w:r w:rsidR="003804E0" w:rsidRPr="007C1ABD">
              <w:rPr>
                <w:rFonts w:ascii="Arial" w:hAnsi="Arial" w:cs="Arial"/>
                <w:sz w:val="22"/>
                <w:szCs w:val="22"/>
              </w:rPr>
              <w:t xml:space="preserve"> Report</w:t>
            </w:r>
            <w:r w:rsidRPr="007C1ABD">
              <w:rPr>
                <w:rFonts w:ascii="Arial" w:hAnsi="Arial" w:cs="Arial"/>
                <w:sz w:val="22"/>
                <w:szCs w:val="22"/>
              </w:rPr>
              <w:t xml:space="preserve"> </w:t>
            </w:r>
          </w:p>
          <w:p w14:paraId="4A8DCB5D"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Financial Projections of the Project</w:t>
            </w:r>
          </w:p>
          <w:p w14:paraId="3CBF9E47" w14:textId="77777777" w:rsidR="00935E2F" w:rsidRPr="007C1ABD" w:rsidRDefault="00935E2F"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Project proposed Schedule</w:t>
            </w:r>
          </w:p>
          <w:p w14:paraId="32CB7561" w14:textId="5A0C08B1" w:rsidR="003804E0" w:rsidRPr="007C1ABD" w:rsidRDefault="003804E0"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lastRenderedPageBreak/>
              <w:t xml:space="preserve">Statutory Approval Details </w:t>
            </w:r>
          </w:p>
          <w:p w14:paraId="1E27EE6D" w14:textId="0A9D0883" w:rsidR="00935E2F" w:rsidRPr="007C1ABD" w:rsidRDefault="00142325" w:rsidP="00653352">
            <w:pPr>
              <w:pStyle w:val="ListParagraph"/>
              <w:numPr>
                <w:ilvl w:val="0"/>
                <w:numId w:val="15"/>
              </w:numPr>
              <w:tabs>
                <w:tab w:val="left" w:pos="142"/>
                <w:tab w:val="left" w:pos="5310"/>
              </w:tabs>
              <w:spacing w:line="360" w:lineRule="auto"/>
              <w:ind w:left="879"/>
              <w:jc w:val="both"/>
              <w:rPr>
                <w:rFonts w:ascii="Arial" w:hAnsi="Arial" w:cs="Arial"/>
                <w:sz w:val="22"/>
                <w:szCs w:val="22"/>
              </w:rPr>
            </w:pPr>
            <w:r w:rsidRPr="007C1ABD">
              <w:rPr>
                <w:rFonts w:ascii="Arial" w:hAnsi="Arial" w:cs="Arial"/>
                <w:sz w:val="22"/>
                <w:szCs w:val="22"/>
              </w:rPr>
              <w:t xml:space="preserve"> </w:t>
            </w:r>
            <w:r w:rsidR="00935E2F" w:rsidRPr="007C1ABD">
              <w:rPr>
                <w:rFonts w:ascii="Arial" w:hAnsi="Arial" w:cs="Arial"/>
                <w:sz w:val="22"/>
                <w:szCs w:val="22"/>
              </w:rPr>
              <w:t>Layout and Master Plan</w:t>
            </w:r>
          </w:p>
          <w:p w14:paraId="7DAE7152" w14:textId="006D32E9" w:rsidR="00935E2F" w:rsidRPr="003804E0" w:rsidRDefault="00935E2F" w:rsidP="00680D05">
            <w:pPr>
              <w:pStyle w:val="ListParagraph"/>
              <w:numPr>
                <w:ilvl w:val="0"/>
                <w:numId w:val="14"/>
              </w:numPr>
              <w:tabs>
                <w:tab w:val="left" w:pos="28"/>
                <w:tab w:val="left" w:pos="93"/>
              </w:tabs>
              <w:spacing w:line="360" w:lineRule="auto"/>
              <w:ind w:left="466" w:hanging="425"/>
              <w:rPr>
                <w:rFonts w:ascii="Arial" w:hAnsi="Arial" w:cs="Arial"/>
                <w:sz w:val="22"/>
                <w:szCs w:val="22"/>
              </w:rPr>
            </w:pPr>
            <w:r w:rsidRPr="003804E0">
              <w:rPr>
                <w:rFonts w:ascii="Arial" w:hAnsi="Arial" w:cs="Arial"/>
                <w:b/>
                <w:sz w:val="22"/>
                <w:szCs w:val="22"/>
              </w:rPr>
              <w:t>PROCUREMENT DOCUMENTS:</w:t>
            </w:r>
          </w:p>
          <w:p w14:paraId="283E5B0A" w14:textId="462A42CB" w:rsidR="00935E2F" w:rsidRPr="00C42469" w:rsidRDefault="003804E0" w:rsidP="00C42469">
            <w:pPr>
              <w:pStyle w:val="ListParagraph"/>
              <w:numPr>
                <w:ilvl w:val="0"/>
                <w:numId w:val="16"/>
              </w:numPr>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High level breakup of </w:t>
            </w:r>
            <w:r w:rsidR="00C42469" w:rsidRPr="00C42469">
              <w:rPr>
                <w:rFonts w:ascii="Arial" w:hAnsi="Arial" w:cs="Arial"/>
                <w:sz w:val="22"/>
                <w:szCs w:val="22"/>
              </w:rPr>
              <w:t>Construction</w:t>
            </w:r>
            <w:r w:rsidR="00BA3D1F" w:rsidRPr="00C42469">
              <w:rPr>
                <w:rFonts w:ascii="Arial" w:hAnsi="Arial" w:cs="Arial"/>
                <w:sz w:val="22"/>
                <w:szCs w:val="22"/>
              </w:rPr>
              <w:t xml:space="preserve"> Cost</w:t>
            </w:r>
          </w:p>
          <w:p w14:paraId="7B375909" w14:textId="77777777"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Sanction/tentative/proposed map of the sites</w:t>
            </w:r>
          </w:p>
          <w:p w14:paraId="155F9646" w14:textId="0C14843D" w:rsidR="00935E2F" w:rsidRPr="00C42469" w:rsidRDefault="00BA3D1F" w:rsidP="00653352">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sidRPr="00C42469">
              <w:rPr>
                <w:rFonts w:ascii="Arial" w:hAnsi="Arial" w:cs="Arial"/>
                <w:sz w:val="22"/>
                <w:szCs w:val="22"/>
              </w:rPr>
              <w:t xml:space="preserve">Land </w:t>
            </w:r>
            <w:r w:rsidR="004F2D32">
              <w:rPr>
                <w:rFonts w:ascii="Arial" w:hAnsi="Arial" w:cs="Arial"/>
                <w:sz w:val="22"/>
                <w:szCs w:val="22"/>
              </w:rPr>
              <w:t>purchase</w:t>
            </w:r>
            <w:r w:rsidR="007C1ABD" w:rsidRPr="00C42469">
              <w:rPr>
                <w:rFonts w:ascii="Arial" w:hAnsi="Arial" w:cs="Arial"/>
                <w:sz w:val="22"/>
                <w:szCs w:val="22"/>
              </w:rPr>
              <w:t xml:space="preserve"> </w:t>
            </w:r>
            <w:r w:rsidRPr="00C42469">
              <w:rPr>
                <w:rFonts w:ascii="Arial" w:hAnsi="Arial" w:cs="Arial"/>
                <w:sz w:val="22"/>
                <w:szCs w:val="22"/>
              </w:rPr>
              <w:t>deeds</w:t>
            </w:r>
          </w:p>
          <w:p w14:paraId="51CBFA78" w14:textId="099D3B49" w:rsidR="00935E2F" w:rsidRPr="00FF6F59" w:rsidRDefault="004F2D32" w:rsidP="00FF6F59">
            <w:pPr>
              <w:pStyle w:val="ListParagraph"/>
              <w:numPr>
                <w:ilvl w:val="0"/>
                <w:numId w:val="16"/>
              </w:numPr>
              <w:shd w:val="clear" w:color="auto" w:fill="FFFFFF" w:themeFill="background1"/>
              <w:tabs>
                <w:tab w:val="left" w:pos="142"/>
                <w:tab w:val="left" w:pos="879"/>
                <w:tab w:val="left" w:pos="5310"/>
              </w:tabs>
              <w:spacing w:line="360" w:lineRule="auto"/>
              <w:ind w:left="879"/>
              <w:jc w:val="both"/>
              <w:rPr>
                <w:rFonts w:ascii="Arial" w:hAnsi="Arial" w:cs="Arial"/>
                <w:sz w:val="22"/>
                <w:szCs w:val="22"/>
              </w:rPr>
            </w:pPr>
            <w:r>
              <w:rPr>
                <w:rFonts w:ascii="Arial" w:hAnsi="Arial" w:cs="Arial"/>
                <w:sz w:val="22"/>
                <w:szCs w:val="22"/>
              </w:rPr>
              <w:t>Land Conversion Order</w:t>
            </w:r>
            <w:r w:rsidR="00FF6F59">
              <w:rPr>
                <w:rFonts w:ascii="Arial" w:hAnsi="Arial" w:cs="Arial"/>
                <w:sz w:val="22"/>
                <w:szCs w:val="22"/>
              </w:rPr>
              <w:t>s</w:t>
            </w:r>
          </w:p>
        </w:tc>
      </w:tr>
      <w:tr w:rsidR="005D3DE6" w:rsidRPr="00CA1799" w14:paraId="2C48A5D3" w14:textId="77777777" w:rsidTr="00014DE2">
        <w:tc>
          <w:tcPr>
            <w:tcW w:w="4536" w:type="dxa"/>
            <w:shd w:val="clear" w:color="auto" w:fill="FFFFFF" w:themeFill="background1"/>
          </w:tcPr>
          <w:p w14:paraId="6148EC3E" w14:textId="1E68DB59"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lastRenderedPageBreak/>
              <w:t xml:space="preserve">Means of Finance:                                     </w:t>
            </w:r>
          </w:p>
        </w:tc>
        <w:tc>
          <w:tcPr>
            <w:tcW w:w="5529" w:type="dxa"/>
            <w:shd w:val="clear" w:color="auto" w:fill="auto"/>
          </w:tcPr>
          <w:p w14:paraId="0A59A62C" w14:textId="6FF8098D" w:rsidR="00896CA1" w:rsidRPr="00896CA1" w:rsidRDefault="00147818" w:rsidP="00FF6F59">
            <w:pPr>
              <w:tabs>
                <w:tab w:val="left" w:pos="644"/>
              </w:tabs>
              <w:spacing w:line="360" w:lineRule="auto"/>
              <w:ind w:left="40"/>
              <w:rPr>
                <w:rFonts w:ascii="Arial" w:hAnsi="Arial" w:cs="Arial"/>
                <w:sz w:val="22"/>
                <w:szCs w:val="22"/>
              </w:rPr>
            </w:pPr>
            <w:r w:rsidRPr="0008797F">
              <w:rPr>
                <w:rFonts w:ascii="Arial" w:hAnsi="Arial" w:cs="Arial"/>
                <w:sz w:val="22"/>
                <w:szCs w:val="22"/>
              </w:rPr>
              <w:t xml:space="preserve">Equity </w:t>
            </w:r>
            <w:r w:rsidR="00896CA1">
              <w:rPr>
                <w:rFonts w:ascii="Arial" w:hAnsi="Arial" w:cs="Arial"/>
                <w:sz w:val="22"/>
                <w:szCs w:val="22"/>
              </w:rPr>
              <w:t>&amp;</w:t>
            </w:r>
            <w:r w:rsidRPr="0008797F">
              <w:rPr>
                <w:rFonts w:ascii="Arial" w:hAnsi="Arial" w:cs="Arial"/>
                <w:sz w:val="22"/>
                <w:szCs w:val="22"/>
              </w:rPr>
              <w:t xml:space="preserve"> Debt </w:t>
            </w:r>
          </w:p>
        </w:tc>
      </w:tr>
      <w:tr w:rsidR="005D3DE6" w:rsidRPr="00CA1799" w14:paraId="2FACD5D0" w14:textId="77777777" w:rsidTr="00014DE2">
        <w:trPr>
          <w:trHeight w:val="1976"/>
        </w:trPr>
        <w:tc>
          <w:tcPr>
            <w:tcW w:w="4536" w:type="dxa"/>
            <w:shd w:val="clear" w:color="auto" w:fill="FFFFFF" w:themeFill="background1"/>
          </w:tcPr>
          <w:p w14:paraId="7A0E6032" w14:textId="1C8CEE02" w:rsidR="005D3DE6" w:rsidRPr="00CA1799" w:rsidRDefault="005D3DE6" w:rsidP="00CF30B6">
            <w:pPr>
              <w:pStyle w:val="ListParagraph"/>
              <w:numPr>
                <w:ilvl w:val="0"/>
                <w:numId w:val="11"/>
              </w:numPr>
              <w:tabs>
                <w:tab w:val="clear" w:pos="644"/>
              </w:tabs>
              <w:spacing w:line="360" w:lineRule="auto"/>
              <w:ind w:left="592" w:right="-10" w:hanging="555"/>
              <w:jc w:val="both"/>
              <w:rPr>
                <w:rFonts w:ascii="Arial" w:hAnsi="Arial" w:cs="Arial"/>
                <w:b/>
                <w:sz w:val="22"/>
                <w:szCs w:val="22"/>
              </w:rPr>
            </w:pPr>
            <w:r w:rsidRPr="00CA1799">
              <w:rPr>
                <w:rFonts w:ascii="Arial" w:hAnsi="Arial" w:cs="Arial"/>
                <w:b/>
                <w:sz w:val="22"/>
                <w:szCs w:val="22"/>
              </w:rPr>
              <w:t>Key Financial Indicators</w:t>
            </w:r>
            <w:r w:rsidR="006050F0">
              <w:rPr>
                <w:rFonts w:ascii="Arial" w:hAnsi="Arial" w:cs="Arial"/>
                <w:b/>
                <w:sz w:val="22"/>
                <w:szCs w:val="22"/>
              </w:rPr>
              <w:t>:</w:t>
            </w:r>
          </w:p>
        </w:tc>
        <w:tc>
          <w:tcPr>
            <w:tcW w:w="5529" w:type="dxa"/>
            <w:shd w:val="clear" w:color="auto" w:fill="auto"/>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972"/>
              <w:gridCol w:w="2183"/>
            </w:tblGrid>
            <w:tr w:rsidR="005D3DE6" w:rsidRPr="00CA1799" w14:paraId="3CC8A1A9" w14:textId="77777777" w:rsidTr="00680D05">
              <w:trPr>
                <w:trHeight w:val="18"/>
              </w:trPr>
              <w:tc>
                <w:tcPr>
                  <w:tcW w:w="2972" w:type="dxa"/>
                  <w:shd w:val="clear" w:color="auto" w:fill="002060"/>
                  <w:vAlign w:val="center"/>
                </w:tcPr>
                <w:p w14:paraId="148D687C" w14:textId="77777777" w:rsidR="005D3DE6" w:rsidRPr="00CA1799"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CA1799">
                    <w:rPr>
                      <w:rFonts w:ascii="Arial" w:hAnsi="Arial" w:cs="Arial"/>
                      <w:b/>
                      <w:sz w:val="22"/>
                      <w:szCs w:val="22"/>
                    </w:rPr>
                    <w:t>Key Indicators</w:t>
                  </w:r>
                </w:p>
              </w:tc>
              <w:tc>
                <w:tcPr>
                  <w:tcW w:w="2183" w:type="dxa"/>
                  <w:shd w:val="clear" w:color="auto" w:fill="002060"/>
                  <w:vAlign w:val="center"/>
                </w:tcPr>
                <w:p w14:paraId="0FEE1C84" w14:textId="77777777" w:rsidR="005D3DE6" w:rsidRPr="00CA1799" w:rsidRDefault="005D3DE6" w:rsidP="004C5FBD">
                  <w:pPr>
                    <w:pStyle w:val="m-3392079990541424390gmail-m2451097273815842028m9061249679906006563gmail-m-4938221032578033205gmail-msolistparagraph"/>
                    <w:spacing w:before="0" w:beforeAutospacing="0" w:after="0" w:afterAutospacing="0" w:line="276" w:lineRule="auto"/>
                    <w:ind w:left="-153" w:right="-47" w:firstLine="41"/>
                    <w:jc w:val="center"/>
                    <w:rPr>
                      <w:rFonts w:ascii="Arial" w:hAnsi="Arial" w:cs="Arial"/>
                      <w:b/>
                      <w:sz w:val="22"/>
                      <w:szCs w:val="22"/>
                    </w:rPr>
                  </w:pPr>
                  <w:r w:rsidRPr="00CA1799">
                    <w:rPr>
                      <w:rFonts w:ascii="Arial" w:hAnsi="Arial" w:cs="Arial"/>
                      <w:b/>
                      <w:sz w:val="22"/>
                      <w:szCs w:val="22"/>
                    </w:rPr>
                    <w:t>Value</w:t>
                  </w:r>
                </w:p>
              </w:tc>
            </w:tr>
            <w:tr w:rsidR="005D3DE6" w:rsidRPr="00CA1799" w14:paraId="729C5122" w14:textId="77777777" w:rsidTr="007F22CD">
              <w:trPr>
                <w:trHeight w:val="325"/>
              </w:trPr>
              <w:tc>
                <w:tcPr>
                  <w:tcW w:w="2972" w:type="dxa"/>
                  <w:shd w:val="clear" w:color="auto" w:fill="auto"/>
                  <w:vAlign w:val="center"/>
                </w:tcPr>
                <w:p w14:paraId="77EEA296" w14:textId="55871D88"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9C0BDD">
                    <w:rPr>
                      <w:rFonts w:ascii="Arial" w:hAnsi="Arial" w:cs="Arial"/>
                      <w:b/>
                      <w:sz w:val="22"/>
                      <w:szCs w:val="22"/>
                    </w:rPr>
                    <w:t>Average</w:t>
                  </w:r>
                  <w:r w:rsidR="00E62015">
                    <w:rPr>
                      <w:rFonts w:ascii="Arial" w:hAnsi="Arial" w:cs="Arial"/>
                      <w:b/>
                      <w:sz w:val="22"/>
                      <w:szCs w:val="22"/>
                    </w:rPr>
                    <w:t xml:space="preserve"> </w:t>
                  </w:r>
                  <w:r w:rsidRPr="009C0BDD">
                    <w:rPr>
                      <w:rFonts w:ascii="Arial" w:hAnsi="Arial" w:cs="Arial"/>
                      <w:b/>
                      <w:sz w:val="22"/>
                      <w:szCs w:val="22"/>
                    </w:rPr>
                    <w:t>DSCR</w:t>
                  </w:r>
                </w:p>
              </w:tc>
              <w:tc>
                <w:tcPr>
                  <w:tcW w:w="2183" w:type="dxa"/>
                  <w:shd w:val="clear" w:color="auto" w:fill="auto"/>
                  <w:vAlign w:val="center"/>
                </w:tcPr>
                <w:p w14:paraId="18E05EAA" w14:textId="786AFD9A" w:rsidR="005D3DE6"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017664">
                    <w:rPr>
                      <w:rFonts w:ascii="Arial" w:hAnsi="Arial" w:cs="Arial"/>
                      <w:sz w:val="22"/>
                      <w:szCs w:val="22"/>
                    </w:rPr>
                    <w:t>79</w:t>
                  </w:r>
                </w:p>
              </w:tc>
            </w:tr>
            <w:tr w:rsidR="009C0BDD" w:rsidRPr="00CA1799" w14:paraId="17FD74FD" w14:textId="77777777" w:rsidTr="007F22CD">
              <w:trPr>
                <w:trHeight w:val="325"/>
              </w:trPr>
              <w:tc>
                <w:tcPr>
                  <w:tcW w:w="2972" w:type="dxa"/>
                  <w:shd w:val="clear" w:color="auto" w:fill="auto"/>
                  <w:vAlign w:val="center"/>
                </w:tcPr>
                <w:p w14:paraId="0642B625" w14:textId="0A218332"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Pr>
                      <w:rFonts w:ascii="Arial" w:hAnsi="Arial" w:cs="Arial"/>
                      <w:b/>
                      <w:sz w:val="22"/>
                      <w:szCs w:val="22"/>
                    </w:rPr>
                    <w:t>Maximum</w:t>
                  </w:r>
                  <w:r w:rsidR="00E62015">
                    <w:rPr>
                      <w:rFonts w:ascii="Arial" w:hAnsi="Arial" w:cs="Arial"/>
                      <w:b/>
                      <w:sz w:val="22"/>
                      <w:szCs w:val="22"/>
                    </w:rPr>
                    <w:t xml:space="preserve"> </w:t>
                  </w:r>
                  <w:r>
                    <w:rPr>
                      <w:rFonts w:ascii="Arial" w:hAnsi="Arial" w:cs="Arial"/>
                      <w:b/>
                      <w:sz w:val="22"/>
                      <w:szCs w:val="22"/>
                    </w:rPr>
                    <w:t>DSCR</w:t>
                  </w:r>
                </w:p>
              </w:tc>
              <w:tc>
                <w:tcPr>
                  <w:tcW w:w="2183" w:type="dxa"/>
                  <w:shd w:val="clear" w:color="auto" w:fill="auto"/>
                  <w:vAlign w:val="center"/>
                </w:tcPr>
                <w:p w14:paraId="48524A69" w14:textId="14DBBC11"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2.</w:t>
                  </w:r>
                  <w:r w:rsidR="007F22CD">
                    <w:rPr>
                      <w:rFonts w:ascii="Arial" w:hAnsi="Arial" w:cs="Arial"/>
                      <w:sz w:val="22"/>
                      <w:szCs w:val="22"/>
                    </w:rPr>
                    <w:t>96</w:t>
                  </w:r>
                </w:p>
              </w:tc>
            </w:tr>
            <w:tr w:rsidR="005D3DE6" w:rsidRPr="00CA1799" w14:paraId="4262B5E9" w14:textId="77777777" w:rsidTr="007F22CD">
              <w:trPr>
                <w:trHeight w:val="18"/>
              </w:trPr>
              <w:tc>
                <w:tcPr>
                  <w:tcW w:w="2972" w:type="dxa"/>
                  <w:shd w:val="clear" w:color="auto" w:fill="auto"/>
                  <w:vAlign w:val="center"/>
                </w:tcPr>
                <w:p w14:paraId="71E17A16" w14:textId="77777777"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sidRPr="009C0BDD">
                    <w:rPr>
                      <w:rFonts w:ascii="Arial" w:hAnsi="Arial" w:cs="Arial"/>
                      <w:b/>
                      <w:sz w:val="22"/>
                      <w:szCs w:val="22"/>
                    </w:rPr>
                    <w:t>Average EBITDA Margin</w:t>
                  </w:r>
                </w:p>
              </w:tc>
              <w:tc>
                <w:tcPr>
                  <w:tcW w:w="2183" w:type="dxa"/>
                  <w:shd w:val="clear" w:color="auto" w:fill="auto"/>
                  <w:vAlign w:val="center"/>
                </w:tcPr>
                <w:p w14:paraId="72159E31" w14:textId="4C7A9F64" w:rsidR="005D3DE6" w:rsidRPr="00C42469" w:rsidRDefault="007F22C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46</w:t>
                  </w:r>
                  <w:r w:rsidR="004C5FBD">
                    <w:rPr>
                      <w:rFonts w:ascii="Arial" w:hAnsi="Arial" w:cs="Arial"/>
                      <w:sz w:val="22"/>
                      <w:szCs w:val="22"/>
                    </w:rPr>
                    <w:t>.</w:t>
                  </w:r>
                  <w:r>
                    <w:rPr>
                      <w:rFonts w:ascii="Arial" w:hAnsi="Arial" w:cs="Arial"/>
                      <w:sz w:val="22"/>
                      <w:szCs w:val="22"/>
                    </w:rPr>
                    <w:t>91</w:t>
                  </w:r>
                  <w:r w:rsidR="00222CDC" w:rsidRPr="00C42469">
                    <w:rPr>
                      <w:rFonts w:ascii="Arial" w:hAnsi="Arial" w:cs="Arial"/>
                      <w:sz w:val="22"/>
                      <w:szCs w:val="22"/>
                    </w:rPr>
                    <w:t>%</w:t>
                  </w:r>
                </w:p>
              </w:tc>
            </w:tr>
            <w:tr w:rsidR="009C0BDD" w:rsidRPr="00CA1799" w14:paraId="2FEF9B86" w14:textId="77777777" w:rsidTr="007F22CD">
              <w:trPr>
                <w:trHeight w:val="18"/>
              </w:trPr>
              <w:tc>
                <w:tcPr>
                  <w:tcW w:w="2972" w:type="dxa"/>
                  <w:shd w:val="clear" w:color="auto" w:fill="auto"/>
                  <w:vAlign w:val="center"/>
                </w:tcPr>
                <w:p w14:paraId="5EB50EEF" w14:textId="2DF5252E"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Pr>
                      <w:rFonts w:ascii="Arial" w:hAnsi="Arial" w:cs="Arial"/>
                      <w:b/>
                      <w:sz w:val="22"/>
                      <w:szCs w:val="22"/>
                    </w:rPr>
                    <w:t xml:space="preserve">Average </w:t>
                  </w:r>
                  <w:r w:rsidR="00C42469">
                    <w:rPr>
                      <w:rFonts w:ascii="Arial" w:hAnsi="Arial" w:cs="Arial"/>
                      <w:b/>
                      <w:sz w:val="22"/>
                      <w:szCs w:val="22"/>
                    </w:rPr>
                    <w:t>Net Profit</w:t>
                  </w:r>
                  <w:r w:rsidRPr="009C0BDD">
                    <w:rPr>
                      <w:rFonts w:ascii="Arial" w:hAnsi="Arial" w:cs="Arial"/>
                      <w:b/>
                      <w:sz w:val="22"/>
                      <w:szCs w:val="22"/>
                    </w:rPr>
                    <w:t xml:space="preserve"> Margin</w:t>
                  </w:r>
                </w:p>
              </w:tc>
              <w:tc>
                <w:tcPr>
                  <w:tcW w:w="2183" w:type="dxa"/>
                  <w:shd w:val="clear" w:color="auto" w:fill="auto"/>
                  <w:vAlign w:val="center"/>
                </w:tcPr>
                <w:p w14:paraId="630AC9E1" w14:textId="4CC2DF97"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7F22CD">
                    <w:rPr>
                      <w:rFonts w:ascii="Arial" w:hAnsi="Arial" w:cs="Arial"/>
                      <w:sz w:val="22"/>
                      <w:szCs w:val="22"/>
                    </w:rPr>
                    <w:t>6</w:t>
                  </w:r>
                  <w:r>
                    <w:rPr>
                      <w:rFonts w:ascii="Arial" w:hAnsi="Arial" w:cs="Arial"/>
                      <w:sz w:val="22"/>
                      <w:szCs w:val="22"/>
                    </w:rPr>
                    <w:t>.91</w:t>
                  </w:r>
                  <w:r w:rsidR="009C0BDD" w:rsidRPr="00C42469">
                    <w:rPr>
                      <w:rFonts w:ascii="Arial" w:hAnsi="Arial" w:cs="Arial"/>
                      <w:sz w:val="22"/>
                      <w:szCs w:val="22"/>
                    </w:rPr>
                    <w:t>%</w:t>
                  </w:r>
                </w:p>
              </w:tc>
            </w:tr>
          </w:tbl>
          <w:p w14:paraId="3EA3DEF3" w14:textId="77777777" w:rsidR="005D3DE6" w:rsidRPr="00CA1799" w:rsidRDefault="005D3DE6" w:rsidP="00CA1799">
            <w:pPr>
              <w:tabs>
                <w:tab w:val="left" w:pos="28"/>
                <w:tab w:val="left" w:pos="644"/>
              </w:tabs>
              <w:spacing w:line="360" w:lineRule="auto"/>
              <w:rPr>
                <w:rFonts w:ascii="Arial" w:hAnsi="Arial" w:cs="Arial"/>
                <w:sz w:val="22"/>
                <w:szCs w:val="22"/>
              </w:rPr>
            </w:pPr>
          </w:p>
        </w:tc>
      </w:tr>
    </w:tbl>
    <w:p w14:paraId="1493559F" w14:textId="77777777"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tab/>
      </w:r>
      <w:r w:rsidR="006954D8" w:rsidRPr="005D3DE6">
        <w:rPr>
          <w:rFonts w:ascii="Arial" w:hAnsi="Arial" w:cs="Arial"/>
          <w:b/>
          <w:sz w:val="22"/>
          <w:szCs w:val="22"/>
        </w:rPr>
        <w:t xml:space="preserve">     </w:t>
      </w:r>
    </w:p>
    <w:p w14:paraId="73486C0E" w14:textId="27A934AB" w:rsidR="006E6802" w:rsidRDefault="00A22FE5" w:rsidP="00CF30B6">
      <w:pPr>
        <w:spacing w:line="360" w:lineRule="auto"/>
        <w:ind w:right="-8"/>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 xml:space="preserve">Above financial indicators are based on the </w:t>
      </w:r>
      <w:r w:rsidR="0045667D">
        <w:rPr>
          <w:rFonts w:ascii="Arial" w:hAnsi="Arial" w:cs="Arial"/>
          <w:i/>
          <w:sz w:val="22"/>
          <w:szCs w:val="22"/>
        </w:rPr>
        <w:t xml:space="preserve">initial </w:t>
      </w:r>
      <w:r w:rsidRPr="00053C53">
        <w:rPr>
          <w:rFonts w:ascii="Arial" w:hAnsi="Arial" w:cs="Arial"/>
          <w:i/>
          <w:sz w:val="22"/>
          <w:szCs w:val="22"/>
        </w:rPr>
        <w:t>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w:t>
      </w:r>
      <w:r w:rsidR="007D022D">
        <w:rPr>
          <w:rFonts w:ascii="Arial" w:hAnsi="Arial" w:cs="Arial"/>
          <w:i/>
          <w:sz w:val="22"/>
          <w:szCs w:val="22"/>
        </w:rPr>
        <w:t>/client</w:t>
      </w:r>
      <w:r w:rsidRPr="00053C53">
        <w:rPr>
          <w:rFonts w:ascii="Arial" w:hAnsi="Arial" w:cs="Arial"/>
          <w:i/>
          <w:sz w:val="22"/>
          <w:szCs w:val="22"/>
        </w:rPr>
        <w:t xml:space="preserve"> and assessment and a</w:t>
      </w:r>
      <w:r w:rsidR="008C496C" w:rsidRPr="00053C53">
        <w:rPr>
          <w:rFonts w:ascii="Arial" w:hAnsi="Arial" w:cs="Arial"/>
          <w:i/>
          <w:sz w:val="22"/>
          <w:szCs w:val="22"/>
        </w:rPr>
        <w:t>nalysis of the same</w:t>
      </w:r>
      <w:r w:rsidR="007D022D">
        <w:rPr>
          <w:rFonts w:ascii="Arial" w:hAnsi="Arial" w:cs="Arial"/>
          <w:i/>
          <w:sz w:val="22"/>
          <w:szCs w:val="22"/>
        </w:rPr>
        <w:t xml:space="preserve"> is</w:t>
      </w:r>
      <w:r w:rsidR="008C496C" w:rsidRPr="00053C53">
        <w:rPr>
          <w:rFonts w:ascii="Arial" w:hAnsi="Arial" w:cs="Arial"/>
          <w:i/>
          <w:sz w:val="22"/>
          <w:szCs w:val="22"/>
        </w:rPr>
        <w:t xml:space="preserve"> done by us.</w:t>
      </w:r>
    </w:p>
    <w:p w14:paraId="3C66573D" w14:textId="77777777" w:rsidR="00720D32" w:rsidRDefault="00720D32" w:rsidP="00720D32">
      <w:pPr>
        <w:spacing w:line="360" w:lineRule="auto"/>
        <w:ind w:left="426" w:right="-285"/>
        <w:jc w:val="both"/>
        <w:rPr>
          <w:rFonts w:ascii="Arial" w:hAnsi="Arial" w:cs="Arial"/>
          <w:i/>
          <w:sz w:val="22"/>
          <w:szCs w:val="22"/>
        </w:rPr>
      </w:pPr>
    </w:p>
    <w:p w14:paraId="3D2D8645" w14:textId="77777777" w:rsidR="00720D32" w:rsidRDefault="00720D32" w:rsidP="00720D32">
      <w:pPr>
        <w:spacing w:line="360" w:lineRule="auto"/>
        <w:ind w:left="426" w:right="-285"/>
        <w:jc w:val="both"/>
        <w:rPr>
          <w:rFonts w:ascii="Arial" w:hAnsi="Arial" w:cs="Arial"/>
          <w:i/>
          <w:sz w:val="22"/>
          <w:szCs w:val="22"/>
        </w:rPr>
      </w:pPr>
    </w:p>
    <w:p w14:paraId="1684C702" w14:textId="77777777" w:rsidR="00947AB7" w:rsidRDefault="00947AB7" w:rsidP="00720D32">
      <w:pPr>
        <w:spacing w:line="360" w:lineRule="auto"/>
        <w:ind w:left="426" w:right="-285"/>
        <w:jc w:val="both"/>
        <w:rPr>
          <w:rFonts w:ascii="Arial" w:hAnsi="Arial" w:cs="Arial"/>
          <w:i/>
          <w:sz w:val="22"/>
          <w:szCs w:val="22"/>
        </w:rPr>
      </w:pPr>
    </w:p>
    <w:p w14:paraId="783C9F70" w14:textId="77777777" w:rsidR="000D1028" w:rsidRDefault="000D1028" w:rsidP="00720D32">
      <w:pPr>
        <w:spacing w:line="360" w:lineRule="auto"/>
        <w:ind w:left="426" w:right="-285"/>
        <w:jc w:val="both"/>
        <w:rPr>
          <w:rFonts w:ascii="Arial" w:hAnsi="Arial" w:cs="Arial"/>
          <w:i/>
          <w:sz w:val="22"/>
          <w:szCs w:val="22"/>
        </w:rPr>
      </w:pPr>
    </w:p>
    <w:p w14:paraId="48BD8C1D" w14:textId="77777777" w:rsidR="000D1028" w:rsidRDefault="000D1028" w:rsidP="00720D32">
      <w:pPr>
        <w:spacing w:line="360" w:lineRule="auto"/>
        <w:ind w:left="426" w:right="-285"/>
        <w:jc w:val="both"/>
        <w:rPr>
          <w:rFonts w:ascii="Arial" w:hAnsi="Arial" w:cs="Arial"/>
          <w:i/>
          <w:sz w:val="22"/>
          <w:szCs w:val="22"/>
        </w:rPr>
      </w:pPr>
    </w:p>
    <w:p w14:paraId="2AB51B43" w14:textId="77777777" w:rsidR="000D1028" w:rsidRDefault="000D1028" w:rsidP="00720D32">
      <w:pPr>
        <w:spacing w:line="360" w:lineRule="auto"/>
        <w:ind w:left="426" w:right="-285"/>
        <w:jc w:val="both"/>
        <w:rPr>
          <w:rFonts w:ascii="Arial" w:hAnsi="Arial" w:cs="Arial"/>
          <w:i/>
          <w:sz w:val="22"/>
          <w:szCs w:val="22"/>
        </w:rPr>
      </w:pPr>
    </w:p>
    <w:p w14:paraId="00E3B44F" w14:textId="77777777" w:rsidR="000D1028" w:rsidRDefault="000D1028" w:rsidP="00720D32">
      <w:pPr>
        <w:spacing w:line="360" w:lineRule="auto"/>
        <w:ind w:left="426" w:right="-285"/>
        <w:jc w:val="both"/>
        <w:rPr>
          <w:rFonts w:ascii="Arial" w:hAnsi="Arial" w:cs="Arial"/>
          <w:i/>
          <w:sz w:val="22"/>
          <w:szCs w:val="22"/>
        </w:rPr>
      </w:pPr>
    </w:p>
    <w:p w14:paraId="3A88DB72" w14:textId="77777777" w:rsidR="000D1028" w:rsidRDefault="000D1028" w:rsidP="00720D32">
      <w:pPr>
        <w:spacing w:line="360" w:lineRule="auto"/>
        <w:ind w:left="426" w:right="-285"/>
        <w:jc w:val="both"/>
        <w:rPr>
          <w:rFonts w:ascii="Arial" w:hAnsi="Arial" w:cs="Arial"/>
          <w:i/>
          <w:sz w:val="22"/>
          <w:szCs w:val="22"/>
        </w:rPr>
      </w:pPr>
    </w:p>
    <w:p w14:paraId="7771EE09" w14:textId="77777777" w:rsidR="000D1028" w:rsidRDefault="000D1028" w:rsidP="00720D32">
      <w:pPr>
        <w:spacing w:line="360" w:lineRule="auto"/>
        <w:ind w:left="426" w:right="-285"/>
        <w:jc w:val="both"/>
        <w:rPr>
          <w:rFonts w:ascii="Arial" w:hAnsi="Arial" w:cs="Arial"/>
          <w:i/>
          <w:sz w:val="22"/>
          <w:szCs w:val="22"/>
        </w:rPr>
      </w:pPr>
    </w:p>
    <w:p w14:paraId="7ED34534" w14:textId="77777777" w:rsidR="00BD6C0F" w:rsidRPr="00720D32" w:rsidRDefault="00BD6C0F" w:rsidP="00720D32">
      <w:pPr>
        <w:spacing w:line="360" w:lineRule="auto"/>
        <w:ind w:left="426" w:right="-285"/>
        <w:jc w:val="both"/>
        <w:rPr>
          <w:rFonts w:ascii="Arial" w:hAnsi="Arial" w:cs="Arial"/>
          <w:i/>
          <w:sz w:val="22"/>
          <w:szCs w:val="22"/>
        </w:rPr>
      </w:pPr>
    </w:p>
    <w:p w14:paraId="5C5435D1" w14:textId="77777777" w:rsidR="00C31A64" w:rsidRDefault="00C31A64">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B5C67" w14:paraId="3BC36157" w14:textId="77777777" w:rsidTr="001E1F03">
        <w:trPr>
          <w:trHeight w:val="20"/>
        </w:trPr>
        <w:tc>
          <w:tcPr>
            <w:tcW w:w="1796" w:type="dxa"/>
            <w:shd w:val="clear" w:color="auto" w:fill="002060"/>
            <w:vAlign w:val="center"/>
          </w:tcPr>
          <w:p w14:paraId="7F48D06F" w14:textId="1EA2218E" w:rsidR="00CB5C67" w:rsidRDefault="00CB5C67"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4C1D84">
              <w:rPr>
                <w:rFonts w:ascii="Arial" w:hAnsi="Arial" w:cs="Arial"/>
                <w:b/>
                <w:sz w:val="22"/>
                <w:szCs w:val="22"/>
              </w:rPr>
              <w:t>B</w:t>
            </w:r>
          </w:p>
        </w:tc>
        <w:tc>
          <w:tcPr>
            <w:tcW w:w="8269" w:type="dxa"/>
            <w:shd w:val="clear" w:color="auto" w:fill="DBE5F1"/>
            <w:vAlign w:val="center"/>
          </w:tcPr>
          <w:p w14:paraId="27712C76" w14:textId="58CE6F04" w:rsidR="00CB5C67" w:rsidRDefault="004C1D84" w:rsidP="00E638CC">
            <w:pPr>
              <w:jc w:val="center"/>
              <w:rPr>
                <w:rFonts w:ascii="Arial" w:hAnsi="Arial" w:cs="Arial"/>
                <w:b/>
                <w:i/>
                <w:sz w:val="22"/>
                <w:szCs w:val="22"/>
              </w:rPr>
            </w:pPr>
            <w:r>
              <w:rPr>
                <w:rFonts w:ascii="Arial" w:hAnsi="Arial" w:cs="Arial"/>
                <w:b/>
                <w:sz w:val="22"/>
                <w:szCs w:val="22"/>
              </w:rPr>
              <w:t>INTRODUCTION</w:t>
            </w:r>
          </w:p>
        </w:tc>
      </w:tr>
    </w:tbl>
    <w:p w14:paraId="61546F90" w14:textId="77777777" w:rsidR="00CB5C67" w:rsidRPr="00BC3284" w:rsidRDefault="00CB5C67" w:rsidP="00BC3284">
      <w:pPr>
        <w:pStyle w:val="ListParagraph"/>
        <w:spacing w:line="360" w:lineRule="auto"/>
        <w:ind w:left="567" w:right="-1"/>
        <w:jc w:val="both"/>
        <w:rPr>
          <w:rFonts w:ascii="Arial" w:hAnsi="Arial" w:cs="Arial"/>
          <w:sz w:val="22"/>
          <w:szCs w:val="22"/>
          <w:lang w:eastAsia="en-IN"/>
        </w:rPr>
      </w:pPr>
    </w:p>
    <w:p w14:paraId="314893EB" w14:textId="14364CBB" w:rsidR="0005068B" w:rsidRDefault="00A22FE5" w:rsidP="0005068B">
      <w:pPr>
        <w:pStyle w:val="ListParagraph"/>
        <w:numPr>
          <w:ilvl w:val="0"/>
          <w:numId w:val="24"/>
        </w:numPr>
        <w:spacing w:line="360" w:lineRule="auto"/>
        <w:ind w:left="426" w:hanging="425"/>
        <w:jc w:val="both"/>
        <w:rPr>
          <w:rFonts w:ascii="Arial" w:hAnsi="Arial" w:cs="Arial"/>
          <w:sz w:val="22"/>
          <w:szCs w:val="22"/>
          <w:lang w:eastAsia="en-IN"/>
        </w:rPr>
      </w:pPr>
      <w:r w:rsidRPr="00C31A64">
        <w:rPr>
          <w:rFonts w:ascii="Arial" w:hAnsi="Arial" w:cs="Arial"/>
          <w:b/>
          <w:sz w:val="22"/>
          <w:szCs w:val="22"/>
        </w:rPr>
        <w:t>ABOUT THE REPORT:</w:t>
      </w:r>
      <w:r w:rsidR="00BC3284" w:rsidRPr="00C31A64">
        <w:rPr>
          <w:rFonts w:ascii="Arial" w:hAnsi="Arial" w:cs="Arial"/>
          <w:b/>
          <w:sz w:val="22"/>
          <w:szCs w:val="22"/>
        </w:rPr>
        <w:t xml:space="preserve"> </w:t>
      </w:r>
      <w:r w:rsidR="007D022D" w:rsidRPr="007D022D">
        <w:rPr>
          <w:rFonts w:ascii="Arial" w:hAnsi="Arial" w:cs="Arial"/>
          <w:bCs/>
          <w:sz w:val="22"/>
          <w:szCs w:val="22"/>
        </w:rPr>
        <w:t>T</w:t>
      </w:r>
      <w:r w:rsidR="007D022D">
        <w:rPr>
          <w:rFonts w:ascii="Arial" w:hAnsi="Arial" w:cs="Arial"/>
          <w:bCs/>
          <w:sz w:val="22"/>
          <w:szCs w:val="22"/>
        </w:rPr>
        <w:t>echno-</w:t>
      </w:r>
      <w:r w:rsidRPr="007D022D">
        <w:rPr>
          <w:rFonts w:ascii="Arial" w:hAnsi="Arial" w:cs="Arial"/>
          <w:bCs/>
          <w:sz w:val="22"/>
          <w:szCs w:val="22"/>
        </w:rPr>
        <w:t>Economic</w:t>
      </w:r>
      <w:r w:rsidRPr="00C31A64">
        <w:rPr>
          <w:rFonts w:ascii="Arial" w:hAnsi="Arial" w:cs="Arial"/>
          <w:sz w:val="22"/>
          <w:szCs w:val="22"/>
        </w:rPr>
        <w:t xml:space="preserve"> Viability Study Report </w:t>
      </w:r>
      <w:r w:rsidR="00C17C89" w:rsidRPr="00C31A64">
        <w:rPr>
          <w:rFonts w:ascii="Arial" w:hAnsi="Arial" w:cs="Arial"/>
          <w:sz w:val="22"/>
          <w:szCs w:val="22"/>
        </w:rPr>
        <w:t xml:space="preserve">of the </w:t>
      </w:r>
      <w:r w:rsidR="004F2D32">
        <w:rPr>
          <w:rFonts w:ascii="Arial" w:hAnsi="Arial" w:cs="Arial"/>
          <w:sz w:val="22"/>
          <w:szCs w:val="22"/>
          <w:lang w:val="en-US"/>
        </w:rPr>
        <w:t>Mahecha Bou</w:t>
      </w:r>
      <w:r w:rsidR="002B2B76">
        <w:rPr>
          <w:rFonts w:ascii="Arial" w:hAnsi="Arial" w:cs="Arial"/>
          <w:sz w:val="22"/>
          <w:szCs w:val="22"/>
          <w:lang w:val="en-US"/>
        </w:rPr>
        <w:t>tique Hotels Private Limited</w:t>
      </w:r>
      <w:r w:rsidR="00C31A64" w:rsidRPr="00C31A64">
        <w:rPr>
          <w:rFonts w:ascii="Arial" w:hAnsi="Arial" w:cs="Arial"/>
          <w:sz w:val="22"/>
          <w:szCs w:val="22"/>
        </w:rPr>
        <w:t xml:space="preserve"> </w:t>
      </w:r>
      <w:r w:rsidR="002B2B76">
        <w:rPr>
          <w:rFonts w:ascii="Arial" w:hAnsi="Arial" w:cs="Arial"/>
          <w:sz w:val="22"/>
          <w:szCs w:val="22"/>
        </w:rPr>
        <w:t xml:space="preserve">to develop </w:t>
      </w:r>
      <w:r w:rsidR="002B2B76" w:rsidRPr="002B2B76">
        <w:rPr>
          <w:rFonts w:ascii="Arial" w:hAnsi="Arial" w:cs="Arial"/>
          <w:sz w:val="22"/>
          <w:szCs w:val="22"/>
        </w:rPr>
        <w:t>a 100 rooms</w:t>
      </w:r>
      <w:r w:rsidR="002B2B76">
        <w:rPr>
          <w:rFonts w:ascii="Arial" w:hAnsi="Arial" w:cs="Arial"/>
          <w:sz w:val="22"/>
          <w:szCs w:val="22"/>
        </w:rPr>
        <w:t xml:space="preserve"> </w:t>
      </w:r>
      <w:r w:rsidR="004D7B27">
        <w:rPr>
          <w:rFonts w:ascii="Arial" w:hAnsi="Arial" w:cs="Arial"/>
          <w:bCs/>
          <w:sz w:val="22"/>
          <w:szCs w:val="22"/>
          <w:lang w:eastAsia="en-IN"/>
        </w:rPr>
        <w:t>luxury</w:t>
      </w:r>
      <w:r w:rsidR="004D7B27">
        <w:rPr>
          <w:rFonts w:ascii="Arial" w:hAnsi="Arial" w:cs="Arial"/>
          <w:sz w:val="22"/>
          <w:szCs w:val="22"/>
        </w:rPr>
        <w:t xml:space="preserve"> </w:t>
      </w:r>
      <w:r w:rsidR="0045667D">
        <w:rPr>
          <w:rFonts w:ascii="Arial" w:hAnsi="Arial" w:cs="Arial"/>
          <w:sz w:val="22"/>
          <w:szCs w:val="22"/>
        </w:rPr>
        <w:t xml:space="preserve">segment </w:t>
      </w:r>
      <w:r w:rsidR="002B2B76">
        <w:rPr>
          <w:rFonts w:ascii="Arial" w:hAnsi="Arial" w:cs="Arial"/>
          <w:sz w:val="22"/>
          <w:szCs w:val="22"/>
        </w:rPr>
        <w:t>hotel</w:t>
      </w:r>
      <w:r w:rsidR="00C31A64">
        <w:rPr>
          <w:rFonts w:ascii="Arial" w:hAnsi="Arial" w:cs="Arial"/>
          <w:sz w:val="22"/>
          <w:szCs w:val="22"/>
        </w:rPr>
        <w:t>.</w:t>
      </w:r>
    </w:p>
    <w:p w14:paraId="10011366" w14:textId="77777777" w:rsidR="0005068B" w:rsidRDefault="0005068B" w:rsidP="0005068B">
      <w:pPr>
        <w:pStyle w:val="ListParagraph"/>
        <w:spacing w:line="360" w:lineRule="auto"/>
        <w:ind w:left="426"/>
        <w:jc w:val="both"/>
        <w:rPr>
          <w:rFonts w:ascii="Arial" w:hAnsi="Arial" w:cs="Arial"/>
          <w:sz w:val="22"/>
          <w:szCs w:val="22"/>
          <w:lang w:eastAsia="en-IN"/>
        </w:rPr>
      </w:pPr>
    </w:p>
    <w:p w14:paraId="782B8F3A" w14:textId="56CAA8B2" w:rsidR="006B101A" w:rsidRPr="006B101A" w:rsidRDefault="005C2C2F" w:rsidP="006B101A">
      <w:pPr>
        <w:pStyle w:val="ListParagraph"/>
        <w:numPr>
          <w:ilvl w:val="0"/>
          <w:numId w:val="24"/>
        </w:numPr>
        <w:spacing w:after="240" w:line="360" w:lineRule="auto"/>
        <w:ind w:left="426" w:hanging="425"/>
        <w:jc w:val="both"/>
        <w:rPr>
          <w:rFonts w:ascii="Arial" w:hAnsi="Arial" w:cs="Arial"/>
          <w:bCs/>
          <w:sz w:val="22"/>
          <w:szCs w:val="22"/>
          <w:lang w:eastAsia="en-IN"/>
        </w:rPr>
      </w:pPr>
      <w:r w:rsidRPr="00B22D5F">
        <w:rPr>
          <w:rFonts w:ascii="Arial" w:hAnsi="Arial" w:cs="Arial"/>
          <w:b/>
          <w:sz w:val="22"/>
          <w:szCs w:val="22"/>
          <w:lang w:eastAsia="en-IN"/>
        </w:rPr>
        <w:t>EXECUTIVE SUMMARY:</w:t>
      </w:r>
      <w:r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 xml:space="preserve">The proposed </w:t>
      </w:r>
      <w:r w:rsidR="000C045F" w:rsidRPr="00B22D5F">
        <w:rPr>
          <w:rFonts w:ascii="Arial" w:hAnsi="Arial" w:cs="Arial"/>
          <w:bCs/>
          <w:sz w:val="22"/>
          <w:szCs w:val="22"/>
          <w:lang w:eastAsia="en-IN"/>
        </w:rPr>
        <w:t>green-field project</w:t>
      </w:r>
      <w:r w:rsidR="0005068B" w:rsidRPr="00B22D5F">
        <w:rPr>
          <w:rFonts w:ascii="Arial" w:hAnsi="Arial" w:cs="Arial"/>
          <w:bCs/>
          <w:sz w:val="22"/>
          <w:szCs w:val="22"/>
          <w:lang w:eastAsia="en-IN"/>
        </w:rPr>
        <w:t xml:space="preserve"> is a </w:t>
      </w:r>
      <w:r w:rsidR="004D7B27">
        <w:rPr>
          <w:rFonts w:ascii="Arial" w:hAnsi="Arial" w:cs="Arial"/>
          <w:bCs/>
          <w:sz w:val="22"/>
          <w:szCs w:val="22"/>
          <w:lang w:eastAsia="en-IN"/>
        </w:rPr>
        <w:t>luxury</w:t>
      </w:r>
      <w:r w:rsidR="000C045F"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hotel situated at Khasra No. 795</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10</w:t>
      </w:r>
      <w:r w:rsidR="00995405" w:rsidRPr="00B22D5F">
        <w:rPr>
          <w:rFonts w:ascii="Arial" w:hAnsi="Arial" w:cs="Arial"/>
          <w:bCs/>
          <w:sz w:val="22"/>
          <w:szCs w:val="22"/>
          <w:lang w:eastAsia="en-IN"/>
        </w:rPr>
        <w:t>,</w:t>
      </w:r>
      <w:r w:rsidR="0005068B" w:rsidRPr="00B22D5F">
        <w:rPr>
          <w:rFonts w:ascii="Arial" w:hAnsi="Arial" w:cs="Arial"/>
          <w:bCs/>
          <w:sz w:val="22"/>
          <w:szCs w:val="22"/>
          <w:lang w:eastAsia="en-IN"/>
        </w:rPr>
        <w:t xml:space="preserve"> 796 / 10, 799 / 10 &amp; 803 / 10, </w:t>
      </w:r>
      <w:r w:rsidR="000C045F" w:rsidRPr="00B22D5F">
        <w:rPr>
          <w:rFonts w:ascii="Arial" w:hAnsi="Arial" w:cs="Arial"/>
          <w:bCs/>
          <w:sz w:val="22"/>
          <w:szCs w:val="22"/>
          <w:lang w:val="en-US" w:eastAsia="en-IN"/>
        </w:rPr>
        <w:t>Village - Sinya, Gram Panchayat - Kariya, Tehsil - Kumbhalgarh</w:t>
      </w:r>
      <w:r w:rsidR="0005068B" w:rsidRPr="00B22D5F">
        <w:rPr>
          <w:rFonts w:ascii="Arial" w:hAnsi="Arial" w:cs="Arial"/>
          <w:bCs/>
          <w:sz w:val="22"/>
          <w:szCs w:val="22"/>
          <w:lang w:eastAsia="en-IN"/>
        </w:rPr>
        <w:t xml:space="preserve">, </w:t>
      </w:r>
      <w:r w:rsidR="000C045F" w:rsidRPr="00B22D5F">
        <w:rPr>
          <w:rFonts w:ascii="Arial" w:hAnsi="Arial" w:cs="Arial"/>
          <w:bCs/>
          <w:sz w:val="22"/>
          <w:szCs w:val="22"/>
          <w:lang w:eastAsia="en-IN"/>
        </w:rPr>
        <w:t xml:space="preserve">District - </w:t>
      </w:r>
      <w:proofErr w:type="spellStart"/>
      <w:r w:rsidR="0005068B" w:rsidRPr="00B22D5F">
        <w:rPr>
          <w:rFonts w:ascii="Arial" w:hAnsi="Arial" w:cs="Arial"/>
          <w:bCs/>
          <w:sz w:val="22"/>
          <w:szCs w:val="22"/>
          <w:lang w:eastAsia="en-IN"/>
        </w:rPr>
        <w:t>Rajsamand</w:t>
      </w:r>
      <w:proofErr w:type="spellEnd"/>
      <w:r w:rsidR="0005068B" w:rsidRPr="00B22D5F">
        <w:rPr>
          <w:rFonts w:ascii="Arial" w:hAnsi="Arial" w:cs="Arial"/>
          <w:bCs/>
          <w:sz w:val="22"/>
          <w:szCs w:val="22"/>
          <w:lang w:eastAsia="en-IN"/>
        </w:rPr>
        <w:t>, Rajasthan</w:t>
      </w:r>
      <w:r w:rsidR="000C045F" w:rsidRPr="00B22D5F">
        <w:rPr>
          <w:rFonts w:ascii="Arial" w:hAnsi="Arial" w:cs="Arial"/>
          <w:bCs/>
          <w:sz w:val="22"/>
          <w:szCs w:val="22"/>
          <w:lang w:eastAsia="en-IN"/>
        </w:rPr>
        <w:t xml:space="preserve"> - 313325</w:t>
      </w:r>
      <w:r w:rsidR="0005068B" w:rsidRPr="00B22D5F">
        <w:rPr>
          <w:rFonts w:ascii="Arial" w:hAnsi="Arial" w:cs="Arial"/>
          <w:bCs/>
          <w:sz w:val="22"/>
          <w:szCs w:val="22"/>
          <w:lang w:eastAsia="en-IN"/>
        </w:rPr>
        <w:t xml:space="preserve">. </w:t>
      </w:r>
    </w:p>
    <w:p w14:paraId="2DC1A033" w14:textId="77067587" w:rsidR="006B101A" w:rsidRPr="006B101A" w:rsidRDefault="0045667D" w:rsidP="006B101A">
      <w:pPr>
        <w:pStyle w:val="ListParagraph"/>
        <w:spacing w:after="240" w:line="360" w:lineRule="auto"/>
        <w:ind w:left="426"/>
        <w:jc w:val="both"/>
        <w:rPr>
          <w:rFonts w:ascii="Arial" w:hAnsi="Arial" w:cs="Arial"/>
          <w:bCs/>
          <w:sz w:val="22"/>
          <w:szCs w:val="22"/>
          <w:lang w:val="en-US" w:eastAsia="en-IN"/>
        </w:rPr>
      </w:pPr>
      <w:r>
        <w:rPr>
          <w:rFonts w:ascii="Arial" w:hAnsi="Arial" w:cs="Arial"/>
          <w:bCs/>
          <w:sz w:val="22"/>
          <w:szCs w:val="22"/>
          <w:lang w:val="en-US" w:eastAsia="en-IN"/>
        </w:rPr>
        <w:t>The c</w:t>
      </w:r>
      <w:r w:rsidR="006B101A" w:rsidRPr="00B53AD1">
        <w:rPr>
          <w:rFonts w:ascii="Arial" w:hAnsi="Arial" w:cs="Arial"/>
          <w:bCs/>
          <w:sz w:val="22"/>
          <w:szCs w:val="22"/>
          <w:lang w:val="en-US" w:eastAsia="en-IN"/>
        </w:rPr>
        <w:t xml:space="preserve">ompany </w:t>
      </w:r>
      <w:r>
        <w:rPr>
          <w:rFonts w:ascii="Arial" w:hAnsi="Arial" w:cs="Arial"/>
          <w:bCs/>
          <w:sz w:val="22"/>
          <w:szCs w:val="22"/>
          <w:lang w:val="en-US" w:eastAsia="en-IN"/>
        </w:rPr>
        <w:t>is</w:t>
      </w:r>
      <w:r w:rsidR="006B101A" w:rsidRPr="00B53AD1">
        <w:rPr>
          <w:rFonts w:ascii="Arial" w:hAnsi="Arial" w:cs="Arial"/>
          <w:bCs/>
          <w:sz w:val="22"/>
          <w:szCs w:val="22"/>
          <w:lang w:val="en-US" w:eastAsia="en-IN"/>
        </w:rPr>
        <w:t xml:space="preserve"> registered </w:t>
      </w:r>
      <w:r>
        <w:rPr>
          <w:rFonts w:ascii="Arial" w:hAnsi="Arial" w:cs="Arial"/>
          <w:bCs/>
          <w:sz w:val="22"/>
          <w:szCs w:val="22"/>
          <w:lang w:val="en-US" w:eastAsia="en-IN"/>
        </w:rPr>
        <w:t>o</w:t>
      </w:r>
      <w:r w:rsidR="006B101A" w:rsidRPr="00B53AD1">
        <w:rPr>
          <w:rFonts w:ascii="Arial" w:hAnsi="Arial" w:cs="Arial"/>
          <w:bCs/>
          <w:sz w:val="22"/>
          <w:szCs w:val="22"/>
          <w:lang w:val="en-US" w:eastAsia="en-IN"/>
        </w:rPr>
        <w:t xml:space="preserve">n </w:t>
      </w:r>
      <w:r>
        <w:rPr>
          <w:rFonts w:ascii="Arial" w:hAnsi="Arial" w:cs="Arial"/>
          <w:bCs/>
          <w:sz w:val="22"/>
          <w:szCs w:val="22"/>
          <w:lang w:val="en-US" w:eastAsia="en-IN"/>
        </w:rPr>
        <w:t>12</w:t>
      </w:r>
      <w:r w:rsidRPr="0045667D">
        <w:rPr>
          <w:rFonts w:ascii="Arial" w:hAnsi="Arial" w:cs="Arial"/>
          <w:bCs/>
          <w:sz w:val="22"/>
          <w:szCs w:val="22"/>
          <w:vertAlign w:val="superscript"/>
          <w:lang w:val="en-US" w:eastAsia="en-IN"/>
        </w:rPr>
        <w:t>th</w:t>
      </w:r>
      <w:r>
        <w:rPr>
          <w:rFonts w:ascii="Arial" w:hAnsi="Arial" w:cs="Arial"/>
          <w:bCs/>
          <w:sz w:val="22"/>
          <w:szCs w:val="22"/>
          <w:lang w:val="en-US" w:eastAsia="en-IN"/>
        </w:rPr>
        <w:t xml:space="preserve"> </w:t>
      </w:r>
      <w:r w:rsidR="006B101A" w:rsidRPr="00B53AD1">
        <w:rPr>
          <w:rFonts w:ascii="Arial" w:hAnsi="Arial" w:cs="Arial"/>
          <w:bCs/>
          <w:sz w:val="22"/>
          <w:szCs w:val="22"/>
          <w:lang w:val="en-US" w:eastAsia="en-IN"/>
        </w:rPr>
        <w:t xml:space="preserve">October 2018 </w:t>
      </w:r>
      <w:r>
        <w:rPr>
          <w:rFonts w:ascii="Arial" w:hAnsi="Arial" w:cs="Arial"/>
          <w:bCs/>
          <w:sz w:val="22"/>
          <w:szCs w:val="22"/>
          <w:lang w:val="en-US" w:eastAsia="en-IN"/>
        </w:rPr>
        <w:t xml:space="preserve">with a motive to enter into hotel business </w:t>
      </w:r>
      <w:r w:rsidR="006B101A" w:rsidRPr="00B53AD1">
        <w:rPr>
          <w:rFonts w:ascii="Arial" w:hAnsi="Arial" w:cs="Arial"/>
          <w:bCs/>
          <w:sz w:val="22"/>
          <w:szCs w:val="22"/>
          <w:lang w:val="en-US" w:eastAsia="en-IN"/>
        </w:rPr>
        <w:t xml:space="preserve">in November 2018, land </w:t>
      </w:r>
      <w:r>
        <w:rPr>
          <w:rFonts w:ascii="Arial" w:hAnsi="Arial" w:cs="Arial"/>
          <w:bCs/>
          <w:sz w:val="22"/>
          <w:szCs w:val="22"/>
          <w:lang w:val="en-US" w:eastAsia="en-IN"/>
        </w:rPr>
        <w:t xml:space="preserve">has acquired </w:t>
      </w:r>
      <w:r w:rsidR="006B101A">
        <w:rPr>
          <w:rFonts w:ascii="Arial" w:hAnsi="Arial" w:cs="Arial"/>
          <w:bCs/>
          <w:sz w:val="22"/>
          <w:szCs w:val="22"/>
          <w:lang w:val="en-US" w:eastAsia="en-IN"/>
        </w:rPr>
        <w:t>for the proposed hotel</w:t>
      </w:r>
      <w:r w:rsidR="006B101A" w:rsidRPr="00B53AD1">
        <w:rPr>
          <w:rFonts w:ascii="Arial" w:hAnsi="Arial" w:cs="Arial"/>
          <w:bCs/>
          <w:sz w:val="22"/>
          <w:szCs w:val="22"/>
          <w:lang w:val="en-US" w:eastAsia="en-IN"/>
        </w:rPr>
        <w:t>. In 2019, Forest NOC vide order No. F SURVEY/UVANS/2019-20-8019, Gram Panchayat NOC vide NOC No. 85 and Road Cut Permission vide No. 432</w:t>
      </w:r>
      <w:r w:rsidR="006B101A">
        <w:rPr>
          <w:rFonts w:ascii="Arial" w:hAnsi="Arial" w:cs="Arial"/>
          <w:bCs/>
          <w:sz w:val="22"/>
          <w:szCs w:val="22"/>
          <w:lang w:val="en-US" w:eastAsia="en-IN"/>
        </w:rPr>
        <w:t>,</w:t>
      </w:r>
      <w:r w:rsidR="006B101A" w:rsidRPr="00B53AD1">
        <w:rPr>
          <w:rFonts w:ascii="Arial" w:hAnsi="Arial" w:cs="Arial"/>
          <w:bCs/>
          <w:sz w:val="22"/>
          <w:szCs w:val="22"/>
          <w:lang w:val="en-US" w:eastAsia="en-IN"/>
        </w:rPr>
        <w:t xml:space="preserve"> was </w:t>
      </w:r>
      <w:r w:rsidR="00D97586">
        <w:rPr>
          <w:rFonts w:ascii="Arial" w:hAnsi="Arial" w:cs="Arial"/>
          <w:bCs/>
          <w:sz w:val="22"/>
          <w:szCs w:val="22"/>
          <w:lang w:val="en-US" w:eastAsia="en-IN"/>
        </w:rPr>
        <w:t>obtained</w:t>
      </w:r>
      <w:r w:rsidR="006B101A" w:rsidRPr="00B53AD1">
        <w:rPr>
          <w:rFonts w:ascii="Arial" w:hAnsi="Arial" w:cs="Arial"/>
          <w:bCs/>
          <w:sz w:val="22"/>
          <w:szCs w:val="22"/>
          <w:lang w:val="en-US" w:eastAsia="en-IN"/>
        </w:rPr>
        <w:t xml:space="preserve"> by the company</w:t>
      </w:r>
      <w:r w:rsidR="006B101A">
        <w:rPr>
          <w:rFonts w:ascii="Arial" w:hAnsi="Arial" w:cs="Arial"/>
          <w:bCs/>
          <w:sz w:val="22"/>
          <w:szCs w:val="22"/>
          <w:lang w:val="en-US" w:eastAsia="en-IN"/>
        </w:rPr>
        <w:t xml:space="preserve"> from respective authorities. </w:t>
      </w:r>
      <w:r w:rsidR="006B101A" w:rsidRPr="006B101A">
        <w:rPr>
          <w:rFonts w:ascii="Arial" w:hAnsi="Arial" w:cs="Arial"/>
          <w:bCs/>
          <w:sz w:val="22"/>
          <w:szCs w:val="22"/>
          <w:lang w:eastAsia="en-IN"/>
        </w:rPr>
        <w:t xml:space="preserve">In 2022, company applied for registration certificates to </w:t>
      </w:r>
      <w:r w:rsidR="00F9641B" w:rsidRPr="006B101A">
        <w:rPr>
          <w:rFonts w:ascii="Arial" w:hAnsi="Arial" w:cs="Arial"/>
          <w:bCs/>
          <w:sz w:val="22"/>
          <w:szCs w:val="22"/>
          <w:lang w:eastAsia="en-IN"/>
        </w:rPr>
        <w:t>get GST</w:t>
      </w:r>
      <w:r w:rsidR="006B101A" w:rsidRPr="006B101A">
        <w:rPr>
          <w:rFonts w:ascii="Arial" w:hAnsi="Arial" w:cs="Arial"/>
          <w:bCs/>
          <w:sz w:val="22"/>
          <w:szCs w:val="22"/>
          <w:lang w:eastAsia="en-IN"/>
        </w:rPr>
        <w:t xml:space="preserve"> No., BRN No. and UDYAM No. After getting all the required approval</w:t>
      </w:r>
      <w:r w:rsidR="00D97586">
        <w:rPr>
          <w:rFonts w:ascii="Arial" w:hAnsi="Arial" w:cs="Arial"/>
          <w:bCs/>
          <w:sz w:val="22"/>
          <w:szCs w:val="22"/>
          <w:lang w:eastAsia="en-IN"/>
        </w:rPr>
        <w:t>,</w:t>
      </w:r>
      <w:r w:rsidR="006B101A" w:rsidRPr="006B101A">
        <w:rPr>
          <w:rFonts w:ascii="Arial" w:hAnsi="Arial" w:cs="Arial"/>
          <w:bCs/>
          <w:sz w:val="22"/>
          <w:szCs w:val="22"/>
          <w:lang w:eastAsia="en-IN"/>
        </w:rPr>
        <w:t xml:space="preserve"> company started construction in </w:t>
      </w:r>
      <w:r w:rsidR="00D20544">
        <w:rPr>
          <w:rFonts w:ascii="Arial" w:hAnsi="Arial" w:cs="Arial"/>
          <w:bCs/>
          <w:sz w:val="22"/>
          <w:szCs w:val="22"/>
          <w:lang w:eastAsia="en-IN"/>
        </w:rPr>
        <w:t>April</w:t>
      </w:r>
      <w:r w:rsidR="006B101A" w:rsidRPr="00D20544">
        <w:rPr>
          <w:rFonts w:ascii="Arial" w:hAnsi="Arial" w:cs="Arial"/>
          <w:bCs/>
          <w:sz w:val="22"/>
          <w:szCs w:val="22"/>
          <w:lang w:eastAsia="en-IN"/>
        </w:rPr>
        <w:t xml:space="preserve"> 2022</w:t>
      </w:r>
      <w:r w:rsidR="006B101A" w:rsidRPr="006B101A">
        <w:rPr>
          <w:rFonts w:ascii="Arial" w:hAnsi="Arial" w:cs="Arial"/>
          <w:bCs/>
          <w:sz w:val="22"/>
          <w:szCs w:val="22"/>
          <w:lang w:eastAsia="en-IN"/>
        </w:rPr>
        <w:t>.</w:t>
      </w:r>
    </w:p>
    <w:p w14:paraId="5EC22C02" w14:textId="25031F97" w:rsidR="00B22D5F" w:rsidRDefault="00B22D5F" w:rsidP="00205879">
      <w:pPr>
        <w:pStyle w:val="ListParagraph"/>
        <w:spacing w:after="240" w:line="360" w:lineRule="auto"/>
        <w:ind w:left="426"/>
        <w:jc w:val="both"/>
        <w:rPr>
          <w:rFonts w:ascii="Arial" w:hAnsi="Arial" w:cs="Arial"/>
          <w:bCs/>
          <w:sz w:val="22"/>
          <w:szCs w:val="22"/>
          <w:lang w:eastAsia="en-IN"/>
        </w:rPr>
      </w:pPr>
      <w:r w:rsidRPr="00B22D5F">
        <w:rPr>
          <w:rFonts w:ascii="Arial" w:hAnsi="Arial" w:cs="Arial"/>
          <w:bCs/>
          <w:sz w:val="22"/>
          <w:szCs w:val="22"/>
          <w:lang w:eastAsia="en-IN"/>
        </w:rPr>
        <w:t>The p</w:t>
      </w:r>
      <w:r w:rsidR="0005068B" w:rsidRPr="00B22D5F">
        <w:rPr>
          <w:rFonts w:ascii="Arial" w:hAnsi="Arial" w:cs="Arial"/>
          <w:bCs/>
          <w:sz w:val="22"/>
          <w:szCs w:val="22"/>
          <w:lang w:eastAsia="en-IN"/>
        </w:rPr>
        <w:t xml:space="preserve">roposed hotel </w:t>
      </w:r>
      <w:r w:rsidR="00D97586">
        <w:rPr>
          <w:rFonts w:ascii="Arial" w:hAnsi="Arial" w:cs="Arial"/>
          <w:bCs/>
          <w:sz w:val="22"/>
          <w:szCs w:val="22"/>
          <w:lang w:eastAsia="en-IN"/>
        </w:rPr>
        <w:t>will</w:t>
      </w:r>
      <w:r w:rsidR="0005068B" w:rsidRPr="00B22D5F">
        <w:rPr>
          <w:rFonts w:ascii="Arial" w:hAnsi="Arial" w:cs="Arial"/>
          <w:bCs/>
          <w:sz w:val="22"/>
          <w:szCs w:val="22"/>
          <w:lang w:eastAsia="en-IN"/>
        </w:rPr>
        <w:t xml:space="preserve"> </w:t>
      </w:r>
      <w:r w:rsidR="009F5BAB">
        <w:rPr>
          <w:rFonts w:ascii="Arial" w:hAnsi="Arial" w:cs="Arial"/>
          <w:bCs/>
          <w:sz w:val="22"/>
          <w:szCs w:val="22"/>
          <w:lang w:eastAsia="en-IN"/>
        </w:rPr>
        <w:t xml:space="preserve">initially </w:t>
      </w:r>
      <w:r w:rsidR="0005068B" w:rsidRPr="00B22D5F">
        <w:rPr>
          <w:rFonts w:ascii="Arial" w:hAnsi="Arial" w:cs="Arial"/>
          <w:bCs/>
          <w:sz w:val="22"/>
          <w:szCs w:val="22"/>
          <w:lang w:eastAsia="en-IN"/>
        </w:rPr>
        <w:t xml:space="preserve">have 100 rooms </w:t>
      </w:r>
      <w:r w:rsidRPr="00B22D5F">
        <w:rPr>
          <w:rFonts w:ascii="Arial" w:hAnsi="Arial" w:cs="Arial"/>
          <w:bCs/>
          <w:sz w:val="22"/>
          <w:szCs w:val="22"/>
          <w:lang w:eastAsia="en-IN"/>
        </w:rPr>
        <w:t xml:space="preserve">in total comprising </w:t>
      </w:r>
      <w:r w:rsidR="0005068B" w:rsidRPr="00B22D5F">
        <w:rPr>
          <w:rFonts w:ascii="Arial" w:hAnsi="Arial" w:cs="Arial"/>
          <w:bCs/>
          <w:sz w:val="22"/>
          <w:szCs w:val="22"/>
          <w:lang w:eastAsia="en-IN"/>
        </w:rPr>
        <w:t>with all modern</w:t>
      </w:r>
      <w:r w:rsidRPr="00B22D5F">
        <w:rPr>
          <w:rFonts w:ascii="Arial" w:hAnsi="Arial" w:cs="Arial"/>
          <w:bCs/>
          <w:sz w:val="22"/>
          <w:szCs w:val="22"/>
          <w:lang w:eastAsia="en-IN"/>
        </w:rPr>
        <w:t xml:space="preserve"> in-room</w:t>
      </w:r>
      <w:r w:rsidR="0005068B" w:rsidRPr="00B22D5F">
        <w:rPr>
          <w:rFonts w:ascii="Arial" w:hAnsi="Arial" w:cs="Arial"/>
          <w:bCs/>
          <w:sz w:val="22"/>
          <w:szCs w:val="22"/>
          <w:lang w:eastAsia="en-IN"/>
        </w:rPr>
        <w:t xml:space="preserve"> facilities such as attached bathrooms, shower cubicles, air- conditioners, minibars, LCD TVs, room safes, tea &amp; coffee makers, hair dryers, etc. </w:t>
      </w:r>
      <w:r w:rsidRPr="00B22D5F">
        <w:rPr>
          <w:rFonts w:ascii="Arial" w:hAnsi="Arial" w:cs="Arial"/>
          <w:bCs/>
          <w:sz w:val="22"/>
          <w:szCs w:val="22"/>
          <w:lang w:eastAsia="en-IN"/>
        </w:rPr>
        <w:t>The project</w:t>
      </w:r>
      <w:r w:rsidR="0005068B" w:rsidRPr="00B22D5F">
        <w:rPr>
          <w:rFonts w:ascii="Arial" w:hAnsi="Arial" w:cs="Arial"/>
          <w:bCs/>
          <w:sz w:val="22"/>
          <w:szCs w:val="22"/>
          <w:lang w:eastAsia="en-IN"/>
        </w:rPr>
        <w:t xml:space="preserve"> would also have </w:t>
      </w:r>
      <w:r w:rsidRPr="00B22D5F">
        <w:rPr>
          <w:rFonts w:ascii="Arial" w:hAnsi="Arial" w:cs="Arial"/>
          <w:bCs/>
          <w:sz w:val="22"/>
          <w:szCs w:val="22"/>
          <w:lang w:eastAsia="en-IN"/>
        </w:rPr>
        <w:t>amenities</w:t>
      </w:r>
      <w:r w:rsidR="0005068B" w:rsidRPr="00B22D5F">
        <w:rPr>
          <w:rFonts w:ascii="Arial" w:hAnsi="Arial" w:cs="Arial"/>
          <w:bCs/>
          <w:sz w:val="22"/>
          <w:szCs w:val="22"/>
          <w:lang w:eastAsia="en-IN"/>
        </w:rPr>
        <w:t xml:space="preserve"> such as multi cuisine restaurant, bar, banquet area, activity area, swimming pool, spa, </w:t>
      </w:r>
      <w:r>
        <w:rPr>
          <w:rFonts w:ascii="Arial" w:hAnsi="Arial" w:cs="Arial"/>
          <w:bCs/>
          <w:sz w:val="22"/>
          <w:szCs w:val="22"/>
          <w:lang w:eastAsia="en-IN"/>
        </w:rPr>
        <w:t xml:space="preserve">full power backup </w:t>
      </w:r>
      <w:r w:rsidR="0005068B" w:rsidRPr="00B22D5F">
        <w:rPr>
          <w:rFonts w:ascii="Arial" w:hAnsi="Arial" w:cs="Arial"/>
          <w:bCs/>
          <w:sz w:val="22"/>
          <w:szCs w:val="22"/>
          <w:lang w:eastAsia="en-IN"/>
        </w:rPr>
        <w:t xml:space="preserve">etc. </w:t>
      </w:r>
      <w:r>
        <w:rPr>
          <w:rFonts w:ascii="Arial" w:hAnsi="Arial" w:cs="Arial"/>
          <w:bCs/>
          <w:sz w:val="22"/>
          <w:szCs w:val="22"/>
          <w:lang w:eastAsia="en-IN"/>
        </w:rPr>
        <w:t>It</w:t>
      </w:r>
      <w:r w:rsidR="00A43F76" w:rsidRPr="00B22D5F">
        <w:rPr>
          <w:rFonts w:ascii="Arial" w:hAnsi="Arial" w:cs="Arial"/>
          <w:bCs/>
          <w:sz w:val="22"/>
          <w:szCs w:val="22"/>
          <w:lang w:eastAsia="en-IN"/>
        </w:rPr>
        <w:t xml:space="preserve"> will</w:t>
      </w:r>
      <w:r>
        <w:rPr>
          <w:rFonts w:ascii="Arial" w:hAnsi="Arial" w:cs="Arial"/>
          <w:bCs/>
          <w:sz w:val="22"/>
          <w:szCs w:val="22"/>
          <w:lang w:eastAsia="en-IN"/>
        </w:rPr>
        <w:t xml:space="preserve"> also</w:t>
      </w:r>
      <w:r w:rsidR="00A43F76" w:rsidRPr="00B22D5F">
        <w:rPr>
          <w:rFonts w:ascii="Arial" w:hAnsi="Arial" w:cs="Arial"/>
          <w:bCs/>
          <w:sz w:val="22"/>
          <w:szCs w:val="22"/>
          <w:lang w:eastAsia="en-IN"/>
        </w:rPr>
        <w:t xml:space="preserve"> provide</w:t>
      </w:r>
      <w:r w:rsidRPr="00B22D5F">
        <w:rPr>
          <w:rFonts w:ascii="Arial" w:hAnsi="Arial" w:cs="Arial"/>
          <w:bCs/>
          <w:sz w:val="22"/>
          <w:szCs w:val="22"/>
          <w:lang w:eastAsia="en-IN"/>
        </w:rPr>
        <w:t xml:space="preserve"> activities</w:t>
      </w:r>
      <w:r w:rsidR="00A43F76" w:rsidRPr="00B22D5F">
        <w:rPr>
          <w:rFonts w:ascii="Arial" w:hAnsi="Arial" w:cs="Arial"/>
          <w:bCs/>
          <w:sz w:val="22"/>
          <w:szCs w:val="22"/>
          <w:lang w:eastAsia="en-IN"/>
        </w:rPr>
        <w:t xml:space="preserve"> like v</w:t>
      </w:r>
      <w:r w:rsidR="0005068B" w:rsidRPr="00B22D5F">
        <w:rPr>
          <w:rFonts w:ascii="Arial" w:hAnsi="Arial" w:cs="Arial"/>
          <w:bCs/>
          <w:sz w:val="22"/>
          <w:szCs w:val="22"/>
          <w:lang w:eastAsia="en-IN"/>
        </w:rPr>
        <w:t>illage walks, trekking in the nearby reserve forest and visits to the mountains for sunrise and sunset view</w:t>
      </w:r>
      <w:r w:rsidRPr="00B22D5F">
        <w:rPr>
          <w:rFonts w:ascii="Arial" w:hAnsi="Arial" w:cs="Arial"/>
          <w:bCs/>
          <w:sz w:val="22"/>
          <w:szCs w:val="22"/>
          <w:lang w:eastAsia="en-IN"/>
        </w:rPr>
        <w:t>, etc. to attract the tourists</w:t>
      </w:r>
      <w:r w:rsidR="0005068B" w:rsidRPr="00B22D5F">
        <w:rPr>
          <w:rFonts w:ascii="Arial" w:hAnsi="Arial" w:cs="Arial"/>
          <w:bCs/>
          <w:sz w:val="22"/>
          <w:szCs w:val="22"/>
          <w:lang w:eastAsia="en-IN"/>
        </w:rPr>
        <w:t xml:space="preserve">. </w:t>
      </w:r>
    </w:p>
    <w:p w14:paraId="20B0B791" w14:textId="36750A41" w:rsidR="00CE57B7" w:rsidRDefault="00B22D5F" w:rsidP="000119A0">
      <w:pPr>
        <w:pStyle w:val="ListParagraph"/>
        <w:spacing w:after="240" w:line="360" w:lineRule="auto"/>
        <w:ind w:left="426"/>
        <w:jc w:val="both"/>
        <w:rPr>
          <w:rFonts w:ascii="Arial" w:hAnsi="Arial" w:cs="Arial"/>
          <w:sz w:val="22"/>
          <w:szCs w:val="22"/>
          <w:lang w:eastAsia="en-IN"/>
        </w:rPr>
      </w:pPr>
      <w:r>
        <w:rPr>
          <w:rFonts w:ascii="Arial" w:hAnsi="Arial" w:cs="Arial"/>
          <w:bCs/>
          <w:sz w:val="22"/>
          <w:szCs w:val="22"/>
          <w:lang w:eastAsia="en-IN"/>
        </w:rPr>
        <w:t>The proposed green-field project would also implement e</w:t>
      </w:r>
      <w:r w:rsidR="0005068B" w:rsidRPr="00B22D5F">
        <w:rPr>
          <w:rFonts w:ascii="Arial" w:hAnsi="Arial" w:cs="Arial"/>
          <w:bCs/>
          <w:sz w:val="22"/>
          <w:szCs w:val="22"/>
          <w:lang w:eastAsia="en-IN"/>
        </w:rPr>
        <w:t>co</w:t>
      </w:r>
      <w:r>
        <w:rPr>
          <w:rFonts w:ascii="Arial" w:hAnsi="Arial" w:cs="Arial"/>
          <w:bCs/>
          <w:sz w:val="22"/>
          <w:szCs w:val="22"/>
          <w:lang w:eastAsia="en-IN"/>
        </w:rPr>
        <w:t>-</w:t>
      </w:r>
      <w:r w:rsidR="0005068B" w:rsidRPr="00B22D5F">
        <w:rPr>
          <w:rFonts w:ascii="Arial" w:hAnsi="Arial" w:cs="Arial"/>
          <w:bCs/>
          <w:sz w:val="22"/>
          <w:szCs w:val="22"/>
          <w:lang w:eastAsia="en-IN"/>
        </w:rPr>
        <w:t xml:space="preserve">friendly practices such as recycling of the </w:t>
      </w:r>
      <w:r w:rsidR="00D97586">
        <w:rPr>
          <w:rFonts w:ascii="Arial" w:hAnsi="Arial" w:cs="Arial"/>
          <w:bCs/>
          <w:sz w:val="22"/>
          <w:szCs w:val="22"/>
          <w:lang w:eastAsia="en-IN"/>
        </w:rPr>
        <w:t xml:space="preserve">waste </w:t>
      </w:r>
      <w:r w:rsidR="0005068B" w:rsidRPr="00B22D5F">
        <w:rPr>
          <w:rFonts w:ascii="Arial" w:hAnsi="Arial" w:cs="Arial"/>
          <w:bCs/>
          <w:sz w:val="22"/>
          <w:szCs w:val="22"/>
          <w:lang w:eastAsia="en-IN"/>
        </w:rPr>
        <w:t>water, water harvesting, energy conservation etc.</w:t>
      </w:r>
      <w:r>
        <w:rPr>
          <w:rFonts w:ascii="Arial" w:hAnsi="Arial" w:cs="Arial"/>
          <w:bCs/>
          <w:sz w:val="22"/>
          <w:szCs w:val="22"/>
          <w:lang w:eastAsia="en-IN"/>
        </w:rPr>
        <w:t xml:space="preserve"> </w:t>
      </w:r>
      <w:r w:rsidR="0005068B" w:rsidRPr="0005068B">
        <w:rPr>
          <w:rFonts w:ascii="Arial" w:hAnsi="Arial" w:cs="Arial"/>
          <w:bCs/>
          <w:sz w:val="22"/>
          <w:szCs w:val="22"/>
          <w:lang w:eastAsia="en-IN"/>
        </w:rPr>
        <w:t>The project would generate direct employment for more than 80 persons apart from generating indirect employment for at least 100 more persons. The commencement of the hotel would provide exposure to the local art, craft, business</w:t>
      </w:r>
      <w:r>
        <w:rPr>
          <w:rFonts w:ascii="Arial" w:hAnsi="Arial" w:cs="Arial"/>
          <w:bCs/>
          <w:sz w:val="22"/>
          <w:szCs w:val="22"/>
          <w:lang w:eastAsia="en-IN"/>
        </w:rPr>
        <w:t>es</w:t>
      </w:r>
      <w:r w:rsidR="0005068B" w:rsidRPr="0005068B">
        <w:rPr>
          <w:rFonts w:ascii="Arial" w:hAnsi="Arial" w:cs="Arial"/>
          <w:bCs/>
          <w:sz w:val="22"/>
          <w:szCs w:val="22"/>
          <w:lang w:eastAsia="en-IN"/>
        </w:rPr>
        <w:t>, etc. This would also add to the revenue of the local, state and the central Government.</w:t>
      </w:r>
      <w:r w:rsidR="000119A0">
        <w:rPr>
          <w:rFonts w:ascii="Arial" w:hAnsi="Arial" w:cs="Arial"/>
          <w:bCs/>
          <w:sz w:val="22"/>
          <w:szCs w:val="22"/>
          <w:lang w:eastAsia="en-IN"/>
        </w:rPr>
        <w:t xml:space="preserve"> </w:t>
      </w:r>
      <w:r w:rsidR="003741B2" w:rsidRPr="0005068B">
        <w:rPr>
          <w:rFonts w:ascii="Arial" w:hAnsi="Arial" w:cs="Arial"/>
          <w:sz w:val="22"/>
          <w:szCs w:val="22"/>
          <w:lang w:eastAsia="en-IN"/>
        </w:rPr>
        <w:t>As per data</w:t>
      </w:r>
      <w:r w:rsidR="007E3724">
        <w:rPr>
          <w:rFonts w:ascii="Arial" w:hAnsi="Arial" w:cs="Arial"/>
          <w:sz w:val="22"/>
          <w:szCs w:val="22"/>
          <w:lang w:eastAsia="en-IN"/>
        </w:rPr>
        <w:t>/information</w:t>
      </w:r>
      <w:r w:rsidR="003741B2" w:rsidRPr="0005068B">
        <w:rPr>
          <w:rFonts w:ascii="Arial" w:hAnsi="Arial" w:cs="Arial"/>
          <w:sz w:val="22"/>
          <w:szCs w:val="22"/>
          <w:lang w:eastAsia="en-IN"/>
        </w:rPr>
        <w:t xml:space="preserve"> provided by the client/company, below table shows the details of </w:t>
      </w:r>
      <w:r w:rsidR="00C6138D" w:rsidRPr="0005068B">
        <w:rPr>
          <w:rFonts w:ascii="Arial" w:hAnsi="Arial" w:cs="Arial"/>
          <w:sz w:val="22"/>
          <w:szCs w:val="22"/>
          <w:lang w:eastAsia="en-IN"/>
        </w:rPr>
        <w:t>conceptual master plan with break-up</w:t>
      </w:r>
      <w:r w:rsidR="003741B2" w:rsidRPr="0005068B">
        <w:rPr>
          <w:rFonts w:ascii="Arial" w:hAnsi="Arial" w:cs="Arial"/>
          <w:sz w:val="22"/>
          <w:szCs w:val="22"/>
          <w:lang w:eastAsia="en-IN"/>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2264"/>
      </w:tblGrid>
      <w:tr w:rsidR="00DA074D" w:rsidRPr="009F5BAB" w14:paraId="20687087" w14:textId="77777777" w:rsidTr="004B03CB">
        <w:trPr>
          <w:trHeight w:val="300"/>
          <w:jc w:val="center"/>
        </w:trPr>
        <w:tc>
          <w:tcPr>
            <w:tcW w:w="7650" w:type="dxa"/>
            <w:gridSpan w:val="3"/>
            <w:shd w:val="clear" w:color="auto" w:fill="002060"/>
            <w:noWrap/>
            <w:vAlign w:val="bottom"/>
          </w:tcPr>
          <w:p w14:paraId="1552B14C" w14:textId="0D3248CE" w:rsidR="00DA074D" w:rsidRPr="009F5BAB" w:rsidRDefault="00D163D2" w:rsidP="007020A8">
            <w:pPr>
              <w:spacing w:line="276" w:lineRule="auto"/>
              <w:ind w:right="-8"/>
              <w:jc w:val="center"/>
              <w:rPr>
                <w:rFonts w:asciiTheme="minorHAnsi" w:hAnsiTheme="minorHAnsi" w:cstheme="minorHAnsi"/>
                <w:b/>
                <w:bCs/>
                <w:color w:val="FFFFFF" w:themeColor="background1"/>
                <w:sz w:val="22"/>
                <w:szCs w:val="22"/>
              </w:rPr>
            </w:pPr>
            <w:r w:rsidRPr="009F5BAB">
              <w:rPr>
                <w:rFonts w:asciiTheme="minorHAnsi" w:hAnsiTheme="minorHAnsi" w:cstheme="minorHAnsi"/>
                <w:b/>
                <w:bCs/>
                <w:color w:val="FFFFFF" w:themeColor="background1"/>
                <w:sz w:val="22"/>
                <w:szCs w:val="22"/>
              </w:rPr>
              <w:t>Conceptual Master Plan</w:t>
            </w:r>
          </w:p>
        </w:tc>
      </w:tr>
      <w:tr w:rsidR="00EB75E9" w:rsidRPr="009F5BAB" w14:paraId="586EF572" w14:textId="210C0774" w:rsidTr="004B03CB">
        <w:trPr>
          <w:trHeight w:val="300"/>
          <w:jc w:val="center"/>
        </w:trPr>
        <w:tc>
          <w:tcPr>
            <w:tcW w:w="3260" w:type="dxa"/>
            <w:shd w:val="clear" w:color="auto" w:fill="auto"/>
            <w:noWrap/>
            <w:vAlign w:val="center"/>
          </w:tcPr>
          <w:p w14:paraId="2B276883" w14:textId="52362A5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796/10 (Old 10/13)</w:t>
            </w:r>
          </w:p>
        </w:tc>
        <w:tc>
          <w:tcPr>
            <w:tcW w:w="2126" w:type="dxa"/>
            <w:shd w:val="clear" w:color="auto" w:fill="auto"/>
            <w:noWrap/>
            <w:vAlign w:val="center"/>
          </w:tcPr>
          <w:p w14:paraId="21E139B1" w14:textId="1FAAC1B2"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10,800 Sq. Meter</w:t>
            </w:r>
          </w:p>
        </w:tc>
        <w:tc>
          <w:tcPr>
            <w:tcW w:w="2264" w:type="dxa"/>
            <w:shd w:val="clear" w:color="auto" w:fill="auto"/>
            <w:vAlign w:val="center"/>
          </w:tcPr>
          <w:p w14:paraId="6586B42C" w14:textId="274410D0" w:rsidR="00EB75E9" w:rsidRPr="00EB75E9" w:rsidRDefault="00EB75E9" w:rsidP="00EB75E9">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F6B990D" w14:textId="554FA065" w:rsidTr="004B03CB">
        <w:trPr>
          <w:trHeight w:val="300"/>
          <w:jc w:val="center"/>
        </w:trPr>
        <w:tc>
          <w:tcPr>
            <w:tcW w:w="3260" w:type="dxa"/>
            <w:shd w:val="clear" w:color="auto" w:fill="auto"/>
            <w:noWrap/>
            <w:vAlign w:val="center"/>
          </w:tcPr>
          <w:p w14:paraId="0F699D87" w14:textId="0939611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61CCF8A4" w14:textId="3F340879"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8,802</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6AC91808" w14:textId="773A7BCD"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1870E96C" w14:textId="67B1F6FF" w:rsidTr="004B03CB">
        <w:trPr>
          <w:trHeight w:val="300"/>
          <w:jc w:val="center"/>
        </w:trPr>
        <w:tc>
          <w:tcPr>
            <w:tcW w:w="3260" w:type="dxa"/>
            <w:shd w:val="clear" w:color="auto" w:fill="auto"/>
            <w:noWrap/>
            <w:vAlign w:val="center"/>
          </w:tcPr>
          <w:p w14:paraId="73548B88" w14:textId="51680A20"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0D79E5C8" w14:textId="0E76F18C"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1,998</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315D7AFD" w14:textId="7D4B504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Commercial Guest House &amp; Restaurant purpose</w:t>
            </w:r>
          </w:p>
        </w:tc>
      </w:tr>
      <w:tr w:rsidR="00EB75E9" w:rsidRPr="009F5BAB" w14:paraId="30DC8237" w14:textId="4FA14BF4" w:rsidTr="004B03CB">
        <w:trPr>
          <w:trHeight w:val="300"/>
          <w:jc w:val="center"/>
        </w:trPr>
        <w:tc>
          <w:tcPr>
            <w:tcW w:w="3260" w:type="dxa"/>
            <w:shd w:val="clear" w:color="auto" w:fill="auto"/>
            <w:noWrap/>
            <w:vAlign w:val="center"/>
          </w:tcPr>
          <w:p w14:paraId="750D7E84" w14:textId="22ACE122"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21BB7DF9" w14:textId="6FDEEAE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2,160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79EBB192" w14:textId="3B995ADE"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0D6C01AD" w14:textId="75011874" w:rsidTr="004B03CB">
        <w:trPr>
          <w:trHeight w:val="300"/>
          <w:jc w:val="center"/>
        </w:trPr>
        <w:tc>
          <w:tcPr>
            <w:tcW w:w="3260" w:type="dxa"/>
            <w:shd w:val="clear" w:color="auto" w:fill="auto"/>
            <w:noWrap/>
            <w:vAlign w:val="center"/>
          </w:tcPr>
          <w:p w14:paraId="5D08811C" w14:textId="3E9057FB"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lastRenderedPageBreak/>
              <w:t>Khasra No. 795/10 (Old 10/13)</w:t>
            </w:r>
          </w:p>
        </w:tc>
        <w:tc>
          <w:tcPr>
            <w:tcW w:w="2126" w:type="dxa"/>
            <w:shd w:val="clear" w:color="auto" w:fill="auto"/>
            <w:noWrap/>
            <w:vAlign w:val="center"/>
          </w:tcPr>
          <w:p w14:paraId="2A4E003E" w14:textId="7EE3A967"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19,440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46142369" w14:textId="2CB891FB"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Tourist Unit &amp; Resort purpose</w:t>
            </w:r>
          </w:p>
        </w:tc>
      </w:tr>
      <w:tr w:rsidR="00EB75E9" w:rsidRPr="009F5BAB" w14:paraId="6FB847A7" w14:textId="55B7ED87" w:rsidTr="004B03CB">
        <w:trPr>
          <w:trHeight w:val="300"/>
          <w:jc w:val="center"/>
        </w:trPr>
        <w:tc>
          <w:tcPr>
            <w:tcW w:w="3260" w:type="dxa"/>
            <w:shd w:val="clear" w:color="auto" w:fill="auto"/>
            <w:noWrap/>
            <w:vAlign w:val="center"/>
          </w:tcPr>
          <w:p w14:paraId="0F07EEC3" w14:textId="12D2DF66" w:rsidR="00EB75E9" w:rsidRPr="00EB75E9" w:rsidRDefault="00EB75E9" w:rsidP="007020A8">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803/10 (Old 10/13)</w:t>
            </w:r>
          </w:p>
        </w:tc>
        <w:tc>
          <w:tcPr>
            <w:tcW w:w="2126" w:type="dxa"/>
            <w:shd w:val="clear" w:color="auto" w:fill="auto"/>
            <w:noWrap/>
            <w:vAlign w:val="center"/>
          </w:tcPr>
          <w:p w14:paraId="3E5F792B" w14:textId="772758B6"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9,450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0C203A79" w14:textId="6B8DB185" w:rsidR="00EB75E9" w:rsidRPr="00EB75E9" w:rsidRDefault="00EB75E9" w:rsidP="007020A8">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EB75E9" w:rsidRPr="009F5BAB" w14:paraId="59096B07" w14:textId="34473D44" w:rsidTr="004B03CB">
        <w:trPr>
          <w:trHeight w:val="300"/>
          <w:jc w:val="center"/>
        </w:trPr>
        <w:tc>
          <w:tcPr>
            <w:tcW w:w="3260" w:type="dxa"/>
            <w:shd w:val="clear" w:color="auto" w:fill="auto"/>
            <w:noWrap/>
            <w:vAlign w:val="center"/>
          </w:tcPr>
          <w:p w14:paraId="29CC7184" w14:textId="4D44B4B7" w:rsidR="00EB75E9" w:rsidRPr="009F5BAB" w:rsidRDefault="00EB75E9" w:rsidP="00EB75E9">
            <w:pPr>
              <w:spacing w:line="276" w:lineRule="auto"/>
              <w:ind w:right="-8"/>
              <w:rPr>
                <w:rFonts w:asciiTheme="minorHAnsi" w:hAnsiTheme="minorHAnsi" w:cstheme="minorHAnsi"/>
                <w:sz w:val="22"/>
                <w:szCs w:val="22"/>
              </w:rPr>
            </w:pPr>
            <w:r w:rsidRPr="009F5BAB">
              <w:rPr>
                <w:rFonts w:asciiTheme="minorHAnsi" w:hAnsiTheme="minorHAnsi" w:cstheme="minorHAnsi"/>
                <w:sz w:val="22"/>
                <w:szCs w:val="22"/>
              </w:rPr>
              <w:t>Total Land Area as per the deeds</w:t>
            </w:r>
          </w:p>
        </w:tc>
        <w:tc>
          <w:tcPr>
            <w:tcW w:w="2126" w:type="dxa"/>
            <w:shd w:val="clear" w:color="auto" w:fill="auto"/>
            <w:noWrap/>
            <w:vAlign w:val="center"/>
          </w:tcPr>
          <w:p w14:paraId="232B8E93" w14:textId="5FD5A526" w:rsidR="00EB75E9" w:rsidRPr="009F5BAB" w:rsidRDefault="00EB75E9" w:rsidP="00EB75E9">
            <w:pPr>
              <w:spacing w:line="276" w:lineRule="auto"/>
              <w:ind w:right="-8"/>
              <w:jc w:val="center"/>
              <w:rPr>
                <w:rFonts w:asciiTheme="minorHAnsi" w:hAnsiTheme="minorHAnsi" w:cstheme="minorHAnsi"/>
                <w:b/>
                <w:bCs/>
                <w:sz w:val="22"/>
                <w:szCs w:val="22"/>
              </w:rPr>
            </w:pPr>
            <w:r w:rsidRPr="009F5BAB">
              <w:rPr>
                <w:rFonts w:asciiTheme="minorHAnsi" w:hAnsiTheme="minorHAnsi" w:cstheme="minorHAnsi"/>
                <w:b/>
                <w:bCs/>
                <w:sz w:val="22"/>
                <w:szCs w:val="22"/>
              </w:rPr>
              <w:t>52,650 Sq. Meter</w:t>
            </w:r>
          </w:p>
        </w:tc>
        <w:tc>
          <w:tcPr>
            <w:tcW w:w="2264" w:type="dxa"/>
            <w:shd w:val="clear" w:color="auto" w:fill="auto"/>
            <w:vAlign w:val="center"/>
          </w:tcPr>
          <w:p w14:paraId="2C062A07" w14:textId="77777777" w:rsidR="00EB75E9" w:rsidRPr="009F5BAB" w:rsidRDefault="00EB75E9" w:rsidP="00EB75E9">
            <w:pPr>
              <w:spacing w:line="276" w:lineRule="auto"/>
              <w:ind w:right="-8"/>
              <w:jc w:val="center"/>
              <w:rPr>
                <w:rFonts w:asciiTheme="minorHAnsi" w:hAnsiTheme="minorHAnsi" w:cstheme="minorHAnsi"/>
                <w:b/>
                <w:bCs/>
                <w:sz w:val="22"/>
                <w:szCs w:val="22"/>
              </w:rPr>
            </w:pPr>
          </w:p>
        </w:tc>
      </w:tr>
      <w:tr w:rsidR="00EB75E9" w:rsidRPr="009F5BAB" w14:paraId="5AC61BF7" w14:textId="77777777" w:rsidTr="004B03CB">
        <w:trPr>
          <w:trHeight w:val="1974"/>
          <w:jc w:val="center"/>
        </w:trPr>
        <w:tc>
          <w:tcPr>
            <w:tcW w:w="3260" w:type="dxa"/>
            <w:shd w:val="clear" w:color="auto" w:fill="auto"/>
            <w:noWrap/>
            <w:vAlign w:val="center"/>
          </w:tcPr>
          <w:p w14:paraId="7FDE860F" w14:textId="78C95EFB" w:rsidR="00EB75E9" w:rsidRPr="009F5BAB" w:rsidRDefault="00EB75E9" w:rsidP="00EB75E9">
            <w:pPr>
              <w:spacing w:line="276" w:lineRule="auto"/>
              <w:ind w:right="-8"/>
              <w:rPr>
                <w:rFonts w:ascii="Calibri" w:hAnsi="Calibri" w:cs="Calibri"/>
                <w:sz w:val="22"/>
                <w:szCs w:val="22"/>
              </w:rPr>
            </w:pPr>
            <w:r w:rsidRPr="009F5BAB">
              <w:rPr>
                <w:rFonts w:ascii="Calibri" w:hAnsi="Calibri" w:cs="Calibri"/>
                <w:sz w:val="22"/>
                <w:szCs w:val="22"/>
              </w:rPr>
              <w:t>Total area of the land to be used for the proposed project</w:t>
            </w:r>
          </w:p>
        </w:tc>
        <w:tc>
          <w:tcPr>
            <w:tcW w:w="4390" w:type="dxa"/>
            <w:gridSpan w:val="2"/>
            <w:shd w:val="clear" w:color="auto" w:fill="auto"/>
            <w:noWrap/>
            <w:vAlign w:val="center"/>
          </w:tcPr>
          <w:tbl>
            <w:tblPr>
              <w:tblStyle w:val="TableGrid"/>
              <w:tblW w:w="0" w:type="auto"/>
              <w:tblLook w:val="04A0" w:firstRow="1" w:lastRow="0" w:firstColumn="1" w:lastColumn="0" w:noHBand="0" w:noVBand="1"/>
            </w:tblPr>
            <w:tblGrid>
              <w:gridCol w:w="1021"/>
              <w:gridCol w:w="1140"/>
              <w:gridCol w:w="1677"/>
            </w:tblGrid>
            <w:tr w:rsidR="00EB75E9" w:rsidRPr="009F5BAB" w14:paraId="5A03C922" w14:textId="77777777" w:rsidTr="00B22D5F">
              <w:trPr>
                <w:trHeight w:val="554"/>
              </w:trPr>
              <w:tc>
                <w:tcPr>
                  <w:tcW w:w="1021" w:type="dxa"/>
                  <w:shd w:val="clear" w:color="auto" w:fill="002060"/>
                  <w:vAlign w:val="center"/>
                </w:tcPr>
                <w:p w14:paraId="62D3645C"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Khasra No.</w:t>
                  </w:r>
                </w:p>
              </w:tc>
              <w:tc>
                <w:tcPr>
                  <w:tcW w:w="1140" w:type="dxa"/>
                  <w:shd w:val="clear" w:color="auto" w:fill="002060"/>
                  <w:vAlign w:val="center"/>
                </w:tcPr>
                <w:p w14:paraId="62BE12E8" w14:textId="1D0B3179"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Area (Sq. Mts.)</w:t>
                  </w:r>
                </w:p>
              </w:tc>
              <w:tc>
                <w:tcPr>
                  <w:tcW w:w="1677" w:type="dxa"/>
                  <w:shd w:val="clear" w:color="auto" w:fill="002060"/>
                  <w:vAlign w:val="center"/>
                </w:tcPr>
                <w:p w14:paraId="30E8474B" w14:textId="77777777" w:rsidR="00EB75E9" w:rsidRPr="009F5BAB" w:rsidRDefault="00EB75E9" w:rsidP="00EB75E9">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Conversion Status</w:t>
                  </w:r>
                </w:p>
              </w:tc>
            </w:tr>
            <w:tr w:rsidR="00EB75E9" w:rsidRPr="009F5BAB" w14:paraId="6BFE96C8" w14:textId="77777777" w:rsidTr="00B22D5F">
              <w:tc>
                <w:tcPr>
                  <w:tcW w:w="1021" w:type="dxa"/>
                </w:tcPr>
                <w:p w14:paraId="5E4802BA"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795/10</w:t>
                  </w:r>
                </w:p>
              </w:tc>
              <w:tc>
                <w:tcPr>
                  <w:tcW w:w="1140" w:type="dxa"/>
                </w:tcPr>
                <w:p w14:paraId="0B9D908F" w14:textId="77777777" w:rsidR="00EB75E9" w:rsidRPr="009F5BAB" w:rsidRDefault="00EB75E9" w:rsidP="00EB75E9">
                  <w:pPr>
                    <w:spacing w:line="276" w:lineRule="auto"/>
                    <w:jc w:val="center"/>
                    <w:rPr>
                      <w:rFonts w:ascii="Calibri" w:hAnsi="Calibri" w:cs="Calibri"/>
                      <w:color w:val="222222"/>
                      <w:sz w:val="22"/>
                      <w:szCs w:val="22"/>
                      <w:lang w:eastAsia="en-IN"/>
                    </w:rPr>
                  </w:pPr>
                  <w:r w:rsidRPr="009F5BAB">
                    <w:rPr>
                      <w:rFonts w:ascii="Calibri" w:hAnsi="Calibri" w:cs="Calibri"/>
                      <w:color w:val="222222"/>
                      <w:sz w:val="22"/>
                      <w:szCs w:val="22"/>
                      <w:lang w:eastAsia="en-IN"/>
                    </w:rPr>
                    <w:t>19,440</w:t>
                  </w:r>
                </w:p>
              </w:tc>
              <w:tc>
                <w:tcPr>
                  <w:tcW w:w="1677" w:type="dxa"/>
                </w:tcPr>
                <w:p w14:paraId="36BF8282" w14:textId="520E5FA6"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sz w:val="22"/>
                      <w:szCs w:val="22"/>
                    </w:rPr>
                    <w:t xml:space="preserve">Tourism </w:t>
                  </w:r>
                </w:p>
              </w:tc>
            </w:tr>
            <w:tr w:rsidR="00EB75E9" w:rsidRPr="009F5BAB" w14:paraId="52540379" w14:textId="77777777" w:rsidTr="00B22D5F">
              <w:tc>
                <w:tcPr>
                  <w:tcW w:w="1021" w:type="dxa"/>
                </w:tcPr>
                <w:p w14:paraId="20EB6387" w14:textId="77777777" w:rsidR="00EB75E9" w:rsidRPr="009F5BAB" w:rsidRDefault="00EB75E9" w:rsidP="00EB75E9">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 xml:space="preserve">799 / 10 </w:t>
                  </w:r>
                </w:p>
              </w:tc>
              <w:tc>
                <w:tcPr>
                  <w:tcW w:w="1140" w:type="dxa"/>
                </w:tcPr>
                <w:p w14:paraId="0156090A" w14:textId="64BF87ED" w:rsidR="00EB75E9" w:rsidRPr="009F5BAB" w:rsidRDefault="00EB75E9" w:rsidP="00EB75E9">
                  <w:pPr>
                    <w:spacing w:line="276" w:lineRule="auto"/>
                    <w:jc w:val="center"/>
                    <w:rPr>
                      <w:rFonts w:ascii="Calibri" w:hAnsi="Calibri" w:cs="Calibri"/>
                      <w:color w:val="222222"/>
                      <w:sz w:val="22"/>
                      <w:szCs w:val="22"/>
                      <w:lang w:eastAsia="en-IN"/>
                    </w:rPr>
                  </w:pPr>
                  <w:r>
                    <w:rPr>
                      <w:rFonts w:ascii="Calibri" w:hAnsi="Calibri" w:cs="Calibri"/>
                      <w:color w:val="222222"/>
                      <w:sz w:val="22"/>
                      <w:szCs w:val="22"/>
                      <w:lang w:eastAsia="en-IN"/>
                    </w:rPr>
                    <w:t>133</w:t>
                  </w:r>
                </w:p>
              </w:tc>
              <w:tc>
                <w:tcPr>
                  <w:tcW w:w="1677" w:type="dxa"/>
                </w:tcPr>
                <w:p w14:paraId="5CA573B0" w14:textId="77777777" w:rsidR="00EB75E9" w:rsidRPr="009F5BAB" w:rsidRDefault="00EB75E9" w:rsidP="00EB75E9">
                  <w:pPr>
                    <w:spacing w:line="276" w:lineRule="auto"/>
                    <w:jc w:val="both"/>
                    <w:rPr>
                      <w:rFonts w:ascii="Calibri" w:hAnsi="Calibri" w:cs="Calibri"/>
                      <w:sz w:val="22"/>
                      <w:szCs w:val="22"/>
                    </w:rPr>
                  </w:pPr>
                  <w:r w:rsidRPr="009F5BAB">
                    <w:rPr>
                      <w:rFonts w:ascii="Calibri" w:hAnsi="Calibri" w:cs="Calibri"/>
                      <w:sz w:val="22"/>
                      <w:szCs w:val="22"/>
                    </w:rPr>
                    <w:t>Commercial</w:t>
                  </w:r>
                </w:p>
              </w:tc>
            </w:tr>
            <w:tr w:rsidR="00EB75E9" w:rsidRPr="009F5BAB" w14:paraId="2ED8FA4A" w14:textId="77777777" w:rsidTr="00B22D5F">
              <w:tc>
                <w:tcPr>
                  <w:tcW w:w="1021" w:type="dxa"/>
                  <w:shd w:val="clear" w:color="auto" w:fill="8DB3E2" w:themeFill="text2" w:themeFillTint="66"/>
                </w:tcPr>
                <w:p w14:paraId="7C162AC5" w14:textId="77777777" w:rsidR="00EB75E9" w:rsidRPr="009F5BAB" w:rsidRDefault="00EB75E9" w:rsidP="00EB75E9">
                  <w:pPr>
                    <w:spacing w:line="276" w:lineRule="auto"/>
                    <w:jc w:val="both"/>
                    <w:rPr>
                      <w:rFonts w:ascii="Calibri" w:hAnsi="Calibri" w:cs="Calibri"/>
                      <w:b/>
                      <w:color w:val="222222"/>
                      <w:sz w:val="22"/>
                      <w:szCs w:val="22"/>
                      <w:lang w:eastAsia="en-IN"/>
                    </w:rPr>
                  </w:pPr>
                  <w:r w:rsidRPr="009F5BAB">
                    <w:rPr>
                      <w:rFonts w:ascii="Calibri" w:hAnsi="Calibri" w:cs="Calibri"/>
                      <w:b/>
                      <w:color w:val="222222"/>
                      <w:sz w:val="22"/>
                      <w:szCs w:val="22"/>
                      <w:lang w:eastAsia="en-IN"/>
                    </w:rPr>
                    <w:t>Total</w:t>
                  </w:r>
                </w:p>
              </w:tc>
              <w:tc>
                <w:tcPr>
                  <w:tcW w:w="1140" w:type="dxa"/>
                  <w:shd w:val="clear" w:color="auto" w:fill="8DB3E2" w:themeFill="text2" w:themeFillTint="66"/>
                </w:tcPr>
                <w:p w14:paraId="7973C465" w14:textId="38D89E77" w:rsidR="00EB75E9" w:rsidRPr="009F5BAB" w:rsidRDefault="00EB75E9" w:rsidP="00EB75E9">
                  <w:pPr>
                    <w:spacing w:line="276" w:lineRule="auto"/>
                    <w:jc w:val="center"/>
                    <w:rPr>
                      <w:rFonts w:ascii="Calibri" w:hAnsi="Calibri" w:cs="Calibri"/>
                      <w:b/>
                      <w:color w:val="222222"/>
                      <w:sz w:val="22"/>
                      <w:szCs w:val="22"/>
                      <w:lang w:eastAsia="en-IN"/>
                    </w:rPr>
                  </w:pPr>
                  <w:r>
                    <w:rPr>
                      <w:rFonts w:ascii="Calibri" w:hAnsi="Calibri" w:cs="Calibri"/>
                      <w:b/>
                      <w:color w:val="222222"/>
                      <w:sz w:val="22"/>
                      <w:szCs w:val="22"/>
                      <w:lang w:eastAsia="en-IN"/>
                    </w:rPr>
                    <w:t>19,573</w:t>
                  </w:r>
                </w:p>
              </w:tc>
              <w:tc>
                <w:tcPr>
                  <w:tcW w:w="1677" w:type="dxa"/>
                  <w:shd w:val="clear" w:color="auto" w:fill="8DB3E2" w:themeFill="text2" w:themeFillTint="66"/>
                </w:tcPr>
                <w:p w14:paraId="69424835" w14:textId="77777777" w:rsidR="00EB75E9" w:rsidRPr="009F5BAB" w:rsidRDefault="00EB75E9" w:rsidP="00EB75E9">
                  <w:pPr>
                    <w:spacing w:line="276" w:lineRule="auto"/>
                    <w:jc w:val="both"/>
                    <w:rPr>
                      <w:rFonts w:ascii="Calibri" w:hAnsi="Calibri" w:cs="Calibri"/>
                      <w:sz w:val="22"/>
                      <w:szCs w:val="22"/>
                    </w:rPr>
                  </w:pPr>
                </w:p>
              </w:tc>
            </w:tr>
          </w:tbl>
          <w:p w14:paraId="16C9E796" w14:textId="1CCC4081" w:rsidR="00EB75E9" w:rsidRPr="009F5BAB" w:rsidRDefault="00EB75E9" w:rsidP="00EB75E9">
            <w:pPr>
              <w:spacing w:line="276" w:lineRule="auto"/>
              <w:ind w:right="-8"/>
              <w:jc w:val="center"/>
              <w:rPr>
                <w:rFonts w:ascii="Calibri" w:hAnsi="Calibri" w:cs="Calibri"/>
                <w:b/>
                <w:bCs/>
                <w:sz w:val="22"/>
                <w:szCs w:val="22"/>
              </w:rPr>
            </w:pPr>
          </w:p>
        </w:tc>
      </w:tr>
    </w:tbl>
    <w:p w14:paraId="2F80D964" w14:textId="703CB583" w:rsidR="00087B02" w:rsidRDefault="007E3724" w:rsidP="000119A0">
      <w:pPr>
        <w:pStyle w:val="ListParagraph"/>
        <w:spacing w:before="240" w:after="240" w:line="360" w:lineRule="auto"/>
        <w:ind w:left="426"/>
        <w:jc w:val="both"/>
        <w:rPr>
          <w:rFonts w:ascii="Arial" w:hAnsi="Arial" w:cs="Arial"/>
          <w:sz w:val="22"/>
          <w:szCs w:val="22"/>
          <w:lang w:eastAsia="en-IN"/>
        </w:rPr>
      </w:pPr>
      <w:bookmarkStart w:id="2" w:name="_Hlk123815830"/>
      <w:r w:rsidRPr="007E3724">
        <w:rPr>
          <w:rFonts w:ascii="Arial" w:hAnsi="Arial" w:cs="Arial"/>
          <w:sz w:val="22"/>
          <w:szCs w:val="22"/>
          <w:lang w:eastAsia="en-IN"/>
        </w:rPr>
        <w:t xml:space="preserve">The project is situated at a very </w:t>
      </w:r>
      <w:r w:rsidR="009F5BAB">
        <w:rPr>
          <w:rFonts w:ascii="Arial" w:hAnsi="Arial" w:cs="Arial"/>
          <w:sz w:val="22"/>
          <w:szCs w:val="22"/>
          <w:lang w:eastAsia="en-IN"/>
        </w:rPr>
        <w:t>advantageous</w:t>
      </w:r>
      <w:r w:rsidRPr="007E3724">
        <w:rPr>
          <w:rFonts w:ascii="Arial" w:hAnsi="Arial" w:cs="Arial"/>
          <w:sz w:val="22"/>
          <w:szCs w:val="22"/>
          <w:lang w:eastAsia="en-IN"/>
        </w:rPr>
        <w:t xml:space="preserve"> location near Kumbhalgarh Fort on the road connecting, </w:t>
      </w:r>
      <w:proofErr w:type="spellStart"/>
      <w:r w:rsidRPr="007E3724">
        <w:rPr>
          <w:rFonts w:ascii="Arial" w:hAnsi="Arial" w:cs="Arial"/>
          <w:sz w:val="22"/>
          <w:szCs w:val="22"/>
          <w:lang w:eastAsia="en-IN"/>
        </w:rPr>
        <w:t>Nathdwara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Haldighati</w:t>
      </w:r>
      <w:proofErr w:type="spellEnd"/>
      <w:r w:rsidRPr="007E3724">
        <w:rPr>
          <w:rFonts w:ascii="Arial" w:hAnsi="Arial" w:cs="Arial"/>
          <w:sz w:val="22"/>
          <w:szCs w:val="22"/>
          <w:lang w:eastAsia="en-IN"/>
        </w:rPr>
        <w:t xml:space="preserve">, Kumbhalgarh to </w:t>
      </w:r>
      <w:proofErr w:type="spellStart"/>
      <w:r w:rsidRPr="007E3724">
        <w:rPr>
          <w:rFonts w:ascii="Arial" w:hAnsi="Arial" w:cs="Arial"/>
          <w:sz w:val="22"/>
          <w:szCs w:val="22"/>
          <w:lang w:eastAsia="en-IN"/>
        </w:rPr>
        <w:t>Charbhuja</w:t>
      </w:r>
      <w:proofErr w:type="spellEnd"/>
      <w:r w:rsidRPr="007E3724">
        <w:rPr>
          <w:rFonts w:ascii="Arial" w:hAnsi="Arial" w:cs="Arial"/>
          <w:sz w:val="22"/>
          <w:szCs w:val="22"/>
          <w:lang w:eastAsia="en-IN"/>
        </w:rPr>
        <w:t xml:space="preserve"> </w:t>
      </w:r>
      <w:proofErr w:type="spellStart"/>
      <w:r w:rsidRPr="007E3724">
        <w:rPr>
          <w:rFonts w:ascii="Arial" w:hAnsi="Arial" w:cs="Arial"/>
          <w:sz w:val="22"/>
          <w:szCs w:val="22"/>
          <w:lang w:eastAsia="en-IN"/>
        </w:rPr>
        <w:t>Garbhor</w:t>
      </w:r>
      <w:proofErr w:type="spellEnd"/>
      <w:r w:rsidRPr="007E3724">
        <w:rPr>
          <w:rFonts w:ascii="Arial" w:hAnsi="Arial" w:cs="Arial"/>
          <w:sz w:val="22"/>
          <w:szCs w:val="22"/>
          <w:lang w:eastAsia="en-IN"/>
        </w:rPr>
        <w:t>.</w:t>
      </w:r>
      <w:r w:rsidR="007C576D">
        <w:rPr>
          <w:rFonts w:ascii="Arial" w:hAnsi="Arial" w:cs="Arial"/>
          <w:sz w:val="22"/>
          <w:szCs w:val="22"/>
          <w:lang w:eastAsia="en-IN"/>
        </w:rPr>
        <w:t xml:space="preserve"> </w:t>
      </w:r>
      <w:r w:rsidR="00087B02" w:rsidRPr="000119A0">
        <w:rPr>
          <w:rFonts w:ascii="Arial" w:hAnsi="Arial" w:cs="Arial"/>
          <w:sz w:val="22"/>
          <w:szCs w:val="22"/>
          <w:lang w:eastAsia="en-IN"/>
        </w:rPr>
        <w:t xml:space="preserve">The vision of the proposed hotel is to be the premier destination for discerning travellers, setting the standard for luxury hospitality. The proposed </w:t>
      </w:r>
      <w:r w:rsidR="004D7B27">
        <w:rPr>
          <w:rFonts w:ascii="Arial" w:hAnsi="Arial" w:cs="Arial"/>
          <w:bCs/>
          <w:sz w:val="22"/>
          <w:szCs w:val="22"/>
          <w:lang w:eastAsia="en-IN"/>
        </w:rPr>
        <w:t>luxury</w:t>
      </w:r>
      <w:r w:rsidR="009F5BAB">
        <w:rPr>
          <w:rFonts w:ascii="Arial" w:hAnsi="Arial" w:cs="Arial"/>
          <w:bCs/>
          <w:sz w:val="22"/>
          <w:szCs w:val="22"/>
          <w:lang w:eastAsia="en-IN"/>
        </w:rPr>
        <w:t xml:space="preserve"> segment</w:t>
      </w:r>
      <w:r w:rsidR="004D7B27" w:rsidRPr="000119A0">
        <w:rPr>
          <w:rFonts w:ascii="Arial" w:hAnsi="Arial" w:cs="Arial"/>
          <w:sz w:val="22"/>
          <w:szCs w:val="22"/>
          <w:lang w:eastAsia="en-IN"/>
        </w:rPr>
        <w:t xml:space="preserve"> </w:t>
      </w:r>
      <w:r w:rsidR="00087B02" w:rsidRPr="000119A0">
        <w:rPr>
          <w:rFonts w:ascii="Arial" w:hAnsi="Arial" w:cs="Arial"/>
          <w:sz w:val="22"/>
          <w:szCs w:val="22"/>
          <w:lang w:eastAsia="en-IN"/>
        </w:rPr>
        <w:t xml:space="preserve">hotel </w:t>
      </w:r>
      <w:r w:rsidR="009F5BAB" w:rsidRPr="000119A0">
        <w:rPr>
          <w:rFonts w:ascii="Arial" w:hAnsi="Arial" w:cs="Arial"/>
          <w:sz w:val="22"/>
          <w:szCs w:val="22"/>
          <w:lang w:eastAsia="en-IN"/>
        </w:rPr>
        <w:t>strives</w:t>
      </w:r>
      <w:r w:rsidR="00087B02" w:rsidRPr="000119A0">
        <w:rPr>
          <w:rFonts w:ascii="Arial" w:hAnsi="Arial" w:cs="Arial"/>
          <w:sz w:val="22"/>
          <w:szCs w:val="22"/>
          <w:lang w:eastAsia="en-IN"/>
        </w:rPr>
        <w:t xml:space="preserve"> to create an </w:t>
      </w:r>
      <w:r w:rsidR="00935514">
        <w:rPr>
          <w:rFonts w:ascii="Arial" w:hAnsi="Arial" w:cs="Arial"/>
          <w:sz w:val="22"/>
          <w:szCs w:val="22"/>
          <w:lang w:eastAsia="en-IN"/>
        </w:rPr>
        <w:t>experience</w:t>
      </w:r>
      <w:r w:rsidR="00087B02" w:rsidRPr="000119A0">
        <w:rPr>
          <w:rFonts w:ascii="Arial" w:hAnsi="Arial" w:cs="Arial"/>
          <w:sz w:val="22"/>
          <w:szCs w:val="22"/>
          <w:lang w:eastAsia="en-IN"/>
        </w:rPr>
        <w:t xml:space="preserve"> where every guest is treated with personalized care, indulged in exquisite comfort, and delighted by unforgettable experiences. </w:t>
      </w:r>
    </w:p>
    <w:p w14:paraId="6EE19FB6" w14:textId="2BD3382D" w:rsidR="00811314" w:rsidRPr="00F9641B" w:rsidRDefault="00811314" w:rsidP="00811314">
      <w:pPr>
        <w:pStyle w:val="ListParagraph"/>
        <w:spacing w:before="240" w:after="240" w:line="360" w:lineRule="auto"/>
        <w:ind w:left="426"/>
        <w:jc w:val="both"/>
        <w:rPr>
          <w:rFonts w:ascii="Arial" w:hAnsi="Arial" w:cs="Arial"/>
          <w:sz w:val="22"/>
          <w:szCs w:val="22"/>
          <w:lang w:eastAsia="en-IN"/>
        </w:rPr>
      </w:pPr>
      <w:r w:rsidRPr="00811314">
        <w:rPr>
          <w:rFonts w:ascii="Arial" w:hAnsi="Arial" w:cs="Arial"/>
          <w:sz w:val="22"/>
          <w:szCs w:val="22"/>
          <w:lang w:eastAsia="en-IN"/>
        </w:rPr>
        <w:t>Positioned on a hill, the property offers a positive aspect with scenic views. It is conveniently located on the main road, approximately 6 km from Kumbhalgarh fort.</w:t>
      </w:r>
      <w:r>
        <w:rPr>
          <w:rFonts w:ascii="Arial" w:hAnsi="Arial" w:cs="Arial"/>
          <w:sz w:val="22"/>
          <w:szCs w:val="22"/>
          <w:lang w:eastAsia="en-IN"/>
        </w:rPr>
        <w:t xml:space="preserve"> </w:t>
      </w:r>
      <w:r w:rsidRPr="00F9641B">
        <w:rPr>
          <w:rFonts w:ascii="Arial" w:hAnsi="Arial" w:cs="Arial"/>
          <w:sz w:val="22"/>
          <w:szCs w:val="22"/>
          <w:lang w:eastAsia="en-IN"/>
        </w:rPr>
        <w:t xml:space="preserve">The area attracts around 3.5 lakhs tourists annually, with the prominent Kumbhalgarh fort, featuring a 36 km wall, the second-largest after The Great Wall of China, as a major tourist attraction. Other attractions include jungle safaris, adventure camps, helicopter rides, sunset points, </w:t>
      </w:r>
      <w:proofErr w:type="spellStart"/>
      <w:r w:rsidRPr="00F9641B">
        <w:rPr>
          <w:rFonts w:ascii="Arial" w:hAnsi="Arial" w:cs="Arial"/>
          <w:sz w:val="22"/>
          <w:szCs w:val="22"/>
          <w:lang w:eastAsia="en-IN"/>
        </w:rPr>
        <w:t>Ranakpur</w:t>
      </w:r>
      <w:proofErr w:type="spellEnd"/>
      <w:r w:rsidRPr="00F9641B">
        <w:rPr>
          <w:rFonts w:ascii="Arial" w:hAnsi="Arial" w:cs="Arial"/>
          <w:sz w:val="22"/>
          <w:szCs w:val="22"/>
          <w:lang w:eastAsia="en-IN"/>
        </w:rPr>
        <w:t xml:space="preserve"> Jain Temple, and various other temples. The peak tourist season spans from </w:t>
      </w:r>
      <w:r>
        <w:rPr>
          <w:rFonts w:ascii="Arial" w:hAnsi="Arial" w:cs="Arial"/>
          <w:sz w:val="22"/>
          <w:szCs w:val="22"/>
          <w:lang w:eastAsia="en-IN"/>
        </w:rPr>
        <w:t>Octo</w:t>
      </w:r>
      <w:r w:rsidRPr="00F9641B">
        <w:rPr>
          <w:rFonts w:ascii="Arial" w:hAnsi="Arial" w:cs="Arial"/>
          <w:sz w:val="22"/>
          <w:szCs w:val="22"/>
          <w:lang w:eastAsia="en-IN"/>
        </w:rPr>
        <w:t xml:space="preserve">ber to </w:t>
      </w:r>
      <w:r>
        <w:rPr>
          <w:rFonts w:ascii="Arial" w:hAnsi="Arial" w:cs="Arial"/>
          <w:sz w:val="22"/>
          <w:szCs w:val="22"/>
          <w:lang w:eastAsia="en-IN"/>
        </w:rPr>
        <w:t>March</w:t>
      </w:r>
      <w:r w:rsidRPr="00F9641B">
        <w:rPr>
          <w:rFonts w:ascii="Arial" w:hAnsi="Arial" w:cs="Arial"/>
          <w:sz w:val="22"/>
          <w:szCs w:val="22"/>
          <w:lang w:eastAsia="en-IN"/>
        </w:rPr>
        <w:t>, and local tourists visiting prefer weekends for their visits.</w:t>
      </w:r>
    </w:p>
    <w:bookmarkEnd w:id="2"/>
    <w:p w14:paraId="1060A8AC" w14:textId="1EA64AE9" w:rsidR="00E736BE" w:rsidRDefault="000A6A15" w:rsidP="00FF1426">
      <w:pPr>
        <w:pStyle w:val="ListParagraph"/>
        <w:autoSpaceDE w:val="0"/>
        <w:autoSpaceDN w:val="0"/>
        <w:spacing w:after="240" w:line="360" w:lineRule="auto"/>
        <w:ind w:left="426"/>
        <w:jc w:val="both"/>
        <w:rPr>
          <w:rFonts w:ascii="Arial" w:hAnsi="Arial" w:cs="Arial"/>
          <w:sz w:val="22"/>
          <w:szCs w:val="22"/>
          <w:lang w:eastAsia="en-IN"/>
        </w:rPr>
      </w:pPr>
      <w:r w:rsidRPr="00384B67">
        <w:rPr>
          <w:rFonts w:ascii="Arial" w:hAnsi="Arial" w:cs="Arial"/>
          <w:bCs/>
          <w:sz w:val="22"/>
          <w:szCs w:val="22"/>
          <w:lang w:eastAsia="en-IN"/>
        </w:rPr>
        <w:t>As per data/information provided by the client, t</w:t>
      </w:r>
      <w:r w:rsidR="00382791" w:rsidRPr="00384B67">
        <w:rPr>
          <w:rFonts w:ascii="Arial" w:hAnsi="Arial" w:cs="Arial"/>
          <w:bCs/>
          <w:sz w:val="22"/>
          <w:szCs w:val="22"/>
          <w:lang w:eastAsia="en-IN"/>
        </w:rPr>
        <w:t xml:space="preserve">he total </w:t>
      </w:r>
      <w:r w:rsidR="00430294" w:rsidRPr="00384B67">
        <w:rPr>
          <w:rFonts w:ascii="Arial" w:hAnsi="Arial" w:cs="Arial"/>
          <w:bCs/>
          <w:sz w:val="22"/>
          <w:szCs w:val="22"/>
          <w:lang w:eastAsia="en-IN"/>
        </w:rPr>
        <w:t>cost</w:t>
      </w:r>
      <w:r w:rsidR="00382791" w:rsidRPr="00384B67">
        <w:rPr>
          <w:rFonts w:ascii="Arial" w:hAnsi="Arial" w:cs="Arial"/>
          <w:bCs/>
          <w:sz w:val="22"/>
          <w:szCs w:val="22"/>
          <w:lang w:eastAsia="en-IN"/>
        </w:rPr>
        <w:t xml:space="preserve"> of the project</w:t>
      </w:r>
      <w:r w:rsidR="00563944" w:rsidRPr="00384B67">
        <w:rPr>
          <w:rFonts w:ascii="Arial" w:hAnsi="Arial" w:cs="Arial"/>
          <w:bCs/>
          <w:sz w:val="22"/>
          <w:szCs w:val="22"/>
          <w:lang w:eastAsia="en-IN"/>
        </w:rPr>
        <w:t xml:space="preserve"> </w:t>
      </w:r>
      <w:r w:rsidR="00530715" w:rsidRPr="00384B67">
        <w:rPr>
          <w:rFonts w:ascii="Arial" w:hAnsi="Arial" w:cs="Arial"/>
          <w:bCs/>
          <w:sz w:val="22"/>
          <w:szCs w:val="22"/>
          <w:lang w:eastAsia="en-IN"/>
        </w:rPr>
        <w:t xml:space="preserve">for </w:t>
      </w:r>
      <w:r w:rsidR="00BD071F" w:rsidRPr="00384B67">
        <w:rPr>
          <w:rFonts w:ascii="Arial" w:hAnsi="Arial" w:cs="Arial"/>
          <w:bCs/>
          <w:sz w:val="22"/>
          <w:szCs w:val="22"/>
          <w:lang w:eastAsia="en-IN"/>
        </w:rPr>
        <w:t xml:space="preserve">developing </w:t>
      </w:r>
      <w:r w:rsidR="00B90763" w:rsidRPr="00384B67">
        <w:rPr>
          <w:rFonts w:ascii="Arial" w:hAnsi="Arial" w:cs="Arial"/>
          <w:bCs/>
          <w:sz w:val="22"/>
          <w:szCs w:val="22"/>
          <w:lang w:eastAsia="en-IN"/>
        </w:rPr>
        <w:t xml:space="preserve">a 100 rooms bouquet Hotel </w:t>
      </w:r>
      <w:r w:rsidR="00430294" w:rsidRPr="00384B67">
        <w:rPr>
          <w:rFonts w:ascii="Arial" w:hAnsi="Arial" w:cs="Arial"/>
          <w:bCs/>
          <w:sz w:val="22"/>
          <w:szCs w:val="22"/>
          <w:lang w:eastAsia="en-IN"/>
        </w:rPr>
        <w:t>is</w:t>
      </w:r>
      <w:r w:rsidR="00382791" w:rsidRPr="00384B67">
        <w:rPr>
          <w:rFonts w:ascii="Arial" w:hAnsi="Arial" w:cs="Arial"/>
          <w:bCs/>
          <w:sz w:val="22"/>
          <w:szCs w:val="22"/>
          <w:lang w:eastAsia="en-IN"/>
        </w:rPr>
        <w:t xml:space="preserve"> bein</w:t>
      </w:r>
      <w:r w:rsidR="00382791" w:rsidRPr="00BD071F">
        <w:rPr>
          <w:rFonts w:ascii="Arial" w:hAnsi="Arial" w:cs="Arial"/>
          <w:color w:val="000000" w:themeColor="text1"/>
          <w:sz w:val="22"/>
          <w:szCs w:val="22"/>
          <w:lang w:eastAsia="en-IN"/>
        </w:rPr>
        <w:t xml:space="preserve">g estimated </w:t>
      </w:r>
      <w:r w:rsidR="00430294" w:rsidRPr="00BD071F">
        <w:rPr>
          <w:rFonts w:ascii="Arial" w:hAnsi="Arial" w:cs="Arial"/>
          <w:color w:val="000000" w:themeColor="text1"/>
          <w:sz w:val="22"/>
          <w:szCs w:val="22"/>
          <w:lang w:eastAsia="en-IN"/>
        </w:rPr>
        <w:t xml:space="preserve">as </w:t>
      </w:r>
      <w:r w:rsidR="00430294" w:rsidRPr="00BD071F">
        <w:rPr>
          <w:rFonts w:ascii="Arial" w:hAnsi="Arial" w:cs="Arial"/>
          <w:b/>
          <w:color w:val="000000" w:themeColor="text1"/>
          <w:sz w:val="22"/>
          <w:szCs w:val="22"/>
          <w:lang w:eastAsia="en-IN"/>
        </w:rPr>
        <w:t xml:space="preserve">INR </w:t>
      </w:r>
      <w:r w:rsidR="00B90763">
        <w:rPr>
          <w:rFonts w:ascii="Arial" w:hAnsi="Arial" w:cs="Arial"/>
          <w:b/>
          <w:color w:val="000000" w:themeColor="text1"/>
          <w:sz w:val="22"/>
          <w:szCs w:val="22"/>
          <w:lang w:eastAsia="en-IN"/>
        </w:rPr>
        <w:t>4</w:t>
      </w:r>
      <w:r w:rsidR="00187725">
        <w:rPr>
          <w:rFonts w:ascii="Arial" w:hAnsi="Arial" w:cs="Arial"/>
          <w:b/>
          <w:color w:val="000000" w:themeColor="text1"/>
          <w:sz w:val="22"/>
          <w:szCs w:val="22"/>
          <w:lang w:eastAsia="en-IN"/>
        </w:rPr>
        <w:t>3</w:t>
      </w:r>
      <w:r w:rsidR="00B90763">
        <w:rPr>
          <w:rFonts w:ascii="Arial" w:hAnsi="Arial" w:cs="Arial"/>
          <w:b/>
          <w:color w:val="000000" w:themeColor="text1"/>
          <w:sz w:val="22"/>
          <w:szCs w:val="22"/>
          <w:lang w:eastAsia="en-IN"/>
        </w:rPr>
        <w:t>.</w:t>
      </w:r>
      <w:r w:rsidR="00187725">
        <w:rPr>
          <w:rFonts w:ascii="Arial" w:hAnsi="Arial" w:cs="Arial"/>
          <w:b/>
          <w:color w:val="000000" w:themeColor="text1"/>
          <w:sz w:val="22"/>
          <w:szCs w:val="22"/>
          <w:lang w:eastAsia="en-IN"/>
        </w:rPr>
        <w:t>89</w:t>
      </w:r>
      <w:r w:rsidR="007864D7" w:rsidRPr="00BD071F">
        <w:rPr>
          <w:rFonts w:ascii="Arial" w:hAnsi="Arial" w:cs="Arial"/>
          <w:b/>
          <w:color w:val="000000" w:themeColor="text1"/>
          <w:sz w:val="22"/>
          <w:szCs w:val="22"/>
          <w:lang w:eastAsia="en-IN"/>
        </w:rPr>
        <w:t xml:space="preserve"> Crore</w:t>
      </w:r>
      <w:r w:rsidR="00530715" w:rsidRPr="00BD071F">
        <w:rPr>
          <w:rFonts w:ascii="Arial" w:hAnsi="Arial" w:cs="Arial"/>
          <w:b/>
          <w:color w:val="000000" w:themeColor="text1"/>
          <w:sz w:val="22"/>
          <w:szCs w:val="22"/>
          <w:lang w:eastAsia="en-IN"/>
        </w:rPr>
        <w:t>s</w:t>
      </w:r>
      <w:r w:rsidR="00187725">
        <w:rPr>
          <w:rFonts w:ascii="Arial" w:hAnsi="Arial" w:cs="Arial"/>
          <w:b/>
          <w:color w:val="000000" w:themeColor="text1"/>
          <w:sz w:val="22"/>
          <w:szCs w:val="22"/>
          <w:lang w:eastAsia="en-IN"/>
        </w:rPr>
        <w:t>,</w:t>
      </w:r>
      <w:r w:rsidR="007864D7" w:rsidRPr="00BD071F">
        <w:rPr>
          <w:rFonts w:ascii="Arial" w:hAnsi="Arial" w:cs="Arial"/>
          <w:color w:val="000000" w:themeColor="text1"/>
          <w:sz w:val="22"/>
          <w:szCs w:val="22"/>
          <w:lang w:eastAsia="en-IN"/>
        </w:rPr>
        <w:t xml:space="preserve"> which is proposed to be funded through </w:t>
      </w:r>
      <w:r w:rsidR="00B90763">
        <w:rPr>
          <w:rFonts w:ascii="Arial" w:hAnsi="Arial" w:cs="Arial"/>
          <w:color w:val="000000" w:themeColor="text1"/>
          <w:sz w:val="22"/>
          <w:szCs w:val="22"/>
          <w:lang w:eastAsia="en-IN"/>
        </w:rPr>
        <w:t xml:space="preserve">term loan of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30</w:t>
      </w:r>
      <w:r w:rsidR="00216253">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Crores, </w:t>
      </w:r>
      <w:r w:rsidR="00935514">
        <w:rPr>
          <w:rFonts w:ascii="Arial" w:hAnsi="Arial" w:cs="Arial"/>
          <w:color w:val="000000" w:themeColor="text1"/>
          <w:sz w:val="22"/>
          <w:szCs w:val="22"/>
          <w:lang w:eastAsia="en-IN"/>
        </w:rPr>
        <w:t xml:space="preserve">INR </w:t>
      </w:r>
      <w:r w:rsidR="00187725">
        <w:rPr>
          <w:rFonts w:ascii="Arial" w:hAnsi="Arial" w:cs="Arial"/>
          <w:color w:val="000000" w:themeColor="text1"/>
          <w:sz w:val="22"/>
          <w:szCs w:val="22"/>
          <w:lang w:eastAsia="en-IN"/>
        </w:rPr>
        <w:t>6.89</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from unsecured loan and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7.</w:t>
      </w:r>
      <w:r w:rsidR="00187725">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as </w:t>
      </w:r>
      <w:r w:rsidR="00935514">
        <w:rPr>
          <w:rFonts w:ascii="Arial" w:hAnsi="Arial" w:cs="Arial"/>
          <w:color w:val="000000" w:themeColor="text1"/>
          <w:sz w:val="22"/>
          <w:szCs w:val="22"/>
          <w:lang w:eastAsia="en-IN"/>
        </w:rPr>
        <w:t>promoter’s equity</w:t>
      </w:r>
      <w:r w:rsidR="00B90763">
        <w:rPr>
          <w:rFonts w:ascii="Arial" w:hAnsi="Arial" w:cs="Arial"/>
          <w:color w:val="000000" w:themeColor="text1"/>
          <w:sz w:val="22"/>
          <w:szCs w:val="22"/>
          <w:lang w:eastAsia="en-IN"/>
        </w:rPr>
        <w:t xml:space="preserve">. </w:t>
      </w:r>
    </w:p>
    <w:tbl>
      <w:tblPr>
        <w:tblStyle w:val="TableGrid"/>
        <w:tblW w:w="9497" w:type="dxa"/>
        <w:tblInd w:w="421" w:type="dxa"/>
        <w:tblLook w:val="04A0" w:firstRow="1" w:lastRow="0" w:firstColumn="1" w:lastColumn="0" w:noHBand="0" w:noVBand="1"/>
      </w:tblPr>
      <w:tblGrid>
        <w:gridCol w:w="5670"/>
        <w:gridCol w:w="3827"/>
      </w:tblGrid>
      <w:tr w:rsidR="00BD071F" w:rsidRPr="002D3ED8" w14:paraId="26892C52" w14:textId="77777777" w:rsidTr="00216253">
        <w:trPr>
          <w:trHeight w:val="70"/>
        </w:trPr>
        <w:tc>
          <w:tcPr>
            <w:tcW w:w="9497" w:type="dxa"/>
            <w:gridSpan w:val="2"/>
            <w:shd w:val="clear" w:color="auto" w:fill="002060"/>
          </w:tcPr>
          <w:p w14:paraId="6472E35C" w14:textId="7777777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Total </w:t>
            </w:r>
            <w:r w:rsidRPr="002D3ED8">
              <w:rPr>
                <w:rFonts w:asciiTheme="minorHAnsi" w:hAnsiTheme="minorHAnsi" w:cstheme="minorHAnsi"/>
                <w:b/>
                <w:sz w:val="22"/>
                <w:szCs w:val="22"/>
                <w:lang w:eastAsia="en-IN"/>
              </w:rPr>
              <w:t>Project Cost</w:t>
            </w:r>
            <w:r>
              <w:rPr>
                <w:rFonts w:asciiTheme="minorHAnsi" w:hAnsiTheme="minorHAnsi" w:cstheme="minorHAnsi"/>
                <w:b/>
                <w:sz w:val="22"/>
                <w:szCs w:val="22"/>
                <w:lang w:eastAsia="en-IN"/>
              </w:rPr>
              <w:t xml:space="preserve"> (TPC)</w:t>
            </w:r>
          </w:p>
        </w:tc>
      </w:tr>
      <w:tr w:rsidR="00BD071F" w:rsidRPr="002D3ED8" w14:paraId="176F97EE" w14:textId="77777777" w:rsidTr="00216253">
        <w:trPr>
          <w:trHeight w:val="304"/>
        </w:trPr>
        <w:tc>
          <w:tcPr>
            <w:tcW w:w="5670" w:type="dxa"/>
            <w:shd w:val="clear" w:color="auto" w:fill="8DB3E2" w:themeFill="text2" w:themeFillTint="66"/>
          </w:tcPr>
          <w:p w14:paraId="77760ED7" w14:textId="77777777" w:rsidR="00BD071F" w:rsidRPr="002D3ED8" w:rsidRDefault="00BD071F" w:rsidP="00E638CC">
            <w:pPr>
              <w:pStyle w:val="NoSpacing"/>
              <w:tabs>
                <w:tab w:val="left" w:pos="904"/>
                <w:tab w:val="center" w:pos="1716"/>
              </w:tabs>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3827" w:type="dxa"/>
            <w:shd w:val="clear" w:color="auto" w:fill="8DB3E2" w:themeFill="text2" w:themeFillTint="66"/>
          </w:tcPr>
          <w:p w14:paraId="07245222" w14:textId="1EF3CD1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Cost</w:t>
            </w:r>
            <w:r w:rsidR="00F75C10">
              <w:rPr>
                <w:rFonts w:asciiTheme="minorHAnsi" w:hAnsiTheme="minorHAnsi" w:cstheme="minorHAnsi"/>
                <w:b/>
                <w:sz w:val="22"/>
                <w:szCs w:val="22"/>
                <w:lang w:eastAsia="en-IN"/>
              </w:rPr>
              <w:t xml:space="preserve"> (In INR </w:t>
            </w:r>
            <w:r w:rsidR="0001534C">
              <w:rPr>
                <w:rFonts w:asciiTheme="minorHAnsi" w:hAnsiTheme="minorHAnsi" w:cstheme="minorHAnsi"/>
                <w:b/>
                <w:sz w:val="22"/>
                <w:szCs w:val="22"/>
                <w:lang w:eastAsia="en-IN"/>
              </w:rPr>
              <w:t>Lakhs</w:t>
            </w:r>
            <w:r w:rsidR="00F75C10">
              <w:rPr>
                <w:rFonts w:asciiTheme="minorHAnsi" w:hAnsiTheme="minorHAnsi" w:cstheme="minorHAnsi"/>
                <w:b/>
                <w:sz w:val="22"/>
                <w:szCs w:val="22"/>
                <w:lang w:eastAsia="en-IN"/>
              </w:rPr>
              <w:t>)</w:t>
            </w:r>
          </w:p>
        </w:tc>
      </w:tr>
      <w:tr w:rsidR="0001534C" w:rsidRPr="002D3ED8" w14:paraId="427D8E6B" w14:textId="77777777" w:rsidTr="00216253">
        <w:trPr>
          <w:trHeight w:val="70"/>
        </w:trPr>
        <w:tc>
          <w:tcPr>
            <w:tcW w:w="5670" w:type="dxa"/>
            <w:shd w:val="clear" w:color="auto" w:fill="FFFFFF" w:themeFill="background1"/>
          </w:tcPr>
          <w:p w14:paraId="2F243411" w14:textId="61B1C45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Land [owned]</w:t>
            </w:r>
          </w:p>
        </w:tc>
        <w:tc>
          <w:tcPr>
            <w:tcW w:w="3827" w:type="dxa"/>
            <w:shd w:val="clear" w:color="auto" w:fill="FFFFFF" w:themeFill="background1"/>
          </w:tcPr>
          <w:p w14:paraId="1AEE4945" w14:textId="02C4AE4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44.63</w:t>
            </w:r>
          </w:p>
        </w:tc>
      </w:tr>
      <w:tr w:rsidR="0001534C" w:rsidRPr="002D3ED8" w14:paraId="5CDDEE46" w14:textId="77777777" w:rsidTr="00216253">
        <w:trPr>
          <w:trHeight w:val="70"/>
        </w:trPr>
        <w:tc>
          <w:tcPr>
            <w:tcW w:w="5670" w:type="dxa"/>
            <w:shd w:val="clear" w:color="auto" w:fill="FFFFFF" w:themeFill="background1"/>
          </w:tcPr>
          <w:p w14:paraId="65CD7B1B" w14:textId="22F9F4D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 xml:space="preserve">Building </w:t>
            </w:r>
          </w:p>
        </w:tc>
        <w:tc>
          <w:tcPr>
            <w:tcW w:w="3827" w:type="dxa"/>
            <w:shd w:val="clear" w:color="auto" w:fill="FFFFFF" w:themeFill="background1"/>
          </w:tcPr>
          <w:p w14:paraId="16F8ABA7" w14:textId="035F520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w:t>
            </w:r>
            <w:r w:rsidR="00187725">
              <w:rPr>
                <w:rFonts w:asciiTheme="minorHAnsi" w:hAnsiTheme="minorHAnsi" w:cstheme="minorHAnsi"/>
                <w:sz w:val="22"/>
                <w:szCs w:val="22"/>
                <w:lang w:eastAsia="en-IN"/>
              </w:rPr>
              <w:t>220</w:t>
            </w:r>
            <w:r w:rsidRPr="0001534C">
              <w:rPr>
                <w:rFonts w:asciiTheme="minorHAnsi" w:hAnsiTheme="minorHAnsi" w:cstheme="minorHAnsi"/>
                <w:sz w:val="22"/>
                <w:szCs w:val="22"/>
                <w:lang w:eastAsia="en-IN"/>
              </w:rPr>
              <w:t>.</w:t>
            </w:r>
            <w:r w:rsidR="00187725">
              <w:rPr>
                <w:rFonts w:asciiTheme="minorHAnsi" w:hAnsiTheme="minorHAnsi" w:cstheme="minorHAnsi"/>
                <w:sz w:val="22"/>
                <w:szCs w:val="22"/>
                <w:lang w:eastAsia="en-IN"/>
              </w:rPr>
              <w:t>00</w:t>
            </w:r>
          </w:p>
        </w:tc>
      </w:tr>
      <w:tr w:rsidR="0001534C" w:rsidRPr="002D3ED8" w14:paraId="4FB6BA81" w14:textId="77777777" w:rsidTr="00216253">
        <w:trPr>
          <w:trHeight w:val="70"/>
        </w:trPr>
        <w:tc>
          <w:tcPr>
            <w:tcW w:w="5670" w:type="dxa"/>
            <w:shd w:val="clear" w:color="auto" w:fill="FFFFFF" w:themeFill="background1"/>
          </w:tcPr>
          <w:p w14:paraId="490ACDA5" w14:textId="26D7ED16" w:rsidR="0001534C" w:rsidRPr="002D3ED8" w:rsidRDefault="0001534C" w:rsidP="0001534C">
            <w:pPr>
              <w:pStyle w:val="NoSpacing"/>
              <w:spacing w:line="360" w:lineRule="auto"/>
              <w:rPr>
                <w:rFonts w:asciiTheme="minorHAnsi" w:hAnsiTheme="minorHAnsi" w:cstheme="minorHAnsi"/>
                <w:sz w:val="22"/>
                <w:szCs w:val="22"/>
                <w:lang w:eastAsia="en-IN"/>
              </w:rPr>
            </w:pPr>
            <w:proofErr w:type="spellStart"/>
            <w:r w:rsidRPr="0001534C">
              <w:rPr>
                <w:rFonts w:asciiTheme="minorHAnsi" w:hAnsiTheme="minorHAnsi" w:cstheme="minorHAnsi"/>
                <w:sz w:val="22"/>
                <w:szCs w:val="22"/>
                <w:lang w:eastAsia="en-IN"/>
              </w:rPr>
              <w:t>Equipments</w:t>
            </w:r>
            <w:proofErr w:type="spellEnd"/>
          </w:p>
        </w:tc>
        <w:tc>
          <w:tcPr>
            <w:tcW w:w="3827" w:type="dxa"/>
            <w:shd w:val="clear" w:color="auto" w:fill="FFFFFF" w:themeFill="background1"/>
          </w:tcPr>
          <w:p w14:paraId="3E800118" w14:textId="1EB3B759"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w:t>
            </w:r>
            <w:r w:rsidR="00187725">
              <w:rPr>
                <w:rFonts w:asciiTheme="minorHAnsi" w:hAnsiTheme="minorHAnsi" w:cstheme="minorHAnsi"/>
                <w:sz w:val="22"/>
                <w:szCs w:val="22"/>
                <w:lang w:eastAsia="en-IN"/>
              </w:rPr>
              <w:t>3</w:t>
            </w:r>
            <w:r w:rsidRPr="0001534C">
              <w:rPr>
                <w:rFonts w:asciiTheme="minorHAnsi" w:hAnsiTheme="minorHAnsi" w:cstheme="minorHAnsi"/>
                <w:sz w:val="22"/>
                <w:szCs w:val="22"/>
                <w:lang w:eastAsia="en-IN"/>
              </w:rPr>
              <w:t>0.00</w:t>
            </w:r>
          </w:p>
        </w:tc>
      </w:tr>
      <w:tr w:rsidR="0001534C" w:rsidRPr="002D3ED8" w14:paraId="5EFFF86A" w14:textId="77777777" w:rsidTr="00216253">
        <w:trPr>
          <w:trHeight w:val="70"/>
        </w:trPr>
        <w:tc>
          <w:tcPr>
            <w:tcW w:w="5670" w:type="dxa"/>
            <w:shd w:val="clear" w:color="auto" w:fill="FFFFFF" w:themeFill="background1"/>
          </w:tcPr>
          <w:p w14:paraId="301DB6F7" w14:textId="3949F6C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Furniture &amp; Fixtures</w:t>
            </w:r>
          </w:p>
        </w:tc>
        <w:tc>
          <w:tcPr>
            <w:tcW w:w="3827" w:type="dxa"/>
            <w:shd w:val="clear" w:color="auto" w:fill="FFFFFF" w:themeFill="background1"/>
          </w:tcPr>
          <w:p w14:paraId="7F00DBDF" w14:textId="7772C84F"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350.00</w:t>
            </w:r>
          </w:p>
        </w:tc>
      </w:tr>
      <w:tr w:rsidR="0001534C" w:rsidRPr="002D3ED8" w14:paraId="1B1BFBB4" w14:textId="77777777" w:rsidTr="00216253">
        <w:trPr>
          <w:trHeight w:val="70"/>
        </w:trPr>
        <w:tc>
          <w:tcPr>
            <w:tcW w:w="5670" w:type="dxa"/>
            <w:shd w:val="clear" w:color="auto" w:fill="FFFFFF" w:themeFill="background1"/>
          </w:tcPr>
          <w:p w14:paraId="1CE9E4D5" w14:textId="1868926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Tie</w:t>
            </w:r>
            <w:r w:rsidR="00935514">
              <w:rPr>
                <w:rFonts w:asciiTheme="minorHAnsi" w:hAnsiTheme="minorHAnsi" w:cstheme="minorHAnsi"/>
                <w:sz w:val="22"/>
                <w:szCs w:val="22"/>
                <w:lang w:eastAsia="en-IN"/>
              </w:rPr>
              <w:t>-</w:t>
            </w:r>
            <w:r w:rsidRPr="0001534C">
              <w:rPr>
                <w:rFonts w:asciiTheme="minorHAnsi" w:hAnsiTheme="minorHAnsi" w:cstheme="minorHAnsi"/>
                <w:sz w:val="22"/>
                <w:szCs w:val="22"/>
                <w:lang w:eastAsia="en-IN"/>
              </w:rPr>
              <w:t xml:space="preserve">up / Franchise Fees to Operator Company </w:t>
            </w:r>
            <w:r w:rsidR="00187725">
              <w:rPr>
                <w:rFonts w:asciiTheme="minorHAnsi" w:hAnsiTheme="minorHAnsi" w:cstheme="minorHAnsi"/>
                <w:sz w:val="22"/>
                <w:szCs w:val="22"/>
                <w:lang w:eastAsia="en-IN"/>
              </w:rPr>
              <w:t>and other cost</w:t>
            </w:r>
          </w:p>
        </w:tc>
        <w:tc>
          <w:tcPr>
            <w:tcW w:w="3827" w:type="dxa"/>
            <w:shd w:val="clear" w:color="auto" w:fill="FFFFFF" w:themeFill="background1"/>
          </w:tcPr>
          <w:p w14:paraId="53FC8F8D" w14:textId="51D4304E" w:rsidR="0001534C" w:rsidRPr="002D3ED8" w:rsidRDefault="00187725" w:rsidP="0001534C">
            <w:pPr>
              <w:pStyle w:val="NoSpacing"/>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344</w:t>
            </w:r>
            <w:r w:rsidR="0001534C" w:rsidRPr="0001534C">
              <w:rPr>
                <w:rFonts w:asciiTheme="minorHAnsi" w:hAnsiTheme="minorHAnsi" w:cstheme="minorHAnsi"/>
                <w:sz w:val="22"/>
                <w:szCs w:val="22"/>
                <w:lang w:eastAsia="en-IN"/>
              </w:rPr>
              <w:t>.</w:t>
            </w:r>
            <w:r>
              <w:rPr>
                <w:rFonts w:asciiTheme="minorHAnsi" w:hAnsiTheme="minorHAnsi" w:cstheme="minorHAnsi"/>
                <w:sz w:val="22"/>
                <w:szCs w:val="22"/>
                <w:lang w:eastAsia="en-IN"/>
              </w:rPr>
              <w:t>5</w:t>
            </w:r>
            <w:r w:rsidR="0001534C" w:rsidRPr="0001534C">
              <w:rPr>
                <w:rFonts w:asciiTheme="minorHAnsi" w:hAnsiTheme="minorHAnsi" w:cstheme="minorHAnsi"/>
                <w:sz w:val="22"/>
                <w:szCs w:val="22"/>
                <w:lang w:eastAsia="en-IN"/>
              </w:rPr>
              <w:t>0</w:t>
            </w:r>
          </w:p>
        </w:tc>
      </w:tr>
      <w:tr w:rsidR="00BD071F" w:rsidRPr="002D3ED8" w14:paraId="720DC3DD" w14:textId="77777777" w:rsidTr="00216253">
        <w:trPr>
          <w:trHeight w:val="70"/>
        </w:trPr>
        <w:tc>
          <w:tcPr>
            <w:tcW w:w="5670" w:type="dxa"/>
            <w:shd w:val="clear" w:color="auto" w:fill="8DB3E2" w:themeFill="text2" w:themeFillTint="66"/>
            <w:vAlign w:val="center"/>
          </w:tcPr>
          <w:p w14:paraId="7F4336EA" w14:textId="77777777" w:rsidR="00BD071F" w:rsidRPr="002D3ED8" w:rsidRDefault="00BD071F" w:rsidP="00E638CC">
            <w:pPr>
              <w:pStyle w:val="NoSpacing"/>
              <w:spacing w:line="360"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3827" w:type="dxa"/>
            <w:shd w:val="clear" w:color="auto" w:fill="8DB3E2" w:themeFill="text2" w:themeFillTint="66"/>
            <w:vAlign w:val="center"/>
          </w:tcPr>
          <w:p w14:paraId="509EAADD" w14:textId="23DE9C41" w:rsidR="00BD071F" w:rsidRPr="002D3ED8" w:rsidRDefault="0001534C"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r w:rsidR="00187725">
              <w:rPr>
                <w:rFonts w:asciiTheme="minorHAnsi" w:hAnsiTheme="minorHAnsi" w:cstheme="minorHAnsi"/>
                <w:b/>
                <w:sz w:val="22"/>
                <w:szCs w:val="22"/>
                <w:lang w:eastAsia="en-IN"/>
              </w:rPr>
              <w:t>389</w:t>
            </w:r>
            <w:r>
              <w:rPr>
                <w:rFonts w:asciiTheme="minorHAnsi" w:hAnsiTheme="minorHAnsi" w:cstheme="minorHAnsi"/>
                <w:b/>
                <w:sz w:val="22"/>
                <w:szCs w:val="22"/>
                <w:lang w:eastAsia="en-IN"/>
              </w:rPr>
              <w:t>.1</w:t>
            </w:r>
            <w:r w:rsidR="00187725">
              <w:rPr>
                <w:rFonts w:asciiTheme="minorHAnsi" w:hAnsiTheme="minorHAnsi" w:cstheme="minorHAnsi"/>
                <w:b/>
                <w:sz w:val="22"/>
                <w:szCs w:val="22"/>
                <w:lang w:eastAsia="en-IN"/>
              </w:rPr>
              <w:t>3</w:t>
            </w:r>
          </w:p>
        </w:tc>
      </w:tr>
    </w:tbl>
    <w:p w14:paraId="4AA84C88" w14:textId="77777777" w:rsidR="00142325" w:rsidRDefault="00142325" w:rsidP="00142325">
      <w:pPr>
        <w:pStyle w:val="ListParagraph"/>
        <w:spacing w:line="360" w:lineRule="auto"/>
        <w:ind w:left="426"/>
        <w:jc w:val="both"/>
        <w:rPr>
          <w:rFonts w:ascii="Arial" w:hAnsi="Arial" w:cs="Arial"/>
          <w:b/>
          <w:sz w:val="22"/>
          <w:szCs w:val="22"/>
          <w:lang w:eastAsia="en-IN"/>
        </w:rPr>
      </w:pPr>
    </w:p>
    <w:p w14:paraId="328B7135" w14:textId="5FD9276E" w:rsidR="00F9641B" w:rsidRPr="00F9641B" w:rsidRDefault="00F9641B" w:rsidP="00F9641B">
      <w:pPr>
        <w:pStyle w:val="ListParagraph"/>
        <w:spacing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project is currently in its initial stage, and the construction cost ranges from Rs. 1000 to 1200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However, upon completion, the construction cost is expected to increase to approximately Rs. 3500 to 4000 per </w:t>
      </w:r>
      <w:proofErr w:type="spellStart"/>
      <w:r w:rsidRPr="00F9641B">
        <w:rPr>
          <w:rFonts w:ascii="Arial" w:hAnsi="Arial" w:cs="Arial"/>
          <w:sz w:val="22"/>
          <w:szCs w:val="22"/>
          <w:lang w:eastAsia="en-IN"/>
        </w:rPr>
        <w:t>sq.ft</w:t>
      </w:r>
      <w:proofErr w:type="spellEnd"/>
      <w:r w:rsidRPr="00F9641B">
        <w:rPr>
          <w:rFonts w:ascii="Arial" w:hAnsi="Arial" w:cs="Arial"/>
          <w:sz w:val="22"/>
          <w:szCs w:val="22"/>
          <w:lang w:eastAsia="en-IN"/>
        </w:rPr>
        <w:t xml:space="preserve">. The project falls under the Gram Panchayat region and has received building plan approval from the Sarpanch of Gram Panchayat </w:t>
      </w:r>
      <w:proofErr w:type="spellStart"/>
      <w:r w:rsidRPr="00F9641B">
        <w:rPr>
          <w:rFonts w:ascii="Arial" w:hAnsi="Arial" w:cs="Arial"/>
          <w:sz w:val="22"/>
          <w:szCs w:val="22"/>
          <w:lang w:eastAsia="en-IN"/>
        </w:rPr>
        <w:t>Kediya</w:t>
      </w:r>
      <w:proofErr w:type="spellEnd"/>
      <w:r w:rsidRPr="00F9641B">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Pr>
          <w:rFonts w:ascii="Arial" w:hAnsi="Arial" w:cs="Arial"/>
          <w:sz w:val="22"/>
          <w:szCs w:val="22"/>
          <w:lang w:val="en-US"/>
        </w:rPr>
        <w:t>,</w:t>
      </w:r>
      <w:r w:rsidRPr="00F9641B">
        <w:rPr>
          <w:rFonts w:ascii="Arial" w:hAnsi="Arial" w:cs="Arial"/>
          <w:sz w:val="22"/>
          <w:szCs w:val="22"/>
          <w:lang w:eastAsia="en-IN"/>
        </w:rPr>
        <w:t xml:space="preserve"> as it is not under the Urban Improvement Trust (UIT) region.</w:t>
      </w:r>
    </w:p>
    <w:p w14:paraId="5C98BE0E" w14:textId="77777777" w:rsidR="00811314" w:rsidRDefault="00F9641B" w:rsidP="00811314">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superstructure is scheduled to be </w:t>
      </w:r>
      <w:r w:rsidRPr="00D20544">
        <w:rPr>
          <w:rFonts w:ascii="Arial" w:hAnsi="Arial" w:cs="Arial"/>
          <w:sz w:val="22"/>
          <w:szCs w:val="22"/>
          <w:lang w:eastAsia="en-IN"/>
        </w:rPr>
        <w:t>completed by the end of FY 2025, with parallel finishing, while the entire project is anticipated to be finished by the end of FY 2026. Plans</w:t>
      </w:r>
      <w:r w:rsidRPr="00F9641B">
        <w:rPr>
          <w:rFonts w:ascii="Arial" w:hAnsi="Arial" w:cs="Arial"/>
          <w:sz w:val="22"/>
          <w:szCs w:val="22"/>
          <w:lang w:eastAsia="en-IN"/>
        </w:rPr>
        <w:t xml:space="preserve"> include forming partnerships with </w:t>
      </w:r>
      <w:r w:rsidR="004D7B27">
        <w:rPr>
          <w:rFonts w:ascii="Arial" w:hAnsi="Arial" w:cs="Arial"/>
          <w:bCs/>
          <w:sz w:val="22"/>
          <w:szCs w:val="22"/>
          <w:lang w:eastAsia="en-IN"/>
        </w:rPr>
        <w:t>luxury</w:t>
      </w:r>
      <w:r w:rsidR="004D7B27" w:rsidRPr="00F9641B">
        <w:rPr>
          <w:rFonts w:ascii="Arial" w:hAnsi="Arial" w:cs="Arial"/>
          <w:sz w:val="22"/>
          <w:szCs w:val="22"/>
          <w:lang w:eastAsia="en-IN"/>
        </w:rPr>
        <w:t xml:space="preserve"> </w:t>
      </w:r>
      <w:r w:rsidRPr="00F9641B">
        <w:rPr>
          <w:rFonts w:ascii="Arial" w:hAnsi="Arial" w:cs="Arial"/>
          <w:sz w:val="22"/>
          <w:szCs w:val="22"/>
          <w:lang w:eastAsia="en-IN"/>
        </w:rPr>
        <w:t>hotel chains</w:t>
      </w:r>
      <w:r w:rsidR="00811314">
        <w:rPr>
          <w:rFonts w:ascii="Arial" w:hAnsi="Arial" w:cs="Arial"/>
          <w:sz w:val="22"/>
          <w:szCs w:val="22"/>
          <w:lang w:eastAsia="en-IN"/>
        </w:rPr>
        <w:t>,</w:t>
      </w:r>
      <w:r w:rsidRPr="00F9641B">
        <w:rPr>
          <w:rFonts w:ascii="Arial" w:hAnsi="Arial" w:cs="Arial"/>
          <w:sz w:val="22"/>
          <w:szCs w:val="22"/>
          <w:lang w:eastAsia="en-IN"/>
        </w:rPr>
        <w:t xml:space="preserve"> </w:t>
      </w:r>
      <w:r w:rsidRPr="00811314">
        <w:rPr>
          <w:rFonts w:ascii="Arial" w:hAnsi="Arial" w:cs="Arial"/>
          <w:sz w:val="22"/>
          <w:szCs w:val="22"/>
          <w:lang w:eastAsia="en-IN"/>
        </w:rPr>
        <w:t xml:space="preserve">after completing the superstructure. Although there is no subsidy for the project, there is an exemption of stamp duty for commercial projects. </w:t>
      </w:r>
    </w:p>
    <w:p w14:paraId="304C4B8F" w14:textId="7B2F5FFB" w:rsidR="00384B67" w:rsidRPr="00F9641B" w:rsidRDefault="00384B67" w:rsidP="00F9641B">
      <w:pPr>
        <w:pStyle w:val="ListParagraph"/>
        <w:spacing w:before="240"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As per the information provided to us by client/company, 30% of the construction work is completed, which was cross verified during the site visit. </w:t>
      </w:r>
      <w:r w:rsidRPr="00BB239E">
        <w:rPr>
          <w:rFonts w:ascii="Arial" w:hAnsi="Arial" w:cs="Arial"/>
          <w:sz w:val="22"/>
          <w:szCs w:val="22"/>
          <w:lang w:eastAsia="en-IN"/>
        </w:rPr>
        <w:t xml:space="preserve">The intended hotel is situated </w:t>
      </w:r>
      <w:r>
        <w:rPr>
          <w:rFonts w:ascii="Arial" w:hAnsi="Arial" w:cs="Arial"/>
          <w:sz w:val="22"/>
          <w:szCs w:val="22"/>
          <w:lang w:eastAsia="en-IN"/>
        </w:rPr>
        <w:t>o</w:t>
      </w:r>
      <w:r w:rsidRPr="00BB239E">
        <w:rPr>
          <w:rFonts w:ascii="Arial" w:hAnsi="Arial" w:cs="Arial"/>
          <w:sz w:val="22"/>
          <w:szCs w:val="22"/>
          <w:lang w:eastAsia="en-IN"/>
        </w:rPr>
        <w:t>n the hill</w:t>
      </w:r>
      <w:r>
        <w:rPr>
          <w:rFonts w:ascii="Arial" w:hAnsi="Arial" w:cs="Arial"/>
          <w:sz w:val="22"/>
          <w:szCs w:val="22"/>
          <w:lang w:eastAsia="en-IN"/>
        </w:rPr>
        <w:t>s, therefore to start the construction of building, requires</w:t>
      </w:r>
      <w:r w:rsidRPr="00BB239E">
        <w:rPr>
          <w:rFonts w:ascii="Arial" w:hAnsi="Arial" w:cs="Arial"/>
          <w:sz w:val="22"/>
          <w:szCs w:val="22"/>
          <w:lang w:eastAsia="en-IN"/>
        </w:rPr>
        <w:t xml:space="preserve"> both time and financial resources for site development</w:t>
      </w:r>
      <w:r>
        <w:rPr>
          <w:rFonts w:ascii="Arial" w:hAnsi="Arial" w:cs="Arial"/>
          <w:sz w:val="22"/>
          <w:szCs w:val="22"/>
          <w:lang w:eastAsia="en-IN"/>
        </w:rPr>
        <w:t xml:space="preserve"> which include </w:t>
      </w:r>
      <w:r w:rsidR="002730E5">
        <w:rPr>
          <w:rFonts w:ascii="Arial" w:hAnsi="Arial" w:cs="Arial"/>
          <w:sz w:val="22"/>
          <w:szCs w:val="22"/>
          <w:lang w:eastAsia="en-IN"/>
        </w:rPr>
        <w:t>mountain crushing, clearing site for construction and site readiness</w:t>
      </w:r>
      <w:r w:rsidRPr="00F9641B">
        <w:rPr>
          <w:rFonts w:ascii="Arial" w:hAnsi="Arial" w:cs="Arial"/>
          <w:sz w:val="22"/>
          <w:szCs w:val="22"/>
          <w:lang w:eastAsia="en-IN"/>
        </w:rPr>
        <w:t>. Hence, company is in urgent need of funds to start the</w:t>
      </w:r>
      <w:r w:rsidR="002730E5" w:rsidRPr="00F9641B">
        <w:rPr>
          <w:rFonts w:ascii="Arial" w:hAnsi="Arial" w:cs="Arial"/>
          <w:sz w:val="22"/>
          <w:szCs w:val="22"/>
          <w:lang w:eastAsia="en-IN"/>
        </w:rPr>
        <w:t xml:space="preserve"> site preparation for</w:t>
      </w:r>
      <w:r w:rsidRPr="00F9641B">
        <w:rPr>
          <w:rFonts w:ascii="Arial" w:hAnsi="Arial" w:cs="Arial"/>
          <w:sz w:val="22"/>
          <w:szCs w:val="22"/>
          <w:lang w:eastAsia="en-IN"/>
        </w:rPr>
        <w:t xml:space="preserve"> construction of building in full swing to achieve COD by </w:t>
      </w:r>
      <w:r w:rsidR="002730E5" w:rsidRPr="00F9641B">
        <w:rPr>
          <w:rFonts w:ascii="Arial" w:hAnsi="Arial" w:cs="Arial"/>
          <w:sz w:val="22"/>
          <w:szCs w:val="22"/>
          <w:lang w:eastAsia="en-IN"/>
        </w:rPr>
        <w:t>April</w:t>
      </w:r>
      <w:r w:rsidRPr="00F9641B">
        <w:rPr>
          <w:rFonts w:ascii="Arial" w:hAnsi="Arial" w:cs="Arial"/>
          <w:sz w:val="22"/>
          <w:szCs w:val="22"/>
          <w:lang w:eastAsia="en-IN"/>
        </w:rPr>
        <w:t xml:space="preserve"> 2026. For this, company need 30 </w:t>
      </w:r>
      <w:proofErr w:type="spellStart"/>
      <w:r w:rsidRPr="00F9641B">
        <w:rPr>
          <w:rFonts w:ascii="Arial" w:hAnsi="Arial" w:cs="Arial"/>
          <w:sz w:val="22"/>
          <w:szCs w:val="22"/>
          <w:lang w:eastAsia="en-IN"/>
        </w:rPr>
        <w:t>Crs</w:t>
      </w:r>
      <w:proofErr w:type="spellEnd"/>
      <w:r w:rsidRPr="00F9641B">
        <w:rPr>
          <w:rFonts w:ascii="Arial" w:hAnsi="Arial" w:cs="Arial"/>
          <w:sz w:val="22"/>
          <w:szCs w:val="22"/>
          <w:lang w:eastAsia="en-IN"/>
        </w:rPr>
        <w:t xml:space="preserve"> of fund from financial institution.</w:t>
      </w:r>
    </w:p>
    <w:p w14:paraId="7ACA9F2C" w14:textId="3501ED7E" w:rsidR="000119A0" w:rsidRPr="001A0A3B" w:rsidRDefault="000119A0" w:rsidP="00216253">
      <w:pPr>
        <w:pStyle w:val="ListParagraph"/>
        <w:spacing w:line="360" w:lineRule="auto"/>
        <w:ind w:left="426"/>
        <w:jc w:val="both"/>
        <w:rPr>
          <w:rFonts w:ascii="Arial" w:hAnsi="Arial" w:cs="Arial"/>
          <w:b/>
          <w:sz w:val="22"/>
          <w:szCs w:val="22"/>
        </w:rPr>
      </w:pPr>
      <w:r w:rsidRPr="001A0A3B">
        <w:rPr>
          <w:rFonts w:ascii="Arial" w:hAnsi="Arial" w:cs="Arial"/>
          <w:b/>
          <w:sz w:val="22"/>
          <w:szCs w:val="22"/>
        </w:rPr>
        <w:t>To procure the funding of INR 30.00 Crores</w:t>
      </w:r>
      <w:r w:rsidR="00E4673E">
        <w:rPr>
          <w:rFonts w:ascii="Arial" w:hAnsi="Arial" w:cs="Arial"/>
          <w:b/>
          <w:sz w:val="22"/>
          <w:szCs w:val="22"/>
        </w:rPr>
        <w:t xml:space="preserve"> through debt</w:t>
      </w:r>
      <w:r w:rsidRPr="001A0A3B">
        <w:rPr>
          <w:rFonts w:ascii="Arial" w:hAnsi="Arial" w:cs="Arial"/>
          <w:b/>
          <w:sz w:val="22"/>
          <w:szCs w:val="22"/>
        </w:rPr>
        <w:t>, the company approached the Punjab National bank for financial assistance. Further, the P</w:t>
      </w:r>
      <w:r w:rsidR="00310C72" w:rsidRPr="001A0A3B">
        <w:rPr>
          <w:rFonts w:ascii="Arial" w:hAnsi="Arial" w:cs="Arial"/>
          <w:b/>
          <w:sz w:val="22"/>
          <w:szCs w:val="22"/>
        </w:rPr>
        <w:t xml:space="preserve">unjab National Bank, Udaipur has </w:t>
      </w:r>
      <w:r w:rsidRPr="001A0A3B">
        <w:rPr>
          <w:rFonts w:ascii="Arial" w:hAnsi="Arial" w:cs="Arial"/>
          <w:b/>
          <w:sz w:val="22"/>
          <w:szCs w:val="22"/>
        </w:rPr>
        <w:t xml:space="preserve">appointed R.K. associates to perform the </w:t>
      </w:r>
      <w:r w:rsidR="00935514">
        <w:rPr>
          <w:rFonts w:ascii="Arial" w:hAnsi="Arial" w:cs="Arial"/>
          <w:b/>
          <w:sz w:val="22"/>
          <w:szCs w:val="22"/>
        </w:rPr>
        <w:t>Techno-</w:t>
      </w:r>
      <w:r w:rsidRPr="001A0A3B">
        <w:rPr>
          <w:rFonts w:ascii="Arial" w:hAnsi="Arial" w:cs="Arial"/>
          <w:b/>
          <w:sz w:val="22"/>
          <w:szCs w:val="22"/>
        </w:rPr>
        <w:t xml:space="preserve">Economic Viability study for </w:t>
      </w:r>
      <w:r w:rsidR="00935514">
        <w:rPr>
          <w:rFonts w:ascii="Arial" w:hAnsi="Arial" w:cs="Arial"/>
          <w:b/>
          <w:sz w:val="22"/>
          <w:szCs w:val="22"/>
        </w:rPr>
        <w:t xml:space="preserve">the </w:t>
      </w:r>
      <w:r w:rsidRPr="00E4673E">
        <w:rPr>
          <w:rFonts w:ascii="Arial" w:hAnsi="Arial" w:cs="Arial"/>
          <w:b/>
          <w:sz w:val="22"/>
          <w:szCs w:val="22"/>
        </w:rPr>
        <w:t xml:space="preserve">proposed </w:t>
      </w:r>
      <w:r w:rsidR="004D7B27" w:rsidRPr="00E4673E">
        <w:rPr>
          <w:rFonts w:ascii="Arial" w:hAnsi="Arial" w:cs="Arial"/>
          <w:b/>
          <w:sz w:val="22"/>
          <w:szCs w:val="22"/>
          <w:lang w:eastAsia="en-IN"/>
        </w:rPr>
        <w:t>luxury</w:t>
      </w:r>
      <w:r w:rsidR="004D7B27" w:rsidRPr="001A0A3B">
        <w:rPr>
          <w:rFonts w:ascii="Arial" w:hAnsi="Arial" w:cs="Arial"/>
          <w:b/>
          <w:sz w:val="22"/>
          <w:szCs w:val="22"/>
          <w:lang w:val="en-US"/>
        </w:rPr>
        <w:t xml:space="preserve"> </w:t>
      </w:r>
      <w:r w:rsidR="00E4673E">
        <w:rPr>
          <w:rFonts w:ascii="Arial" w:hAnsi="Arial" w:cs="Arial"/>
          <w:b/>
          <w:sz w:val="22"/>
          <w:szCs w:val="22"/>
          <w:lang w:val="en-US"/>
        </w:rPr>
        <w:t xml:space="preserve">segment </w:t>
      </w:r>
      <w:r w:rsidRPr="001A0A3B">
        <w:rPr>
          <w:rFonts w:ascii="Arial" w:hAnsi="Arial" w:cs="Arial"/>
          <w:b/>
          <w:sz w:val="22"/>
          <w:szCs w:val="22"/>
          <w:lang w:val="en-US"/>
        </w:rPr>
        <w:t xml:space="preserve">Hotel </w:t>
      </w:r>
      <w:r w:rsidRPr="001A0A3B">
        <w:rPr>
          <w:rFonts w:ascii="Arial" w:hAnsi="Arial" w:cs="Arial"/>
          <w:b/>
          <w:sz w:val="22"/>
          <w:szCs w:val="22"/>
        </w:rPr>
        <w:t xml:space="preserve">at </w:t>
      </w:r>
      <w:r w:rsidRPr="001A0A3B">
        <w:rPr>
          <w:rFonts w:ascii="Arial" w:hAnsi="Arial" w:cs="Arial"/>
          <w:b/>
          <w:sz w:val="22"/>
          <w:szCs w:val="22"/>
          <w:lang w:val="en-US"/>
        </w:rPr>
        <w:t xml:space="preserve">Kumbhalgarh, </w:t>
      </w:r>
      <w:proofErr w:type="spellStart"/>
      <w:r w:rsidRPr="001A0A3B">
        <w:rPr>
          <w:rFonts w:ascii="Arial" w:hAnsi="Arial" w:cs="Arial"/>
          <w:b/>
          <w:sz w:val="22"/>
          <w:szCs w:val="22"/>
          <w:lang w:val="en-US"/>
        </w:rPr>
        <w:t>Rajsamand</w:t>
      </w:r>
      <w:proofErr w:type="spellEnd"/>
      <w:r w:rsidRPr="001A0A3B">
        <w:rPr>
          <w:rFonts w:ascii="Arial" w:hAnsi="Arial" w:cs="Arial"/>
          <w:b/>
          <w:sz w:val="22"/>
          <w:szCs w:val="22"/>
          <w:lang w:val="en-US"/>
        </w:rPr>
        <w:t>, Rajasthan</w:t>
      </w:r>
      <w:r w:rsidR="00935514">
        <w:rPr>
          <w:rFonts w:ascii="Arial" w:hAnsi="Arial" w:cs="Arial"/>
          <w:b/>
          <w:sz w:val="22"/>
          <w:szCs w:val="22"/>
          <w:lang w:val="en-US"/>
        </w:rPr>
        <w:t>.</w:t>
      </w:r>
    </w:p>
    <w:p w14:paraId="4D0C2BD9" w14:textId="77777777" w:rsidR="00C31A64" w:rsidRPr="00DB1DDA" w:rsidRDefault="00C31A64" w:rsidP="00142325">
      <w:pPr>
        <w:pStyle w:val="ListParagraph"/>
        <w:spacing w:line="360" w:lineRule="auto"/>
        <w:ind w:left="567"/>
        <w:jc w:val="both"/>
        <w:rPr>
          <w:rFonts w:ascii="Arial" w:hAnsi="Arial" w:cs="Arial"/>
          <w:b/>
          <w:sz w:val="22"/>
          <w:szCs w:val="22"/>
          <w:lang w:eastAsia="en-IN"/>
        </w:rPr>
      </w:pPr>
    </w:p>
    <w:p w14:paraId="371A1974" w14:textId="4BB22643" w:rsidR="00EB5704" w:rsidRPr="00C31A64" w:rsidRDefault="00A22FE5">
      <w:pPr>
        <w:pStyle w:val="ListParagraph"/>
        <w:numPr>
          <w:ilvl w:val="0"/>
          <w:numId w:val="24"/>
        </w:numPr>
        <w:spacing w:line="360" w:lineRule="auto"/>
        <w:ind w:left="426" w:hanging="425"/>
        <w:jc w:val="both"/>
        <w:rPr>
          <w:rFonts w:ascii="Arial" w:hAnsi="Arial" w:cs="Arial"/>
          <w:b/>
          <w:sz w:val="22"/>
          <w:szCs w:val="22"/>
        </w:rPr>
      </w:pPr>
      <w:r>
        <w:rPr>
          <w:rFonts w:ascii="Arial" w:hAnsi="Arial" w:cs="Arial"/>
          <w:b/>
          <w:sz w:val="22"/>
          <w:szCs w:val="22"/>
        </w:rPr>
        <w:t xml:space="preserve">PURPOSE OF THE REPORT: </w:t>
      </w:r>
      <w:r w:rsidR="00616009" w:rsidRPr="008A0488">
        <w:rPr>
          <w:rFonts w:ascii="Arial" w:hAnsi="Arial" w:cs="Arial"/>
          <w:sz w:val="22"/>
          <w:szCs w:val="22"/>
        </w:rPr>
        <w:t>To assess the Techno-</w:t>
      </w:r>
      <w:r w:rsidR="00616009">
        <w:rPr>
          <w:rFonts w:ascii="Arial" w:hAnsi="Arial" w:cs="Arial"/>
          <w:sz w:val="22"/>
          <w:szCs w:val="22"/>
        </w:rPr>
        <w:t>Economic</w:t>
      </w:r>
      <w:r w:rsidR="00616009" w:rsidRPr="008A0488">
        <w:rPr>
          <w:rFonts w:ascii="Arial" w:hAnsi="Arial" w:cs="Arial"/>
          <w:sz w:val="22"/>
          <w:szCs w:val="22"/>
        </w:rPr>
        <w:t xml:space="preserve"> Feasibility </w:t>
      </w:r>
      <w:r w:rsidR="001A28C4">
        <w:rPr>
          <w:rFonts w:ascii="Arial" w:hAnsi="Arial" w:cs="Arial"/>
          <w:sz w:val="22"/>
          <w:szCs w:val="22"/>
        </w:rPr>
        <w:t xml:space="preserve">of the green field </w:t>
      </w:r>
      <w:r w:rsidR="00275C8E" w:rsidRPr="008A0488">
        <w:rPr>
          <w:rFonts w:ascii="Arial" w:hAnsi="Arial" w:cs="Arial"/>
          <w:sz w:val="22"/>
          <w:szCs w:val="22"/>
        </w:rPr>
        <w:t xml:space="preserve">proposed project </w:t>
      </w:r>
      <w:r w:rsidR="00DE7CE9">
        <w:rPr>
          <w:rFonts w:ascii="Arial" w:hAnsi="Arial" w:cs="Arial"/>
          <w:sz w:val="22"/>
          <w:szCs w:val="22"/>
          <w:lang w:eastAsia="en-IN"/>
        </w:rPr>
        <w:t xml:space="preserve">to take </w:t>
      </w:r>
      <w:r w:rsidR="00616009">
        <w:rPr>
          <w:rFonts w:ascii="Arial" w:hAnsi="Arial" w:cs="Arial"/>
          <w:sz w:val="22"/>
          <w:szCs w:val="22"/>
          <w:lang w:eastAsia="en-IN"/>
        </w:rPr>
        <w:t>the</w:t>
      </w:r>
      <w:r w:rsidR="00DE7CE9">
        <w:rPr>
          <w:rFonts w:ascii="Arial" w:hAnsi="Arial" w:cs="Arial"/>
          <w:sz w:val="22"/>
          <w:szCs w:val="22"/>
          <w:lang w:eastAsia="en-IN"/>
        </w:rPr>
        <w:t xml:space="preserve"> funding decision for the </w:t>
      </w:r>
      <w:r w:rsidR="00616009">
        <w:rPr>
          <w:rFonts w:ascii="Arial" w:hAnsi="Arial" w:cs="Arial"/>
          <w:sz w:val="22"/>
          <w:szCs w:val="22"/>
          <w:lang w:eastAsia="en-IN"/>
        </w:rPr>
        <w:t>project</w:t>
      </w:r>
      <w:r w:rsidRPr="00C77093">
        <w:rPr>
          <w:rFonts w:ascii="Arial" w:hAnsi="Arial" w:cs="Arial"/>
          <w:sz w:val="22"/>
          <w:szCs w:val="22"/>
        </w:rPr>
        <w:t>.</w:t>
      </w:r>
    </w:p>
    <w:p w14:paraId="66B5A0DA" w14:textId="77777777" w:rsidR="00C31A64" w:rsidRDefault="00C31A64" w:rsidP="00142325">
      <w:pPr>
        <w:pStyle w:val="ListParagraph"/>
        <w:spacing w:line="360" w:lineRule="auto"/>
        <w:ind w:left="567"/>
        <w:jc w:val="both"/>
        <w:rPr>
          <w:rFonts w:ascii="Arial" w:hAnsi="Arial" w:cs="Arial"/>
          <w:b/>
          <w:sz w:val="22"/>
          <w:szCs w:val="22"/>
        </w:rPr>
      </w:pPr>
    </w:p>
    <w:p w14:paraId="1E58DC16" w14:textId="5D460654" w:rsidR="000473E8" w:rsidRPr="000473E8" w:rsidRDefault="00A22FE5" w:rsidP="00B432F2">
      <w:pPr>
        <w:pStyle w:val="ListParagraph"/>
        <w:numPr>
          <w:ilvl w:val="0"/>
          <w:numId w:val="24"/>
        </w:numPr>
        <w:spacing w:after="240" w:line="360" w:lineRule="auto"/>
        <w:ind w:left="426" w:hanging="425"/>
        <w:jc w:val="both"/>
        <w:rPr>
          <w:rFonts w:ascii="Arial" w:hAnsi="Arial" w:cs="Arial"/>
          <w:b/>
          <w:sz w:val="22"/>
          <w:szCs w:val="22"/>
        </w:rPr>
      </w:pPr>
      <w:r w:rsidRPr="00A35247">
        <w:rPr>
          <w:rFonts w:ascii="Arial" w:hAnsi="Arial" w:cs="Arial"/>
          <w:b/>
          <w:sz w:val="22"/>
          <w:szCs w:val="22"/>
        </w:rPr>
        <w:t>SCOPE OF THE REPORT:</w:t>
      </w:r>
      <w:r>
        <w:rPr>
          <w:rFonts w:ascii="Arial" w:hAnsi="Arial" w:cs="Arial"/>
          <w:b/>
          <w:sz w:val="22"/>
          <w:szCs w:val="22"/>
        </w:rPr>
        <w:t xml:space="preserve">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 xml:space="preserve">luate &amp; comment on </w:t>
      </w:r>
      <w:r w:rsidR="00616009">
        <w:rPr>
          <w:rFonts w:ascii="Arial" w:hAnsi="Arial" w:cs="Arial"/>
          <w:sz w:val="22"/>
          <w:szCs w:val="22"/>
        </w:rPr>
        <w:t xml:space="preserve">the Techno-Financial Feasibility </w:t>
      </w:r>
      <w:r>
        <w:rPr>
          <w:rFonts w:ascii="Arial" w:hAnsi="Arial" w:cs="Arial"/>
          <w:sz w:val="22"/>
          <w:szCs w:val="22"/>
        </w:rPr>
        <w:t xml:space="preserve">of the </w:t>
      </w:r>
      <w:r w:rsidR="004A5B84">
        <w:rPr>
          <w:rFonts w:ascii="Arial" w:hAnsi="Arial" w:cs="Arial"/>
          <w:sz w:val="22"/>
          <w:szCs w:val="22"/>
        </w:rPr>
        <w:t xml:space="preserve">proposed </w:t>
      </w:r>
      <w:r w:rsidR="004D7B27">
        <w:rPr>
          <w:rFonts w:ascii="Arial" w:hAnsi="Arial" w:cs="Arial"/>
          <w:bCs/>
          <w:sz w:val="22"/>
          <w:szCs w:val="22"/>
          <w:lang w:eastAsia="en-IN"/>
        </w:rPr>
        <w:t>luxury</w:t>
      </w:r>
      <w:r w:rsidR="00616009">
        <w:rPr>
          <w:rFonts w:ascii="Arial" w:hAnsi="Arial" w:cs="Arial"/>
          <w:sz w:val="22"/>
          <w:szCs w:val="22"/>
          <w:lang w:val="en-US"/>
        </w:rPr>
        <w:t xml:space="preserve"> hotel to be set up by</w:t>
      </w:r>
      <w:r w:rsidR="00D16523">
        <w:rPr>
          <w:rFonts w:ascii="Arial" w:hAnsi="Arial" w:cs="Arial"/>
          <w:sz w:val="22"/>
          <w:szCs w:val="22"/>
          <w:lang w:val="en-US"/>
        </w:rPr>
        <w:t xml:space="preserve"> Mahecha Boutique Hotel Private Limited, </w:t>
      </w:r>
      <w:r w:rsidR="00AC6B69">
        <w:rPr>
          <w:rFonts w:ascii="Arial" w:hAnsi="Arial" w:cs="Arial"/>
          <w:sz w:val="22"/>
          <w:szCs w:val="22"/>
        </w:rPr>
        <w:t>as</w:t>
      </w:r>
      <w:r>
        <w:rPr>
          <w:rFonts w:ascii="Arial" w:hAnsi="Arial" w:cs="Arial"/>
          <w:sz w:val="22"/>
          <w:szCs w:val="22"/>
        </w:rPr>
        <w:t xml:space="preserve">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research.</w:t>
      </w:r>
    </w:p>
    <w:p w14:paraId="63801AAD" w14:textId="77777777" w:rsidR="00EB5704" w:rsidRPr="009C0BDD" w:rsidRDefault="00A22FE5" w:rsidP="0043747F">
      <w:pPr>
        <w:spacing w:after="240" w:line="276" w:lineRule="auto"/>
        <w:ind w:left="426" w:right="-8"/>
        <w:jc w:val="both"/>
        <w:rPr>
          <w:rFonts w:ascii="Arial" w:hAnsi="Arial" w:cs="Arial"/>
          <w:b/>
          <w:sz w:val="22"/>
          <w:szCs w:val="22"/>
        </w:rPr>
      </w:pPr>
      <w:r w:rsidRPr="009C0BDD">
        <w:rPr>
          <w:rFonts w:ascii="Arial" w:hAnsi="Arial" w:cs="Arial"/>
          <w:b/>
          <w:i/>
          <w:color w:val="000000"/>
          <w:sz w:val="22"/>
          <w:szCs w:val="22"/>
        </w:rPr>
        <w:t>NOTES:</w:t>
      </w:r>
    </w:p>
    <w:p w14:paraId="7A733DD9" w14:textId="13F202F6" w:rsidR="00EB5704" w:rsidRDefault="00BB35A0"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Independent s</w:t>
      </w:r>
      <w:r w:rsidR="00C77093" w:rsidRPr="00481D2F">
        <w:rPr>
          <w:rFonts w:ascii="Arial" w:hAnsi="Arial" w:cs="Arial"/>
          <w:i/>
          <w:color w:val="000000"/>
          <w:sz w:val="22"/>
          <w:szCs w:val="22"/>
        </w:rPr>
        <w:t xml:space="preserve">crutiny about the </w:t>
      </w:r>
      <w:r w:rsidR="004C6788">
        <w:rPr>
          <w:rFonts w:ascii="Arial" w:hAnsi="Arial" w:cs="Arial"/>
          <w:i/>
          <w:color w:val="000000"/>
          <w:sz w:val="22"/>
          <w:szCs w:val="22"/>
        </w:rPr>
        <w:t>promoters</w:t>
      </w:r>
      <w:r w:rsidR="00C77093" w:rsidRPr="00481D2F">
        <w:rPr>
          <w:rFonts w:ascii="Arial" w:hAnsi="Arial" w:cs="Arial"/>
          <w:i/>
          <w:color w:val="000000"/>
          <w:sz w:val="22"/>
          <w:szCs w:val="22"/>
        </w:rPr>
        <w:t xml:space="preserve">, </w:t>
      </w:r>
      <w:r w:rsidR="00A22FE5" w:rsidRPr="00481D2F">
        <w:rPr>
          <w:rFonts w:ascii="Arial" w:hAnsi="Arial" w:cs="Arial"/>
          <w:i/>
          <w:color w:val="000000"/>
          <w:sz w:val="22"/>
          <w:szCs w:val="22"/>
        </w:rPr>
        <w:t xml:space="preserve">background </w:t>
      </w:r>
      <w:r w:rsidR="00DE7CE9" w:rsidRPr="00481D2F">
        <w:rPr>
          <w:rFonts w:ascii="Arial" w:hAnsi="Arial" w:cs="Arial"/>
          <w:i/>
          <w:color w:val="000000"/>
          <w:sz w:val="22"/>
          <w:szCs w:val="22"/>
        </w:rPr>
        <w:t xml:space="preserve">check, credibility, credit worthiness </w:t>
      </w:r>
      <w:r w:rsidR="00A22FE5" w:rsidRPr="00481D2F">
        <w:rPr>
          <w:rFonts w:ascii="Arial" w:hAnsi="Arial" w:cs="Arial"/>
          <w:i/>
          <w:color w:val="000000"/>
          <w:sz w:val="22"/>
          <w:szCs w:val="22"/>
        </w:rPr>
        <w:t xml:space="preserve">is </w:t>
      </w:r>
      <w:r>
        <w:rPr>
          <w:rFonts w:ascii="Arial" w:hAnsi="Arial" w:cs="Arial"/>
          <w:i/>
          <w:color w:val="000000"/>
          <w:sz w:val="22"/>
          <w:szCs w:val="22"/>
        </w:rPr>
        <w:t>not covered under</w:t>
      </w:r>
      <w:r w:rsidR="00A22FE5" w:rsidRPr="00481D2F">
        <w:rPr>
          <w:rFonts w:ascii="Arial" w:hAnsi="Arial" w:cs="Arial"/>
          <w:i/>
          <w:color w:val="000000"/>
          <w:sz w:val="22"/>
          <w:szCs w:val="22"/>
        </w:rPr>
        <w:t xml:space="preserve"> this re</w:t>
      </w:r>
      <w:r w:rsidR="00A22FE5" w:rsidRPr="00017664">
        <w:rPr>
          <w:rFonts w:ascii="Arial" w:hAnsi="Arial" w:cs="Arial"/>
          <w:i/>
          <w:color w:val="000000"/>
          <w:sz w:val="22"/>
          <w:szCs w:val="22"/>
        </w:rPr>
        <w:t>port</w:t>
      </w:r>
      <w:r w:rsidR="00721684" w:rsidRPr="00017664">
        <w:rPr>
          <w:rFonts w:ascii="Arial" w:hAnsi="Arial" w:cs="Arial"/>
          <w:i/>
          <w:color w:val="000000"/>
          <w:sz w:val="22"/>
          <w:szCs w:val="22"/>
        </w:rPr>
        <w:t>.</w:t>
      </w:r>
      <w:r w:rsidRPr="00017664">
        <w:rPr>
          <w:rFonts w:ascii="Arial" w:hAnsi="Arial" w:cs="Arial"/>
          <w:i/>
          <w:color w:val="000000"/>
          <w:sz w:val="22"/>
          <w:szCs w:val="22"/>
        </w:rPr>
        <w:t xml:space="preserve"> Wherever any such </w:t>
      </w:r>
      <w:r w:rsidR="00773FC3" w:rsidRPr="00017664">
        <w:rPr>
          <w:rFonts w:ascii="Arial" w:hAnsi="Arial" w:cs="Arial"/>
          <w:i/>
          <w:color w:val="000000"/>
          <w:sz w:val="22"/>
          <w:szCs w:val="22"/>
        </w:rPr>
        <w:t xml:space="preserve">information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mentioned in the report</w:t>
      </w:r>
      <w:r w:rsidR="00CC36A8" w:rsidRPr="00017664">
        <w:rPr>
          <w:rFonts w:ascii="Arial" w:hAnsi="Arial" w:cs="Arial"/>
          <w:i/>
          <w:color w:val="000000"/>
          <w:sz w:val="22"/>
          <w:szCs w:val="22"/>
        </w:rPr>
        <w:t>,</w:t>
      </w:r>
      <w:r w:rsidRPr="00017664">
        <w:rPr>
          <w:rFonts w:ascii="Arial" w:hAnsi="Arial" w:cs="Arial"/>
          <w:i/>
          <w:color w:val="000000"/>
          <w:sz w:val="22"/>
          <w:szCs w:val="22"/>
        </w:rPr>
        <w:t xml:space="preserve">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w:t>
      </w:r>
      <w:r w:rsidR="00773FC3" w:rsidRPr="00017664">
        <w:rPr>
          <w:rFonts w:ascii="Arial" w:hAnsi="Arial" w:cs="Arial"/>
          <w:i/>
          <w:color w:val="000000"/>
          <w:sz w:val="22"/>
          <w:szCs w:val="22"/>
        </w:rPr>
        <w:t>based on the</w:t>
      </w:r>
      <w:r w:rsidRPr="00017664">
        <w:rPr>
          <w:rFonts w:ascii="Arial" w:hAnsi="Arial" w:cs="Arial"/>
          <w:i/>
          <w:color w:val="000000"/>
          <w:sz w:val="22"/>
          <w:szCs w:val="22"/>
        </w:rPr>
        <w:t xml:space="preserve"> details provided by the company.</w:t>
      </w:r>
      <w:r w:rsidR="007150A0">
        <w:rPr>
          <w:rFonts w:ascii="Arial" w:hAnsi="Arial" w:cs="Arial"/>
          <w:i/>
          <w:color w:val="000000"/>
          <w:sz w:val="22"/>
          <w:szCs w:val="22"/>
        </w:rPr>
        <w:t xml:space="preserve"> </w:t>
      </w:r>
    </w:p>
    <w:p w14:paraId="01BC60F5" w14:textId="63CF01D0" w:rsidR="00BB35A0" w:rsidRPr="00BB35A0" w:rsidRDefault="00BB35A0" w:rsidP="00BB35A0">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This is not an audit activity of any kind. We have relied upon the data/ information supplied by the company in good faith that it is true and without any fabrication.</w:t>
      </w:r>
    </w:p>
    <w:p w14:paraId="32189E60" w14:textId="04D3F8A0" w:rsidR="00454082" w:rsidRPr="009C0BDD" w:rsidRDefault="00A22FE5"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lastRenderedPageBreak/>
        <w:t xml:space="preserve">This report is only an opinion in respect to </w:t>
      </w:r>
      <w:r w:rsidR="00616009">
        <w:rPr>
          <w:rFonts w:ascii="Arial" w:hAnsi="Arial" w:cs="Arial"/>
          <w:i/>
          <w:iCs/>
          <w:sz w:val="22"/>
          <w:szCs w:val="22"/>
        </w:rPr>
        <w:t xml:space="preserve">Technical and </w:t>
      </w:r>
      <w:r w:rsidRPr="009C0BDD">
        <w:rPr>
          <w:rFonts w:ascii="Arial" w:hAnsi="Arial" w:cs="Arial"/>
          <w:i/>
          <w:iCs/>
          <w:sz w:val="22"/>
          <w:szCs w:val="22"/>
        </w:rPr>
        <w:t>Financial Feasibility</w:t>
      </w:r>
      <w:r w:rsidRPr="009C0BDD">
        <w:rPr>
          <w:rFonts w:ascii="Arial" w:hAnsi="Arial" w:cs="Arial"/>
          <w:i/>
          <w:color w:val="000000"/>
          <w:sz w:val="22"/>
          <w:szCs w:val="22"/>
        </w:rPr>
        <w:t xml:space="preserve"> of the project as per the future </w:t>
      </w:r>
      <w:r w:rsidR="00616009">
        <w:rPr>
          <w:rFonts w:ascii="Arial" w:hAnsi="Arial" w:cs="Arial"/>
          <w:i/>
          <w:color w:val="000000"/>
          <w:sz w:val="22"/>
          <w:szCs w:val="22"/>
        </w:rPr>
        <w:t>p</w:t>
      </w:r>
      <w:r w:rsidRPr="009C0BDD">
        <w:rPr>
          <w:rFonts w:ascii="Arial" w:hAnsi="Arial" w:cs="Arial"/>
          <w:i/>
          <w:color w:val="000000"/>
          <w:sz w:val="22"/>
          <w:szCs w:val="22"/>
        </w:rPr>
        <w:t xml:space="preserve">rojections provided by the firm and independent analysis done by us </w:t>
      </w:r>
      <w:r w:rsidR="00BB35A0">
        <w:rPr>
          <w:rFonts w:ascii="Arial" w:hAnsi="Arial" w:cs="Arial"/>
          <w:i/>
          <w:color w:val="000000"/>
          <w:sz w:val="22"/>
          <w:szCs w:val="22"/>
        </w:rPr>
        <w:t>but</w:t>
      </w:r>
      <w:r w:rsidRPr="009C0BDD">
        <w:rPr>
          <w:rFonts w:ascii="Arial" w:hAnsi="Arial" w:cs="Arial"/>
          <w:i/>
          <w:color w:val="000000"/>
          <w:sz w:val="22"/>
          <w:szCs w:val="22"/>
        </w:rPr>
        <w:t xml:space="preserve"> doesn’t </w:t>
      </w:r>
      <w:r w:rsidR="00ED20FE" w:rsidRPr="009C0BDD">
        <w:rPr>
          <w:rFonts w:ascii="Arial" w:hAnsi="Arial" w:cs="Arial"/>
          <w:i/>
          <w:color w:val="000000"/>
          <w:sz w:val="22"/>
          <w:szCs w:val="22"/>
        </w:rPr>
        <w:t>contain</w:t>
      </w:r>
      <w:r w:rsidRPr="009C0BDD">
        <w:rPr>
          <w:rFonts w:ascii="Arial" w:hAnsi="Arial" w:cs="Arial"/>
          <w:i/>
          <w:color w:val="000000"/>
          <w:sz w:val="22"/>
          <w:szCs w:val="22"/>
        </w:rPr>
        <w:t xml:space="preserve"> any recommendations inclu</w:t>
      </w:r>
      <w:r w:rsidR="0033633E" w:rsidRPr="009C0BDD">
        <w:rPr>
          <w:rFonts w:ascii="Arial" w:hAnsi="Arial" w:cs="Arial"/>
          <w:i/>
          <w:color w:val="000000"/>
          <w:sz w:val="22"/>
          <w:szCs w:val="22"/>
        </w:rPr>
        <w:t>ding taking decision on the financial</w:t>
      </w:r>
      <w:r w:rsidRPr="009C0BDD">
        <w:rPr>
          <w:rFonts w:ascii="Arial" w:hAnsi="Arial" w:cs="Arial"/>
          <w:i/>
          <w:color w:val="000000"/>
          <w:sz w:val="22"/>
          <w:szCs w:val="22"/>
        </w:rPr>
        <w:t xml:space="preserve"> exposure.</w:t>
      </w:r>
    </w:p>
    <w:p w14:paraId="61CBBF1E" w14:textId="435732DD" w:rsidR="004C6788" w:rsidRPr="001D7278" w:rsidRDefault="004C6788"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Any changes in the current business plan/total project cost</w:t>
      </w:r>
      <w:r w:rsidR="00DF2247">
        <w:rPr>
          <w:rFonts w:ascii="Arial" w:hAnsi="Arial" w:cs="Arial"/>
          <w:i/>
          <w:color w:val="000000"/>
          <w:sz w:val="22"/>
          <w:szCs w:val="22"/>
        </w:rPr>
        <w:t xml:space="preserve">/factors effecting </w:t>
      </w:r>
      <w:r>
        <w:rPr>
          <w:rFonts w:ascii="Arial" w:hAnsi="Arial" w:cs="Arial"/>
          <w:i/>
          <w:color w:val="000000"/>
          <w:sz w:val="22"/>
          <w:szCs w:val="22"/>
        </w:rPr>
        <w:t>future revenue</w:t>
      </w:r>
      <w:r w:rsidR="00DF2247">
        <w:rPr>
          <w:rFonts w:ascii="Arial" w:hAnsi="Arial" w:cs="Arial"/>
          <w:i/>
          <w:color w:val="000000"/>
          <w:sz w:val="22"/>
          <w:szCs w:val="22"/>
        </w:rPr>
        <w:t xml:space="preserve"> </w:t>
      </w:r>
      <w:r w:rsidR="00DF2247" w:rsidRPr="001D7278">
        <w:rPr>
          <w:rFonts w:ascii="Arial" w:hAnsi="Arial" w:cs="Arial"/>
          <w:i/>
          <w:color w:val="000000"/>
          <w:sz w:val="22"/>
          <w:szCs w:val="22"/>
        </w:rPr>
        <w:t>generations/force majeure</w:t>
      </w:r>
      <w:r w:rsidRPr="001D7278">
        <w:rPr>
          <w:rFonts w:ascii="Arial" w:hAnsi="Arial" w:cs="Arial"/>
          <w:i/>
          <w:color w:val="000000"/>
          <w:sz w:val="22"/>
          <w:szCs w:val="22"/>
        </w:rPr>
        <w:t xml:space="preserve"> </w:t>
      </w:r>
      <w:r w:rsidR="00BF36C5" w:rsidRPr="001D7278">
        <w:rPr>
          <w:rFonts w:ascii="Arial" w:hAnsi="Arial" w:cs="Arial"/>
          <w:i/>
          <w:color w:val="000000"/>
          <w:sz w:val="22"/>
          <w:szCs w:val="22"/>
        </w:rPr>
        <w:t xml:space="preserve">etc. </w:t>
      </w:r>
      <w:r w:rsidRPr="001D7278">
        <w:rPr>
          <w:rFonts w:ascii="Arial" w:hAnsi="Arial" w:cs="Arial"/>
          <w:i/>
          <w:color w:val="000000"/>
          <w:sz w:val="22"/>
          <w:szCs w:val="22"/>
        </w:rPr>
        <w:t xml:space="preserve">will be out of scope of this </w:t>
      </w:r>
      <w:r w:rsidR="00BB35A0" w:rsidRPr="001D7278">
        <w:rPr>
          <w:rFonts w:ascii="Arial" w:hAnsi="Arial" w:cs="Arial"/>
          <w:i/>
          <w:color w:val="000000"/>
          <w:sz w:val="22"/>
          <w:szCs w:val="22"/>
        </w:rPr>
        <w:t>assignment</w:t>
      </w:r>
      <w:r w:rsidRPr="001D7278">
        <w:rPr>
          <w:rFonts w:ascii="Arial" w:hAnsi="Arial" w:cs="Arial"/>
          <w:i/>
          <w:color w:val="000000"/>
          <w:sz w:val="22"/>
          <w:szCs w:val="22"/>
        </w:rPr>
        <w:t>.</w:t>
      </w:r>
    </w:p>
    <w:p w14:paraId="3765B7A6" w14:textId="3725BD18" w:rsidR="00BB35A0" w:rsidRPr="001D7278" w:rsidRDefault="00BB35A0" w:rsidP="00C2357E">
      <w:pPr>
        <w:pStyle w:val="ListParagraph"/>
        <w:numPr>
          <w:ilvl w:val="0"/>
          <w:numId w:val="6"/>
        </w:numPr>
        <w:spacing w:after="240" w:line="360" w:lineRule="auto"/>
        <w:ind w:left="709" w:hanging="284"/>
        <w:jc w:val="both"/>
        <w:rPr>
          <w:rFonts w:ascii="Arial" w:hAnsi="Arial" w:cs="Arial"/>
          <w:i/>
          <w:color w:val="000000"/>
          <w:sz w:val="22"/>
          <w:szCs w:val="22"/>
        </w:rPr>
      </w:pPr>
      <w:r w:rsidRPr="001D7278">
        <w:rPr>
          <w:rFonts w:ascii="Arial" w:hAnsi="Arial" w:cs="Arial"/>
          <w:i/>
          <w:color w:val="000000"/>
          <w:sz w:val="22"/>
          <w:szCs w:val="22"/>
        </w:rPr>
        <w:t xml:space="preserve">Total Project and head wise Cost is considered as provided by the company. </w:t>
      </w:r>
      <w:r w:rsidR="004B03CB" w:rsidRPr="001D7278">
        <w:rPr>
          <w:rFonts w:ascii="Arial" w:hAnsi="Arial" w:cs="Arial"/>
          <w:i/>
          <w:color w:val="000000"/>
          <w:sz w:val="22"/>
          <w:szCs w:val="22"/>
        </w:rPr>
        <w:t>During the assessment</w:t>
      </w:r>
      <w:r w:rsidR="00C2357E" w:rsidRPr="001D7278">
        <w:rPr>
          <w:rFonts w:ascii="Arial" w:hAnsi="Arial" w:cs="Arial"/>
          <w:i/>
          <w:color w:val="000000"/>
          <w:sz w:val="22"/>
          <w:szCs w:val="22"/>
        </w:rPr>
        <w:t xml:space="preserve">, team has given due care to check the unusual higher or under cost </w:t>
      </w:r>
      <w:r w:rsidRPr="001D7278">
        <w:rPr>
          <w:rFonts w:ascii="Arial" w:hAnsi="Arial" w:cs="Arial"/>
          <w:i/>
          <w:color w:val="000000"/>
          <w:sz w:val="22"/>
          <w:szCs w:val="22"/>
        </w:rPr>
        <w:t xml:space="preserve">as per </w:t>
      </w:r>
      <w:r w:rsidR="00C2357E" w:rsidRPr="001D7278">
        <w:rPr>
          <w:rFonts w:ascii="Arial" w:hAnsi="Arial" w:cs="Arial"/>
          <w:i/>
          <w:color w:val="000000"/>
          <w:sz w:val="22"/>
          <w:szCs w:val="22"/>
        </w:rPr>
        <w:t xml:space="preserve">their experience or </w:t>
      </w:r>
      <w:r w:rsidRPr="001D7278">
        <w:rPr>
          <w:rFonts w:ascii="Arial" w:hAnsi="Arial" w:cs="Arial"/>
          <w:i/>
          <w:color w:val="000000"/>
          <w:sz w:val="22"/>
          <w:szCs w:val="22"/>
        </w:rPr>
        <w:t>general market benchmarks</w:t>
      </w:r>
      <w:r w:rsidR="00C2357E" w:rsidRPr="001D7278">
        <w:rPr>
          <w:rFonts w:ascii="Arial" w:hAnsi="Arial" w:cs="Arial"/>
          <w:i/>
          <w:color w:val="000000"/>
          <w:sz w:val="22"/>
          <w:szCs w:val="22"/>
        </w:rPr>
        <w:t>/ indices,</w:t>
      </w:r>
      <w:r w:rsidRPr="001D7278">
        <w:rPr>
          <w:rFonts w:ascii="Arial" w:hAnsi="Arial" w:cs="Arial"/>
          <w:i/>
          <w:color w:val="000000"/>
          <w:sz w:val="22"/>
          <w:szCs w:val="22"/>
        </w:rPr>
        <w:t xml:space="preserve"> </w:t>
      </w:r>
      <w:r w:rsidR="00C2357E" w:rsidRPr="001D7278">
        <w:rPr>
          <w:rFonts w:ascii="Arial" w:hAnsi="Arial" w:cs="Arial"/>
          <w:i/>
          <w:color w:val="000000"/>
          <w:sz w:val="22"/>
          <w:szCs w:val="22"/>
        </w:rPr>
        <w:t>wherever available</w:t>
      </w:r>
      <w:r w:rsidRPr="001D7278">
        <w:rPr>
          <w:rFonts w:ascii="Arial" w:hAnsi="Arial" w:cs="Arial"/>
          <w:i/>
          <w:color w:val="000000"/>
          <w:sz w:val="22"/>
          <w:szCs w:val="22"/>
        </w:rPr>
        <w:t>. However</w:t>
      </w:r>
      <w:r w:rsidR="00C2357E" w:rsidRPr="001D7278">
        <w:rPr>
          <w:rFonts w:ascii="Arial" w:hAnsi="Arial" w:cs="Arial"/>
          <w:i/>
          <w:color w:val="000000"/>
          <w:sz w:val="22"/>
          <w:szCs w:val="22"/>
        </w:rPr>
        <w:t>,</w:t>
      </w:r>
      <w:r w:rsidRPr="001D7278">
        <w:rPr>
          <w:rFonts w:ascii="Arial" w:hAnsi="Arial" w:cs="Arial"/>
          <w:i/>
          <w:color w:val="000000"/>
          <w:sz w:val="22"/>
          <w:szCs w:val="22"/>
        </w:rPr>
        <w:t xml:space="preserve"> this can’t be construed as detailed item wise cost vetting of Project cost heads</w:t>
      </w:r>
      <w:r w:rsidR="00C2357E" w:rsidRPr="001D7278">
        <w:rPr>
          <w:rFonts w:ascii="Arial" w:hAnsi="Arial" w:cs="Arial"/>
          <w:i/>
          <w:color w:val="000000"/>
          <w:sz w:val="22"/>
          <w:szCs w:val="22"/>
        </w:rPr>
        <w:t xml:space="preserve"> which is out of scope of the work.</w:t>
      </w:r>
    </w:p>
    <w:p w14:paraId="7EE2813C" w14:textId="23C76617" w:rsidR="00481D2F" w:rsidRPr="00481D2F" w:rsidRDefault="00481D2F" w:rsidP="00481D2F">
      <w:pPr>
        <w:pStyle w:val="ListParagraph"/>
        <w:numPr>
          <w:ilvl w:val="0"/>
          <w:numId w:val="6"/>
        </w:numPr>
        <w:spacing w:after="240" w:line="360" w:lineRule="auto"/>
        <w:ind w:left="709" w:hanging="284"/>
        <w:jc w:val="both"/>
        <w:rPr>
          <w:rFonts w:ascii="Arial" w:hAnsi="Arial" w:cs="Arial"/>
          <w:i/>
          <w:color w:val="000000"/>
          <w:sz w:val="22"/>
          <w:szCs w:val="22"/>
        </w:rPr>
      </w:pPr>
      <w:r w:rsidRPr="00481D2F">
        <w:rPr>
          <w:rFonts w:ascii="Arial" w:hAnsi="Arial" w:cs="Arial"/>
          <w:i/>
          <w:color w:val="000000"/>
          <w:sz w:val="22"/>
          <w:szCs w:val="22"/>
        </w:rPr>
        <w:t>We have relied upon the data/information and justifications provided by banker/client in good faith based on the estimated costs done by appointed parties by bank and company.</w:t>
      </w:r>
    </w:p>
    <w:p w14:paraId="4A3FD1C8" w14:textId="4E157B6D" w:rsidR="00C04D14" w:rsidRDefault="00B5501F"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4C6788">
        <w:rPr>
          <w:rFonts w:ascii="Arial" w:hAnsi="Arial" w:cs="Arial"/>
          <w:i/>
          <w:color w:val="000000"/>
          <w:sz w:val="22"/>
          <w:szCs w:val="22"/>
        </w:rPr>
        <w:t xml:space="preserve">This is </w:t>
      </w:r>
      <w:r w:rsidR="00C04D14">
        <w:rPr>
          <w:rFonts w:ascii="Arial" w:hAnsi="Arial" w:cs="Arial"/>
          <w:i/>
          <w:color w:val="000000"/>
          <w:sz w:val="22"/>
          <w:szCs w:val="22"/>
        </w:rPr>
        <w:t xml:space="preserve">a techno economic viability study report to </w:t>
      </w:r>
      <w:r w:rsidR="00A840C9">
        <w:rPr>
          <w:rFonts w:ascii="Arial" w:hAnsi="Arial" w:cs="Arial"/>
          <w:i/>
          <w:color w:val="000000"/>
          <w:sz w:val="22"/>
          <w:szCs w:val="22"/>
        </w:rPr>
        <w:t>assess</w:t>
      </w:r>
      <w:r w:rsidR="00C04D14">
        <w:rPr>
          <w:rFonts w:ascii="Arial" w:hAnsi="Arial" w:cs="Arial"/>
          <w:i/>
          <w:color w:val="000000"/>
          <w:sz w:val="22"/>
          <w:szCs w:val="22"/>
        </w:rPr>
        <w:t xml:space="preserve"> the technical, </w:t>
      </w:r>
      <w:r w:rsidR="00A840C9">
        <w:rPr>
          <w:rFonts w:ascii="Arial" w:hAnsi="Arial" w:cs="Arial"/>
          <w:i/>
          <w:color w:val="000000"/>
          <w:sz w:val="22"/>
          <w:szCs w:val="22"/>
        </w:rPr>
        <w:t>economic</w:t>
      </w:r>
      <w:r w:rsidR="00C04D14">
        <w:rPr>
          <w:rFonts w:ascii="Arial" w:hAnsi="Arial" w:cs="Arial"/>
          <w:i/>
          <w:color w:val="000000"/>
          <w:sz w:val="22"/>
          <w:szCs w:val="22"/>
        </w:rPr>
        <w:t xml:space="preserve"> and commercial viability of the project (Luxury segment hotel) limited to the assigned scope of work. </w:t>
      </w:r>
    </w:p>
    <w:p w14:paraId="5DC56061" w14:textId="16B52740" w:rsidR="00DF2247" w:rsidRPr="00DF2247" w:rsidRDefault="00325319" w:rsidP="00DF2247">
      <w:pPr>
        <w:pStyle w:val="ListParagraph"/>
        <w:numPr>
          <w:ilvl w:val="0"/>
          <w:numId w:val="6"/>
        </w:numPr>
        <w:spacing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FC49D10" w14:textId="77777777" w:rsidR="001A28C4" w:rsidRPr="00C31A64" w:rsidRDefault="001A28C4" w:rsidP="00680D05">
      <w:pPr>
        <w:spacing w:line="360" w:lineRule="auto"/>
        <w:ind w:left="284" w:right="-8"/>
        <w:jc w:val="both"/>
        <w:rPr>
          <w:rFonts w:ascii="Arial" w:hAnsi="Arial" w:cs="Arial"/>
          <w:iCs/>
          <w:color w:val="000000"/>
          <w:sz w:val="22"/>
          <w:szCs w:val="22"/>
        </w:rPr>
      </w:pPr>
    </w:p>
    <w:p w14:paraId="44CA3D43" w14:textId="77777777" w:rsidR="00EB5704" w:rsidRPr="009D2DD8" w:rsidRDefault="00A22FE5" w:rsidP="00B432F2">
      <w:pPr>
        <w:pStyle w:val="ListParagraph"/>
        <w:numPr>
          <w:ilvl w:val="0"/>
          <w:numId w:val="24"/>
        </w:numPr>
        <w:spacing w:after="240" w:line="360" w:lineRule="auto"/>
        <w:ind w:left="426" w:right="-142" w:hanging="425"/>
        <w:jc w:val="both"/>
        <w:rPr>
          <w:rFonts w:ascii="Arial" w:hAnsi="Arial" w:cs="Arial"/>
          <w:b/>
          <w:sz w:val="22"/>
          <w:szCs w:val="22"/>
        </w:rPr>
      </w:pPr>
      <w:r w:rsidRPr="009D2DD8">
        <w:rPr>
          <w:rFonts w:ascii="Arial" w:hAnsi="Arial" w:cs="Arial"/>
          <w:b/>
          <w:sz w:val="22"/>
          <w:szCs w:val="22"/>
        </w:rPr>
        <w:t>METHODOLOGY/ MODEL ADOPTED:</w:t>
      </w:r>
    </w:p>
    <w:p w14:paraId="2E15039E" w14:textId="77777777"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Data/ Information collection.</w:t>
      </w:r>
    </w:p>
    <w:p w14:paraId="7738800A" w14:textId="026E8E91" w:rsidR="00E8789F"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of Data/ Information collected related to </w:t>
      </w:r>
      <w:r w:rsidR="00616009" w:rsidRPr="008A0488">
        <w:rPr>
          <w:rFonts w:ascii="Arial" w:hAnsi="Arial" w:cs="Arial"/>
          <w:sz w:val="22"/>
          <w:szCs w:val="22"/>
        </w:rPr>
        <w:t>TEV study</w:t>
      </w:r>
      <w:r w:rsidRPr="007A2666">
        <w:rPr>
          <w:rFonts w:ascii="Arial" w:hAnsi="Arial" w:cs="Arial"/>
          <w:sz w:val="22"/>
          <w:szCs w:val="22"/>
        </w:rPr>
        <w:t>.</w:t>
      </w:r>
      <w:r w:rsidR="00E8789F" w:rsidRPr="007A2666">
        <w:rPr>
          <w:rFonts w:ascii="Arial" w:hAnsi="Arial" w:cs="Arial"/>
          <w:sz w:val="22"/>
          <w:szCs w:val="22"/>
        </w:rPr>
        <w:t xml:space="preserve"> </w:t>
      </w:r>
    </w:p>
    <w:p w14:paraId="4D94EFF3" w14:textId="5BEF2B16"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Independent review &amp; assessment of</w:t>
      </w:r>
      <w:r w:rsidR="00014DE2">
        <w:rPr>
          <w:rFonts w:ascii="Arial" w:hAnsi="Arial" w:cs="Arial"/>
          <w:sz w:val="22"/>
          <w:szCs w:val="22"/>
        </w:rPr>
        <w:t xml:space="preserve"> </w:t>
      </w:r>
      <w:r w:rsidRPr="007A2666">
        <w:rPr>
          <w:rFonts w:ascii="Arial" w:hAnsi="Arial" w:cs="Arial"/>
          <w:sz w:val="22"/>
          <w:szCs w:val="22"/>
        </w:rPr>
        <w:t>financial projections provided by the company</w:t>
      </w:r>
      <w:r w:rsidR="0033633E" w:rsidRPr="007A2666">
        <w:rPr>
          <w:rFonts w:ascii="Arial" w:hAnsi="Arial" w:cs="Arial"/>
          <w:sz w:val="22"/>
          <w:szCs w:val="22"/>
        </w:rPr>
        <w:t>/promoters</w:t>
      </w:r>
      <w:r w:rsidRPr="007A2666">
        <w:rPr>
          <w:rFonts w:ascii="Arial" w:hAnsi="Arial" w:cs="Arial"/>
          <w:sz w:val="22"/>
          <w:szCs w:val="22"/>
        </w:rPr>
        <w:t>.</w:t>
      </w:r>
    </w:p>
    <w:p w14:paraId="65C621E7" w14:textId="77777777" w:rsidR="00EB5704" w:rsidRPr="007A2666" w:rsidRDefault="007F185E"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Review and analysis of the Projections </w:t>
      </w:r>
      <w:r w:rsidR="009F21D7" w:rsidRPr="007A2666">
        <w:rPr>
          <w:rFonts w:ascii="Arial" w:hAnsi="Arial" w:cs="Arial"/>
          <w:sz w:val="22"/>
          <w:szCs w:val="22"/>
        </w:rPr>
        <w:t xml:space="preserve">as per the </w:t>
      </w:r>
      <w:r w:rsidRPr="007A2666">
        <w:rPr>
          <w:rFonts w:ascii="Arial" w:hAnsi="Arial" w:cs="Arial"/>
          <w:sz w:val="22"/>
          <w:szCs w:val="22"/>
        </w:rPr>
        <w:t xml:space="preserve">market </w:t>
      </w:r>
      <w:r w:rsidR="009F21D7" w:rsidRPr="007A2666">
        <w:rPr>
          <w:rFonts w:ascii="Arial" w:hAnsi="Arial" w:cs="Arial"/>
          <w:sz w:val="22"/>
          <w:szCs w:val="22"/>
        </w:rPr>
        <w:t>trends and futuristic growth opportunity of the industry and company.</w:t>
      </w:r>
    </w:p>
    <w:p w14:paraId="7D0F98F2" w14:textId="23110CBD" w:rsidR="00EB5704"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 xml:space="preserve">Projections of </w:t>
      </w:r>
      <w:r w:rsidR="000811E9" w:rsidRPr="007A2666">
        <w:rPr>
          <w:rFonts w:ascii="Arial" w:hAnsi="Arial" w:cs="Arial"/>
          <w:sz w:val="22"/>
          <w:szCs w:val="22"/>
        </w:rPr>
        <w:t>Revenue,</w:t>
      </w:r>
      <w:r w:rsidR="009F21D7" w:rsidRPr="007A2666">
        <w:rPr>
          <w:rFonts w:ascii="Arial" w:hAnsi="Arial" w:cs="Arial"/>
          <w:sz w:val="22"/>
          <w:szCs w:val="22"/>
        </w:rPr>
        <w:t xml:space="preserve"> Expenses,</w:t>
      </w:r>
      <w:r w:rsidR="000811E9" w:rsidRPr="007A2666">
        <w:rPr>
          <w:rFonts w:ascii="Arial" w:hAnsi="Arial" w:cs="Arial"/>
          <w:sz w:val="22"/>
          <w:szCs w:val="22"/>
        </w:rPr>
        <w:t xml:space="preserve"> </w:t>
      </w:r>
      <w:r w:rsidRPr="007A2666">
        <w:rPr>
          <w:rFonts w:ascii="Arial" w:hAnsi="Arial" w:cs="Arial"/>
          <w:sz w:val="22"/>
          <w:szCs w:val="22"/>
        </w:rPr>
        <w:t>P&amp;L, Balance Sheet</w:t>
      </w:r>
      <w:r w:rsidR="00E8789F" w:rsidRPr="007A2666">
        <w:rPr>
          <w:rFonts w:ascii="Arial" w:hAnsi="Arial" w:cs="Arial"/>
          <w:sz w:val="22"/>
          <w:szCs w:val="22"/>
        </w:rPr>
        <w:t xml:space="preserve">, </w:t>
      </w:r>
      <w:r w:rsidR="001A0A3B">
        <w:rPr>
          <w:rFonts w:ascii="Arial" w:hAnsi="Arial" w:cs="Arial"/>
          <w:sz w:val="22"/>
          <w:szCs w:val="22"/>
        </w:rPr>
        <w:t>cash flow</w:t>
      </w:r>
      <w:r w:rsidRPr="007A2666">
        <w:rPr>
          <w:rFonts w:ascii="Arial" w:hAnsi="Arial" w:cs="Arial"/>
          <w:sz w:val="22"/>
          <w:szCs w:val="22"/>
        </w:rPr>
        <w:t>.</w:t>
      </w:r>
    </w:p>
    <w:p w14:paraId="5A6B69AF" w14:textId="0604FCDA" w:rsidR="00DE7CE9" w:rsidRPr="007A2666" w:rsidRDefault="00DE7CE9"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Key Financial Ratios</w:t>
      </w:r>
      <w:r w:rsidR="001A0A3B">
        <w:rPr>
          <w:rFonts w:ascii="Arial" w:hAnsi="Arial" w:cs="Arial"/>
          <w:sz w:val="22"/>
          <w:szCs w:val="22"/>
        </w:rPr>
        <w:t xml:space="preserve"> and assumptions.</w:t>
      </w:r>
    </w:p>
    <w:p w14:paraId="65C23C75" w14:textId="77777777" w:rsidR="008A0488" w:rsidRPr="007A2666" w:rsidRDefault="00A22FE5" w:rsidP="009555EA">
      <w:pPr>
        <w:pStyle w:val="ListParagraph"/>
        <w:numPr>
          <w:ilvl w:val="0"/>
          <w:numId w:val="73"/>
        </w:numPr>
        <w:spacing w:line="360" w:lineRule="auto"/>
        <w:ind w:hanging="294"/>
        <w:jc w:val="both"/>
        <w:rPr>
          <w:rFonts w:ascii="Arial" w:hAnsi="Arial" w:cs="Arial"/>
          <w:sz w:val="22"/>
          <w:szCs w:val="22"/>
        </w:rPr>
      </w:pPr>
      <w:r w:rsidRPr="007A2666">
        <w:rPr>
          <w:rFonts w:ascii="Arial" w:hAnsi="Arial" w:cs="Arial"/>
          <w:sz w:val="22"/>
          <w:szCs w:val="22"/>
        </w:rPr>
        <w:t>Final conclusion.</w:t>
      </w:r>
    </w:p>
    <w:p w14:paraId="67964532" w14:textId="77777777" w:rsidR="00E8789F" w:rsidRPr="00E738AB" w:rsidRDefault="00E8789F" w:rsidP="00680D05">
      <w:pPr>
        <w:spacing w:line="360" w:lineRule="auto"/>
        <w:ind w:right="-8"/>
        <w:jc w:val="both"/>
        <w:rPr>
          <w:rFonts w:ascii="Arial" w:hAnsi="Arial" w:cs="Arial"/>
          <w:b/>
          <w:sz w:val="22"/>
          <w:szCs w:val="22"/>
        </w:rPr>
      </w:pPr>
    </w:p>
    <w:p w14:paraId="3B362416" w14:textId="470E8937" w:rsidR="007F185E" w:rsidRPr="0043747F" w:rsidRDefault="00A22FE5">
      <w:pPr>
        <w:pStyle w:val="ListParagraph"/>
        <w:numPr>
          <w:ilvl w:val="0"/>
          <w:numId w:val="24"/>
        </w:numPr>
        <w:spacing w:after="240" w:line="360" w:lineRule="auto"/>
        <w:ind w:left="426" w:hanging="425"/>
        <w:jc w:val="both"/>
        <w:rPr>
          <w:rFonts w:ascii="Arial" w:eastAsia="Arial" w:hAnsi="Arial"/>
          <w:b/>
          <w:sz w:val="22"/>
        </w:rPr>
      </w:pPr>
      <w:r w:rsidRPr="00C31A64">
        <w:rPr>
          <w:rFonts w:ascii="Arial" w:eastAsia="Arial" w:hAnsi="Arial"/>
          <w:b/>
          <w:sz w:val="22"/>
        </w:rPr>
        <w:t>DATA/ INFORMATION RECEIVED FROM:</w:t>
      </w:r>
      <w:r w:rsidR="00C31A64">
        <w:rPr>
          <w:rFonts w:ascii="Arial" w:eastAsia="Arial" w:hAnsi="Arial"/>
          <w:b/>
          <w:sz w:val="22"/>
        </w:rPr>
        <w:t xml:space="preserve"> </w:t>
      </w:r>
      <w:r w:rsidR="00143C30">
        <w:rPr>
          <w:rFonts w:ascii="Arial" w:eastAsia="Arial" w:hAnsi="Arial"/>
          <w:sz w:val="22"/>
        </w:rPr>
        <w:t>Preliminary</w:t>
      </w:r>
      <w:r w:rsidR="00CE6114" w:rsidRPr="00C31A64">
        <w:rPr>
          <w:rFonts w:ascii="Arial" w:eastAsia="Arial" w:hAnsi="Arial"/>
          <w:sz w:val="22"/>
        </w:rPr>
        <w:t xml:space="preserve"> data/</w:t>
      </w:r>
      <w:r w:rsidRPr="00C31A64">
        <w:rPr>
          <w:rFonts w:ascii="Arial" w:eastAsia="Arial" w:hAnsi="Arial"/>
          <w:sz w:val="22"/>
        </w:rPr>
        <w:t>Information</w:t>
      </w:r>
      <w:r w:rsidR="00CE6114" w:rsidRPr="00C31A64">
        <w:rPr>
          <w:rFonts w:ascii="Arial" w:eastAsia="Arial" w:hAnsi="Arial"/>
          <w:sz w:val="22"/>
        </w:rPr>
        <w:t xml:space="preserve"> has been</w:t>
      </w:r>
      <w:r w:rsidRPr="00C31A64">
        <w:rPr>
          <w:rFonts w:ascii="Arial" w:eastAsia="Arial" w:hAnsi="Arial"/>
          <w:sz w:val="22"/>
        </w:rPr>
        <w:t xml:space="preserve"> received from</w:t>
      </w:r>
      <w:r w:rsidR="00AF0F53" w:rsidRPr="00C31A64">
        <w:rPr>
          <w:rFonts w:ascii="Arial" w:eastAsia="Arial" w:hAnsi="Arial"/>
          <w:sz w:val="22"/>
        </w:rPr>
        <w:t xml:space="preserve"> </w:t>
      </w:r>
      <w:r w:rsidR="00872A1B" w:rsidRPr="00C31A64">
        <w:rPr>
          <w:rFonts w:ascii="Arial" w:eastAsia="Arial" w:hAnsi="Arial"/>
          <w:sz w:val="22"/>
        </w:rPr>
        <w:t xml:space="preserve">Mr. </w:t>
      </w:r>
      <w:r w:rsidR="00A120E5" w:rsidRPr="00A120E5">
        <w:rPr>
          <w:rFonts w:ascii="Arial" w:eastAsia="Arial" w:hAnsi="Arial"/>
          <w:sz w:val="22"/>
        </w:rPr>
        <w:t>Rajendra Singh</w:t>
      </w:r>
      <w:r w:rsidR="003B47BD">
        <w:rPr>
          <w:rFonts w:ascii="Arial" w:eastAsia="Arial" w:hAnsi="Arial"/>
          <w:sz w:val="22"/>
        </w:rPr>
        <w:t xml:space="preserve"> and his associates </w:t>
      </w:r>
      <w:r w:rsidR="00BF1C27" w:rsidRPr="00C31A64">
        <w:rPr>
          <w:rFonts w:ascii="Arial" w:eastAsia="Arial" w:hAnsi="Arial"/>
          <w:sz w:val="22"/>
        </w:rPr>
        <w:t xml:space="preserve">and </w:t>
      </w:r>
      <w:r w:rsidR="00143C30">
        <w:rPr>
          <w:rFonts w:ascii="Arial" w:eastAsia="Arial" w:hAnsi="Arial"/>
          <w:sz w:val="22"/>
        </w:rPr>
        <w:t xml:space="preserve">other required information has been considered from the market survey. </w:t>
      </w:r>
    </w:p>
    <w:tbl>
      <w:tblPr>
        <w:tblW w:w="3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829"/>
        <w:gridCol w:w="4396"/>
      </w:tblGrid>
      <w:tr w:rsidR="00EB5704" w:rsidRPr="00872A1B" w14:paraId="15DDF21C" w14:textId="77777777" w:rsidTr="00240083">
        <w:trPr>
          <w:trHeight w:val="20"/>
          <w:tblHeader/>
          <w:jc w:val="center"/>
        </w:trPr>
        <w:tc>
          <w:tcPr>
            <w:tcW w:w="1958" w:type="pct"/>
            <w:shd w:val="clear" w:color="auto" w:fill="002060"/>
            <w:noWrap/>
            <w:vAlign w:val="bottom"/>
            <w:hideMark/>
          </w:tcPr>
          <w:p w14:paraId="2695FDF3"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lastRenderedPageBreak/>
              <w:t>Particulars</w:t>
            </w:r>
          </w:p>
        </w:tc>
        <w:tc>
          <w:tcPr>
            <w:tcW w:w="3042" w:type="pct"/>
            <w:shd w:val="clear" w:color="auto" w:fill="002060"/>
            <w:noWrap/>
            <w:vAlign w:val="bottom"/>
            <w:hideMark/>
          </w:tcPr>
          <w:p w14:paraId="633C282B"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27E4AFFD" w14:textId="77777777" w:rsidTr="00240083">
        <w:trPr>
          <w:trHeight w:val="20"/>
          <w:jc w:val="center"/>
        </w:trPr>
        <w:tc>
          <w:tcPr>
            <w:tcW w:w="1958" w:type="pct"/>
            <w:shd w:val="clear" w:color="auto" w:fill="auto"/>
            <w:noWrap/>
            <w:vAlign w:val="center"/>
            <w:hideMark/>
          </w:tcPr>
          <w:p w14:paraId="7E9DD2A4"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Name</w:t>
            </w:r>
          </w:p>
        </w:tc>
        <w:tc>
          <w:tcPr>
            <w:tcW w:w="3042" w:type="pct"/>
            <w:shd w:val="clear" w:color="auto" w:fill="auto"/>
            <w:noWrap/>
            <w:vAlign w:val="center"/>
            <w:hideMark/>
          </w:tcPr>
          <w:p w14:paraId="07A6DFCF" w14:textId="3C238F2F" w:rsidR="00EB570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Mr. </w:t>
            </w:r>
            <w:r w:rsidR="00E469CF" w:rsidRPr="00E469CF">
              <w:rPr>
                <w:rFonts w:asciiTheme="minorHAnsi" w:hAnsiTheme="minorHAnsi" w:cstheme="minorHAnsi"/>
                <w:color w:val="000000"/>
                <w:sz w:val="22"/>
                <w:szCs w:val="22"/>
              </w:rPr>
              <w:t>Rajendra Singh</w:t>
            </w:r>
          </w:p>
        </w:tc>
      </w:tr>
      <w:tr w:rsidR="00EB5704" w:rsidRPr="00872A1B" w14:paraId="195A2E5A" w14:textId="77777777" w:rsidTr="00240083">
        <w:trPr>
          <w:trHeight w:val="20"/>
          <w:jc w:val="center"/>
        </w:trPr>
        <w:tc>
          <w:tcPr>
            <w:tcW w:w="1958" w:type="pct"/>
            <w:shd w:val="clear" w:color="auto" w:fill="auto"/>
            <w:noWrap/>
            <w:vAlign w:val="center"/>
            <w:hideMark/>
          </w:tcPr>
          <w:p w14:paraId="0B4041B3"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3042" w:type="pct"/>
            <w:shd w:val="clear" w:color="auto" w:fill="auto"/>
            <w:noWrap/>
            <w:vAlign w:val="center"/>
            <w:hideMark/>
          </w:tcPr>
          <w:p w14:paraId="3B2519C3" w14:textId="48D2E635" w:rsidR="00EB5704" w:rsidRPr="00872A1B" w:rsidRDefault="00D16523" w:rsidP="00680D05">
            <w:pPr>
              <w:ind w:left="284" w:right="-8" w:hanging="258"/>
              <w:rPr>
                <w:rFonts w:asciiTheme="minorHAnsi" w:hAnsiTheme="minorHAnsi" w:cstheme="minorHAnsi"/>
                <w:color w:val="000000"/>
                <w:sz w:val="22"/>
                <w:szCs w:val="22"/>
              </w:rPr>
            </w:pPr>
            <w:r>
              <w:rPr>
                <w:rFonts w:asciiTheme="minorHAnsi" w:hAnsiTheme="minorHAnsi" w:cstheme="minorHAnsi"/>
                <w:color w:val="000000"/>
                <w:sz w:val="22"/>
                <w:szCs w:val="22"/>
              </w:rPr>
              <w:t>Mahecha Boutique Hotel Private Limited</w:t>
            </w:r>
          </w:p>
        </w:tc>
      </w:tr>
      <w:tr w:rsidR="00EB5704" w:rsidRPr="00872A1B" w14:paraId="757B15FB" w14:textId="77777777" w:rsidTr="00240083">
        <w:trPr>
          <w:trHeight w:val="20"/>
          <w:jc w:val="center"/>
        </w:trPr>
        <w:tc>
          <w:tcPr>
            <w:tcW w:w="1958" w:type="pct"/>
            <w:shd w:val="clear" w:color="auto" w:fill="auto"/>
            <w:noWrap/>
            <w:vAlign w:val="center"/>
            <w:hideMark/>
          </w:tcPr>
          <w:p w14:paraId="03909599"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3042" w:type="pct"/>
            <w:shd w:val="clear" w:color="auto" w:fill="auto"/>
            <w:noWrap/>
            <w:vAlign w:val="center"/>
            <w:hideMark/>
          </w:tcPr>
          <w:p w14:paraId="5CC7BBC3" w14:textId="11ED5B70" w:rsidR="00F0706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+91 </w:t>
            </w:r>
            <w:r w:rsidR="00D16523">
              <w:rPr>
                <w:rFonts w:asciiTheme="minorHAnsi" w:hAnsiTheme="minorHAnsi" w:cstheme="minorHAnsi"/>
                <w:color w:val="000000"/>
                <w:sz w:val="22"/>
                <w:szCs w:val="22"/>
              </w:rPr>
              <w:t>9</w:t>
            </w:r>
            <w:r w:rsidR="00E469CF">
              <w:rPr>
                <w:rFonts w:asciiTheme="minorHAnsi" w:hAnsiTheme="minorHAnsi" w:cstheme="minorHAnsi"/>
                <w:color w:val="000000"/>
                <w:sz w:val="22"/>
                <w:szCs w:val="22"/>
              </w:rPr>
              <w:t>982000900</w:t>
            </w:r>
          </w:p>
        </w:tc>
      </w:tr>
    </w:tbl>
    <w:p w14:paraId="0E073ED7" w14:textId="77777777" w:rsidR="00641B45" w:rsidRDefault="00641B45" w:rsidP="00680D05">
      <w:pPr>
        <w:spacing w:line="360" w:lineRule="auto"/>
        <w:ind w:right="-8"/>
        <w:jc w:val="both"/>
        <w:rPr>
          <w:rFonts w:ascii="Arial" w:hAnsi="Arial" w:cs="Arial"/>
          <w:b/>
          <w:sz w:val="22"/>
          <w:szCs w:val="22"/>
        </w:rPr>
      </w:pPr>
    </w:p>
    <w:p w14:paraId="4319FAD2" w14:textId="77777777" w:rsidR="00EB5704" w:rsidRPr="009645A5" w:rsidRDefault="00A22FE5" w:rsidP="008A2BD9">
      <w:pPr>
        <w:pStyle w:val="ListParagraph"/>
        <w:numPr>
          <w:ilvl w:val="0"/>
          <w:numId w:val="24"/>
        </w:numPr>
        <w:spacing w:after="240" w:line="360" w:lineRule="auto"/>
        <w:ind w:left="426" w:hanging="425"/>
        <w:jc w:val="both"/>
        <w:rPr>
          <w:rFonts w:ascii="Arial" w:hAnsi="Arial" w:cs="Arial"/>
          <w:b/>
          <w:sz w:val="22"/>
          <w:szCs w:val="22"/>
        </w:rPr>
      </w:pPr>
      <w:r w:rsidRPr="008A2BD9">
        <w:rPr>
          <w:rFonts w:ascii="Arial" w:eastAsia="Arial" w:hAnsi="Arial"/>
          <w:b/>
          <w:sz w:val="22"/>
        </w:rPr>
        <w:t>DOCUMENTS</w:t>
      </w:r>
      <w:r w:rsidRPr="009645A5">
        <w:rPr>
          <w:rFonts w:ascii="Arial" w:hAnsi="Arial" w:cs="Arial"/>
          <w:b/>
          <w:sz w:val="22"/>
          <w:szCs w:val="22"/>
        </w:rPr>
        <w:t xml:space="preserve"> / DATA REFFERED:</w:t>
      </w:r>
    </w:p>
    <w:p w14:paraId="6F496EF0" w14:textId="771CCDEA" w:rsidR="00EB5704" w:rsidRPr="004A62AB" w:rsidRDefault="00A22FE5"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Financial Projections</w:t>
      </w:r>
      <w:r w:rsidR="008A0488" w:rsidRPr="004A62AB">
        <w:rPr>
          <w:rFonts w:ascii="Arial" w:hAnsi="Arial" w:cs="Arial"/>
          <w:sz w:val="22"/>
          <w:szCs w:val="22"/>
        </w:rPr>
        <w:t xml:space="preserve"> of the </w:t>
      </w:r>
      <w:r w:rsidR="002138B8" w:rsidRPr="004A62AB">
        <w:rPr>
          <w:rFonts w:ascii="Arial" w:hAnsi="Arial" w:cs="Arial"/>
          <w:sz w:val="22"/>
          <w:szCs w:val="22"/>
        </w:rPr>
        <w:t>proposed project</w:t>
      </w:r>
      <w:r w:rsidR="00935496" w:rsidRPr="004A62AB">
        <w:rPr>
          <w:rFonts w:ascii="Arial" w:hAnsi="Arial" w:cs="Arial"/>
          <w:sz w:val="22"/>
          <w:szCs w:val="22"/>
        </w:rPr>
        <w:t xml:space="preserve"> up to FY 20</w:t>
      </w:r>
      <w:r w:rsidR="00D16523">
        <w:rPr>
          <w:rFonts w:ascii="Arial" w:hAnsi="Arial" w:cs="Arial"/>
          <w:sz w:val="22"/>
          <w:szCs w:val="22"/>
        </w:rPr>
        <w:t>34</w:t>
      </w:r>
      <w:r w:rsidRPr="004A62AB">
        <w:rPr>
          <w:rFonts w:ascii="Arial" w:hAnsi="Arial" w:cs="Arial"/>
          <w:sz w:val="22"/>
          <w:szCs w:val="22"/>
        </w:rPr>
        <w:t>.</w:t>
      </w:r>
    </w:p>
    <w:p w14:paraId="6F31D376" w14:textId="6C10BD66" w:rsidR="00C54165"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 xml:space="preserve">Project report of the </w:t>
      </w:r>
      <w:r w:rsidR="00A22FE5" w:rsidRPr="004A62AB">
        <w:rPr>
          <w:rFonts w:ascii="Arial" w:hAnsi="Arial" w:cs="Arial"/>
          <w:sz w:val="22"/>
          <w:szCs w:val="22"/>
        </w:rPr>
        <w:t>company</w:t>
      </w:r>
    </w:p>
    <w:p w14:paraId="74DFA23D" w14:textId="79458CBD" w:rsidR="00C36926" w:rsidRPr="004A62AB" w:rsidRDefault="00C36926"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C36926">
        <w:rPr>
          <w:rFonts w:ascii="Arial" w:hAnsi="Arial" w:cs="Arial"/>
          <w:sz w:val="22"/>
          <w:szCs w:val="22"/>
        </w:rPr>
        <w:t>GST Certificate, PAN Card, Udyam Registration Certificate etc.</w:t>
      </w:r>
    </w:p>
    <w:p w14:paraId="658A53D2" w14:textId="4D40C9EE" w:rsidR="009231E7" w:rsidRPr="00A35247" w:rsidRDefault="00A35247"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Promoter</w:t>
      </w:r>
      <w:r w:rsidR="00616009">
        <w:rPr>
          <w:rFonts w:ascii="Arial" w:hAnsi="Arial" w:cs="Arial"/>
          <w:sz w:val="22"/>
          <w:szCs w:val="22"/>
        </w:rPr>
        <w:t>s and shareholding details of the company</w:t>
      </w:r>
      <w:r w:rsidRPr="004A62AB">
        <w:rPr>
          <w:rFonts w:ascii="Arial" w:hAnsi="Arial" w:cs="Arial"/>
          <w:sz w:val="22"/>
          <w:szCs w:val="22"/>
        </w:rPr>
        <w:t xml:space="preserve">. </w:t>
      </w:r>
    </w:p>
    <w:p w14:paraId="06BE862B" w14:textId="648D4C92" w:rsidR="008A0488" w:rsidRPr="004A62AB" w:rsidRDefault="008A0488"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sidRPr="004A62AB">
        <w:rPr>
          <w:rFonts w:ascii="Arial" w:hAnsi="Arial" w:cs="Arial"/>
          <w:sz w:val="22"/>
          <w:szCs w:val="22"/>
        </w:rPr>
        <w:t xml:space="preserve">Proposed </w:t>
      </w:r>
      <w:r w:rsidR="00935496" w:rsidRPr="004A62AB">
        <w:rPr>
          <w:rFonts w:ascii="Arial" w:hAnsi="Arial" w:cs="Arial"/>
          <w:sz w:val="22"/>
          <w:szCs w:val="22"/>
        </w:rPr>
        <w:t xml:space="preserve">Total </w:t>
      </w:r>
      <w:r w:rsidRPr="004A62AB">
        <w:rPr>
          <w:rFonts w:ascii="Arial" w:hAnsi="Arial" w:cs="Arial"/>
          <w:sz w:val="22"/>
          <w:szCs w:val="22"/>
        </w:rPr>
        <w:t>project cost</w:t>
      </w:r>
      <w:r w:rsidR="005B4635" w:rsidRPr="004A62AB">
        <w:rPr>
          <w:rFonts w:ascii="Arial" w:hAnsi="Arial" w:cs="Arial"/>
          <w:sz w:val="22"/>
          <w:szCs w:val="22"/>
        </w:rPr>
        <w:t>.</w:t>
      </w:r>
    </w:p>
    <w:p w14:paraId="17FC4ABE" w14:textId="6B11DE4E" w:rsidR="00935496" w:rsidRPr="004A62AB" w:rsidRDefault="00D16523"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Land Purchase Deed</w:t>
      </w:r>
      <w:r w:rsidR="00EC3AE1">
        <w:rPr>
          <w:rFonts w:ascii="Arial" w:hAnsi="Arial" w:cs="Arial"/>
          <w:sz w:val="22"/>
          <w:szCs w:val="22"/>
        </w:rPr>
        <w:t xml:space="preserve"> and Conversion Orders of the land</w:t>
      </w:r>
      <w:r w:rsidR="00935496" w:rsidRPr="004A62AB">
        <w:rPr>
          <w:rFonts w:ascii="Arial" w:hAnsi="Arial" w:cs="Arial"/>
          <w:sz w:val="22"/>
          <w:szCs w:val="22"/>
        </w:rPr>
        <w:t>.</w:t>
      </w:r>
    </w:p>
    <w:p w14:paraId="41089056" w14:textId="2F4D4689" w:rsidR="00935496" w:rsidRPr="004C5FBD" w:rsidRDefault="00EC3AE1"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Statutory Approvals</w:t>
      </w:r>
      <w:r w:rsidR="00935496" w:rsidRPr="004C5FBD">
        <w:rPr>
          <w:rFonts w:ascii="Arial" w:hAnsi="Arial" w:cs="Arial"/>
          <w:sz w:val="22"/>
          <w:szCs w:val="22"/>
        </w:rPr>
        <w:t>.</w:t>
      </w:r>
    </w:p>
    <w:p w14:paraId="433899A1" w14:textId="77777777" w:rsidR="00E4673E" w:rsidRDefault="00E4673E" w:rsidP="00B432F2">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Sanctioned map of the proposed Hotel Project</w:t>
      </w:r>
      <w:r w:rsidR="004C5FBD" w:rsidRPr="004C5FBD">
        <w:rPr>
          <w:rFonts w:ascii="Arial" w:hAnsi="Arial" w:cs="Arial"/>
          <w:sz w:val="22"/>
          <w:szCs w:val="22"/>
        </w:rPr>
        <w:t>.</w:t>
      </w:r>
    </w:p>
    <w:p w14:paraId="5F900BE6" w14:textId="0B90ED79" w:rsidR="00E4673E" w:rsidRDefault="00C36926" w:rsidP="00E4673E">
      <w:pPr>
        <w:pStyle w:val="ListParagraph"/>
        <w:numPr>
          <w:ilvl w:val="0"/>
          <w:numId w:val="17"/>
        </w:numPr>
        <w:tabs>
          <w:tab w:val="left" w:pos="5310"/>
        </w:tabs>
        <w:spacing w:after="240" w:line="276" w:lineRule="auto"/>
        <w:ind w:left="851" w:right="-8" w:hanging="426"/>
        <w:jc w:val="both"/>
        <w:rPr>
          <w:rFonts w:ascii="Arial" w:hAnsi="Arial" w:cs="Arial"/>
          <w:sz w:val="22"/>
          <w:szCs w:val="22"/>
        </w:rPr>
      </w:pPr>
      <w:r>
        <w:rPr>
          <w:rFonts w:ascii="Arial" w:hAnsi="Arial" w:cs="Arial"/>
          <w:sz w:val="22"/>
          <w:szCs w:val="22"/>
        </w:rPr>
        <w:t>Electricity Bill</w:t>
      </w:r>
      <w:r w:rsidR="00E4673E" w:rsidRPr="004C5FBD">
        <w:rPr>
          <w:rFonts w:ascii="Arial" w:hAnsi="Arial" w:cs="Arial"/>
          <w:sz w:val="22"/>
          <w:szCs w:val="22"/>
        </w:rPr>
        <w:t>.</w:t>
      </w:r>
    </w:p>
    <w:p w14:paraId="6795CE46" w14:textId="3DECDF20" w:rsidR="00EB5704" w:rsidRPr="004C5FBD" w:rsidRDefault="00A22FE5" w:rsidP="00E4673E">
      <w:pPr>
        <w:pStyle w:val="ListParagraph"/>
        <w:numPr>
          <w:ilvl w:val="0"/>
          <w:numId w:val="17"/>
        </w:numPr>
        <w:tabs>
          <w:tab w:val="left" w:pos="5310"/>
        </w:tabs>
        <w:spacing w:after="240" w:line="276" w:lineRule="auto"/>
        <w:ind w:left="851" w:right="-8" w:hanging="426"/>
        <w:rPr>
          <w:rFonts w:ascii="Arial" w:hAnsi="Arial" w:cs="Arial"/>
          <w:sz w:val="22"/>
          <w:szCs w:val="22"/>
        </w:rPr>
      </w:pPr>
      <w:r w:rsidRPr="004C5FBD">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050FDB" w14:paraId="3F4FC1EF" w14:textId="77777777" w:rsidTr="00E638CC">
        <w:trPr>
          <w:trHeight w:val="20"/>
        </w:trPr>
        <w:tc>
          <w:tcPr>
            <w:tcW w:w="1654" w:type="dxa"/>
            <w:shd w:val="clear" w:color="auto" w:fill="002060"/>
            <w:vAlign w:val="center"/>
          </w:tcPr>
          <w:p w14:paraId="21ABBF08" w14:textId="796D55BD" w:rsidR="00050FDB" w:rsidRDefault="00050FDB"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CF30B6">
              <w:rPr>
                <w:rFonts w:ascii="Arial" w:hAnsi="Arial" w:cs="Arial"/>
                <w:b/>
                <w:sz w:val="22"/>
                <w:szCs w:val="22"/>
              </w:rPr>
              <w:t>C</w:t>
            </w:r>
          </w:p>
        </w:tc>
        <w:tc>
          <w:tcPr>
            <w:tcW w:w="8269" w:type="dxa"/>
            <w:shd w:val="clear" w:color="auto" w:fill="DBE5F1"/>
            <w:vAlign w:val="center"/>
          </w:tcPr>
          <w:p w14:paraId="54CC5E70" w14:textId="606F0C77" w:rsidR="00050FDB" w:rsidRDefault="00050FDB" w:rsidP="00E638CC">
            <w:pPr>
              <w:jc w:val="center"/>
              <w:rPr>
                <w:rFonts w:ascii="Arial" w:hAnsi="Arial" w:cs="Arial"/>
                <w:b/>
                <w:i/>
                <w:sz w:val="22"/>
                <w:szCs w:val="22"/>
              </w:rPr>
            </w:pPr>
            <w:r>
              <w:rPr>
                <w:rFonts w:ascii="Arial" w:hAnsi="Arial" w:cs="Arial"/>
                <w:b/>
                <w:sz w:val="22"/>
                <w:szCs w:val="22"/>
              </w:rPr>
              <w:t>COMPANY PROFILE</w:t>
            </w:r>
          </w:p>
        </w:tc>
      </w:tr>
    </w:tbl>
    <w:p w14:paraId="1300D302" w14:textId="77777777" w:rsidR="00050FDB" w:rsidRDefault="00050FDB">
      <w:pPr>
        <w:autoSpaceDE w:val="0"/>
        <w:autoSpaceDN w:val="0"/>
        <w:adjustRightInd w:val="0"/>
        <w:spacing w:line="360" w:lineRule="auto"/>
        <w:jc w:val="both"/>
        <w:rPr>
          <w:rFonts w:ascii="Arial" w:hAnsi="Arial" w:cs="Arial"/>
          <w:sz w:val="22"/>
          <w:szCs w:val="22"/>
          <w:lang w:eastAsia="en-IN"/>
        </w:rPr>
      </w:pPr>
    </w:p>
    <w:p w14:paraId="71C6B56F" w14:textId="77777777" w:rsidR="00267632" w:rsidRDefault="00A22FE5" w:rsidP="00BD2C74">
      <w:pPr>
        <w:pStyle w:val="ListParagraph"/>
        <w:numPr>
          <w:ilvl w:val="0"/>
          <w:numId w:val="50"/>
        </w:numPr>
        <w:spacing w:after="240" w:line="360" w:lineRule="auto"/>
        <w:ind w:left="426" w:hanging="426"/>
        <w:jc w:val="both"/>
        <w:rPr>
          <w:rFonts w:ascii="Arial" w:hAnsi="Arial" w:cs="Arial"/>
          <w:sz w:val="22"/>
          <w:szCs w:val="22"/>
        </w:rPr>
      </w:pPr>
      <w:r w:rsidRPr="00E75376">
        <w:rPr>
          <w:rFonts w:ascii="Arial" w:hAnsi="Arial" w:cs="Arial"/>
          <w:b/>
          <w:sz w:val="22"/>
          <w:szCs w:val="22"/>
          <w:lang w:eastAsia="en-IN"/>
        </w:rPr>
        <w:t>COMPANY OVERVIEW:</w:t>
      </w:r>
      <w:r w:rsidR="009F5668" w:rsidRPr="00E75376">
        <w:rPr>
          <w:rFonts w:ascii="Arial" w:hAnsi="Arial" w:cs="Arial"/>
          <w:b/>
          <w:sz w:val="22"/>
          <w:szCs w:val="22"/>
          <w:lang w:eastAsia="en-IN"/>
        </w:rPr>
        <w:t xml:space="preserve"> </w:t>
      </w:r>
      <w:r w:rsidR="004847D2" w:rsidRPr="00E75376">
        <w:rPr>
          <w:rFonts w:ascii="Arial" w:hAnsi="Arial" w:cs="Arial"/>
          <w:sz w:val="22"/>
          <w:szCs w:val="22"/>
        </w:rPr>
        <w:t xml:space="preserve">M/s. </w:t>
      </w:r>
      <w:r w:rsidR="00485DC6" w:rsidRPr="00E75376">
        <w:rPr>
          <w:rFonts w:ascii="Arial" w:hAnsi="Arial" w:cs="Arial"/>
          <w:sz w:val="22"/>
          <w:szCs w:val="22"/>
        </w:rPr>
        <w:t xml:space="preserve">Mahecha Boutique Hotel Private Limited </w:t>
      </w:r>
      <w:r w:rsidR="004847D2" w:rsidRPr="00E75376">
        <w:rPr>
          <w:rFonts w:ascii="Arial" w:hAnsi="Arial" w:cs="Arial"/>
          <w:sz w:val="22"/>
          <w:szCs w:val="22"/>
        </w:rPr>
        <w:t xml:space="preserve">was incorporated on </w:t>
      </w:r>
      <w:r w:rsidR="00485DC6" w:rsidRPr="00E75376">
        <w:rPr>
          <w:rFonts w:ascii="Arial" w:hAnsi="Arial" w:cs="Arial"/>
          <w:sz w:val="22"/>
          <w:szCs w:val="22"/>
        </w:rPr>
        <w:t>12</w:t>
      </w:r>
      <w:r w:rsidR="007740D7" w:rsidRPr="00E75376">
        <w:rPr>
          <w:rFonts w:ascii="Arial" w:hAnsi="Arial" w:cs="Arial"/>
          <w:sz w:val="22"/>
          <w:szCs w:val="22"/>
          <w:vertAlign w:val="superscript"/>
        </w:rPr>
        <w:t>th</w:t>
      </w:r>
      <w:r w:rsidR="007740D7" w:rsidRPr="00E75376">
        <w:rPr>
          <w:rFonts w:ascii="Arial" w:hAnsi="Arial" w:cs="Arial"/>
          <w:sz w:val="22"/>
          <w:szCs w:val="22"/>
        </w:rPr>
        <w:t xml:space="preserve"> </w:t>
      </w:r>
      <w:r w:rsidR="00485DC6" w:rsidRPr="00E75376">
        <w:rPr>
          <w:rFonts w:ascii="Arial" w:hAnsi="Arial" w:cs="Arial"/>
          <w:sz w:val="22"/>
          <w:szCs w:val="22"/>
        </w:rPr>
        <w:t>October</w:t>
      </w:r>
      <w:r w:rsidR="004847D2" w:rsidRPr="00E75376">
        <w:rPr>
          <w:rFonts w:ascii="Arial" w:hAnsi="Arial" w:cs="Arial"/>
          <w:sz w:val="22"/>
          <w:szCs w:val="22"/>
        </w:rPr>
        <w:t>, 20</w:t>
      </w:r>
      <w:r w:rsidR="007740D7" w:rsidRPr="00E75376">
        <w:rPr>
          <w:rFonts w:ascii="Arial" w:hAnsi="Arial" w:cs="Arial"/>
          <w:sz w:val="22"/>
          <w:szCs w:val="22"/>
        </w:rPr>
        <w:t>18</w:t>
      </w:r>
      <w:r w:rsidR="009F5668" w:rsidRPr="00E75376">
        <w:rPr>
          <w:rFonts w:ascii="Arial" w:hAnsi="Arial" w:cs="Arial"/>
          <w:sz w:val="22"/>
          <w:szCs w:val="22"/>
        </w:rPr>
        <w:t xml:space="preserve"> with CIN: </w:t>
      </w:r>
      <w:r w:rsidR="00485DC6" w:rsidRPr="00E75376">
        <w:rPr>
          <w:rFonts w:ascii="Arial" w:hAnsi="Arial" w:cs="Arial"/>
          <w:sz w:val="22"/>
          <w:szCs w:val="22"/>
        </w:rPr>
        <w:t>U55101RJ2018PTC062696</w:t>
      </w:r>
      <w:r w:rsidR="004847D2" w:rsidRPr="00E75376">
        <w:rPr>
          <w:rFonts w:ascii="Arial" w:hAnsi="Arial" w:cs="Arial"/>
          <w:sz w:val="22"/>
          <w:szCs w:val="22"/>
        </w:rPr>
        <w:t xml:space="preserve"> is a </w:t>
      </w:r>
      <w:r w:rsidR="00E75376" w:rsidRPr="00E75376">
        <w:rPr>
          <w:rFonts w:ascii="Arial" w:hAnsi="Arial" w:cs="Arial"/>
          <w:sz w:val="22"/>
          <w:szCs w:val="22"/>
        </w:rPr>
        <w:t xml:space="preserve">non-govt </w:t>
      </w:r>
      <w:r w:rsidR="004847D2" w:rsidRPr="00E75376">
        <w:rPr>
          <w:rFonts w:ascii="Arial" w:hAnsi="Arial" w:cs="Arial"/>
          <w:sz w:val="22"/>
          <w:szCs w:val="22"/>
        </w:rPr>
        <w:t>company</w:t>
      </w:r>
      <w:r w:rsidR="007740D7" w:rsidRPr="00E75376">
        <w:rPr>
          <w:rFonts w:ascii="Arial" w:hAnsi="Arial" w:cs="Arial"/>
          <w:sz w:val="22"/>
          <w:szCs w:val="22"/>
        </w:rPr>
        <w:t xml:space="preserve"> limited by </w:t>
      </w:r>
      <w:r w:rsidR="00310C72" w:rsidRPr="00E75376">
        <w:rPr>
          <w:rFonts w:ascii="Arial" w:hAnsi="Arial" w:cs="Arial"/>
          <w:sz w:val="22"/>
          <w:szCs w:val="22"/>
        </w:rPr>
        <w:t>shares,</w:t>
      </w:r>
      <w:r w:rsidR="004847D2" w:rsidRPr="00E75376">
        <w:rPr>
          <w:rFonts w:ascii="Arial" w:hAnsi="Arial" w:cs="Arial"/>
          <w:sz w:val="22"/>
          <w:szCs w:val="22"/>
        </w:rPr>
        <w:t xml:space="preserve"> having its </w:t>
      </w:r>
      <w:r w:rsidR="009F5668" w:rsidRPr="00E75376">
        <w:rPr>
          <w:rFonts w:ascii="Arial" w:hAnsi="Arial" w:cs="Arial"/>
          <w:sz w:val="22"/>
          <w:szCs w:val="22"/>
        </w:rPr>
        <w:t>Registered</w:t>
      </w:r>
      <w:r w:rsidR="004847D2" w:rsidRPr="00E75376">
        <w:rPr>
          <w:rFonts w:ascii="Arial" w:hAnsi="Arial" w:cs="Arial"/>
          <w:sz w:val="22"/>
          <w:szCs w:val="22"/>
        </w:rPr>
        <w:t xml:space="preserve"> Office at </w:t>
      </w:r>
      <w:r w:rsidR="001E1F03" w:rsidRPr="00E75376">
        <w:rPr>
          <w:rFonts w:ascii="Arial" w:hAnsi="Arial" w:cs="Arial"/>
          <w:sz w:val="22"/>
          <w:szCs w:val="22"/>
        </w:rPr>
        <w:t>Flat No. 102, Prestige Apartment, Plot No. P-11, Sahdev Marg, C-scheme, Jaipur, Rajasthan, 302001</w:t>
      </w:r>
      <w:r w:rsidR="007740D7" w:rsidRPr="00E75376">
        <w:rPr>
          <w:rFonts w:ascii="Arial" w:hAnsi="Arial" w:cs="Arial"/>
          <w:sz w:val="22"/>
          <w:szCs w:val="22"/>
        </w:rPr>
        <w:t>, India.</w:t>
      </w:r>
      <w:r w:rsidR="007222BE" w:rsidRPr="00E75376">
        <w:rPr>
          <w:rFonts w:ascii="Arial" w:hAnsi="Arial" w:cs="Arial"/>
          <w:sz w:val="22"/>
          <w:szCs w:val="22"/>
        </w:rPr>
        <w:t xml:space="preserve"> </w:t>
      </w:r>
    </w:p>
    <w:p w14:paraId="01B64AD7" w14:textId="50144093" w:rsidR="00EB75E9" w:rsidRPr="002A508E" w:rsidRDefault="00E2055C" w:rsidP="002A508E">
      <w:pPr>
        <w:pStyle w:val="ListParagraph"/>
        <w:spacing w:after="240" w:line="360" w:lineRule="auto"/>
        <w:ind w:left="426"/>
        <w:jc w:val="both"/>
        <w:rPr>
          <w:rFonts w:ascii="Arial" w:hAnsi="Arial" w:cs="Arial"/>
          <w:sz w:val="22"/>
          <w:szCs w:val="22"/>
        </w:rPr>
      </w:pPr>
      <w:r>
        <w:rPr>
          <w:rFonts w:ascii="Arial" w:hAnsi="Arial" w:cs="Arial"/>
          <w:sz w:val="22"/>
          <w:szCs w:val="22"/>
        </w:rPr>
        <w:t xml:space="preserve">The company has proposed </w:t>
      </w:r>
      <w:r w:rsidR="003D65DB">
        <w:rPr>
          <w:rFonts w:ascii="Arial" w:hAnsi="Arial" w:cs="Arial"/>
          <w:sz w:val="22"/>
          <w:szCs w:val="22"/>
        </w:rPr>
        <w:t>to set up a</w:t>
      </w:r>
      <w:r w:rsidR="00310C72" w:rsidRPr="00E75376">
        <w:rPr>
          <w:rFonts w:ascii="Arial" w:hAnsi="Arial" w:cs="Arial"/>
          <w:sz w:val="22"/>
          <w:szCs w:val="22"/>
        </w:rPr>
        <w:t xml:space="preserve"> </w:t>
      </w:r>
      <w:r w:rsidR="004D7B27">
        <w:rPr>
          <w:rFonts w:ascii="Arial" w:hAnsi="Arial" w:cs="Arial"/>
          <w:bCs/>
          <w:sz w:val="22"/>
          <w:szCs w:val="22"/>
          <w:lang w:eastAsia="en-IN"/>
        </w:rPr>
        <w:t>luxury</w:t>
      </w:r>
      <w:r w:rsidR="004D7B27" w:rsidRPr="00E75376">
        <w:rPr>
          <w:rFonts w:ascii="Arial" w:hAnsi="Arial" w:cs="Arial"/>
          <w:sz w:val="22"/>
          <w:szCs w:val="22"/>
        </w:rPr>
        <w:t xml:space="preserve"> </w:t>
      </w:r>
      <w:r w:rsidR="00310C72" w:rsidRPr="00E75376">
        <w:rPr>
          <w:rFonts w:ascii="Arial" w:hAnsi="Arial" w:cs="Arial"/>
          <w:sz w:val="22"/>
          <w:szCs w:val="22"/>
        </w:rPr>
        <w:t xml:space="preserve">hotel </w:t>
      </w:r>
      <w:r w:rsidR="00143C30">
        <w:rPr>
          <w:rFonts w:ascii="Arial" w:hAnsi="Arial" w:cs="Arial"/>
          <w:sz w:val="22"/>
          <w:szCs w:val="22"/>
        </w:rPr>
        <w:t xml:space="preserve">initially </w:t>
      </w:r>
      <w:r w:rsidR="003D65DB">
        <w:rPr>
          <w:rFonts w:ascii="Arial" w:hAnsi="Arial" w:cs="Arial"/>
          <w:sz w:val="22"/>
          <w:szCs w:val="22"/>
        </w:rPr>
        <w:t>with</w:t>
      </w:r>
      <w:r w:rsidR="00E75376" w:rsidRPr="00E75376">
        <w:rPr>
          <w:rFonts w:ascii="Arial" w:hAnsi="Arial" w:cs="Arial"/>
          <w:sz w:val="22"/>
          <w:szCs w:val="22"/>
        </w:rPr>
        <w:t xml:space="preserve"> </w:t>
      </w:r>
      <w:r w:rsidR="00310C72" w:rsidRPr="00E75376">
        <w:rPr>
          <w:rFonts w:ascii="Arial" w:hAnsi="Arial" w:cs="Arial"/>
          <w:sz w:val="22"/>
          <w:szCs w:val="22"/>
        </w:rPr>
        <w:t>100 room</w:t>
      </w:r>
      <w:r w:rsidR="00E75376" w:rsidRPr="00E75376">
        <w:rPr>
          <w:rFonts w:ascii="Arial" w:hAnsi="Arial" w:cs="Arial"/>
          <w:sz w:val="22"/>
          <w:szCs w:val="22"/>
        </w:rPr>
        <w:t>s equipped with modern amenities</w:t>
      </w:r>
      <w:r w:rsidR="006F100A">
        <w:rPr>
          <w:rFonts w:ascii="Arial" w:hAnsi="Arial" w:cs="Arial"/>
          <w:sz w:val="22"/>
          <w:szCs w:val="22"/>
        </w:rPr>
        <w:t xml:space="preserve"> &amp; facilities</w:t>
      </w:r>
      <w:r w:rsidR="00E75376" w:rsidRPr="00E75376">
        <w:rPr>
          <w:rFonts w:ascii="Arial" w:hAnsi="Arial" w:cs="Arial"/>
          <w:sz w:val="22"/>
          <w:szCs w:val="22"/>
        </w:rPr>
        <w:t xml:space="preserve">. </w:t>
      </w:r>
      <w:r w:rsidR="00C36926">
        <w:rPr>
          <w:rFonts w:ascii="Arial" w:hAnsi="Arial" w:cs="Arial"/>
          <w:sz w:val="22"/>
          <w:szCs w:val="22"/>
        </w:rPr>
        <w:t>As per information provided by company/client, t</w:t>
      </w:r>
      <w:r w:rsidR="003D65DB">
        <w:rPr>
          <w:rFonts w:ascii="Arial" w:hAnsi="Arial" w:cs="Arial"/>
          <w:sz w:val="22"/>
          <w:szCs w:val="22"/>
        </w:rPr>
        <w:t xml:space="preserve">he proposed hotel would contain three blocks, namely Block A, Block B &amp; Clusters of </w:t>
      </w:r>
      <w:r w:rsidR="002C2042">
        <w:rPr>
          <w:rFonts w:ascii="Arial" w:hAnsi="Arial" w:cs="Arial"/>
          <w:sz w:val="22"/>
          <w:szCs w:val="22"/>
        </w:rPr>
        <w:t>special category rooms</w:t>
      </w:r>
      <w:r w:rsidR="00131976">
        <w:rPr>
          <w:rFonts w:ascii="Arial" w:hAnsi="Arial" w:cs="Arial"/>
          <w:sz w:val="22"/>
          <w:szCs w:val="22"/>
        </w:rPr>
        <w:t>.</w:t>
      </w:r>
      <w:r w:rsidR="003D65DB">
        <w:rPr>
          <w:rFonts w:ascii="Arial" w:hAnsi="Arial" w:cs="Arial"/>
          <w:sz w:val="22"/>
          <w:szCs w:val="22"/>
        </w:rPr>
        <w:t xml:space="preserve"> </w:t>
      </w:r>
      <w:r w:rsidR="00267632">
        <w:rPr>
          <w:rFonts w:ascii="Arial" w:hAnsi="Arial" w:cs="Arial"/>
          <w:sz w:val="22"/>
          <w:szCs w:val="22"/>
        </w:rPr>
        <w:t xml:space="preserve">Block-A </w:t>
      </w:r>
      <w:r w:rsidR="003D65DB">
        <w:rPr>
          <w:rFonts w:ascii="Arial" w:hAnsi="Arial" w:cs="Arial"/>
          <w:sz w:val="22"/>
          <w:szCs w:val="22"/>
        </w:rPr>
        <w:t xml:space="preserve">would </w:t>
      </w:r>
      <w:r w:rsidR="00267632">
        <w:rPr>
          <w:rFonts w:ascii="Arial" w:hAnsi="Arial" w:cs="Arial"/>
          <w:sz w:val="22"/>
          <w:szCs w:val="22"/>
        </w:rPr>
        <w:t xml:space="preserve">include </w:t>
      </w:r>
      <w:r w:rsidR="003D65DB">
        <w:rPr>
          <w:rFonts w:ascii="Arial" w:hAnsi="Arial" w:cs="Arial"/>
          <w:sz w:val="22"/>
          <w:szCs w:val="22"/>
        </w:rPr>
        <w:t xml:space="preserve">amenities like </w:t>
      </w:r>
      <w:r w:rsidR="00267632">
        <w:rPr>
          <w:rFonts w:ascii="Arial" w:hAnsi="Arial" w:cs="Arial"/>
          <w:sz w:val="22"/>
          <w:szCs w:val="22"/>
        </w:rPr>
        <w:t xml:space="preserve">Spa, Sports Lounge/Gym, Deck, Bar, </w:t>
      </w:r>
      <w:r w:rsidR="001A5210">
        <w:rPr>
          <w:rFonts w:ascii="Arial" w:hAnsi="Arial" w:cs="Arial"/>
          <w:sz w:val="22"/>
          <w:szCs w:val="22"/>
        </w:rPr>
        <w:t>Multipurpose Hall</w:t>
      </w:r>
      <w:r w:rsidR="00267632">
        <w:rPr>
          <w:rFonts w:ascii="Arial" w:hAnsi="Arial" w:cs="Arial"/>
          <w:sz w:val="22"/>
          <w:szCs w:val="22"/>
        </w:rPr>
        <w:t>, Special rooms, Pool, BOH area, Wating area</w:t>
      </w:r>
      <w:r w:rsidR="003D65DB">
        <w:rPr>
          <w:rFonts w:ascii="Arial" w:hAnsi="Arial" w:cs="Arial"/>
          <w:sz w:val="22"/>
          <w:szCs w:val="22"/>
        </w:rPr>
        <w:t xml:space="preserve">., etc., </w:t>
      </w:r>
      <w:r w:rsidR="00267632">
        <w:rPr>
          <w:rFonts w:ascii="Arial" w:hAnsi="Arial" w:cs="Arial"/>
          <w:sz w:val="22"/>
          <w:szCs w:val="22"/>
        </w:rPr>
        <w:t xml:space="preserve">Block-B </w:t>
      </w:r>
      <w:r w:rsidR="003D65DB">
        <w:rPr>
          <w:rFonts w:ascii="Arial" w:hAnsi="Arial" w:cs="Arial"/>
          <w:sz w:val="22"/>
          <w:szCs w:val="22"/>
        </w:rPr>
        <w:t xml:space="preserve">would </w:t>
      </w:r>
      <w:r w:rsidR="00267632">
        <w:rPr>
          <w:rFonts w:ascii="Arial" w:hAnsi="Arial" w:cs="Arial"/>
          <w:sz w:val="22"/>
          <w:szCs w:val="22"/>
        </w:rPr>
        <w:t>include rooms only</w:t>
      </w:r>
      <w:r w:rsidR="003D65DB">
        <w:rPr>
          <w:rFonts w:ascii="Arial" w:hAnsi="Arial" w:cs="Arial"/>
          <w:sz w:val="22"/>
          <w:szCs w:val="22"/>
        </w:rPr>
        <w:t xml:space="preserve"> &amp; the third part would contain </w:t>
      </w:r>
      <w:r w:rsidR="002C2042">
        <w:rPr>
          <w:rFonts w:ascii="Arial" w:hAnsi="Arial" w:cs="Arial"/>
          <w:sz w:val="22"/>
          <w:szCs w:val="22"/>
        </w:rPr>
        <w:t>special category rooms</w:t>
      </w:r>
      <w:r w:rsidR="003D65DB">
        <w:rPr>
          <w:rFonts w:ascii="Arial" w:hAnsi="Arial" w:cs="Arial"/>
          <w:sz w:val="22"/>
          <w:szCs w:val="22"/>
        </w:rPr>
        <w:t xml:space="preserve"> with 6 different size clusters</w:t>
      </w:r>
      <w:r w:rsidR="00267632">
        <w:rPr>
          <w:rFonts w:ascii="Arial" w:hAnsi="Arial" w:cs="Arial"/>
          <w:sz w:val="22"/>
          <w:szCs w:val="22"/>
        </w:rPr>
        <w:t xml:space="preserve">. </w:t>
      </w:r>
    </w:p>
    <w:tbl>
      <w:tblPr>
        <w:tblStyle w:val="TableGrid"/>
        <w:tblW w:w="0" w:type="auto"/>
        <w:jc w:val="center"/>
        <w:tblLayout w:type="fixed"/>
        <w:tblLook w:val="04A0" w:firstRow="1" w:lastRow="0" w:firstColumn="1" w:lastColumn="0" w:noHBand="0" w:noVBand="1"/>
      </w:tblPr>
      <w:tblGrid>
        <w:gridCol w:w="2925"/>
        <w:gridCol w:w="2320"/>
      </w:tblGrid>
      <w:tr w:rsidR="00EB75E9" w:rsidRPr="0026356B" w14:paraId="742272D1" w14:textId="77777777" w:rsidTr="0026356B">
        <w:trPr>
          <w:trHeight w:val="20"/>
          <w:jc w:val="center"/>
        </w:trPr>
        <w:tc>
          <w:tcPr>
            <w:tcW w:w="2925" w:type="dxa"/>
            <w:shd w:val="clear" w:color="auto" w:fill="8DB3E2" w:themeFill="text2" w:themeFillTint="66"/>
            <w:vAlign w:val="center"/>
          </w:tcPr>
          <w:p w14:paraId="7352D4A6" w14:textId="267A9E6E" w:rsidR="00EB75E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EB75E9" w:rsidRPr="0026356B">
              <w:rPr>
                <w:rFonts w:asciiTheme="minorHAnsi" w:hAnsiTheme="minorHAnsi" w:cstheme="minorHAnsi"/>
                <w:b/>
                <w:bCs/>
                <w:color w:val="000000"/>
                <w:sz w:val="22"/>
                <w:szCs w:val="22"/>
              </w:rPr>
              <w:t xml:space="preserve"> "Block A"</w:t>
            </w:r>
          </w:p>
        </w:tc>
        <w:tc>
          <w:tcPr>
            <w:tcW w:w="2320" w:type="dxa"/>
            <w:shd w:val="clear" w:color="auto" w:fill="8DB3E2" w:themeFill="text2" w:themeFillTint="66"/>
            <w:vAlign w:val="center"/>
          </w:tcPr>
          <w:p w14:paraId="4BB4DA2B" w14:textId="2F36206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Sq. Meter</w:t>
            </w:r>
          </w:p>
        </w:tc>
      </w:tr>
      <w:tr w:rsidR="00EB75E9" w:rsidRPr="0026356B" w14:paraId="28CB621D" w14:textId="77777777" w:rsidTr="0026356B">
        <w:trPr>
          <w:trHeight w:val="20"/>
          <w:jc w:val="center"/>
        </w:trPr>
        <w:tc>
          <w:tcPr>
            <w:tcW w:w="2925" w:type="dxa"/>
            <w:vAlign w:val="center"/>
          </w:tcPr>
          <w:p w14:paraId="689BBBE7" w14:textId="3FA31E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Upper </w:t>
            </w:r>
            <w:r w:rsidR="002A508E" w:rsidRPr="0026356B">
              <w:rPr>
                <w:rFonts w:asciiTheme="minorHAnsi" w:hAnsiTheme="minorHAnsi" w:cstheme="minorHAnsi"/>
                <w:color w:val="000000"/>
                <w:sz w:val="22"/>
                <w:szCs w:val="22"/>
              </w:rPr>
              <w:t>Ground</w:t>
            </w:r>
            <w:r w:rsidRPr="0026356B">
              <w:rPr>
                <w:rFonts w:asciiTheme="minorHAnsi" w:hAnsiTheme="minorHAnsi" w:cstheme="minorHAnsi"/>
                <w:color w:val="000000"/>
                <w:sz w:val="22"/>
                <w:szCs w:val="22"/>
              </w:rPr>
              <w:t xml:space="preserve"> Floor</w:t>
            </w:r>
          </w:p>
        </w:tc>
        <w:tc>
          <w:tcPr>
            <w:tcW w:w="2320" w:type="dxa"/>
            <w:vAlign w:val="center"/>
          </w:tcPr>
          <w:p w14:paraId="3984700C" w14:textId="0EB54177"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2,294.82</w:t>
            </w:r>
          </w:p>
        </w:tc>
      </w:tr>
      <w:tr w:rsidR="00EB75E9" w:rsidRPr="0026356B" w14:paraId="79EC92D5" w14:textId="77777777" w:rsidTr="0026356B">
        <w:trPr>
          <w:trHeight w:val="20"/>
          <w:jc w:val="center"/>
        </w:trPr>
        <w:tc>
          <w:tcPr>
            <w:tcW w:w="2925" w:type="dxa"/>
            <w:vAlign w:val="center"/>
          </w:tcPr>
          <w:p w14:paraId="1D7FBFA4" w14:textId="4BAC4B16" w:rsidR="00EB75E9" w:rsidRPr="0026356B" w:rsidRDefault="002A508E"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w:t>
            </w:r>
            <w:r w:rsidR="00EB75E9" w:rsidRPr="0026356B">
              <w:rPr>
                <w:rFonts w:asciiTheme="minorHAnsi" w:hAnsiTheme="minorHAnsi" w:cstheme="minorHAnsi"/>
                <w:color w:val="000000"/>
                <w:sz w:val="22"/>
                <w:szCs w:val="22"/>
              </w:rPr>
              <w:t xml:space="preserve"> Floor</w:t>
            </w:r>
          </w:p>
        </w:tc>
        <w:tc>
          <w:tcPr>
            <w:tcW w:w="2320" w:type="dxa"/>
            <w:vAlign w:val="center"/>
          </w:tcPr>
          <w:p w14:paraId="48E7A688" w14:textId="187EC2C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1,687.66</w:t>
            </w:r>
          </w:p>
        </w:tc>
      </w:tr>
      <w:tr w:rsidR="00EB75E9" w:rsidRPr="0026356B" w14:paraId="3C1FFB87" w14:textId="77777777" w:rsidTr="0026356B">
        <w:trPr>
          <w:trHeight w:val="20"/>
          <w:jc w:val="center"/>
        </w:trPr>
        <w:tc>
          <w:tcPr>
            <w:tcW w:w="2925" w:type="dxa"/>
            <w:vAlign w:val="center"/>
          </w:tcPr>
          <w:p w14:paraId="03C9F702" w14:textId="5937D2B3"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7615C47E" w14:textId="639E5C75"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936.67</w:t>
            </w:r>
          </w:p>
        </w:tc>
      </w:tr>
      <w:tr w:rsidR="00EB75E9" w:rsidRPr="0026356B" w14:paraId="395935B0" w14:textId="77777777" w:rsidTr="0026356B">
        <w:trPr>
          <w:trHeight w:val="20"/>
          <w:jc w:val="center"/>
        </w:trPr>
        <w:tc>
          <w:tcPr>
            <w:tcW w:w="2925" w:type="dxa"/>
            <w:vAlign w:val="center"/>
          </w:tcPr>
          <w:p w14:paraId="3201374C" w14:textId="69D77DE9"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 xml:space="preserve">Terrace </w:t>
            </w:r>
            <w:r w:rsidR="002A508E" w:rsidRPr="0026356B">
              <w:rPr>
                <w:rFonts w:asciiTheme="minorHAnsi" w:hAnsiTheme="minorHAnsi" w:cstheme="minorHAnsi"/>
                <w:color w:val="000000"/>
                <w:sz w:val="22"/>
                <w:szCs w:val="22"/>
              </w:rPr>
              <w:t>Floor</w:t>
            </w:r>
          </w:p>
        </w:tc>
        <w:tc>
          <w:tcPr>
            <w:tcW w:w="2320" w:type="dxa"/>
            <w:vAlign w:val="center"/>
          </w:tcPr>
          <w:p w14:paraId="73B31C7F" w14:textId="74784648" w:rsidR="00EB75E9" w:rsidRPr="0026356B" w:rsidRDefault="00EB75E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57.08</w:t>
            </w:r>
          </w:p>
        </w:tc>
      </w:tr>
      <w:tr w:rsidR="00EB75E9" w:rsidRPr="0026356B" w14:paraId="072846D8" w14:textId="77777777" w:rsidTr="0026356B">
        <w:trPr>
          <w:trHeight w:val="20"/>
          <w:jc w:val="center"/>
        </w:trPr>
        <w:tc>
          <w:tcPr>
            <w:tcW w:w="2925" w:type="dxa"/>
            <w:shd w:val="clear" w:color="auto" w:fill="8DB3E2" w:themeFill="text2" w:themeFillTint="66"/>
            <w:vAlign w:val="center"/>
          </w:tcPr>
          <w:p w14:paraId="2E6D7D07" w14:textId="3F0AA63D" w:rsidR="00EB75E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B"</w:t>
            </w:r>
          </w:p>
        </w:tc>
        <w:tc>
          <w:tcPr>
            <w:tcW w:w="2320" w:type="dxa"/>
            <w:shd w:val="clear" w:color="auto" w:fill="8DB3E2" w:themeFill="text2" w:themeFillTint="66"/>
            <w:vAlign w:val="center"/>
          </w:tcPr>
          <w:p w14:paraId="39623216" w14:textId="77777777" w:rsidR="00EB75E9" w:rsidRPr="0026356B" w:rsidRDefault="00EB75E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351E9A6E" w14:textId="77777777" w:rsidTr="0026356B">
        <w:trPr>
          <w:trHeight w:val="20"/>
          <w:jc w:val="center"/>
        </w:trPr>
        <w:tc>
          <w:tcPr>
            <w:tcW w:w="2925" w:type="dxa"/>
            <w:vAlign w:val="center"/>
          </w:tcPr>
          <w:p w14:paraId="2F327F92" w14:textId="5B52C01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F54D93C" w14:textId="36D0DF2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994.07</w:t>
            </w:r>
          </w:p>
        </w:tc>
      </w:tr>
      <w:tr w:rsidR="002D5369" w:rsidRPr="0026356B" w14:paraId="238ED1AA" w14:textId="77777777" w:rsidTr="0026356B">
        <w:trPr>
          <w:trHeight w:val="20"/>
          <w:jc w:val="center"/>
        </w:trPr>
        <w:tc>
          <w:tcPr>
            <w:tcW w:w="2925" w:type="dxa"/>
            <w:vAlign w:val="center"/>
          </w:tcPr>
          <w:p w14:paraId="72173A4F" w14:textId="0B458AA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024EC6D" w14:textId="49ADE72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30DD425" w14:textId="77777777" w:rsidTr="0026356B">
        <w:trPr>
          <w:trHeight w:val="20"/>
          <w:jc w:val="center"/>
        </w:trPr>
        <w:tc>
          <w:tcPr>
            <w:tcW w:w="2925" w:type="dxa"/>
            <w:vAlign w:val="center"/>
          </w:tcPr>
          <w:p w14:paraId="279BA8D4" w14:textId="602838B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Second Floor</w:t>
            </w:r>
          </w:p>
        </w:tc>
        <w:tc>
          <w:tcPr>
            <w:tcW w:w="2320" w:type="dxa"/>
            <w:vAlign w:val="center"/>
          </w:tcPr>
          <w:p w14:paraId="19A892A0" w14:textId="1314EE8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7E8156EC" w14:textId="77777777" w:rsidTr="0026356B">
        <w:trPr>
          <w:trHeight w:val="20"/>
          <w:jc w:val="center"/>
        </w:trPr>
        <w:tc>
          <w:tcPr>
            <w:tcW w:w="2925" w:type="dxa"/>
            <w:vAlign w:val="center"/>
          </w:tcPr>
          <w:p w14:paraId="37966D1C" w14:textId="6C19A29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Third Floor</w:t>
            </w:r>
          </w:p>
        </w:tc>
        <w:tc>
          <w:tcPr>
            <w:tcW w:w="2320" w:type="dxa"/>
            <w:vAlign w:val="center"/>
          </w:tcPr>
          <w:p w14:paraId="20E4A457" w14:textId="2510B24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62A72B67" w14:textId="77777777" w:rsidTr="0026356B">
        <w:trPr>
          <w:trHeight w:val="20"/>
          <w:jc w:val="center"/>
        </w:trPr>
        <w:tc>
          <w:tcPr>
            <w:tcW w:w="2925" w:type="dxa"/>
            <w:vAlign w:val="center"/>
          </w:tcPr>
          <w:p w14:paraId="53AD5678" w14:textId="3BBE684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Fourth Floor</w:t>
            </w:r>
          </w:p>
        </w:tc>
        <w:tc>
          <w:tcPr>
            <w:tcW w:w="2320" w:type="dxa"/>
            <w:vAlign w:val="center"/>
          </w:tcPr>
          <w:p w14:paraId="3BDB2F02" w14:textId="0C9313F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2D5369" w:rsidRPr="0026356B" w14:paraId="2FB4E77D" w14:textId="77777777" w:rsidTr="0026356B">
        <w:trPr>
          <w:trHeight w:val="20"/>
          <w:jc w:val="center"/>
        </w:trPr>
        <w:tc>
          <w:tcPr>
            <w:tcW w:w="2925" w:type="dxa"/>
            <w:vAlign w:val="center"/>
          </w:tcPr>
          <w:p w14:paraId="7CDCCB0F" w14:textId="69134B6A"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3D66E6E6" w14:textId="614E6AC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93.73</w:t>
            </w:r>
          </w:p>
        </w:tc>
      </w:tr>
      <w:tr w:rsidR="002D5369" w:rsidRPr="0026356B" w14:paraId="4463A768" w14:textId="77777777" w:rsidTr="0026356B">
        <w:trPr>
          <w:trHeight w:val="20"/>
          <w:jc w:val="center"/>
        </w:trPr>
        <w:tc>
          <w:tcPr>
            <w:tcW w:w="2925" w:type="dxa"/>
            <w:shd w:val="clear" w:color="auto" w:fill="8DB3E2" w:themeFill="text2" w:themeFillTint="66"/>
            <w:vAlign w:val="center"/>
          </w:tcPr>
          <w:p w14:paraId="07683F34" w14:textId="321376FC"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"Cluster-1"</w:t>
            </w:r>
          </w:p>
        </w:tc>
        <w:tc>
          <w:tcPr>
            <w:tcW w:w="2320" w:type="dxa"/>
            <w:shd w:val="clear" w:color="auto" w:fill="8DB3E2" w:themeFill="text2" w:themeFillTint="66"/>
            <w:vAlign w:val="center"/>
          </w:tcPr>
          <w:p w14:paraId="454D5FDE"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25219A19" w14:textId="77777777" w:rsidTr="0026356B">
        <w:trPr>
          <w:trHeight w:val="20"/>
          <w:jc w:val="center"/>
        </w:trPr>
        <w:tc>
          <w:tcPr>
            <w:tcW w:w="2925" w:type="dxa"/>
            <w:vAlign w:val="center"/>
          </w:tcPr>
          <w:p w14:paraId="73BD8FA8" w14:textId="13F6AE1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4A3D1A2A" w14:textId="2C5F4C7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5E4A6CB" w14:textId="77777777" w:rsidTr="0026356B">
        <w:trPr>
          <w:trHeight w:val="20"/>
          <w:jc w:val="center"/>
        </w:trPr>
        <w:tc>
          <w:tcPr>
            <w:tcW w:w="2925" w:type="dxa"/>
            <w:vAlign w:val="center"/>
          </w:tcPr>
          <w:p w14:paraId="73448B85" w14:textId="79823CD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7A95312" w14:textId="5F067FC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10F23A7" w14:textId="77777777" w:rsidTr="0026356B">
        <w:trPr>
          <w:trHeight w:val="20"/>
          <w:jc w:val="center"/>
        </w:trPr>
        <w:tc>
          <w:tcPr>
            <w:tcW w:w="2925" w:type="dxa"/>
            <w:shd w:val="clear" w:color="auto" w:fill="8DB3E2" w:themeFill="text2" w:themeFillTint="66"/>
            <w:vAlign w:val="center"/>
          </w:tcPr>
          <w:p w14:paraId="43BAE292" w14:textId="1A60746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"Cluster-2"</w:t>
            </w:r>
          </w:p>
        </w:tc>
        <w:tc>
          <w:tcPr>
            <w:tcW w:w="2320" w:type="dxa"/>
            <w:shd w:val="clear" w:color="auto" w:fill="8DB3E2" w:themeFill="text2" w:themeFillTint="66"/>
            <w:vAlign w:val="center"/>
          </w:tcPr>
          <w:p w14:paraId="7392C7F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508F1D2" w14:textId="77777777" w:rsidTr="0026356B">
        <w:trPr>
          <w:trHeight w:val="20"/>
          <w:jc w:val="center"/>
        </w:trPr>
        <w:tc>
          <w:tcPr>
            <w:tcW w:w="2925" w:type="dxa"/>
            <w:vAlign w:val="center"/>
          </w:tcPr>
          <w:p w14:paraId="45D6ABD2" w14:textId="4D1C1F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578A7074" w14:textId="0B793A3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37EF2DAF" w14:textId="77777777" w:rsidTr="0026356B">
        <w:trPr>
          <w:trHeight w:val="20"/>
          <w:jc w:val="center"/>
        </w:trPr>
        <w:tc>
          <w:tcPr>
            <w:tcW w:w="2925" w:type="dxa"/>
            <w:shd w:val="clear" w:color="auto" w:fill="8DB3E2" w:themeFill="text2" w:themeFillTint="66"/>
            <w:vAlign w:val="center"/>
          </w:tcPr>
          <w:p w14:paraId="3112ED9E" w14:textId="4F786D88"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"Cluster-3"</w:t>
            </w:r>
          </w:p>
        </w:tc>
        <w:tc>
          <w:tcPr>
            <w:tcW w:w="2320" w:type="dxa"/>
            <w:shd w:val="clear" w:color="auto" w:fill="8DB3E2" w:themeFill="text2" w:themeFillTint="66"/>
            <w:vAlign w:val="center"/>
          </w:tcPr>
          <w:p w14:paraId="3E32A4F5"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02563665" w14:textId="77777777" w:rsidTr="0026356B">
        <w:trPr>
          <w:trHeight w:val="20"/>
          <w:jc w:val="center"/>
        </w:trPr>
        <w:tc>
          <w:tcPr>
            <w:tcW w:w="2925" w:type="dxa"/>
            <w:vAlign w:val="center"/>
          </w:tcPr>
          <w:p w14:paraId="1BF6C1B5" w14:textId="33FD95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471F1CD" w14:textId="6EB6F6A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03596CAC" w14:textId="77777777" w:rsidTr="0026356B">
        <w:trPr>
          <w:trHeight w:val="20"/>
          <w:jc w:val="center"/>
        </w:trPr>
        <w:tc>
          <w:tcPr>
            <w:tcW w:w="2925" w:type="dxa"/>
            <w:vAlign w:val="center"/>
          </w:tcPr>
          <w:p w14:paraId="1557943C" w14:textId="22645BA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BDE89CD" w14:textId="7C21261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21649582" w14:textId="77777777" w:rsidTr="0026356B">
        <w:trPr>
          <w:trHeight w:val="20"/>
          <w:jc w:val="center"/>
        </w:trPr>
        <w:tc>
          <w:tcPr>
            <w:tcW w:w="2925" w:type="dxa"/>
            <w:shd w:val="clear" w:color="auto" w:fill="8DB3E2" w:themeFill="text2" w:themeFillTint="66"/>
            <w:vAlign w:val="center"/>
          </w:tcPr>
          <w:p w14:paraId="3B7D5132" w14:textId="719C01FC"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"Cluster-4"</w:t>
            </w:r>
          </w:p>
        </w:tc>
        <w:tc>
          <w:tcPr>
            <w:tcW w:w="2320" w:type="dxa"/>
            <w:shd w:val="clear" w:color="auto" w:fill="8DB3E2" w:themeFill="text2" w:themeFillTint="66"/>
            <w:vAlign w:val="center"/>
          </w:tcPr>
          <w:p w14:paraId="51A0D051"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AF81267" w14:textId="77777777" w:rsidTr="0026356B">
        <w:trPr>
          <w:trHeight w:val="20"/>
          <w:jc w:val="center"/>
        </w:trPr>
        <w:tc>
          <w:tcPr>
            <w:tcW w:w="2925" w:type="dxa"/>
            <w:vAlign w:val="center"/>
          </w:tcPr>
          <w:p w14:paraId="74B447F2" w14:textId="2C15D1A2"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lastRenderedPageBreak/>
              <w:t>Lower Ground Floor</w:t>
            </w:r>
          </w:p>
        </w:tc>
        <w:tc>
          <w:tcPr>
            <w:tcW w:w="2320" w:type="dxa"/>
            <w:vAlign w:val="center"/>
          </w:tcPr>
          <w:p w14:paraId="4338F411" w14:textId="5768A8E1"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5C45CE45" w14:textId="77777777" w:rsidTr="0026356B">
        <w:trPr>
          <w:trHeight w:val="20"/>
          <w:jc w:val="center"/>
        </w:trPr>
        <w:tc>
          <w:tcPr>
            <w:tcW w:w="2925" w:type="dxa"/>
            <w:vAlign w:val="center"/>
          </w:tcPr>
          <w:p w14:paraId="36CAA82F" w14:textId="4A3DA3B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7A2D158" w14:textId="6523A377"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BBA65B" w14:textId="77777777" w:rsidTr="0026356B">
        <w:trPr>
          <w:trHeight w:val="20"/>
          <w:jc w:val="center"/>
        </w:trPr>
        <w:tc>
          <w:tcPr>
            <w:tcW w:w="2925" w:type="dxa"/>
            <w:vAlign w:val="center"/>
          </w:tcPr>
          <w:p w14:paraId="78B54E66" w14:textId="39BEC94C"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E8DA9E5" w14:textId="2343035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13256AD" w14:textId="77777777" w:rsidTr="0026356B">
        <w:trPr>
          <w:trHeight w:val="20"/>
          <w:jc w:val="center"/>
        </w:trPr>
        <w:tc>
          <w:tcPr>
            <w:tcW w:w="2925" w:type="dxa"/>
            <w:shd w:val="clear" w:color="auto" w:fill="8DB3E2" w:themeFill="text2" w:themeFillTint="66"/>
            <w:vAlign w:val="center"/>
          </w:tcPr>
          <w:p w14:paraId="7B594C31" w14:textId="61EFF6DD"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"Cluster-5"</w:t>
            </w:r>
          </w:p>
        </w:tc>
        <w:tc>
          <w:tcPr>
            <w:tcW w:w="2320" w:type="dxa"/>
            <w:shd w:val="clear" w:color="auto" w:fill="8DB3E2" w:themeFill="text2" w:themeFillTint="66"/>
            <w:vAlign w:val="center"/>
          </w:tcPr>
          <w:p w14:paraId="2BCCF727"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BF8DDF7" w14:textId="77777777" w:rsidTr="0026356B">
        <w:trPr>
          <w:trHeight w:val="20"/>
          <w:jc w:val="center"/>
        </w:trPr>
        <w:tc>
          <w:tcPr>
            <w:tcW w:w="2925" w:type="dxa"/>
            <w:vAlign w:val="center"/>
          </w:tcPr>
          <w:p w14:paraId="4FA2F1DF" w14:textId="0C8DADF3"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3925D8BF" w14:textId="56C02A8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36EC7F1C" w14:textId="77777777" w:rsidTr="0026356B">
        <w:trPr>
          <w:trHeight w:val="20"/>
          <w:jc w:val="center"/>
        </w:trPr>
        <w:tc>
          <w:tcPr>
            <w:tcW w:w="2925" w:type="dxa"/>
            <w:vAlign w:val="center"/>
          </w:tcPr>
          <w:p w14:paraId="250D8895" w14:textId="3256F435"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133D6F88" w14:textId="252B67DD"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2C95841D" w14:textId="77777777" w:rsidTr="0026356B">
        <w:trPr>
          <w:trHeight w:val="20"/>
          <w:jc w:val="center"/>
        </w:trPr>
        <w:tc>
          <w:tcPr>
            <w:tcW w:w="2925" w:type="dxa"/>
            <w:vAlign w:val="center"/>
          </w:tcPr>
          <w:p w14:paraId="15E1BB2C" w14:textId="4CE3602F"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FD6555D" w14:textId="0D3C4A5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2D5369" w:rsidRPr="0026356B" w14:paraId="48D66EDE" w14:textId="77777777" w:rsidTr="0026356B">
        <w:trPr>
          <w:trHeight w:val="20"/>
          <w:jc w:val="center"/>
        </w:trPr>
        <w:tc>
          <w:tcPr>
            <w:tcW w:w="2925" w:type="dxa"/>
            <w:shd w:val="clear" w:color="auto" w:fill="8DB3E2" w:themeFill="text2" w:themeFillTint="66"/>
            <w:vAlign w:val="center"/>
          </w:tcPr>
          <w:p w14:paraId="0AA24289" w14:textId="04232680" w:rsidR="002D5369" w:rsidRPr="0026356B" w:rsidRDefault="002A508E" w:rsidP="0026356B">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w:t>
            </w:r>
            <w:r w:rsidR="002D5369" w:rsidRPr="0026356B">
              <w:rPr>
                <w:rFonts w:asciiTheme="minorHAnsi" w:hAnsiTheme="minorHAnsi" w:cstheme="minorHAnsi"/>
                <w:b/>
                <w:bCs/>
                <w:color w:val="000000"/>
                <w:sz w:val="22"/>
                <w:szCs w:val="22"/>
              </w:rPr>
              <w:t xml:space="preserve"> "Cluster-6"</w:t>
            </w:r>
          </w:p>
        </w:tc>
        <w:tc>
          <w:tcPr>
            <w:tcW w:w="2320" w:type="dxa"/>
            <w:shd w:val="clear" w:color="auto" w:fill="8DB3E2" w:themeFill="text2" w:themeFillTint="66"/>
            <w:vAlign w:val="center"/>
          </w:tcPr>
          <w:p w14:paraId="0DDF413D" w14:textId="77777777" w:rsidR="002D5369" w:rsidRPr="0026356B" w:rsidRDefault="002D5369" w:rsidP="0026356B">
            <w:pPr>
              <w:autoSpaceDE w:val="0"/>
              <w:autoSpaceDN w:val="0"/>
              <w:adjustRightInd w:val="0"/>
              <w:spacing w:line="360" w:lineRule="auto"/>
              <w:jc w:val="center"/>
              <w:rPr>
                <w:rFonts w:asciiTheme="minorHAnsi" w:hAnsiTheme="minorHAnsi" w:cstheme="minorHAnsi"/>
                <w:b/>
                <w:bCs/>
                <w:color w:val="000000"/>
                <w:sz w:val="22"/>
                <w:szCs w:val="22"/>
              </w:rPr>
            </w:pPr>
          </w:p>
        </w:tc>
      </w:tr>
      <w:tr w:rsidR="002D5369" w:rsidRPr="0026356B" w14:paraId="74564AD3" w14:textId="77777777" w:rsidTr="0026356B">
        <w:trPr>
          <w:trHeight w:val="20"/>
          <w:jc w:val="center"/>
        </w:trPr>
        <w:tc>
          <w:tcPr>
            <w:tcW w:w="2925" w:type="dxa"/>
            <w:vAlign w:val="center"/>
          </w:tcPr>
          <w:p w14:paraId="3437AAA4" w14:textId="7EA33E5B"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569A30FD" w14:textId="772636B0"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64516BD7" w14:textId="77777777" w:rsidTr="0026356B">
        <w:trPr>
          <w:trHeight w:val="20"/>
          <w:jc w:val="center"/>
        </w:trPr>
        <w:tc>
          <w:tcPr>
            <w:tcW w:w="2925" w:type="dxa"/>
            <w:vAlign w:val="center"/>
          </w:tcPr>
          <w:p w14:paraId="25DECEB8" w14:textId="579C2A16"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FAD3EDC" w14:textId="100CEC89"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7B87351F" w14:textId="77777777" w:rsidTr="0026356B">
        <w:trPr>
          <w:trHeight w:val="20"/>
          <w:jc w:val="center"/>
        </w:trPr>
        <w:tc>
          <w:tcPr>
            <w:tcW w:w="2925" w:type="dxa"/>
            <w:vAlign w:val="center"/>
          </w:tcPr>
          <w:p w14:paraId="7BA96BCE" w14:textId="1D075FBE"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D99ACCE" w14:textId="5ADAFB24" w:rsidR="002D5369" w:rsidRPr="0026356B" w:rsidRDefault="002D5369" w:rsidP="0026356B">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2D5369" w:rsidRPr="0026356B" w14:paraId="111167E2" w14:textId="77777777" w:rsidTr="0026356B">
        <w:trPr>
          <w:trHeight w:val="20"/>
          <w:jc w:val="center"/>
        </w:trPr>
        <w:tc>
          <w:tcPr>
            <w:tcW w:w="2925" w:type="dxa"/>
            <w:shd w:val="clear" w:color="auto" w:fill="002060"/>
            <w:vAlign w:val="center"/>
          </w:tcPr>
          <w:p w14:paraId="3ACF4850" w14:textId="22E58FA6"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Total Area</w:t>
            </w:r>
          </w:p>
        </w:tc>
        <w:tc>
          <w:tcPr>
            <w:tcW w:w="2320" w:type="dxa"/>
            <w:shd w:val="clear" w:color="auto" w:fill="002060"/>
            <w:vAlign w:val="center"/>
          </w:tcPr>
          <w:p w14:paraId="3D1606D8" w14:textId="34F5F05F" w:rsidR="002D5369" w:rsidRPr="0026356B" w:rsidRDefault="002D5369" w:rsidP="0026356B">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14,226.00</w:t>
            </w:r>
          </w:p>
        </w:tc>
      </w:tr>
    </w:tbl>
    <w:p w14:paraId="066EA74C" w14:textId="4884299C" w:rsidR="00E75376" w:rsidRDefault="003D65DB" w:rsidP="00F11456">
      <w:pPr>
        <w:pStyle w:val="ListParagraph"/>
        <w:spacing w:before="240" w:after="240" w:line="360" w:lineRule="auto"/>
        <w:ind w:left="426"/>
        <w:jc w:val="both"/>
        <w:rPr>
          <w:rFonts w:ascii="Arial" w:hAnsi="Arial" w:cs="Arial"/>
          <w:sz w:val="22"/>
          <w:szCs w:val="22"/>
        </w:rPr>
      </w:pPr>
      <w:r>
        <w:rPr>
          <w:rFonts w:ascii="Arial" w:hAnsi="Arial" w:cs="Arial"/>
          <w:sz w:val="22"/>
          <w:szCs w:val="22"/>
        </w:rPr>
        <w:t xml:space="preserve">The construction of the hotel was started </w:t>
      </w:r>
      <w:r w:rsidR="006F100A">
        <w:rPr>
          <w:rFonts w:ascii="Arial" w:hAnsi="Arial" w:cs="Arial"/>
          <w:sz w:val="22"/>
          <w:szCs w:val="22"/>
        </w:rPr>
        <w:t xml:space="preserve">during </w:t>
      </w:r>
      <w:r w:rsidR="00ED3C9F">
        <w:rPr>
          <w:rFonts w:ascii="Arial" w:hAnsi="Arial" w:cs="Arial"/>
          <w:sz w:val="22"/>
          <w:szCs w:val="22"/>
        </w:rPr>
        <w:t>April</w:t>
      </w:r>
      <w:r w:rsidR="006F100A" w:rsidRPr="00ED3C9F">
        <w:rPr>
          <w:rFonts w:ascii="Arial" w:hAnsi="Arial" w:cs="Arial"/>
          <w:sz w:val="22"/>
          <w:szCs w:val="22"/>
        </w:rPr>
        <w:t xml:space="preserve"> 2022</w:t>
      </w:r>
      <w:r w:rsidR="006F100A">
        <w:rPr>
          <w:rFonts w:ascii="Arial" w:hAnsi="Arial" w:cs="Arial"/>
          <w:sz w:val="22"/>
          <w:szCs w:val="22"/>
        </w:rPr>
        <w:t>. The proposed hotel is located on the hilly areas near the Kumbhalgarh Fort, which requires the time and funds to develop the site for the construction of the proposed hotel. Currently, a</w:t>
      </w:r>
      <w:r w:rsidR="00267632">
        <w:rPr>
          <w:rFonts w:ascii="Arial" w:hAnsi="Arial" w:cs="Arial"/>
          <w:sz w:val="22"/>
          <w:szCs w:val="22"/>
        </w:rPr>
        <w:t xml:space="preserve">pproximately </w:t>
      </w:r>
      <w:r w:rsidR="00354BC0">
        <w:rPr>
          <w:rFonts w:ascii="Arial" w:hAnsi="Arial" w:cs="Arial"/>
          <w:sz w:val="22"/>
          <w:szCs w:val="22"/>
        </w:rPr>
        <w:t>3</w:t>
      </w:r>
      <w:r w:rsidR="00267632">
        <w:rPr>
          <w:rFonts w:ascii="Arial" w:hAnsi="Arial" w:cs="Arial"/>
          <w:sz w:val="22"/>
          <w:szCs w:val="22"/>
        </w:rPr>
        <w:t>0% of the superstructure of the hotel is completed</w:t>
      </w:r>
      <w:r w:rsidR="006F100A">
        <w:rPr>
          <w:rFonts w:ascii="Arial" w:hAnsi="Arial" w:cs="Arial"/>
          <w:sz w:val="22"/>
          <w:szCs w:val="22"/>
        </w:rPr>
        <w:t>, which is verified by us during the site inspection</w:t>
      </w:r>
      <w:r w:rsidR="00267632">
        <w:rPr>
          <w:rFonts w:ascii="Arial" w:hAnsi="Arial" w:cs="Arial"/>
          <w:sz w:val="22"/>
          <w:szCs w:val="22"/>
        </w:rPr>
        <w:t xml:space="preserve">. </w:t>
      </w:r>
      <w:r w:rsidR="00ED3C9F">
        <w:rPr>
          <w:rFonts w:ascii="Arial" w:hAnsi="Arial" w:cs="Arial"/>
          <w:sz w:val="22"/>
          <w:szCs w:val="22"/>
        </w:rPr>
        <w:t xml:space="preserve">Also, </w:t>
      </w:r>
      <w:r w:rsidR="00ED3C9F" w:rsidRPr="00ED3C9F">
        <w:rPr>
          <w:rFonts w:ascii="Arial" w:hAnsi="Arial" w:cs="Arial"/>
          <w:sz w:val="22"/>
          <w:szCs w:val="22"/>
        </w:rPr>
        <w:t>right to independent access is available on the proposed project site</w:t>
      </w:r>
      <w:r w:rsidR="00ED3C9F">
        <w:rPr>
          <w:rFonts w:ascii="Arial" w:hAnsi="Arial" w:cs="Arial"/>
          <w:sz w:val="22"/>
          <w:szCs w:val="22"/>
        </w:rPr>
        <w:t>.</w:t>
      </w:r>
    </w:p>
    <w:p w14:paraId="2E1FDD1A" w14:textId="672C5D8F" w:rsidR="00EB2A38" w:rsidRDefault="00EB2A38" w:rsidP="00B60277">
      <w:pPr>
        <w:pStyle w:val="ListParagraph"/>
        <w:spacing w:after="240" w:line="360" w:lineRule="auto"/>
        <w:ind w:left="426"/>
        <w:jc w:val="both"/>
        <w:rPr>
          <w:rFonts w:ascii="Arial" w:hAnsi="Arial" w:cs="Arial"/>
          <w:sz w:val="22"/>
          <w:szCs w:val="22"/>
        </w:rPr>
      </w:pPr>
      <w:r w:rsidRPr="00EB2A38">
        <w:rPr>
          <w:rFonts w:ascii="Arial" w:hAnsi="Arial" w:cs="Arial"/>
          <w:sz w:val="22"/>
          <w:szCs w:val="22"/>
        </w:rPr>
        <w:t xml:space="preserve">The company </w:t>
      </w:r>
      <w:r>
        <w:rPr>
          <w:rFonts w:ascii="Arial" w:hAnsi="Arial" w:cs="Arial"/>
          <w:sz w:val="22"/>
          <w:szCs w:val="22"/>
        </w:rPr>
        <w:t xml:space="preserve">will </w:t>
      </w:r>
      <w:r w:rsidRPr="00EB2A38">
        <w:rPr>
          <w:rFonts w:ascii="Arial" w:hAnsi="Arial" w:cs="Arial"/>
          <w:sz w:val="22"/>
          <w:szCs w:val="22"/>
        </w:rPr>
        <w:t xml:space="preserve">generate </w:t>
      </w:r>
      <w:r>
        <w:rPr>
          <w:rFonts w:ascii="Arial" w:hAnsi="Arial" w:cs="Arial"/>
          <w:sz w:val="22"/>
          <w:szCs w:val="22"/>
        </w:rPr>
        <w:t>its</w:t>
      </w:r>
      <w:r w:rsidRPr="00EB2A38">
        <w:rPr>
          <w:rFonts w:ascii="Arial" w:hAnsi="Arial" w:cs="Arial"/>
          <w:sz w:val="22"/>
          <w:szCs w:val="22"/>
        </w:rPr>
        <w:t xml:space="preserve"> revenue from </w:t>
      </w:r>
      <w:r>
        <w:rPr>
          <w:rFonts w:ascii="Arial" w:hAnsi="Arial" w:cs="Arial"/>
          <w:sz w:val="22"/>
          <w:szCs w:val="22"/>
        </w:rPr>
        <w:t>four</w:t>
      </w:r>
      <w:r w:rsidRPr="00EB2A38">
        <w:rPr>
          <w:rFonts w:ascii="Arial" w:hAnsi="Arial" w:cs="Arial"/>
          <w:sz w:val="22"/>
          <w:szCs w:val="22"/>
        </w:rPr>
        <w:t xml:space="preserve"> main broad categories</w:t>
      </w:r>
      <w:r>
        <w:rPr>
          <w:rFonts w:ascii="Arial" w:hAnsi="Arial" w:cs="Arial"/>
          <w:sz w:val="22"/>
          <w:szCs w:val="22"/>
        </w:rPr>
        <w:t xml:space="preserve"> i.e. Room sale, Food sale, Bar sale and Conference/Banquet receipts.</w:t>
      </w:r>
      <w:r w:rsidR="006474D1">
        <w:rPr>
          <w:rFonts w:ascii="Arial" w:hAnsi="Arial" w:cs="Arial"/>
          <w:sz w:val="22"/>
          <w:szCs w:val="22"/>
        </w:rPr>
        <w:t xml:space="preserve"> </w:t>
      </w:r>
      <w:r w:rsidR="006F100A">
        <w:rPr>
          <w:rFonts w:ascii="Arial" w:hAnsi="Arial" w:cs="Arial"/>
          <w:sz w:val="22"/>
          <w:szCs w:val="22"/>
        </w:rPr>
        <w:t xml:space="preserve">Apart from these, the company will also earn revenue from other sources such as </w:t>
      </w:r>
      <w:r w:rsidR="00FE2CC6">
        <w:rPr>
          <w:rFonts w:ascii="Arial" w:hAnsi="Arial" w:cs="Arial"/>
          <w:sz w:val="22"/>
          <w:szCs w:val="22"/>
        </w:rPr>
        <w:t xml:space="preserve">income from taxi rentals, commission fees from </w:t>
      </w:r>
      <w:r w:rsidR="002C2042">
        <w:rPr>
          <w:rFonts w:ascii="Arial" w:hAnsi="Arial" w:cs="Arial"/>
          <w:sz w:val="22"/>
          <w:szCs w:val="22"/>
        </w:rPr>
        <w:t>booking, site seen</w:t>
      </w:r>
      <w:r w:rsidR="00FE2CC6">
        <w:rPr>
          <w:rFonts w:ascii="Arial" w:hAnsi="Arial" w:cs="Arial"/>
          <w:sz w:val="22"/>
          <w:szCs w:val="22"/>
        </w:rPr>
        <w:t xml:space="preserve"> etc. </w:t>
      </w:r>
    </w:p>
    <w:p w14:paraId="29EFF6D2" w14:textId="77777777" w:rsidR="005517E6" w:rsidRDefault="005517E6" w:rsidP="005517E6">
      <w:pPr>
        <w:pStyle w:val="ListParagraph"/>
        <w:spacing w:after="240" w:line="360" w:lineRule="auto"/>
        <w:ind w:left="426"/>
        <w:jc w:val="both"/>
        <w:rPr>
          <w:rFonts w:ascii="Arial" w:hAnsi="Arial" w:cs="Arial"/>
          <w:sz w:val="22"/>
          <w:szCs w:val="22"/>
        </w:rPr>
      </w:pPr>
      <w:r w:rsidRPr="005517E6">
        <w:rPr>
          <w:rFonts w:ascii="Arial" w:hAnsi="Arial" w:cs="Arial"/>
          <w:sz w:val="22"/>
          <w:szCs w:val="22"/>
        </w:rPr>
        <w:t>Below table shows the appointed architect and designer for the proposed Luxury hotel:</w:t>
      </w:r>
    </w:p>
    <w:tbl>
      <w:tblPr>
        <w:tblStyle w:val="TableGrid"/>
        <w:tblW w:w="0" w:type="auto"/>
        <w:tblInd w:w="426" w:type="dxa"/>
        <w:tblLook w:val="04A0" w:firstRow="1" w:lastRow="0" w:firstColumn="1" w:lastColumn="0" w:noHBand="0" w:noVBand="1"/>
      </w:tblPr>
      <w:tblGrid>
        <w:gridCol w:w="1837"/>
        <w:gridCol w:w="3969"/>
        <w:gridCol w:w="3681"/>
      </w:tblGrid>
      <w:tr w:rsidR="005517E6" w:rsidRPr="00917321" w14:paraId="31EB3B82" w14:textId="77777777" w:rsidTr="006A4AD1">
        <w:tc>
          <w:tcPr>
            <w:tcW w:w="1837" w:type="dxa"/>
            <w:shd w:val="clear" w:color="auto" w:fill="002060"/>
          </w:tcPr>
          <w:p w14:paraId="75DCA6FC" w14:textId="77777777" w:rsidR="005517E6" w:rsidRPr="00917321" w:rsidRDefault="005517E6" w:rsidP="006A4AD1">
            <w:pPr>
              <w:pStyle w:val="ListParagraph"/>
              <w:spacing w:line="360" w:lineRule="auto"/>
              <w:ind w:left="0"/>
              <w:jc w:val="both"/>
              <w:rPr>
                <w:rFonts w:asciiTheme="minorHAnsi" w:hAnsiTheme="minorHAnsi" w:cstheme="minorHAnsi"/>
                <w:b/>
                <w:sz w:val="22"/>
                <w:szCs w:val="22"/>
              </w:rPr>
            </w:pPr>
            <w:r w:rsidRPr="00917321">
              <w:rPr>
                <w:rFonts w:asciiTheme="minorHAnsi" w:hAnsiTheme="minorHAnsi" w:cstheme="minorHAnsi"/>
                <w:b/>
                <w:sz w:val="22"/>
                <w:szCs w:val="22"/>
              </w:rPr>
              <w:t>Particular</w:t>
            </w:r>
          </w:p>
        </w:tc>
        <w:tc>
          <w:tcPr>
            <w:tcW w:w="3969" w:type="dxa"/>
            <w:shd w:val="clear" w:color="auto" w:fill="002060"/>
          </w:tcPr>
          <w:p w14:paraId="2CFF0370" w14:textId="77777777" w:rsidR="005517E6" w:rsidRPr="00917321" w:rsidRDefault="005517E6" w:rsidP="006A4AD1">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Architecture</w:t>
            </w:r>
          </w:p>
        </w:tc>
        <w:tc>
          <w:tcPr>
            <w:tcW w:w="3681" w:type="dxa"/>
            <w:shd w:val="clear" w:color="auto" w:fill="002060"/>
          </w:tcPr>
          <w:p w14:paraId="4E33BD1F" w14:textId="77777777" w:rsidR="005517E6" w:rsidRPr="00917321" w:rsidRDefault="005517E6" w:rsidP="006A4AD1">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Structural Designer</w:t>
            </w:r>
          </w:p>
        </w:tc>
      </w:tr>
      <w:tr w:rsidR="005517E6" w:rsidRPr="00917321" w14:paraId="336C667F" w14:textId="77777777" w:rsidTr="006A4AD1">
        <w:tc>
          <w:tcPr>
            <w:tcW w:w="1837" w:type="dxa"/>
            <w:vAlign w:val="center"/>
          </w:tcPr>
          <w:p w14:paraId="2856BDA0" w14:textId="77777777" w:rsidR="005517E6" w:rsidRPr="00917321" w:rsidRDefault="005517E6" w:rsidP="006A4AD1">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Name</w:t>
            </w:r>
          </w:p>
        </w:tc>
        <w:tc>
          <w:tcPr>
            <w:tcW w:w="3969" w:type="dxa"/>
          </w:tcPr>
          <w:p w14:paraId="22B55CF9"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lang w:eastAsia="en-IN"/>
              </w:rPr>
              <w:t>Mr. Ravi Kumar Gupta</w:t>
            </w:r>
          </w:p>
        </w:tc>
        <w:tc>
          <w:tcPr>
            <w:tcW w:w="3681" w:type="dxa"/>
          </w:tcPr>
          <w:p w14:paraId="22BC78A0"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Mr Sandeep Garg</w:t>
            </w:r>
          </w:p>
        </w:tc>
      </w:tr>
      <w:tr w:rsidR="005517E6" w:rsidRPr="00917321" w14:paraId="1B8A782B" w14:textId="77777777" w:rsidTr="006A4AD1">
        <w:tc>
          <w:tcPr>
            <w:tcW w:w="1837" w:type="dxa"/>
            <w:vAlign w:val="center"/>
          </w:tcPr>
          <w:p w14:paraId="60A4DDD7" w14:textId="77777777" w:rsidR="005517E6" w:rsidRPr="00917321" w:rsidRDefault="005517E6" w:rsidP="006A4AD1">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Experience &amp; Background</w:t>
            </w:r>
          </w:p>
        </w:tc>
        <w:tc>
          <w:tcPr>
            <w:tcW w:w="3969" w:type="dxa"/>
          </w:tcPr>
          <w:p w14:paraId="2FDF7ACA"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As per informed by client, he has professional experience of working with various institutions like Rajasthan small industries corporation, Rajasthan tourism development corporation, the University of Rajasthan, and with various charitable institutions. </w:t>
            </w:r>
          </w:p>
          <w:p w14:paraId="2B7670A0"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is also having exposure to designed Delhi emporium, Exhibition pavilion and </w:t>
            </w:r>
            <w:r w:rsidRPr="00917321">
              <w:rPr>
                <w:rFonts w:asciiTheme="minorHAnsi" w:hAnsiTheme="minorHAnsi" w:cstheme="minorHAnsi"/>
                <w:sz w:val="22"/>
                <w:szCs w:val="22"/>
              </w:rPr>
              <w:lastRenderedPageBreak/>
              <w:t>industrial sheds, midways, tourist bungalows, information centres and environmental development works, the Gandhi Bhawan, auditorium for department of zoology, staff housing, department of fine arts, department of geology, hostels and multi-purpose hall as informed by client to us.</w:t>
            </w:r>
          </w:p>
        </w:tc>
        <w:tc>
          <w:tcPr>
            <w:tcW w:w="3681" w:type="dxa"/>
          </w:tcPr>
          <w:p w14:paraId="79CB6A69"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lastRenderedPageBreak/>
              <w:t xml:space="preserve">As per informed by client, he is a Gold Medallist while pursuing Bachelor’s degree in Civil Engineering from Malaviya National Institute of Technology (MNIT) Jaipur and Master’s degree in Structural Engineering from the same institute. </w:t>
            </w:r>
          </w:p>
          <w:p w14:paraId="0BBE3882" w14:textId="77777777" w:rsidR="005517E6" w:rsidRPr="00917321" w:rsidRDefault="005517E6" w:rsidP="006A4AD1">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He served Rajasthan Housing Board for 34 years as chief Engineer</w:t>
            </w:r>
          </w:p>
        </w:tc>
      </w:tr>
    </w:tbl>
    <w:p w14:paraId="4FD8DB62" w14:textId="7FB1CDC4" w:rsidR="00C36926" w:rsidRPr="005517E6" w:rsidRDefault="005517E6" w:rsidP="005517E6">
      <w:pPr>
        <w:pStyle w:val="ListParagraph"/>
        <w:autoSpaceDE w:val="0"/>
        <w:autoSpaceDN w:val="0"/>
        <w:adjustRightInd w:val="0"/>
        <w:spacing w:after="240"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Pr>
          <w:rFonts w:ascii="Arial" w:hAnsi="Arial" w:cs="Arial"/>
          <w:i/>
          <w:sz w:val="20"/>
          <w:szCs w:val="22"/>
          <w:lang w:eastAsia="en-IN"/>
        </w:rPr>
        <w:t>/company</w:t>
      </w:r>
    </w:p>
    <w:tbl>
      <w:tblPr>
        <w:tblStyle w:val="TableGrid1"/>
        <w:tblW w:w="4798" w:type="pct"/>
        <w:jc w:val="right"/>
        <w:tblLook w:val="04A0" w:firstRow="1" w:lastRow="0" w:firstColumn="1" w:lastColumn="0" w:noHBand="0" w:noVBand="1"/>
      </w:tblPr>
      <w:tblGrid>
        <w:gridCol w:w="3468"/>
        <w:gridCol w:w="6045"/>
      </w:tblGrid>
      <w:tr w:rsidR="007E6606" w14:paraId="360C0BD5" w14:textId="77777777" w:rsidTr="002E4818">
        <w:trPr>
          <w:trHeight w:val="173"/>
          <w:jc w:val="right"/>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6A616928" w14:textId="77777777" w:rsidR="007E6606" w:rsidRDefault="007E6606" w:rsidP="007E6606">
            <w:pPr>
              <w:autoSpaceDE w:val="0"/>
              <w:autoSpaceDN w:val="0"/>
              <w:adjustRightInd w:val="0"/>
              <w:spacing w:line="360" w:lineRule="auto"/>
              <w:jc w:val="center"/>
              <w:rPr>
                <w:rFonts w:asciiTheme="minorHAnsi" w:hAnsiTheme="minorHAnsi" w:cstheme="minorHAnsi"/>
                <w:b/>
                <w:bCs/>
                <w:color w:val="000000"/>
                <w:sz w:val="22"/>
                <w:szCs w:val="22"/>
              </w:rPr>
            </w:pPr>
            <w:r>
              <w:rPr>
                <w:rFonts w:asciiTheme="minorHAnsi" w:hAnsiTheme="minorHAnsi" w:cstheme="minorHAnsi"/>
                <w:b/>
                <w:color w:val="FFFFFF" w:themeColor="background1"/>
                <w:sz w:val="22"/>
                <w:szCs w:val="22"/>
              </w:rPr>
              <w:t>INCORPORATION DETAILS OF THE COMPANY</w:t>
            </w:r>
          </w:p>
        </w:tc>
      </w:tr>
      <w:tr w:rsidR="007E6606" w14:paraId="0830DD98"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072EBE3A"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Name of the Company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744745D" w14:textId="77777777" w:rsidR="007E6606" w:rsidRDefault="007E6606" w:rsidP="007E6606">
            <w:pPr>
              <w:autoSpaceDE w:val="0"/>
              <w:autoSpaceDN w:val="0"/>
              <w:adjustRightInd w:val="0"/>
              <w:spacing w:line="360"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M/s </w:t>
            </w:r>
            <w:r>
              <w:rPr>
                <w:rFonts w:asciiTheme="minorHAnsi" w:hAnsiTheme="minorHAnsi" w:cstheme="minorHAnsi"/>
                <w:sz w:val="22"/>
                <w:szCs w:val="22"/>
              </w:rPr>
              <w:t xml:space="preserve">Mahecha Boutique Hotel </w:t>
            </w:r>
            <w:r>
              <w:rPr>
                <w:rFonts w:asciiTheme="minorHAnsi" w:hAnsiTheme="minorHAnsi" w:cstheme="minorHAnsi"/>
                <w:bCs/>
                <w:color w:val="000000"/>
                <w:sz w:val="22"/>
                <w:szCs w:val="22"/>
              </w:rPr>
              <w:t>Private Limited</w:t>
            </w:r>
          </w:p>
        </w:tc>
      </w:tr>
      <w:tr w:rsidR="007E6606" w14:paraId="51DBD455"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5B1C079" w14:textId="77777777" w:rsidR="007E6606" w:rsidRDefault="007E6606" w:rsidP="007E6606">
            <w:pPr>
              <w:autoSpaceDE w:val="0"/>
              <w:autoSpaceDN w:val="0"/>
              <w:adjustRightInd w:val="0"/>
              <w:spacing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CIN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1F31BAE6" w14:textId="77777777" w:rsidR="007E6606" w:rsidRDefault="007E6606" w:rsidP="007E6606">
            <w:pPr>
              <w:autoSpaceDE w:val="0"/>
              <w:autoSpaceDN w:val="0"/>
              <w:adjustRightInd w:val="0"/>
              <w:spacing w:line="360" w:lineRule="auto"/>
              <w:rPr>
                <w:rFonts w:asciiTheme="minorHAnsi" w:hAnsiTheme="minorHAnsi" w:cstheme="minorHAnsi"/>
                <w:bCs/>
                <w:color w:val="000000"/>
                <w:sz w:val="22"/>
                <w:szCs w:val="22"/>
              </w:rPr>
            </w:pPr>
            <w:r>
              <w:rPr>
                <w:rFonts w:asciiTheme="minorHAnsi" w:hAnsiTheme="minorHAnsi" w:cstheme="minorHAnsi"/>
                <w:sz w:val="22"/>
                <w:szCs w:val="22"/>
              </w:rPr>
              <w:t>U55101RJ2018PTC062696</w:t>
            </w:r>
          </w:p>
        </w:tc>
      </w:tr>
      <w:tr w:rsidR="007E6606" w14:paraId="4A739BD1" w14:textId="77777777" w:rsidTr="002E4818">
        <w:trPr>
          <w:trHeight w:val="436"/>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96DA55B"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Registered office Address</w:t>
            </w:r>
          </w:p>
        </w:tc>
        <w:tc>
          <w:tcPr>
            <w:tcW w:w="3177" w:type="pct"/>
            <w:tcBorders>
              <w:top w:val="single" w:sz="4" w:space="0" w:color="auto"/>
              <w:left w:val="single" w:sz="4" w:space="0" w:color="auto"/>
              <w:bottom w:val="single" w:sz="4" w:space="0" w:color="auto"/>
              <w:right w:val="single" w:sz="4" w:space="0" w:color="auto"/>
            </w:tcBorders>
            <w:hideMark/>
          </w:tcPr>
          <w:p w14:paraId="7E6D8426" w14:textId="77777777" w:rsidR="007E6606" w:rsidRDefault="007E6606" w:rsidP="007E6606">
            <w:pPr>
              <w:spacing w:line="360" w:lineRule="auto"/>
              <w:jc w:val="both"/>
              <w:rPr>
                <w:rFonts w:asciiTheme="minorHAnsi" w:hAnsiTheme="minorHAnsi" w:cstheme="minorHAnsi"/>
                <w:color w:val="000000"/>
                <w:sz w:val="22"/>
                <w:szCs w:val="22"/>
              </w:rPr>
            </w:pPr>
            <w:r>
              <w:rPr>
                <w:rFonts w:asciiTheme="minorHAnsi" w:hAnsiTheme="minorHAnsi" w:cstheme="minorHAnsi"/>
                <w:sz w:val="22"/>
                <w:szCs w:val="22"/>
              </w:rPr>
              <w:t>Flat No. 102, Prestige Apartment, Plot No. P-11, Sahdev Marg, C-scheme, Jaipur, Rajasthan, 302001</w:t>
            </w:r>
          </w:p>
        </w:tc>
      </w:tr>
      <w:tr w:rsidR="007E6606" w14:paraId="3D82D7F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02D7E10" w14:textId="77777777" w:rsidR="007E6606" w:rsidRDefault="007E6606" w:rsidP="007E6606">
            <w:pPr>
              <w:autoSpaceDE w:val="0"/>
              <w:autoSpaceDN w:val="0"/>
              <w:adjustRightInd w:val="0"/>
              <w:spacing w:line="360" w:lineRule="auto"/>
              <w:rPr>
                <w:rFonts w:asciiTheme="minorHAnsi" w:hAnsiTheme="minorHAnsi" w:cstheme="minorHAnsi"/>
                <w:color w:val="000000"/>
                <w:sz w:val="22"/>
                <w:szCs w:val="22"/>
              </w:rPr>
            </w:pPr>
            <w:r>
              <w:rPr>
                <w:rFonts w:asciiTheme="minorHAnsi" w:hAnsiTheme="minorHAnsi" w:cstheme="minorHAnsi"/>
                <w:b/>
                <w:bCs/>
                <w:color w:val="000000"/>
                <w:sz w:val="22"/>
                <w:szCs w:val="22"/>
              </w:rPr>
              <w:t>Constitution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C49FD2E"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Pr>
                <w:rFonts w:asciiTheme="minorHAnsi" w:eastAsiaTheme="minorHAnsi" w:hAnsiTheme="minorHAnsi" w:cstheme="minorHAnsi"/>
                <w:sz w:val="22"/>
                <w:szCs w:val="22"/>
              </w:rPr>
              <w:t>Non-government company / Limited by Shares</w:t>
            </w:r>
          </w:p>
        </w:tc>
      </w:tr>
      <w:tr w:rsidR="007E6606" w14:paraId="12B0763C"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FA38A6C" w14:textId="77777777" w:rsidR="007E6606" w:rsidRDefault="007E6606" w:rsidP="007E6606">
            <w:pPr>
              <w:autoSpaceDE w:val="0"/>
              <w:autoSpaceDN w:val="0"/>
              <w:adjustRightInd w:val="0"/>
              <w:spacing w:line="360" w:lineRule="auto"/>
              <w:rPr>
                <w:rFonts w:asciiTheme="minorHAnsi" w:eastAsia="Times New Roman" w:hAnsiTheme="minorHAnsi" w:cstheme="minorHAnsi"/>
                <w:color w:val="000000"/>
                <w:sz w:val="22"/>
                <w:szCs w:val="22"/>
                <w:lang w:val="en-US"/>
              </w:rPr>
            </w:pPr>
            <w:r>
              <w:rPr>
                <w:rFonts w:asciiTheme="minorHAnsi" w:hAnsiTheme="minorHAnsi" w:cstheme="minorHAnsi"/>
                <w:b/>
                <w:bCs/>
                <w:color w:val="000000"/>
                <w:sz w:val="22"/>
                <w:szCs w:val="22"/>
              </w:rPr>
              <w:t>Date of Incorporation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00248D2"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rPr>
            </w:pPr>
            <w:r>
              <w:rPr>
                <w:rFonts w:asciiTheme="minorHAnsi" w:eastAsiaTheme="minorHAnsi" w:hAnsiTheme="minorHAnsi" w:cstheme="minorHAnsi"/>
                <w:sz w:val="22"/>
                <w:szCs w:val="22"/>
              </w:rPr>
              <w:t>12</w:t>
            </w:r>
            <w:r>
              <w:rPr>
                <w:rFonts w:asciiTheme="minorHAnsi" w:eastAsiaTheme="minorHAnsi" w:hAnsiTheme="minorHAnsi" w:cstheme="minorHAnsi"/>
                <w:sz w:val="22"/>
                <w:szCs w:val="22"/>
                <w:vertAlign w:val="superscript"/>
              </w:rPr>
              <w:t>th</w:t>
            </w:r>
            <w:r>
              <w:rPr>
                <w:rFonts w:asciiTheme="minorHAnsi" w:eastAsiaTheme="minorHAnsi" w:hAnsiTheme="minorHAnsi" w:cstheme="minorHAnsi"/>
                <w:sz w:val="22"/>
                <w:szCs w:val="22"/>
              </w:rPr>
              <w:t xml:space="preserve"> October 2018</w:t>
            </w:r>
          </w:p>
        </w:tc>
      </w:tr>
      <w:tr w:rsidR="007E6606" w14:paraId="1CBC1BB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16B49C63" w14:textId="77777777" w:rsidR="007E6606" w:rsidRDefault="007E6606" w:rsidP="007E6606">
            <w:pPr>
              <w:autoSpaceDE w:val="0"/>
              <w:autoSpaceDN w:val="0"/>
              <w:adjustRightInd w:val="0"/>
              <w:spacing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Authorised Capital</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9E04B79"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INR </w:t>
            </w:r>
            <w:r>
              <w:rPr>
                <w:rFonts w:asciiTheme="minorHAnsi" w:hAnsiTheme="minorHAnsi" w:cstheme="minorHAnsi"/>
                <w:sz w:val="22"/>
                <w:szCs w:val="22"/>
              </w:rPr>
              <w:t>5,00,00,000</w:t>
            </w:r>
          </w:p>
        </w:tc>
      </w:tr>
      <w:tr w:rsidR="007E6606" w14:paraId="2137BD97"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77F8B73" w14:textId="77777777" w:rsidR="007E6606" w:rsidRDefault="007E6606" w:rsidP="007E6606">
            <w:pPr>
              <w:autoSpaceDE w:val="0"/>
              <w:autoSpaceDN w:val="0"/>
              <w:adjustRightInd w:val="0"/>
              <w:spacing w:line="360" w:lineRule="auto"/>
              <w:rPr>
                <w:rFonts w:asciiTheme="minorHAnsi" w:eastAsia="Times New Roman" w:hAnsiTheme="minorHAnsi" w:cstheme="minorHAnsi"/>
                <w:b/>
                <w:color w:val="000000"/>
                <w:sz w:val="22"/>
                <w:szCs w:val="22"/>
              </w:rPr>
            </w:pPr>
            <w:r>
              <w:rPr>
                <w:rFonts w:asciiTheme="minorHAnsi" w:hAnsiTheme="minorHAnsi" w:cstheme="minorHAnsi"/>
                <w:b/>
                <w:color w:val="000000"/>
                <w:sz w:val="22"/>
                <w:szCs w:val="22"/>
              </w:rPr>
              <w:t>Paid up Capital (Equity)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315AA6B"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INR </w:t>
            </w:r>
            <w:r>
              <w:rPr>
                <w:rFonts w:asciiTheme="minorHAnsi" w:hAnsiTheme="minorHAnsi" w:cstheme="minorHAnsi"/>
                <w:sz w:val="22"/>
                <w:szCs w:val="22"/>
              </w:rPr>
              <w:t>4,87,20,000</w:t>
            </w:r>
          </w:p>
        </w:tc>
      </w:tr>
    </w:tbl>
    <w:p w14:paraId="35D482B1" w14:textId="77777777" w:rsidR="00E31912" w:rsidRDefault="00E31912" w:rsidP="00E31912">
      <w:pPr>
        <w:pStyle w:val="ListParagraph"/>
        <w:spacing w:line="360" w:lineRule="auto"/>
        <w:ind w:left="426"/>
        <w:jc w:val="both"/>
        <w:rPr>
          <w:rFonts w:ascii="Arial" w:hAnsi="Arial" w:cs="Arial"/>
          <w:b/>
          <w:sz w:val="22"/>
          <w:szCs w:val="22"/>
          <w:lang w:eastAsia="en-IN"/>
        </w:rPr>
      </w:pPr>
    </w:p>
    <w:p w14:paraId="13CE33F5" w14:textId="03C4B267" w:rsidR="00CB5AD7" w:rsidRPr="0010172C" w:rsidRDefault="005C5532" w:rsidP="00935514">
      <w:pPr>
        <w:pStyle w:val="ListParagraph"/>
        <w:numPr>
          <w:ilvl w:val="0"/>
          <w:numId w:val="50"/>
        </w:numPr>
        <w:spacing w:line="360" w:lineRule="auto"/>
        <w:ind w:left="426" w:hanging="426"/>
        <w:jc w:val="both"/>
        <w:rPr>
          <w:rFonts w:ascii="Arial" w:hAnsi="Arial" w:cs="Arial"/>
          <w:b/>
          <w:sz w:val="22"/>
          <w:szCs w:val="22"/>
          <w:lang w:eastAsia="en-IN"/>
        </w:rPr>
      </w:pPr>
      <w:r>
        <w:rPr>
          <w:rFonts w:ascii="Arial" w:hAnsi="Arial" w:cs="Arial"/>
          <w:b/>
          <w:sz w:val="22"/>
          <w:szCs w:val="22"/>
          <w:lang w:eastAsia="en-IN"/>
        </w:rPr>
        <w:t>PROPOSED SHAREHOLDING DETAILS:</w:t>
      </w:r>
      <w:r w:rsidR="009645A5">
        <w:rPr>
          <w:rFonts w:ascii="Arial" w:hAnsi="Arial" w:cs="Arial"/>
          <w:b/>
          <w:sz w:val="22"/>
          <w:szCs w:val="22"/>
          <w:lang w:eastAsia="en-IN"/>
        </w:rPr>
        <w:t xml:space="preserve"> </w:t>
      </w:r>
      <w:r w:rsidR="00BA79A9" w:rsidRPr="009645A5">
        <w:rPr>
          <w:rFonts w:ascii="Arial" w:hAnsi="Arial" w:cs="Arial"/>
          <w:sz w:val="22"/>
          <w:szCs w:val="22"/>
          <w:lang w:eastAsia="en-IN"/>
        </w:rPr>
        <w:t xml:space="preserve">As </w:t>
      </w:r>
      <w:r w:rsidR="007C576D">
        <w:rPr>
          <w:rFonts w:ascii="Arial" w:hAnsi="Arial" w:cs="Arial"/>
          <w:sz w:val="22"/>
          <w:szCs w:val="22"/>
          <w:lang w:eastAsia="en-IN"/>
        </w:rPr>
        <w:t>per the information shared by the client</w:t>
      </w:r>
      <w:r w:rsidR="00BA79A9" w:rsidRPr="009645A5">
        <w:rPr>
          <w:rFonts w:ascii="Arial" w:hAnsi="Arial" w:cs="Arial"/>
          <w:sz w:val="22"/>
          <w:szCs w:val="22"/>
          <w:lang w:eastAsia="en-IN"/>
        </w:rPr>
        <w:t xml:space="preserve">, </w:t>
      </w:r>
      <w:r w:rsidR="006D3EF6" w:rsidRPr="009645A5">
        <w:rPr>
          <w:rFonts w:ascii="Arial" w:hAnsi="Arial" w:cs="Arial"/>
          <w:sz w:val="22"/>
          <w:szCs w:val="22"/>
          <w:lang w:eastAsia="en-IN"/>
        </w:rPr>
        <w:t>t</w:t>
      </w:r>
      <w:r w:rsidRPr="009645A5">
        <w:rPr>
          <w:rFonts w:ascii="Arial" w:hAnsi="Arial" w:cs="Arial"/>
          <w:sz w:val="22"/>
          <w:szCs w:val="22"/>
          <w:lang w:eastAsia="en-IN"/>
        </w:rPr>
        <w:t xml:space="preserve">he </w:t>
      </w:r>
      <w:r w:rsidR="007C576D">
        <w:rPr>
          <w:rFonts w:ascii="Arial" w:hAnsi="Arial" w:cs="Arial"/>
          <w:sz w:val="22"/>
          <w:szCs w:val="22"/>
          <w:lang w:eastAsia="en-IN"/>
        </w:rPr>
        <w:t>c</w:t>
      </w:r>
      <w:r w:rsidR="00BA79A9" w:rsidRPr="009645A5">
        <w:rPr>
          <w:rFonts w:ascii="Arial" w:hAnsi="Arial" w:cs="Arial"/>
          <w:sz w:val="22"/>
          <w:szCs w:val="22"/>
          <w:lang w:eastAsia="en-IN"/>
        </w:rPr>
        <w:t>ompany</w:t>
      </w:r>
      <w:r w:rsidRPr="009645A5">
        <w:rPr>
          <w:rFonts w:ascii="Arial" w:hAnsi="Arial" w:cs="Arial"/>
          <w:sz w:val="22"/>
          <w:szCs w:val="22"/>
          <w:lang w:eastAsia="en-IN"/>
        </w:rPr>
        <w:t xml:space="preserve"> is </w:t>
      </w:r>
      <w:r w:rsidR="00F51FC8" w:rsidRPr="009645A5">
        <w:rPr>
          <w:rFonts w:ascii="Arial" w:hAnsi="Arial" w:cs="Arial"/>
          <w:sz w:val="22"/>
          <w:szCs w:val="22"/>
          <w:lang w:eastAsia="en-IN"/>
        </w:rPr>
        <w:t>having</w:t>
      </w:r>
      <w:r w:rsidRPr="009645A5">
        <w:rPr>
          <w:rFonts w:ascii="Arial" w:hAnsi="Arial" w:cs="Arial"/>
          <w:sz w:val="22"/>
          <w:szCs w:val="22"/>
          <w:lang w:eastAsia="en-IN"/>
        </w:rPr>
        <w:t xml:space="preserve"> </w:t>
      </w:r>
      <w:r w:rsidR="00F32524">
        <w:rPr>
          <w:rFonts w:ascii="Arial" w:hAnsi="Arial" w:cs="Arial"/>
          <w:sz w:val="22"/>
          <w:szCs w:val="22"/>
        </w:rPr>
        <w:t>a</w:t>
      </w:r>
      <w:r w:rsidR="00F32524" w:rsidRPr="0076498E">
        <w:rPr>
          <w:rFonts w:ascii="Arial" w:hAnsi="Arial" w:cs="Arial"/>
          <w:sz w:val="22"/>
          <w:szCs w:val="22"/>
        </w:rPr>
        <w:t xml:space="preserve">uthorised </w:t>
      </w:r>
      <w:r w:rsidR="00F32524">
        <w:rPr>
          <w:rFonts w:ascii="Arial" w:hAnsi="Arial" w:cs="Arial"/>
          <w:sz w:val="22"/>
          <w:szCs w:val="22"/>
        </w:rPr>
        <w:t>c</w:t>
      </w:r>
      <w:r w:rsidR="00F32524" w:rsidRPr="0076498E">
        <w:rPr>
          <w:rFonts w:ascii="Arial" w:hAnsi="Arial" w:cs="Arial"/>
          <w:sz w:val="22"/>
          <w:szCs w:val="22"/>
        </w:rPr>
        <w:t xml:space="preserve">apital </w:t>
      </w:r>
      <w:r w:rsidR="007C576D">
        <w:rPr>
          <w:rFonts w:ascii="Arial" w:hAnsi="Arial" w:cs="Arial"/>
          <w:sz w:val="22"/>
          <w:szCs w:val="22"/>
        </w:rPr>
        <w:t>of</w:t>
      </w:r>
      <w:r w:rsidR="00F32524" w:rsidRPr="0076498E">
        <w:rPr>
          <w:rFonts w:ascii="Arial" w:hAnsi="Arial" w:cs="Arial"/>
          <w:sz w:val="22"/>
          <w:szCs w:val="22"/>
        </w:rPr>
        <w:t xml:space="preserve"> INR </w:t>
      </w:r>
      <w:r w:rsidR="00F32524">
        <w:rPr>
          <w:rFonts w:ascii="Arial" w:hAnsi="Arial" w:cs="Arial"/>
          <w:sz w:val="22"/>
          <w:szCs w:val="22"/>
        </w:rPr>
        <w:t>5,00</w:t>
      </w:r>
      <w:r w:rsidR="00F32524" w:rsidRPr="0076498E">
        <w:rPr>
          <w:rFonts w:ascii="Arial" w:hAnsi="Arial" w:cs="Arial"/>
          <w:sz w:val="22"/>
          <w:szCs w:val="22"/>
        </w:rPr>
        <w:t xml:space="preserve">,00,000 and paid-up capital is INR </w:t>
      </w:r>
      <w:r w:rsidR="00F32524">
        <w:rPr>
          <w:rFonts w:ascii="Arial" w:hAnsi="Arial" w:cs="Arial"/>
          <w:sz w:val="22"/>
          <w:szCs w:val="22"/>
        </w:rPr>
        <w:t>4,87</w:t>
      </w:r>
      <w:r w:rsidR="00F32524" w:rsidRPr="0076498E">
        <w:rPr>
          <w:rFonts w:ascii="Arial" w:hAnsi="Arial" w:cs="Arial"/>
          <w:sz w:val="22"/>
          <w:szCs w:val="22"/>
        </w:rPr>
        <w:t>,</w:t>
      </w:r>
      <w:r w:rsidR="00F32524">
        <w:rPr>
          <w:rFonts w:ascii="Arial" w:hAnsi="Arial" w:cs="Arial"/>
          <w:sz w:val="22"/>
          <w:szCs w:val="22"/>
        </w:rPr>
        <w:t>2</w:t>
      </w:r>
      <w:r w:rsidR="00F32524" w:rsidRPr="0076498E">
        <w:rPr>
          <w:rFonts w:ascii="Arial" w:hAnsi="Arial" w:cs="Arial"/>
          <w:sz w:val="22"/>
          <w:szCs w:val="22"/>
        </w:rPr>
        <w:t>0,000</w:t>
      </w:r>
      <w:r w:rsidR="00F32524">
        <w:rPr>
          <w:rFonts w:ascii="Arial" w:hAnsi="Arial" w:cs="Arial"/>
          <w:sz w:val="22"/>
          <w:szCs w:val="22"/>
        </w:rPr>
        <w:t xml:space="preserve">, </w:t>
      </w:r>
      <w:r w:rsidR="00BA79A9" w:rsidRPr="009645A5">
        <w:rPr>
          <w:rFonts w:ascii="Arial" w:hAnsi="Arial" w:cs="Arial"/>
          <w:sz w:val="22"/>
          <w:szCs w:val="22"/>
          <w:lang w:eastAsia="en-IN"/>
        </w:rPr>
        <w:t xml:space="preserve">as per the </w:t>
      </w:r>
      <w:r w:rsidR="00C6700A" w:rsidRPr="009645A5">
        <w:rPr>
          <w:rFonts w:ascii="Arial" w:hAnsi="Arial" w:cs="Arial"/>
          <w:sz w:val="22"/>
          <w:szCs w:val="22"/>
          <w:lang w:eastAsia="en-IN"/>
        </w:rPr>
        <w:t>data available on the MCA website</w:t>
      </w:r>
      <w:r w:rsidR="00BA79A9" w:rsidRPr="009645A5">
        <w:rPr>
          <w:rFonts w:ascii="Arial" w:hAnsi="Arial" w:cs="Arial"/>
          <w:sz w:val="22"/>
          <w:szCs w:val="22"/>
          <w:lang w:eastAsia="en-IN"/>
        </w:rPr>
        <w:t xml:space="preserve">. </w:t>
      </w:r>
      <w:r w:rsidR="00E31912">
        <w:rPr>
          <w:rFonts w:ascii="Arial" w:hAnsi="Arial" w:cs="Arial"/>
          <w:sz w:val="22"/>
          <w:szCs w:val="22"/>
          <w:lang w:eastAsia="en-IN"/>
        </w:rPr>
        <w:t xml:space="preserve">Proposed shareholding will be 7,00,000,000 comprising of equity and security. </w:t>
      </w:r>
      <w:r w:rsidR="007527B7" w:rsidRPr="009645A5">
        <w:rPr>
          <w:rFonts w:ascii="Arial" w:hAnsi="Arial" w:cs="Arial"/>
          <w:sz w:val="22"/>
          <w:szCs w:val="22"/>
          <w:lang w:eastAsia="en-IN"/>
        </w:rPr>
        <w:t>The</w:t>
      </w:r>
      <w:r w:rsidRPr="009645A5">
        <w:rPr>
          <w:rFonts w:ascii="Arial" w:hAnsi="Arial" w:cs="Arial"/>
          <w:sz w:val="22"/>
          <w:szCs w:val="22"/>
          <w:lang w:eastAsia="en-IN"/>
        </w:rPr>
        <w:t xml:space="preserve"> </w:t>
      </w:r>
      <w:r w:rsidR="000473E8" w:rsidRPr="009645A5">
        <w:rPr>
          <w:rFonts w:ascii="Arial" w:hAnsi="Arial" w:cs="Arial"/>
          <w:sz w:val="22"/>
          <w:szCs w:val="22"/>
          <w:lang w:eastAsia="en-IN"/>
        </w:rPr>
        <w:t>sharehold</w:t>
      </w:r>
      <w:r w:rsidR="0050305B" w:rsidRPr="009645A5">
        <w:rPr>
          <w:rFonts w:ascii="Arial" w:hAnsi="Arial" w:cs="Arial"/>
          <w:sz w:val="22"/>
          <w:szCs w:val="22"/>
          <w:lang w:eastAsia="en-IN"/>
        </w:rPr>
        <w:t>ing details</w:t>
      </w:r>
      <w:r w:rsidR="000473E8" w:rsidRPr="009645A5">
        <w:rPr>
          <w:rFonts w:ascii="Arial" w:hAnsi="Arial" w:cs="Arial"/>
          <w:sz w:val="22"/>
          <w:szCs w:val="22"/>
          <w:lang w:eastAsia="en-IN"/>
        </w:rPr>
        <w:t xml:space="preserve"> of the company is mentioned below:</w:t>
      </w:r>
    </w:p>
    <w:p w14:paraId="53D1BC73" w14:textId="77777777" w:rsidR="0010172C" w:rsidRPr="007C576D" w:rsidRDefault="0010172C" w:rsidP="0010172C">
      <w:pPr>
        <w:pStyle w:val="ListParagraph"/>
        <w:spacing w:line="360" w:lineRule="auto"/>
        <w:ind w:left="426"/>
        <w:jc w:val="both"/>
        <w:rPr>
          <w:rFonts w:ascii="Arial" w:hAnsi="Arial" w:cs="Arial"/>
          <w:b/>
          <w:sz w:val="22"/>
          <w:szCs w:val="22"/>
          <w:lang w:eastAsia="en-IN"/>
        </w:rPr>
      </w:pPr>
    </w:p>
    <w:p w14:paraId="6A43EBB8" w14:textId="00ED4A1E" w:rsidR="007C576D" w:rsidRDefault="007C576D" w:rsidP="00935514">
      <w:pPr>
        <w:pStyle w:val="ListParagraph"/>
        <w:autoSpaceDE w:val="0"/>
        <w:autoSpaceDN w:val="0"/>
        <w:adjustRightInd w:val="0"/>
        <w:spacing w:line="276" w:lineRule="auto"/>
        <w:ind w:left="426" w:right="-1"/>
        <w:jc w:val="center"/>
        <w:rPr>
          <w:rFonts w:ascii="Arial" w:hAnsi="Arial" w:cs="Arial"/>
          <w:b/>
          <w:bCs/>
          <w:sz w:val="22"/>
          <w:szCs w:val="22"/>
          <w:lang w:eastAsia="en-IN"/>
        </w:rPr>
      </w:pPr>
      <w:r>
        <w:rPr>
          <w:rFonts w:ascii="Arial" w:hAnsi="Arial" w:cs="Arial"/>
          <w:b/>
          <w:bCs/>
          <w:sz w:val="22"/>
          <w:szCs w:val="22"/>
          <w:lang w:eastAsia="en-IN"/>
        </w:rPr>
        <w:t>Shareholding Details of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36"/>
        <w:gridCol w:w="2107"/>
      </w:tblGrid>
      <w:tr w:rsidR="007C576D" w:rsidRPr="00705BD7" w14:paraId="461C2188" w14:textId="77777777" w:rsidTr="008A2BD9">
        <w:trPr>
          <w:trHeight w:val="318"/>
        </w:trPr>
        <w:tc>
          <w:tcPr>
            <w:tcW w:w="4754" w:type="dxa"/>
            <w:shd w:val="clear" w:color="auto" w:fill="002060"/>
            <w:vAlign w:val="center"/>
            <w:hideMark/>
          </w:tcPr>
          <w:p w14:paraId="5DE21D76"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 xml:space="preserve">Particulars </w:t>
            </w:r>
          </w:p>
        </w:tc>
        <w:tc>
          <w:tcPr>
            <w:tcW w:w="2636" w:type="dxa"/>
            <w:shd w:val="clear" w:color="auto" w:fill="002060"/>
            <w:hideMark/>
          </w:tcPr>
          <w:p w14:paraId="556CA6B4" w14:textId="1920C68C"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 xml:space="preserve"> No of Shares </w:t>
            </w:r>
          </w:p>
        </w:tc>
        <w:tc>
          <w:tcPr>
            <w:tcW w:w="2107" w:type="dxa"/>
            <w:shd w:val="clear" w:color="auto" w:fill="002060"/>
          </w:tcPr>
          <w:p w14:paraId="46910FE8" w14:textId="3844CB9D"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(in Rs)</w:t>
            </w:r>
          </w:p>
        </w:tc>
      </w:tr>
      <w:tr w:rsidR="007C576D" w:rsidRPr="00705BD7" w14:paraId="2EA9B089" w14:textId="77777777" w:rsidTr="008A2BD9">
        <w:trPr>
          <w:trHeight w:val="300"/>
        </w:trPr>
        <w:tc>
          <w:tcPr>
            <w:tcW w:w="4754" w:type="dxa"/>
            <w:shd w:val="clear" w:color="auto" w:fill="auto"/>
            <w:hideMark/>
          </w:tcPr>
          <w:p w14:paraId="5377CF37"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Authorised Share Capital</w:t>
            </w:r>
          </w:p>
        </w:tc>
        <w:tc>
          <w:tcPr>
            <w:tcW w:w="2636" w:type="dxa"/>
            <w:shd w:val="clear" w:color="auto" w:fill="auto"/>
            <w:hideMark/>
          </w:tcPr>
          <w:p w14:paraId="3655462D" w14:textId="4204F0CC"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0071F3FC"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E3F5B54" w14:textId="77777777" w:rsidTr="008A2BD9">
        <w:trPr>
          <w:trHeight w:val="300"/>
        </w:trPr>
        <w:tc>
          <w:tcPr>
            <w:tcW w:w="4754" w:type="dxa"/>
            <w:shd w:val="clear" w:color="auto" w:fill="auto"/>
            <w:noWrap/>
            <w:vAlign w:val="center"/>
            <w:hideMark/>
          </w:tcPr>
          <w:p w14:paraId="3EE65522" w14:textId="1FDFF0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w:t>
            </w:r>
            <w:r w:rsidR="00935514">
              <w:rPr>
                <w:rFonts w:asciiTheme="minorHAnsi" w:hAnsiTheme="minorHAnsi" w:cstheme="minorHAnsi"/>
                <w:sz w:val="22"/>
                <w:szCs w:val="22"/>
              </w:rPr>
              <w:t>S</w:t>
            </w:r>
            <w:r w:rsidRPr="00705BD7">
              <w:rPr>
                <w:rFonts w:asciiTheme="minorHAnsi" w:hAnsiTheme="minorHAnsi" w:cstheme="minorHAnsi"/>
                <w:sz w:val="22"/>
                <w:szCs w:val="22"/>
              </w:rPr>
              <w:t>hare of Rs. 10/- each</w:t>
            </w:r>
          </w:p>
        </w:tc>
        <w:tc>
          <w:tcPr>
            <w:tcW w:w="2636" w:type="dxa"/>
            <w:shd w:val="clear" w:color="auto" w:fill="auto"/>
            <w:noWrap/>
            <w:vAlign w:val="center"/>
            <w:hideMark/>
          </w:tcPr>
          <w:p w14:paraId="255CC4C5" w14:textId="201EADEF"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50</w:t>
            </w:r>
            <w:r w:rsidRPr="00705BD7">
              <w:rPr>
                <w:rFonts w:asciiTheme="minorHAnsi" w:hAnsiTheme="minorHAnsi" w:cstheme="minorHAnsi"/>
                <w:sz w:val="22"/>
                <w:szCs w:val="22"/>
              </w:rPr>
              <w:t>,</w:t>
            </w:r>
            <w:r>
              <w:rPr>
                <w:rFonts w:asciiTheme="minorHAnsi" w:hAnsiTheme="minorHAnsi" w:cstheme="minorHAnsi"/>
                <w:sz w:val="22"/>
                <w:szCs w:val="22"/>
              </w:rPr>
              <w:t>0</w:t>
            </w:r>
            <w:r w:rsidRPr="00705BD7">
              <w:rPr>
                <w:rFonts w:asciiTheme="minorHAnsi" w:hAnsiTheme="minorHAnsi" w:cstheme="minorHAnsi"/>
                <w:sz w:val="22"/>
                <w:szCs w:val="22"/>
              </w:rPr>
              <w:t>0,000</w:t>
            </w:r>
          </w:p>
        </w:tc>
        <w:tc>
          <w:tcPr>
            <w:tcW w:w="2107" w:type="dxa"/>
            <w:shd w:val="clear" w:color="auto" w:fill="auto"/>
            <w:noWrap/>
            <w:vAlign w:val="center"/>
            <w:hideMark/>
          </w:tcPr>
          <w:p w14:paraId="72F57967" w14:textId="5971DDF9" w:rsidR="007C576D" w:rsidRPr="00705BD7" w:rsidRDefault="007C576D" w:rsidP="00935514">
            <w:pPr>
              <w:spacing w:line="360" w:lineRule="auto"/>
              <w:jc w:val="center"/>
              <w:rPr>
                <w:rFonts w:asciiTheme="minorHAnsi" w:hAnsiTheme="minorHAnsi" w:cstheme="minorHAnsi"/>
                <w:sz w:val="22"/>
                <w:szCs w:val="22"/>
              </w:rPr>
            </w:pPr>
            <w:r w:rsidRPr="00705BD7">
              <w:rPr>
                <w:rFonts w:asciiTheme="minorHAnsi" w:hAnsiTheme="minorHAnsi" w:cstheme="minorHAnsi"/>
                <w:sz w:val="22"/>
                <w:szCs w:val="22"/>
              </w:rPr>
              <w:t>5,</w:t>
            </w:r>
            <w:r>
              <w:rPr>
                <w:rFonts w:asciiTheme="minorHAnsi" w:hAnsiTheme="minorHAnsi" w:cstheme="minorHAnsi"/>
                <w:sz w:val="22"/>
                <w:szCs w:val="22"/>
              </w:rPr>
              <w:t>00,</w:t>
            </w:r>
            <w:r w:rsidRPr="00705BD7">
              <w:rPr>
                <w:rFonts w:asciiTheme="minorHAnsi" w:hAnsiTheme="minorHAnsi" w:cstheme="minorHAnsi"/>
                <w:sz w:val="22"/>
                <w:szCs w:val="22"/>
              </w:rPr>
              <w:t>00,000</w:t>
            </w:r>
          </w:p>
        </w:tc>
      </w:tr>
      <w:tr w:rsidR="007C576D" w:rsidRPr="00705BD7" w14:paraId="1C5B2BB3" w14:textId="77777777" w:rsidTr="008A2BD9">
        <w:trPr>
          <w:trHeight w:val="315"/>
        </w:trPr>
        <w:tc>
          <w:tcPr>
            <w:tcW w:w="4754" w:type="dxa"/>
            <w:shd w:val="clear" w:color="auto" w:fill="8DB3E2" w:themeFill="text2" w:themeFillTint="66"/>
            <w:noWrap/>
            <w:vAlign w:val="center"/>
            <w:hideMark/>
          </w:tcPr>
          <w:p w14:paraId="6F9F898B" w14:textId="77777777" w:rsidR="007C576D" w:rsidRPr="00705BD7" w:rsidRDefault="007C576D" w:rsidP="00935514">
            <w:pPr>
              <w:spacing w:line="360" w:lineRule="auto"/>
              <w:rPr>
                <w:rFonts w:asciiTheme="minorHAnsi" w:hAnsiTheme="minorHAnsi" w:cstheme="minorHAnsi"/>
                <w:b/>
                <w:sz w:val="22"/>
                <w:szCs w:val="22"/>
              </w:rPr>
            </w:pPr>
            <w:r w:rsidRPr="00705BD7">
              <w:rPr>
                <w:rFonts w:asciiTheme="minorHAnsi" w:hAnsiTheme="minorHAnsi" w:cstheme="minorHAnsi"/>
                <w:b/>
                <w:sz w:val="22"/>
                <w:szCs w:val="22"/>
              </w:rPr>
              <w:t>Total</w:t>
            </w:r>
          </w:p>
        </w:tc>
        <w:tc>
          <w:tcPr>
            <w:tcW w:w="2636" w:type="dxa"/>
            <w:shd w:val="clear" w:color="auto" w:fill="8DB3E2" w:themeFill="text2" w:themeFillTint="66"/>
            <w:noWrap/>
            <w:vAlign w:val="center"/>
            <w:hideMark/>
          </w:tcPr>
          <w:p w14:paraId="566C8624" w14:textId="0766AAD7" w:rsidR="007C576D" w:rsidRPr="00705BD7" w:rsidRDefault="007C576D" w:rsidP="00935514">
            <w:pPr>
              <w:spacing w:line="360" w:lineRule="auto"/>
              <w:jc w:val="center"/>
              <w:rPr>
                <w:rFonts w:asciiTheme="minorHAnsi" w:hAnsiTheme="minorHAnsi" w:cstheme="minorHAnsi"/>
                <w:b/>
                <w:bCs/>
                <w:sz w:val="22"/>
                <w:szCs w:val="22"/>
              </w:rPr>
            </w:pPr>
            <w:r>
              <w:rPr>
                <w:rFonts w:asciiTheme="minorHAnsi" w:hAnsiTheme="minorHAnsi" w:cstheme="minorHAnsi"/>
                <w:b/>
                <w:bCs/>
                <w:sz w:val="22"/>
                <w:szCs w:val="22"/>
              </w:rPr>
              <w:t>50</w:t>
            </w:r>
            <w:r w:rsidRPr="00705BD7">
              <w:rPr>
                <w:rFonts w:asciiTheme="minorHAnsi" w:hAnsiTheme="minorHAnsi" w:cstheme="minorHAnsi"/>
                <w:b/>
                <w:bCs/>
                <w:sz w:val="22"/>
                <w:szCs w:val="22"/>
              </w:rPr>
              <w:t>,</w:t>
            </w:r>
            <w:r>
              <w:rPr>
                <w:rFonts w:asciiTheme="minorHAnsi" w:hAnsiTheme="minorHAnsi" w:cstheme="minorHAnsi"/>
                <w:b/>
                <w:bCs/>
                <w:sz w:val="22"/>
                <w:szCs w:val="22"/>
              </w:rPr>
              <w:t>0</w:t>
            </w:r>
            <w:r w:rsidRPr="00705BD7">
              <w:rPr>
                <w:rFonts w:asciiTheme="minorHAnsi" w:hAnsiTheme="minorHAnsi" w:cstheme="minorHAnsi"/>
                <w:b/>
                <w:bCs/>
                <w:sz w:val="22"/>
                <w:szCs w:val="22"/>
              </w:rPr>
              <w:t>0,000</w:t>
            </w:r>
          </w:p>
        </w:tc>
        <w:tc>
          <w:tcPr>
            <w:tcW w:w="2107" w:type="dxa"/>
            <w:shd w:val="clear" w:color="auto" w:fill="8DB3E2" w:themeFill="text2" w:themeFillTint="66"/>
            <w:noWrap/>
            <w:vAlign w:val="center"/>
            <w:hideMark/>
          </w:tcPr>
          <w:p w14:paraId="1C62FB9B" w14:textId="4DE2F09A"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5,00,00,000</w:t>
            </w:r>
          </w:p>
        </w:tc>
      </w:tr>
      <w:tr w:rsidR="007C576D" w:rsidRPr="00705BD7" w14:paraId="6BF3184C" w14:textId="77777777" w:rsidTr="008A2BD9">
        <w:trPr>
          <w:trHeight w:val="300"/>
        </w:trPr>
        <w:tc>
          <w:tcPr>
            <w:tcW w:w="4754" w:type="dxa"/>
            <w:shd w:val="clear" w:color="auto" w:fill="auto"/>
            <w:hideMark/>
          </w:tcPr>
          <w:p w14:paraId="70A822F4"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Issued, subscribed &amp; fully paid up</w:t>
            </w:r>
          </w:p>
        </w:tc>
        <w:tc>
          <w:tcPr>
            <w:tcW w:w="2636" w:type="dxa"/>
            <w:shd w:val="clear" w:color="auto" w:fill="auto"/>
            <w:hideMark/>
          </w:tcPr>
          <w:p w14:paraId="7D51DBEE" w14:textId="092F239D"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486F2BE0"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FE6C3C1" w14:textId="77777777" w:rsidTr="008A2BD9">
        <w:trPr>
          <w:trHeight w:val="300"/>
        </w:trPr>
        <w:tc>
          <w:tcPr>
            <w:tcW w:w="4754" w:type="dxa"/>
            <w:shd w:val="clear" w:color="auto" w:fill="auto"/>
            <w:noWrap/>
            <w:vAlign w:val="bottom"/>
            <w:hideMark/>
          </w:tcPr>
          <w:p w14:paraId="67F81956" w14:textId="76D3F8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Share of Rs. 10/- each fully paid up </w:t>
            </w:r>
          </w:p>
        </w:tc>
        <w:tc>
          <w:tcPr>
            <w:tcW w:w="2636" w:type="dxa"/>
            <w:shd w:val="clear" w:color="auto" w:fill="auto"/>
            <w:noWrap/>
            <w:vAlign w:val="center"/>
            <w:hideMark/>
          </w:tcPr>
          <w:p w14:paraId="33F0F0A7" w14:textId="3611B0A8"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48,72,000</w:t>
            </w:r>
          </w:p>
        </w:tc>
        <w:tc>
          <w:tcPr>
            <w:tcW w:w="2107" w:type="dxa"/>
            <w:shd w:val="clear" w:color="auto" w:fill="auto"/>
            <w:noWrap/>
            <w:hideMark/>
          </w:tcPr>
          <w:p w14:paraId="3D4D0C89" w14:textId="15749644" w:rsidR="007C576D" w:rsidRPr="007C576D" w:rsidRDefault="007C576D" w:rsidP="00935514">
            <w:pPr>
              <w:spacing w:line="360" w:lineRule="auto"/>
              <w:jc w:val="center"/>
              <w:rPr>
                <w:rFonts w:asciiTheme="minorHAnsi" w:hAnsiTheme="minorHAnsi" w:cstheme="minorHAnsi"/>
                <w:sz w:val="22"/>
                <w:szCs w:val="22"/>
              </w:rPr>
            </w:pPr>
            <w:r w:rsidRPr="007C576D">
              <w:rPr>
                <w:rFonts w:asciiTheme="minorHAnsi" w:hAnsiTheme="minorHAnsi" w:cstheme="minorHAnsi"/>
                <w:sz w:val="22"/>
                <w:szCs w:val="22"/>
              </w:rPr>
              <w:t>4,87,20,000</w:t>
            </w:r>
          </w:p>
        </w:tc>
      </w:tr>
      <w:tr w:rsidR="007C576D" w:rsidRPr="00705BD7" w14:paraId="7303DB50" w14:textId="77777777" w:rsidTr="008A2BD9">
        <w:trPr>
          <w:trHeight w:val="315"/>
        </w:trPr>
        <w:tc>
          <w:tcPr>
            <w:tcW w:w="4754" w:type="dxa"/>
            <w:shd w:val="clear" w:color="auto" w:fill="8DB3E2" w:themeFill="text2" w:themeFillTint="66"/>
            <w:noWrap/>
            <w:vAlign w:val="center"/>
            <w:hideMark/>
          </w:tcPr>
          <w:p w14:paraId="62F090BD"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Total</w:t>
            </w:r>
          </w:p>
        </w:tc>
        <w:tc>
          <w:tcPr>
            <w:tcW w:w="2636" w:type="dxa"/>
            <w:shd w:val="clear" w:color="auto" w:fill="8DB3E2" w:themeFill="text2" w:themeFillTint="66"/>
            <w:noWrap/>
            <w:vAlign w:val="center"/>
            <w:hideMark/>
          </w:tcPr>
          <w:p w14:paraId="41ED8365" w14:textId="59D13A58" w:rsidR="007C576D" w:rsidRPr="00935514" w:rsidRDefault="00935514" w:rsidP="00935514">
            <w:pPr>
              <w:spacing w:line="360" w:lineRule="auto"/>
              <w:jc w:val="center"/>
              <w:rPr>
                <w:rFonts w:asciiTheme="minorHAnsi" w:hAnsiTheme="minorHAnsi" w:cstheme="minorHAnsi"/>
                <w:b/>
                <w:bCs/>
                <w:sz w:val="22"/>
                <w:szCs w:val="22"/>
              </w:rPr>
            </w:pPr>
            <w:r w:rsidRPr="00935514">
              <w:rPr>
                <w:rFonts w:asciiTheme="minorHAnsi" w:hAnsiTheme="minorHAnsi" w:cstheme="minorHAnsi"/>
                <w:b/>
                <w:bCs/>
                <w:sz w:val="22"/>
                <w:szCs w:val="22"/>
              </w:rPr>
              <w:t>48,72,000</w:t>
            </w:r>
          </w:p>
        </w:tc>
        <w:tc>
          <w:tcPr>
            <w:tcW w:w="2107" w:type="dxa"/>
            <w:shd w:val="clear" w:color="auto" w:fill="8DB3E2" w:themeFill="text2" w:themeFillTint="66"/>
            <w:noWrap/>
            <w:hideMark/>
          </w:tcPr>
          <w:p w14:paraId="4FD68046" w14:textId="2CF776B9"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4,87,20,000</w:t>
            </w:r>
          </w:p>
        </w:tc>
      </w:tr>
    </w:tbl>
    <w:p w14:paraId="10C70F3C" w14:textId="018C4FE5" w:rsidR="00935514" w:rsidRPr="001F224B" w:rsidRDefault="00935514" w:rsidP="00935514">
      <w:pPr>
        <w:pStyle w:val="ListParagraph"/>
        <w:autoSpaceDE w:val="0"/>
        <w:autoSpaceDN w:val="0"/>
        <w:adjustRightInd w:val="0"/>
        <w:spacing w:line="276" w:lineRule="auto"/>
        <w:ind w:left="567"/>
        <w:jc w:val="right"/>
        <w:rPr>
          <w:rFonts w:ascii="Arial" w:hAnsi="Arial" w:cs="Arial"/>
          <w:b/>
          <w:bCs/>
          <w:sz w:val="28"/>
          <w:szCs w:val="22"/>
          <w:lang w:eastAsia="en-IN"/>
        </w:rPr>
      </w:pP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w:t>
      </w:r>
      <w:r w:rsidR="0010172C">
        <w:rPr>
          <w:rFonts w:ascii="Arial" w:hAnsi="Arial" w:cs="Arial"/>
          <w:i/>
          <w:sz w:val="20"/>
          <w:szCs w:val="22"/>
          <w:lang w:eastAsia="en-IN"/>
        </w:rPr>
        <w:t xml:space="preserve">from MCA </w:t>
      </w:r>
      <w:r w:rsidR="002A508E">
        <w:rPr>
          <w:rFonts w:ascii="Arial" w:hAnsi="Arial" w:cs="Arial"/>
          <w:i/>
          <w:sz w:val="20"/>
          <w:szCs w:val="22"/>
          <w:lang w:eastAsia="en-IN"/>
        </w:rPr>
        <w:t>website</w:t>
      </w:r>
      <w:r w:rsidR="002A508E" w:rsidRPr="001F224B">
        <w:rPr>
          <w:rFonts w:ascii="Arial" w:hAnsi="Arial" w:cs="Arial"/>
          <w:i/>
          <w:sz w:val="20"/>
          <w:szCs w:val="22"/>
          <w:lang w:eastAsia="en-IN"/>
        </w:rPr>
        <w:t>.</w:t>
      </w:r>
    </w:p>
    <w:p w14:paraId="7E81E76D" w14:textId="77777777" w:rsidR="00785221" w:rsidRDefault="00785221"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7EC31DF4"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ABF6C89" w14:textId="77777777" w:rsidR="005517E6" w:rsidRDefault="005517E6"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p>
    <w:p w14:paraId="006B02C6" w14:textId="00C0C63E" w:rsidR="00935514" w:rsidRDefault="00935514" w:rsidP="00935514">
      <w:pPr>
        <w:pStyle w:val="ListParagraph"/>
        <w:autoSpaceDE w:val="0"/>
        <w:autoSpaceDN w:val="0"/>
        <w:adjustRightInd w:val="0"/>
        <w:spacing w:line="276" w:lineRule="auto"/>
        <w:ind w:left="0" w:right="-1"/>
        <w:jc w:val="center"/>
        <w:rPr>
          <w:rFonts w:ascii="Arial" w:hAnsi="Arial" w:cs="Arial"/>
          <w:b/>
          <w:bCs/>
          <w:sz w:val="22"/>
          <w:szCs w:val="22"/>
          <w:lang w:eastAsia="en-IN"/>
        </w:rPr>
      </w:pPr>
      <w:r w:rsidRPr="00705BD7">
        <w:rPr>
          <w:rFonts w:ascii="Arial" w:hAnsi="Arial" w:cs="Arial"/>
          <w:b/>
          <w:bCs/>
          <w:sz w:val="22"/>
          <w:szCs w:val="22"/>
          <w:lang w:eastAsia="en-IN"/>
        </w:rPr>
        <w:lastRenderedPageBreak/>
        <w:t>Details of Shareholders in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8"/>
        <w:gridCol w:w="2977"/>
        <w:gridCol w:w="1984"/>
        <w:gridCol w:w="1418"/>
      </w:tblGrid>
      <w:tr w:rsidR="00F32524" w14:paraId="0D235DA3" w14:textId="77777777" w:rsidTr="008A2BD9">
        <w:trPr>
          <w:trHeight w:val="300"/>
        </w:trPr>
        <w:tc>
          <w:tcPr>
            <w:tcW w:w="840" w:type="dxa"/>
            <w:shd w:val="clear" w:color="000000" w:fill="002060"/>
            <w:noWrap/>
            <w:vAlign w:val="center"/>
            <w:hideMark/>
          </w:tcPr>
          <w:p w14:paraId="0D53AD55" w14:textId="034E829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S. No.</w:t>
            </w:r>
          </w:p>
        </w:tc>
        <w:tc>
          <w:tcPr>
            <w:tcW w:w="2278" w:type="dxa"/>
            <w:shd w:val="clear" w:color="000000" w:fill="002060"/>
            <w:noWrap/>
            <w:vAlign w:val="center"/>
            <w:hideMark/>
          </w:tcPr>
          <w:p w14:paraId="5E2D4874" w14:textId="7777777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Name of the Shareholder</w:t>
            </w:r>
          </w:p>
        </w:tc>
        <w:tc>
          <w:tcPr>
            <w:tcW w:w="2977" w:type="dxa"/>
            <w:shd w:val="clear" w:color="000000" w:fill="002060"/>
            <w:vAlign w:val="center"/>
          </w:tcPr>
          <w:p w14:paraId="1946358D" w14:textId="53569EAD"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Type of Shares</w:t>
            </w:r>
          </w:p>
        </w:tc>
        <w:tc>
          <w:tcPr>
            <w:tcW w:w="1984" w:type="dxa"/>
            <w:shd w:val="clear" w:color="000000" w:fill="002060"/>
            <w:vAlign w:val="center"/>
          </w:tcPr>
          <w:p w14:paraId="75C27D91" w14:textId="308FD75F"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No. of Shares held</w:t>
            </w:r>
          </w:p>
        </w:tc>
        <w:tc>
          <w:tcPr>
            <w:tcW w:w="1418" w:type="dxa"/>
            <w:shd w:val="clear" w:color="000000" w:fill="002060"/>
            <w:noWrap/>
            <w:vAlign w:val="center"/>
          </w:tcPr>
          <w:p w14:paraId="0A417B49" w14:textId="228A5BCC"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 Of Holding</w:t>
            </w:r>
          </w:p>
        </w:tc>
      </w:tr>
      <w:tr w:rsidR="00F32524" w14:paraId="05272048" w14:textId="77777777" w:rsidTr="008A2BD9">
        <w:trPr>
          <w:trHeight w:val="421"/>
        </w:trPr>
        <w:tc>
          <w:tcPr>
            <w:tcW w:w="840" w:type="dxa"/>
            <w:shd w:val="clear" w:color="auto" w:fill="auto"/>
            <w:noWrap/>
            <w:vAlign w:val="center"/>
            <w:hideMark/>
          </w:tcPr>
          <w:p w14:paraId="20CBFFF2" w14:textId="77777777" w:rsidR="00F32524" w:rsidRDefault="00F32524" w:rsidP="00636486">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2278" w:type="dxa"/>
            <w:shd w:val="clear" w:color="auto" w:fill="auto"/>
            <w:vAlign w:val="bottom"/>
            <w:hideMark/>
          </w:tcPr>
          <w:p w14:paraId="4D26B690" w14:textId="3C55F0DE" w:rsidR="00F32524" w:rsidRDefault="00F32524" w:rsidP="00636486">
            <w:pPr>
              <w:spacing w:line="360" w:lineRule="auto"/>
              <w:rPr>
                <w:rFonts w:ascii="Calibri" w:hAnsi="Calibri" w:cs="Calibri"/>
                <w:color w:val="000000"/>
                <w:sz w:val="22"/>
                <w:szCs w:val="22"/>
              </w:rPr>
            </w:pPr>
            <w:r w:rsidRPr="00F32524">
              <w:rPr>
                <w:rFonts w:ascii="Calibri" w:hAnsi="Calibri" w:cs="Calibri"/>
                <w:color w:val="000000"/>
                <w:sz w:val="22"/>
                <w:szCs w:val="22"/>
              </w:rPr>
              <w:t>Chandra Kanwar</w:t>
            </w:r>
          </w:p>
        </w:tc>
        <w:tc>
          <w:tcPr>
            <w:tcW w:w="2977" w:type="dxa"/>
          </w:tcPr>
          <w:p w14:paraId="33EDE86B" w14:textId="2D6646AD"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Equity</w:t>
            </w:r>
          </w:p>
        </w:tc>
        <w:tc>
          <w:tcPr>
            <w:tcW w:w="1984" w:type="dxa"/>
            <w:vAlign w:val="center"/>
          </w:tcPr>
          <w:p w14:paraId="6C03B051" w14:textId="738913DF"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61368F5F" w14:textId="2CD26CDB"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3E779616" w14:textId="77777777" w:rsidTr="008A2BD9">
        <w:trPr>
          <w:trHeight w:val="177"/>
        </w:trPr>
        <w:tc>
          <w:tcPr>
            <w:tcW w:w="840" w:type="dxa"/>
            <w:shd w:val="clear" w:color="auto" w:fill="auto"/>
            <w:noWrap/>
            <w:vAlign w:val="center"/>
            <w:hideMark/>
          </w:tcPr>
          <w:p w14:paraId="490E2BCB"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2278" w:type="dxa"/>
            <w:shd w:val="clear" w:color="auto" w:fill="auto"/>
            <w:vAlign w:val="bottom"/>
            <w:hideMark/>
          </w:tcPr>
          <w:p w14:paraId="3FB2E915" w14:textId="6A0A4FD8" w:rsidR="006E5C88" w:rsidRDefault="006E5C88" w:rsidP="006E5C88">
            <w:pPr>
              <w:spacing w:line="360" w:lineRule="auto"/>
              <w:rPr>
                <w:rFonts w:ascii="Calibri" w:hAnsi="Calibri" w:cs="Calibri"/>
                <w:color w:val="000000"/>
                <w:sz w:val="22"/>
                <w:szCs w:val="22"/>
              </w:rPr>
            </w:pPr>
            <w:proofErr w:type="spellStart"/>
            <w:r w:rsidRPr="00F32524">
              <w:rPr>
                <w:rFonts w:ascii="Calibri" w:hAnsi="Calibri" w:cs="Calibri"/>
                <w:color w:val="000000"/>
                <w:sz w:val="22"/>
                <w:szCs w:val="22"/>
              </w:rPr>
              <w:t>Chandraveer</w:t>
            </w:r>
            <w:proofErr w:type="spellEnd"/>
            <w:r w:rsidRPr="00F32524">
              <w:rPr>
                <w:rFonts w:ascii="Calibri" w:hAnsi="Calibri" w:cs="Calibri"/>
                <w:color w:val="000000"/>
                <w:sz w:val="22"/>
                <w:szCs w:val="22"/>
              </w:rPr>
              <w:t xml:space="preserve"> Singh</w:t>
            </w:r>
          </w:p>
        </w:tc>
        <w:tc>
          <w:tcPr>
            <w:tcW w:w="2977" w:type="dxa"/>
          </w:tcPr>
          <w:p w14:paraId="3BECEBD7" w14:textId="16B04BCA"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01B62E35" w14:textId="76BCA0CB"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3,50,000</w:t>
            </w:r>
          </w:p>
        </w:tc>
        <w:tc>
          <w:tcPr>
            <w:tcW w:w="1418" w:type="dxa"/>
            <w:shd w:val="clear" w:color="auto" w:fill="auto"/>
            <w:noWrap/>
            <w:vAlign w:val="center"/>
          </w:tcPr>
          <w:p w14:paraId="4DA49867" w14:textId="3C78CC66"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F822EF">
              <w:rPr>
                <w:rFonts w:ascii="Calibri" w:hAnsi="Calibri" w:cs="Calibri"/>
                <w:color w:val="000000"/>
                <w:sz w:val="22"/>
                <w:szCs w:val="22"/>
              </w:rPr>
              <w:t>18</w:t>
            </w:r>
            <w:r>
              <w:rPr>
                <w:rFonts w:ascii="Calibri" w:hAnsi="Calibri" w:cs="Calibri"/>
                <w:color w:val="000000"/>
                <w:sz w:val="22"/>
                <w:szCs w:val="22"/>
              </w:rPr>
              <w:t>%</w:t>
            </w:r>
          </w:p>
        </w:tc>
      </w:tr>
      <w:tr w:rsidR="006E5C88" w14:paraId="60D04429" w14:textId="77777777" w:rsidTr="008A2BD9">
        <w:trPr>
          <w:trHeight w:val="216"/>
        </w:trPr>
        <w:tc>
          <w:tcPr>
            <w:tcW w:w="840" w:type="dxa"/>
            <w:shd w:val="clear" w:color="auto" w:fill="auto"/>
            <w:noWrap/>
            <w:vAlign w:val="center"/>
            <w:hideMark/>
          </w:tcPr>
          <w:p w14:paraId="0CC5AEB3"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2278" w:type="dxa"/>
            <w:shd w:val="clear" w:color="auto" w:fill="auto"/>
            <w:vAlign w:val="bottom"/>
            <w:hideMark/>
          </w:tcPr>
          <w:p w14:paraId="16CBC14D" w14:textId="0B0DCFB3"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Rajendra Singh</w:t>
            </w:r>
          </w:p>
        </w:tc>
        <w:tc>
          <w:tcPr>
            <w:tcW w:w="2977" w:type="dxa"/>
          </w:tcPr>
          <w:p w14:paraId="741302AE" w14:textId="0458309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DA71699" w14:textId="72EF0225"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41,69,000</w:t>
            </w:r>
          </w:p>
        </w:tc>
        <w:tc>
          <w:tcPr>
            <w:tcW w:w="1418" w:type="dxa"/>
            <w:shd w:val="clear" w:color="auto" w:fill="auto"/>
            <w:noWrap/>
            <w:vAlign w:val="center"/>
          </w:tcPr>
          <w:p w14:paraId="21C36A43" w14:textId="3E62AB8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8</w:t>
            </w:r>
            <w:r w:rsidR="00F822EF">
              <w:rPr>
                <w:rFonts w:ascii="Calibri" w:hAnsi="Calibri" w:cs="Calibri"/>
                <w:color w:val="000000"/>
                <w:sz w:val="22"/>
                <w:szCs w:val="22"/>
              </w:rPr>
              <w:t>5</w:t>
            </w:r>
            <w:r>
              <w:rPr>
                <w:rFonts w:ascii="Calibri" w:hAnsi="Calibri" w:cs="Calibri"/>
                <w:color w:val="000000"/>
                <w:sz w:val="22"/>
                <w:szCs w:val="22"/>
              </w:rPr>
              <w:t>.</w:t>
            </w:r>
            <w:r w:rsidR="00F822EF">
              <w:rPr>
                <w:rFonts w:ascii="Calibri" w:hAnsi="Calibri" w:cs="Calibri"/>
                <w:color w:val="000000"/>
                <w:sz w:val="22"/>
                <w:szCs w:val="22"/>
              </w:rPr>
              <w:t>57</w:t>
            </w:r>
            <w:r>
              <w:rPr>
                <w:rFonts w:ascii="Calibri" w:hAnsi="Calibri" w:cs="Calibri"/>
                <w:color w:val="000000"/>
                <w:sz w:val="22"/>
                <w:szCs w:val="22"/>
              </w:rPr>
              <w:t>%</w:t>
            </w:r>
          </w:p>
        </w:tc>
      </w:tr>
      <w:tr w:rsidR="006E5C88" w14:paraId="6F164ABA" w14:textId="77777777" w:rsidTr="008A2BD9">
        <w:trPr>
          <w:trHeight w:val="242"/>
        </w:trPr>
        <w:tc>
          <w:tcPr>
            <w:tcW w:w="840" w:type="dxa"/>
            <w:shd w:val="clear" w:color="auto" w:fill="auto"/>
            <w:noWrap/>
            <w:vAlign w:val="center"/>
            <w:hideMark/>
          </w:tcPr>
          <w:p w14:paraId="30D3BF19"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2278" w:type="dxa"/>
            <w:shd w:val="clear" w:color="auto" w:fill="auto"/>
            <w:vAlign w:val="bottom"/>
            <w:hideMark/>
          </w:tcPr>
          <w:p w14:paraId="4656F2A1" w14:textId="1EEE0E24" w:rsidR="006E5C88" w:rsidRDefault="006E5C88" w:rsidP="006E5C88">
            <w:pPr>
              <w:spacing w:line="360" w:lineRule="auto"/>
              <w:rPr>
                <w:rFonts w:ascii="Calibri" w:hAnsi="Calibri" w:cs="Calibri"/>
                <w:color w:val="000000"/>
                <w:sz w:val="22"/>
                <w:szCs w:val="22"/>
              </w:rPr>
            </w:pPr>
            <w:proofErr w:type="spellStart"/>
            <w:r w:rsidRPr="006E5C88">
              <w:rPr>
                <w:rFonts w:ascii="Calibri" w:hAnsi="Calibri" w:cs="Calibri"/>
                <w:color w:val="000000"/>
                <w:sz w:val="22"/>
                <w:szCs w:val="22"/>
              </w:rPr>
              <w:t>Shrishty</w:t>
            </w:r>
            <w:proofErr w:type="spellEnd"/>
            <w:r w:rsidRPr="006E5C88">
              <w:rPr>
                <w:rFonts w:ascii="Calibri" w:hAnsi="Calibri" w:cs="Calibri"/>
                <w:color w:val="000000"/>
                <w:sz w:val="22"/>
                <w:szCs w:val="22"/>
              </w:rPr>
              <w:t xml:space="preserve"> Singh</w:t>
            </w:r>
          </w:p>
        </w:tc>
        <w:tc>
          <w:tcPr>
            <w:tcW w:w="2977" w:type="dxa"/>
          </w:tcPr>
          <w:p w14:paraId="6F7002B4" w14:textId="464CF123"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62E99F5B" w14:textId="384A3554"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418" w:type="dxa"/>
            <w:shd w:val="clear" w:color="auto" w:fill="auto"/>
            <w:noWrap/>
            <w:vAlign w:val="center"/>
          </w:tcPr>
          <w:p w14:paraId="10A6EE72" w14:textId="503F45B0"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0A904F25" w14:textId="77777777" w:rsidTr="008A2BD9">
        <w:trPr>
          <w:trHeight w:val="281"/>
        </w:trPr>
        <w:tc>
          <w:tcPr>
            <w:tcW w:w="840" w:type="dxa"/>
            <w:shd w:val="clear" w:color="auto" w:fill="auto"/>
            <w:noWrap/>
            <w:vAlign w:val="center"/>
            <w:hideMark/>
          </w:tcPr>
          <w:p w14:paraId="453DAE11"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2278" w:type="dxa"/>
            <w:shd w:val="clear" w:color="auto" w:fill="auto"/>
            <w:vAlign w:val="bottom"/>
            <w:hideMark/>
          </w:tcPr>
          <w:p w14:paraId="6A4B9C9D" w14:textId="23C153CC"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 xml:space="preserve">Vikram </w:t>
            </w:r>
            <w:r w:rsidR="00DC76D6">
              <w:rPr>
                <w:rFonts w:ascii="Calibri" w:hAnsi="Calibri" w:cs="Calibri"/>
                <w:color w:val="000000"/>
                <w:sz w:val="22"/>
                <w:szCs w:val="22"/>
              </w:rPr>
              <w:t xml:space="preserve">Pratap </w:t>
            </w:r>
            <w:r w:rsidRPr="006E5C88">
              <w:rPr>
                <w:rFonts w:ascii="Calibri" w:hAnsi="Calibri" w:cs="Calibri"/>
                <w:color w:val="000000"/>
                <w:sz w:val="22"/>
                <w:szCs w:val="22"/>
              </w:rPr>
              <w:t>Singh</w:t>
            </w:r>
          </w:p>
        </w:tc>
        <w:tc>
          <w:tcPr>
            <w:tcW w:w="2977" w:type="dxa"/>
          </w:tcPr>
          <w:p w14:paraId="11F16F3F" w14:textId="10CBB53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1984" w:type="dxa"/>
            <w:vAlign w:val="center"/>
          </w:tcPr>
          <w:p w14:paraId="27F8A15D" w14:textId="6AA0EFC2"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3,47,000</w:t>
            </w:r>
          </w:p>
        </w:tc>
        <w:tc>
          <w:tcPr>
            <w:tcW w:w="1418" w:type="dxa"/>
            <w:shd w:val="clear" w:color="auto" w:fill="auto"/>
            <w:noWrap/>
            <w:vAlign w:val="center"/>
          </w:tcPr>
          <w:p w14:paraId="71C41616" w14:textId="2EC48F75" w:rsidR="006E5C88" w:rsidRDefault="00F822EF"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6E5C88">
              <w:rPr>
                <w:rFonts w:ascii="Calibri" w:hAnsi="Calibri" w:cs="Calibri"/>
                <w:color w:val="000000"/>
                <w:sz w:val="22"/>
                <w:szCs w:val="22"/>
              </w:rPr>
              <w:t>.</w:t>
            </w:r>
            <w:r>
              <w:rPr>
                <w:rFonts w:ascii="Calibri" w:hAnsi="Calibri" w:cs="Calibri"/>
                <w:color w:val="000000"/>
                <w:sz w:val="22"/>
                <w:szCs w:val="22"/>
              </w:rPr>
              <w:t>13</w:t>
            </w:r>
            <w:r w:rsidR="006E5C88">
              <w:rPr>
                <w:rFonts w:ascii="Calibri" w:hAnsi="Calibri" w:cs="Calibri"/>
                <w:color w:val="000000"/>
                <w:sz w:val="22"/>
                <w:szCs w:val="22"/>
              </w:rPr>
              <w:t>%</w:t>
            </w:r>
          </w:p>
        </w:tc>
      </w:tr>
      <w:tr w:rsidR="006E5C88" w14:paraId="4CF0B179" w14:textId="77777777" w:rsidTr="008A2BD9">
        <w:trPr>
          <w:trHeight w:val="300"/>
        </w:trPr>
        <w:tc>
          <w:tcPr>
            <w:tcW w:w="840" w:type="dxa"/>
            <w:shd w:val="clear" w:color="auto" w:fill="8DB3E2" w:themeFill="text2" w:themeFillTint="66"/>
            <w:noWrap/>
            <w:vAlign w:val="center"/>
          </w:tcPr>
          <w:p w14:paraId="027181DC" w14:textId="77777777" w:rsidR="006E5C88" w:rsidRPr="00636486" w:rsidRDefault="006E5C88" w:rsidP="006E5C88">
            <w:pPr>
              <w:spacing w:line="360" w:lineRule="auto"/>
              <w:jc w:val="center"/>
              <w:rPr>
                <w:rFonts w:ascii="Calibri" w:hAnsi="Calibri" w:cs="Calibri"/>
                <w:b/>
                <w:bCs/>
                <w:color w:val="000000"/>
                <w:sz w:val="22"/>
                <w:szCs w:val="22"/>
              </w:rPr>
            </w:pPr>
          </w:p>
        </w:tc>
        <w:tc>
          <w:tcPr>
            <w:tcW w:w="2278" w:type="dxa"/>
            <w:shd w:val="clear" w:color="auto" w:fill="8DB3E2" w:themeFill="text2" w:themeFillTint="66"/>
            <w:noWrap/>
            <w:vAlign w:val="bottom"/>
          </w:tcPr>
          <w:p w14:paraId="578F992E" w14:textId="483EF80F" w:rsidR="006E5C88" w:rsidRPr="00636486" w:rsidRDefault="006E5C88" w:rsidP="006E5C88">
            <w:pPr>
              <w:spacing w:line="360" w:lineRule="auto"/>
              <w:rPr>
                <w:rFonts w:ascii="Calibri" w:hAnsi="Calibri" w:cs="Calibri"/>
                <w:b/>
                <w:bCs/>
                <w:color w:val="000000"/>
                <w:sz w:val="22"/>
                <w:szCs w:val="22"/>
              </w:rPr>
            </w:pPr>
            <w:r w:rsidRPr="00636486">
              <w:rPr>
                <w:rFonts w:ascii="Calibri" w:hAnsi="Calibri" w:cs="Calibri"/>
                <w:b/>
                <w:bCs/>
                <w:color w:val="000000"/>
                <w:sz w:val="22"/>
                <w:szCs w:val="22"/>
              </w:rPr>
              <w:t>Total</w:t>
            </w:r>
          </w:p>
        </w:tc>
        <w:tc>
          <w:tcPr>
            <w:tcW w:w="2977" w:type="dxa"/>
            <w:shd w:val="clear" w:color="auto" w:fill="8DB3E2" w:themeFill="text2" w:themeFillTint="66"/>
          </w:tcPr>
          <w:p w14:paraId="4B7B1474" w14:textId="77777777" w:rsidR="006E5C88" w:rsidRPr="00636486" w:rsidRDefault="006E5C88" w:rsidP="006E5C88">
            <w:pPr>
              <w:spacing w:line="360" w:lineRule="auto"/>
              <w:jc w:val="center"/>
              <w:rPr>
                <w:rFonts w:ascii="Calibri" w:hAnsi="Calibri" w:cs="Calibri"/>
                <w:b/>
                <w:bCs/>
                <w:color w:val="000000"/>
                <w:sz w:val="22"/>
                <w:szCs w:val="22"/>
              </w:rPr>
            </w:pPr>
          </w:p>
        </w:tc>
        <w:tc>
          <w:tcPr>
            <w:tcW w:w="1984" w:type="dxa"/>
            <w:shd w:val="clear" w:color="auto" w:fill="8DB3E2" w:themeFill="text2" w:themeFillTint="66"/>
            <w:vAlign w:val="center"/>
          </w:tcPr>
          <w:p w14:paraId="322A6C94" w14:textId="19124E01" w:rsidR="006E5C88" w:rsidRPr="00636486" w:rsidRDefault="006E5C88"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48</w:t>
            </w:r>
            <w:r w:rsidRPr="00636486">
              <w:rPr>
                <w:rFonts w:ascii="Calibri" w:hAnsi="Calibri" w:cs="Calibri"/>
                <w:b/>
                <w:bCs/>
                <w:color w:val="000000"/>
                <w:sz w:val="22"/>
                <w:szCs w:val="22"/>
              </w:rPr>
              <w:t>,</w:t>
            </w:r>
            <w:r>
              <w:rPr>
                <w:rFonts w:ascii="Calibri" w:hAnsi="Calibri" w:cs="Calibri"/>
                <w:b/>
                <w:bCs/>
                <w:color w:val="000000"/>
                <w:sz w:val="22"/>
                <w:szCs w:val="22"/>
              </w:rPr>
              <w:t>72</w:t>
            </w:r>
            <w:r w:rsidRPr="00636486">
              <w:rPr>
                <w:rFonts w:ascii="Calibri" w:hAnsi="Calibri" w:cs="Calibri"/>
                <w:b/>
                <w:bCs/>
                <w:color w:val="000000"/>
                <w:sz w:val="22"/>
                <w:szCs w:val="22"/>
              </w:rPr>
              <w:t>,000</w:t>
            </w:r>
          </w:p>
        </w:tc>
        <w:tc>
          <w:tcPr>
            <w:tcW w:w="1418" w:type="dxa"/>
            <w:shd w:val="clear" w:color="auto" w:fill="8DB3E2" w:themeFill="text2" w:themeFillTint="66"/>
            <w:noWrap/>
            <w:vAlign w:val="center"/>
          </w:tcPr>
          <w:p w14:paraId="3AF465C3" w14:textId="41576504" w:rsidR="006E5C88" w:rsidRPr="00636486" w:rsidRDefault="00F822EF"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100.00</w:t>
            </w:r>
            <w:r w:rsidR="006E5C88" w:rsidRPr="00636486">
              <w:rPr>
                <w:rFonts w:ascii="Calibri" w:hAnsi="Calibri" w:cs="Calibri"/>
                <w:b/>
                <w:bCs/>
                <w:color w:val="000000"/>
                <w:sz w:val="22"/>
                <w:szCs w:val="22"/>
              </w:rPr>
              <w:t>%</w:t>
            </w:r>
          </w:p>
        </w:tc>
      </w:tr>
    </w:tbl>
    <w:p w14:paraId="6A94CF4B" w14:textId="77777777" w:rsidR="00636486" w:rsidRDefault="00636486" w:rsidP="00142325">
      <w:pPr>
        <w:pStyle w:val="ListParagraph"/>
        <w:autoSpaceDE w:val="0"/>
        <w:autoSpaceDN w:val="0"/>
        <w:adjustRightInd w:val="0"/>
        <w:spacing w:line="276" w:lineRule="auto"/>
        <w:ind w:left="567"/>
        <w:jc w:val="right"/>
        <w:rPr>
          <w:rFonts w:ascii="Arial" w:hAnsi="Arial" w:cs="Arial"/>
          <w:b/>
          <w:bCs/>
          <w:sz w:val="22"/>
          <w:szCs w:val="22"/>
          <w:lang w:eastAsia="en-IN"/>
        </w:rPr>
      </w:pPr>
      <w:r>
        <w:rPr>
          <w:rFonts w:ascii="Arial" w:hAnsi="Arial" w:cs="Arial"/>
          <w:b/>
          <w:i/>
          <w:sz w:val="16"/>
          <w:szCs w:val="22"/>
          <w:lang w:eastAsia="en-IN"/>
        </w:rPr>
        <w:t xml:space="preserve">                                                                                                      </w:t>
      </w: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provided by the Client.</w:t>
      </w:r>
    </w:p>
    <w:p w14:paraId="4174AF15" w14:textId="77777777" w:rsidR="00636486" w:rsidRPr="009645A5" w:rsidRDefault="00636486" w:rsidP="00636486">
      <w:pPr>
        <w:pStyle w:val="ListParagraph"/>
        <w:spacing w:line="360" w:lineRule="auto"/>
        <w:ind w:left="426" w:right="-142"/>
        <w:jc w:val="both"/>
        <w:rPr>
          <w:rFonts w:ascii="Arial" w:hAnsi="Arial" w:cs="Arial"/>
          <w:b/>
          <w:sz w:val="22"/>
          <w:szCs w:val="22"/>
          <w:lang w:eastAsia="en-IN"/>
        </w:rPr>
      </w:pPr>
    </w:p>
    <w:p w14:paraId="5C34A5EB" w14:textId="25CB763B" w:rsidR="00E918DE" w:rsidRPr="009447D6" w:rsidRDefault="007B72A1" w:rsidP="006E5C88">
      <w:pPr>
        <w:pStyle w:val="ListParagraph"/>
        <w:numPr>
          <w:ilvl w:val="0"/>
          <w:numId w:val="50"/>
        </w:numPr>
        <w:spacing w:after="240" w:line="360" w:lineRule="auto"/>
        <w:ind w:left="426" w:hanging="426"/>
        <w:jc w:val="both"/>
        <w:rPr>
          <w:rFonts w:ascii="Arial" w:hAnsi="Arial" w:cs="Arial"/>
          <w:b/>
          <w:sz w:val="22"/>
          <w:szCs w:val="22"/>
          <w:lang w:eastAsia="en-IN"/>
        </w:rPr>
      </w:pPr>
      <w:r w:rsidRPr="00754305">
        <w:rPr>
          <w:rFonts w:ascii="Arial" w:hAnsi="Arial" w:cs="Arial"/>
          <w:b/>
          <w:sz w:val="22"/>
          <w:szCs w:val="22"/>
          <w:lang w:eastAsia="en-IN"/>
        </w:rPr>
        <w:t>PROMOTERS/</w:t>
      </w:r>
      <w:r w:rsidR="00A22FE5" w:rsidRPr="00754305">
        <w:rPr>
          <w:rFonts w:ascii="Arial" w:hAnsi="Arial" w:cs="Arial"/>
          <w:b/>
          <w:sz w:val="22"/>
          <w:szCs w:val="22"/>
          <w:lang w:eastAsia="en-IN"/>
        </w:rPr>
        <w:t>DIRECTORS PROFILE</w:t>
      </w:r>
      <w:r w:rsidR="00EC4571" w:rsidRPr="00754305">
        <w:rPr>
          <w:rFonts w:ascii="Arial" w:hAnsi="Arial" w:cs="Arial"/>
          <w:b/>
          <w:sz w:val="22"/>
          <w:szCs w:val="22"/>
          <w:lang w:eastAsia="en-IN"/>
        </w:rPr>
        <w:t>:</w:t>
      </w:r>
      <w:r w:rsidR="00754305">
        <w:rPr>
          <w:rFonts w:ascii="Arial" w:hAnsi="Arial" w:cs="Arial"/>
          <w:b/>
          <w:sz w:val="22"/>
          <w:szCs w:val="22"/>
          <w:lang w:eastAsia="en-IN"/>
        </w:rPr>
        <w:t xml:space="preserve"> </w:t>
      </w:r>
      <w:r w:rsidR="00BE5A9E" w:rsidRPr="00754305">
        <w:rPr>
          <w:rFonts w:ascii="Arial" w:hAnsi="Arial" w:cs="Arial"/>
          <w:sz w:val="22"/>
          <w:szCs w:val="22"/>
          <w:lang w:eastAsia="en-IN"/>
        </w:rPr>
        <w:t xml:space="preserve">Director’s details have been shown in the below </w:t>
      </w:r>
      <w:r w:rsidR="000A61DF" w:rsidRPr="00754305">
        <w:rPr>
          <w:rFonts w:ascii="Arial" w:hAnsi="Arial" w:cs="Arial"/>
          <w:sz w:val="22"/>
          <w:szCs w:val="22"/>
          <w:lang w:eastAsia="en-IN"/>
        </w:rPr>
        <w:t>table:</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4"/>
        <w:gridCol w:w="1843"/>
        <w:gridCol w:w="4536"/>
      </w:tblGrid>
      <w:tr w:rsidR="009447D6" w:rsidRPr="001B6157" w14:paraId="05C98820" w14:textId="77777777" w:rsidTr="008A2BD9">
        <w:trPr>
          <w:trHeight w:val="373"/>
        </w:trPr>
        <w:tc>
          <w:tcPr>
            <w:tcW w:w="9497" w:type="dxa"/>
            <w:gridSpan w:val="4"/>
            <w:shd w:val="clear" w:color="auto" w:fill="002060"/>
            <w:vAlign w:val="center"/>
          </w:tcPr>
          <w:p w14:paraId="7BF51F95" w14:textId="7AE704EC" w:rsidR="009447D6" w:rsidRPr="001B6157" w:rsidRDefault="009447D6" w:rsidP="0065434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Director’s Profile</w:t>
            </w:r>
          </w:p>
        </w:tc>
      </w:tr>
      <w:tr w:rsidR="00891575" w:rsidRPr="001B6157" w14:paraId="189B1F0F" w14:textId="77777777" w:rsidTr="008A2BD9">
        <w:trPr>
          <w:trHeight w:val="373"/>
        </w:trPr>
        <w:tc>
          <w:tcPr>
            <w:tcW w:w="1134" w:type="dxa"/>
            <w:shd w:val="clear" w:color="auto" w:fill="8DB3E2" w:themeFill="text2" w:themeFillTint="66"/>
            <w:vAlign w:val="center"/>
          </w:tcPr>
          <w:p w14:paraId="6ACE1B59"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DIN</w:t>
            </w:r>
          </w:p>
        </w:tc>
        <w:tc>
          <w:tcPr>
            <w:tcW w:w="1984" w:type="dxa"/>
            <w:shd w:val="clear" w:color="auto" w:fill="8DB3E2" w:themeFill="text2" w:themeFillTint="66"/>
            <w:vAlign w:val="center"/>
          </w:tcPr>
          <w:p w14:paraId="7FFC07EF"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NAME</w:t>
            </w:r>
          </w:p>
        </w:tc>
        <w:tc>
          <w:tcPr>
            <w:tcW w:w="1843" w:type="dxa"/>
            <w:shd w:val="clear" w:color="auto" w:fill="8DB3E2" w:themeFill="text2" w:themeFillTint="66"/>
            <w:vAlign w:val="center"/>
          </w:tcPr>
          <w:p w14:paraId="02C95D87" w14:textId="32F51537"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Appointment Date</w:t>
            </w:r>
          </w:p>
        </w:tc>
        <w:tc>
          <w:tcPr>
            <w:tcW w:w="4536" w:type="dxa"/>
            <w:shd w:val="clear" w:color="auto" w:fill="8DB3E2" w:themeFill="text2" w:themeFillTint="66"/>
            <w:vAlign w:val="center"/>
          </w:tcPr>
          <w:p w14:paraId="0215C7B5" w14:textId="2E06664E"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Qualifications/Experience</w:t>
            </w:r>
          </w:p>
        </w:tc>
      </w:tr>
      <w:tr w:rsidR="00891575" w:rsidRPr="001B6157" w14:paraId="310878CB" w14:textId="77777777" w:rsidTr="008A2BD9">
        <w:tc>
          <w:tcPr>
            <w:tcW w:w="1134" w:type="dxa"/>
            <w:vAlign w:val="center"/>
          </w:tcPr>
          <w:p w14:paraId="120344AF" w14:textId="18B9F938" w:rsidR="00891575" w:rsidRPr="00824CD7" w:rsidRDefault="00824CD7" w:rsidP="00824CD7">
            <w:pPr>
              <w:jc w:val="center"/>
              <w:rPr>
                <w:rFonts w:ascii="Calibri" w:hAnsi="Calibri" w:cs="Calibri"/>
                <w:color w:val="000000"/>
                <w:sz w:val="22"/>
                <w:szCs w:val="22"/>
              </w:rPr>
            </w:pPr>
            <w:r>
              <w:rPr>
                <w:rFonts w:ascii="Calibri" w:hAnsi="Calibri" w:cs="Calibri"/>
                <w:color w:val="000000"/>
                <w:sz w:val="22"/>
                <w:szCs w:val="22"/>
              </w:rPr>
              <w:t>0</w:t>
            </w:r>
            <w:r w:rsidR="00275C4D">
              <w:rPr>
                <w:rFonts w:ascii="Calibri" w:hAnsi="Calibri" w:cs="Calibri"/>
                <w:color w:val="000000"/>
                <w:sz w:val="22"/>
                <w:szCs w:val="22"/>
              </w:rPr>
              <w:t>9539626</w:t>
            </w:r>
          </w:p>
        </w:tc>
        <w:tc>
          <w:tcPr>
            <w:tcW w:w="1984" w:type="dxa"/>
            <w:vAlign w:val="center"/>
          </w:tcPr>
          <w:p w14:paraId="226EAF4F" w14:textId="25DC04C1" w:rsidR="00891575" w:rsidRPr="001B6157" w:rsidRDefault="00275C4D" w:rsidP="00824CD7">
            <w:pPr>
              <w:jc w:val="center"/>
              <w:rPr>
                <w:rFonts w:asciiTheme="minorHAnsi" w:hAnsiTheme="minorHAnsi" w:cstheme="minorHAnsi"/>
                <w:sz w:val="22"/>
                <w:szCs w:val="22"/>
              </w:rPr>
            </w:pPr>
            <w:r>
              <w:rPr>
                <w:rFonts w:asciiTheme="minorHAnsi" w:hAnsiTheme="minorHAnsi" w:cstheme="minorHAnsi"/>
                <w:sz w:val="22"/>
                <w:szCs w:val="22"/>
              </w:rPr>
              <w:t xml:space="preserve">Mr. </w:t>
            </w:r>
            <w:r w:rsidRPr="00275C4D">
              <w:rPr>
                <w:rFonts w:asciiTheme="minorHAnsi" w:hAnsiTheme="minorHAnsi" w:cstheme="minorHAnsi"/>
                <w:sz w:val="22"/>
                <w:szCs w:val="22"/>
              </w:rPr>
              <w:t>Mahendra Singh Rathore</w:t>
            </w:r>
          </w:p>
        </w:tc>
        <w:tc>
          <w:tcPr>
            <w:tcW w:w="1843" w:type="dxa"/>
            <w:vAlign w:val="center"/>
          </w:tcPr>
          <w:p w14:paraId="0B4820CB" w14:textId="2B50014E" w:rsidR="00891575"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sidR="00033045">
              <w:rPr>
                <w:rFonts w:asciiTheme="minorHAnsi" w:hAnsiTheme="minorHAnsi" w:cstheme="minorHAnsi"/>
                <w:sz w:val="22"/>
                <w:szCs w:val="22"/>
              </w:rPr>
              <w:t xml:space="preserve"> </w:t>
            </w:r>
            <w:r>
              <w:rPr>
                <w:rFonts w:asciiTheme="minorHAnsi" w:hAnsiTheme="minorHAnsi" w:cstheme="minorHAnsi"/>
                <w:sz w:val="22"/>
                <w:szCs w:val="22"/>
              </w:rPr>
              <w:t>March</w:t>
            </w:r>
            <w:r w:rsidR="00033045">
              <w:rPr>
                <w:rFonts w:asciiTheme="minorHAnsi" w:hAnsiTheme="minorHAnsi" w:cstheme="minorHAnsi"/>
                <w:sz w:val="22"/>
                <w:szCs w:val="22"/>
              </w:rPr>
              <w:t>, 202</w:t>
            </w:r>
            <w:r>
              <w:rPr>
                <w:rFonts w:asciiTheme="minorHAnsi" w:hAnsiTheme="minorHAnsi" w:cstheme="minorHAnsi"/>
                <w:sz w:val="22"/>
                <w:szCs w:val="22"/>
              </w:rPr>
              <w:t>2</w:t>
            </w:r>
          </w:p>
        </w:tc>
        <w:tc>
          <w:tcPr>
            <w:tcW w:w="4536" w:type="dxa"/>
          </w:tcPr>
          <w:p w14:paraId="5D556B76" w14:textId="6EBC5FAD" w:rsidR="00891575" w:rsidRPr="005025EC" w:rsidRDefault="00275C4D" w:rsidP="00275C4D">
            <w:pPr>
              <w:spacing w:before="240" w:line="360" w:lineRule="auto"/>
              <w:ind w:right="34"/>
              <w:jc w:val="both"/>
              <w:rPr>
                <w:rFonts w:asciiTheme="minorHAnsi" w:hAnsiTheme="minorHAnsi" w:cstheme="minorHAnsi"/>
                <w:sz w:val="22"/>
                <w:szCs w:val="22"/>
              </w:rPr>
            </w:pPr>
            <w:r>
              <w:rPr>
                <w:rFonts w:asciiTheme="minorHAnsi" w:hAnsiTheme="minorHAnsi" w:cstheme="minorHAnsi"/>
                <w:b/>
                <w:bCs/>
                <w:sz w:val="22"/>
                <w:szCs w:val="22"/>
              </w:rPr>
              <w:t>Mr. Mahendra Singh Rathore</w:t>
            </w:r>
            <w:r w:rsidR="005025EC" w:rsidRPr="005025EC">
              <w:rPr>
                <w:rFonts w:asciiTheme="minorHAnsi" w:hAnsiTheme="minorHAnsi" w:cstheme="minorHAnsi"/>
                <w:sz w:val="22"/>
                <w:szCs w:val="22"/>
              </w:rPr>
              <w:t xml:space="preserve"> </w:t>
            </w:r>
            <w:r w:rsidR="00785221">
              <w:rPr>
                <w:rFonts w:asciiTheme="minorHAnsi" w:hAnsiTheme="minorHAnsi" w:cstheme="minorHAnsi"/>
                <w:sz w:val="22"/>
                <w:szCs w:val="22"/>
              </w:rPr>
              <w:t xml:space="preserve">is a commerce graduate and </w:t>
            </w:r>
            <w:r w:rsidR="005025EC" w:rsidRPr="005025EC">
              <w:rPr>
                <w:rFonts w:asciiTheme="minorHAnsi" w:hAnsiTheme="minorHAnsi" w:cstheme="minorHAnsi"/>
                <w:sz w:val="22"/>
                <w:szCs w:val="22"/>
              </w:rPr>
              <w:t xml:space="preserve">has </w:t>
            </w:r>
            <w:r>
              <w:rPr>
                <w:rFonts w:asciiTheme="minorHAnsi" w:hAnsiTheme="minorHAnsi" w:cstheme="minorHAnsi"/>
                <w:sz w:val="22"/>
                <w:szCs w:val="22"/>
              </w:rPr>
              <w:t xml:space="preserve">10 Years </w:t>
            </w:r>
            <w:r w:rsidR="00785221">
              <w:rPr>
                <w:rFonts w:asciiTheme="minorHAnsi" w:hAnsiTheme="minorHAnsi" w:cstheme="minorHAnsi"/>
                <w:sz w:val="22"/>
                <w:szCs w:val="22"/>
              </w:rPr>
              <w:t xml:space="preserve">of </w:t>
            </w:r>
            <w:r w:rsidR="005025EC" w:rsidRPr="005025EC">
              <w:rPr>
                <w:rFonts w:asciiTheme="minorHAnsi" w:hAnsiTheme="minorHAnsi" w:cstheme="minorHAnsi"/>
                <w:sz w:val="22"/>
                <w:szCs w:val="22"/>
              </w:rPr>
              <w:t xml:space="preserve">experience in the </w:t>
            </w:r>
            <w:r>
              <w:rPr>
                <w:rFonts w:asciiTheme="minorHAnsi" w:hAnsiTheme="minorHAnsi" w:cstheme="minorHAnsi"/>
                <w:sz w:val="22"/>
                <w:szCs w:val="22"/>
              </w:rPr>
              <w:t>Hotel</w:t>
            </w:r>
            <w:r w:rsidR="005025EC" w:rsidRPr="005025EC">
              <w:rPr>
                <w:rFonts w:asciiTheme="minorHAnsi" w:hAnsiTheme="minorHAnsi" w:cstheme="minorHAnsi"/>
                <w:sz w:val="22"/>
                <w:szCs w:val="22"/>
              </w:rPr>
              <w:t xml:space="preserve"> industry </w:t>
            </w:r>
            <w:r w:rsidR="005025EC">
              <w:rPr>
                <w:rFonts w:asciiTheme="minorHAnsi" w:hAnsiTheme="minorHAnsi" w:cstheme="minorHAnsi"/>
                <w:sz w:val="22"/>
                <w:szCs w:val="22"/>
              </w:rPr>
              <w:t>&amp; has</w:t>
            </w:r>
            <w:r w:rsidR="00785221">
              <w:rPr>
                <w:rFonts w:asciiTheme="minorHAnsi" w:hAnsiTheme="minorHAnsi" w:cstheme="minorHAnsi"/>
                <w:sz w:val="22"/>
                <w:szCs w:val="22"/>
              </w:rPr>
              <w:t xml:space="preserve"> the </w:t>
            </w:r>
            <w:r w:rsidR="00785221" w:rsidRPr="005025EC">
              <w:rPr>
                <w:rFonts w:asciiTheme="minorHAnsi" w:hAnsiTheme="minorHAnsi" w:cstheme="minorHAnsi"/>
                <w:sz w:val="22"/>
                <w:szCs w:val="22"/>
              </w:rPr>
              <w:t>knowledge</w:t>
            </w:r>
            <w:r w:rsidR="005025EC" w:rsidRPr="005025EC">
              <w:rPr>
                <w:rFonts w:asciiTheme="minorHAnsi" w:hAnsiTheme="minorHAnsi" w:cstheme="minorHAnsi"/>
                <w:sz w:val="22"/>
                <w:szCs w:val="22"/>
              </w:rPr>
              <w:t xml:space="preserve"> of current business</w:t>
            </w:r>
            <w:r w:rsidR="00785221">
              <w:rPr>
                <w:rFonts w:asciiTheme="minorHAnsi" w:hAnsiTheme="minorHAnsi" w:cstheme="minorHAnsi"/>
                <w:sz w:val="22"/>
                <w:szCs w:val="22"/>
              </w:rPr>
              <w:t>/industry</w:t>
            </w:r>
            <w:r w:rsidR="005025EC" w:rsidRPr="005025EC">
              <w:rPr>
                <w:rFonts w:asciiTheme="minorHAnsi" w:hAnsiTheme="minorHAnsi" w:cstheme="minorHAnsi"/>
                <w:sz w:val="22"/>
                <w:szCs w:val="22"/>
              </w:rPr>
              <w:t xml:space="preserve"> trends prevailing worldwide as well as deep insight of future needs of the </w:t>
            </w:r>
            <w:r>
              <w:rPr>
                <w:rFonts w:asciiTheme="minorHAnsi" w:hAnsiTheme="minorHAnsi" w:cstheme="minorHAnsi"/>
                <w:sz w:val="22"/>
                <w:szCs w:val="22"/>
              </w:rPr>
              <w:t>Hospitality sector</w:t>
            </w:r>
            <w:r w:rsidR="005025EC" w:rsidRPr="005025EC">
              <w:rPr>
                <w:rFonts w:asciiTheme="minorHAnsi" w:hAnsiTheme="minorHAnsi" w:cstheme="minorHAnsi"/>
                <w:sz w:val="22"/>
                <w:szCs w:val="22"/>
              </w:rPr>
              <w:t xml:space="preserve">. His expertise in </w:t>
            </w:r>
            <w:r w:rsidR="00785221">
              <w:rPr>
                <w:rFonts w:asciiTheme="minorHAnsi" w:hAnsiTheme="minorHAnsi" w:cstheme="minorHAnsi"/>
                <w:sz w:val="22"/>
                <w:szCs w:val="22"/>
              </w:rPr>
              <w:t>hotel</w:t>
            </w:r>
            <w:r w:rsidR="00464F79">
              <w:rPr>
                <w:rFonts w:asciiTheme="minorHAnsi" w:hAnsiTheme="minorHAnsi" w:cstheme="minorHAnsi"/>
                <w:sz w:val="22"/>
                <w:szCs w:val="22"/>
              </w:rPr>
              <w:t xml:space="preserve"> sector </w:t>
            </w:r>
            <w:r w:rsidR="005025EC" w:rsidRPr="005025EC">
              <w:rPr>
                <w:rFonts w:asciiTheme="minorHAnsi" w:hAnsiTheme="minorHAnsi" w:cstheme="minorHAnsi"/>
                <w:sz w:val="22"/>
                <w:szCs w:val="22"/>
              </w:rPr>
              <w:t>remains undisputed.</w:t>
            </w:r>
            <w:r w:rsidR="005025EC">
              <w:rPr>
                <w:rFonts w:asciiTheme="minorHAnsi" w:hAnsiTheme="minorHAnsi" w:cstheme="minorHAnsi"/>
                <w:sz w:val="22"/>
                <w:szCs w:val="22"/>
              </w:rPr>
              <w:t xml:space="preserve"> </w:t>
            </w:r>
            <w:r w:rsidR="005025EC" w:rsidRPr="00785221">
              <w:rPr>
                <w:rFonts w:asciiTheme="minorHAnsi" w:hAnsiTheme="minorHAnsi" w:cstheme="minorHAnsi"/>
                <w:sz w:val="22"/>
                <w:szCs w:val="22"/>
              </w:rPr>
              <w:t xml:space="preserve">He </w:t>
            </w:r>
            <w:r w:rsidR="00464F79" w:rsidRPr="00785221">
              <w:rPr>
                <w:rFonts w:asciiTheme="minorHAnsi" w:hAnsiTheme="minorHAnsi" w:cstheme="minorHAnsi"/>
                <w:sz w:val="22"/>
                <w:szCs w:val="22"/>
              </w:rPr>
              <w:t>had</w:t>
            </w:r>
            <w:r w:rsidR="005025EC" w:rsidRPr="00785221">
              <w:rPr>
                <w:rFonts w:asciiTheme="minorHAnsi" w:hAnsiTheme="minorHAnsi" w:cstheme="minorHAnsi"/>
                <w:sz w:val="22"/>
                <w:szCs w:val="22"/>
              </w:rPr>
              <w:t xml:space="preserve"> </w:t>
            </w:r>
            <w:r w:rsidRPr="00785221">
              <w:rPr>
                <w:rFonts w:asciiTheme="minorHAnsi" w:hAnsiTheme="minorHAnsi" w:cstheme="minorHAnsi"/>
                <w:sz w:val="22"/>
                <w:szCs w:val="22"/>
              </w:rPr>
              <w:t>joined the company as</w:t>
            </w:r>
            <w:r w:rsidR="00464F79" w:rsidRPr="00785221">
              <w:rPr>
                <w:rFonts w:asciiTheme="minorHAnsi" w:hAnsiTheme="minorHAnsi" w:cstheme="minorHAnsi"/>
                <w:sz w:val="22"/>
                <w:szCs w:val="22"/>
              </w:rPr>
              <w:t xml:space="preserve"> </w:t>
            </w:r>
            <w:r w:rsidR="00F32524" w:rsidRPr="00785221">
              <w:rPr>
                <w:rFonts w:asciiTheme="minorHAnsi" w:hAnsiTheme="minorHAnsi" w:cstheme="minorHAnsi"/>
                <w:bCs/>
                <w:sz w:val="22"/>
                <w:szCs w:val="22"/>
              </w:rPr>
              <w:t>Executive Director</w:t>
            </w:r>
            <w:r w:rsidRPr="00785221">
              <w:rPr>
                <w:rFonts w:asciiTheme="minorHAnsi" w:hAnsiTheme="minorHAnsi" w:cstheme="minorHAnsi"/>
                <w:sz w:val="22"/>
                <w:szCs w:val="22"/>
              </w:rPr>
              <w:t>.</w:t>
            </w:r>
          </w:p>
        </w:tc>
      </w:tr>
      <w:tr w:rsidR="00824CD7" w:rsidRPr="001B6157" w14:paraId="056C5C24" w14:textId="77777777" w:rsidTr="008A2BD9">
        <w:trPr>
          <w:trHeight w:val="712"/>
        </w:trPr>
        <w:tc>
          <w:tcPr>
            <w:tcW w:w="1134" w:type="dxa"/>
            <w:vAlign w:val="center"/>
          </w:tcPr>
          <w:p w14:paraId="2D0EBEF1" w14:textId="606EC695" w:rsidR="00824CD7" w:rsidRPr="001B6157" w:rsidRDefault="00824CD7" w:rsidP="00824CD7">
            <w:pPr>
              <w:jc w:val="center"/>
              <w:rPr>
                <w:rFonts w:asciiTheme="minorHAnsi" w:hAnsiTheme="minorHAnsi" w:cstheme="minorHAnsi"/>
                <w:sz w:val="22"/>
                <w:szCs w:val="22"/>
              </w:rPr>
            </w:pPr>
            <w:r>
              <w:rPr>
                <w:rFonts w:ascii="Calibri" w:hAnsi="Calibri" w:cs="Calibri"/>
                <w:color w:val="000000"/>
                <w:sz w:val="22"/>
                <w:szCs w:val="22"/>
              </w:rPr>
              <w:t>0</w:t>
            </w:r>
            <w:r w:rsidR="00275C4D">
              <w:rPr>
                <w:rFonts w:ascii="Calibri" w:hAnsi="Calibri" w:cs="Calibri"/>
                <w:color w:val="000000"/>
                <w:sz w:val="22"/>
                <w:szCs w:val="22"/>
              </w:rPr>
              <w:t>9539785</w:t>
            </w:r>
          </w:p>
        </w:tc>
        <w:tc>
          <w:tcPr>
            <w:tcW w:w="1984" w:type="dxa"/>
            <w:vAlign w:val="center"/>
          </w:tcPr>
          <w:p w14:paraId="29BFEA0F" w14:textId="6A6603A1" w:rsidR="00824CD7" w:rsidRPr="001B6157" w:rsidRDefault="00275C4D" w:rsidP="00824CD7">
            <w:pPr>
              <w:jc w:val="center"/>
              <w:rPr>
                <w:rFonts w:asciiTheme="minorHAnsi" w:hAnsiTheme="minorHAnsi" w:cstheme="minorHAnsi"/>
                <w:sz w:val="22"/>
                <w:szCs w:val="22"/>
              </w:rPr>
            </w:pPr>
            <w:r>
              <w:rPr>
                <w:rFonts w:ascii="Calibri" w:hAnsi="Calibri" w:cs="Calibri"/>
                <w:color w:val="000000"/>
                <w:sz w:val="22"/>
                <w:szCs w:val="22"/>
              </w:rPr>
              <w:t xml:space="preserve">Mr. </w:t>
            </w:r>
            <w:r w:rsidRPr="00275C4D">
              <w:rPr>
                <w:rFonts w:ascii="Calibri" w:hAnsi="Calibri" w:cs="Calibri"/>
                <w:color w:val="000000"/>
                <w:sz w:val="22"/>
                <w:szCs w:val="22"/>
              </w:rPr>
              <w:t>Rajendra Singh</w:t>
            </w:r>
          </w:p>
        </w:tc>
        <w:tc>
          <w:tcPr>
            <w:tcW w:w="1843" w:type="dxa"/>
            <w:vAlign w:val="center"/>
          </w:tcPr>
          <w:p w14:paraId="4283185E" w14:textId="35ACFC0B" w:rsidR="00824CD7"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2022</w:t>
            </w:r>
          </w:p>
        </w:tc>
        <w:tc>
          <w:tcPr>
            <w:tcW w:w="4536" w:type="dxa"/>
          </w:tcPr>
          <w:p w14:paraId="5B667A3D" w14:textId="1CE56C40" w:rsidR="00F32524" w:rsidRPr="00464F79" w:rsidRDefault="00464F79" w:rsidP="00785221">
            <w:pPr>
              <w:spacing w:line="360" w:lineRule="auto"/>
              <w:jc w:val="both"/>
              <w:rPr>
                <w:rFonts w:asciiTheme="minorHAnsi" w:hAnsiTheme="minorHAnsi" w:cstheme="minorHAnsi"/>
                <w:bCs/>
                <w:sz w:val="22"/>
                <w:szCs w:val="22"/>
                <w:lang w:val="en-US"/>
              </w:rPr>
            </w:pPr>
            <w:r>
              <w:rPr>
                <w:rFonts w:asciiTheme="minorHAnsi" w:hAnsiTheme="minorHAnsi" w:cstheme="minorHAnsi"/>
                <w:b/>
                <w:bCs/>
                <w:sz w:val="22"/>
                <w:szCs w:val="22"/>
                <w:lang w:val="en-US"/>
              </w:rPr>
              <w:t>Mr. Rajendra Singh</w:t>
            </w:r>
            <w:r w:rsidR="00812B41">
              <w:rPr>
                <w:rFonts w:asciiTheme="minorHAnsi" w:hAnsiTheme="minorHAnsi" w:cstheme="minorHAnsi"/>
                <w:b/>
                <w:bCs/>
                <w:sz w:val="22"/>
                <w:szCs w:val="22"/>
                <w:lang w:val="en-US"/>
              </w:rPr>
              <w:t xml:space="preserve"> </w:t>
            </w:r>
            <w:r w:rsidRPr="00464F79">
              <w:rPr>
                <w:rFonts w:asciiTheme="minorHAnsi" w:hAnsiTheme="minorHAnsi" w:cstheme="minorHAnsi"/>
                <w:bCs/>
                <w:sz w:val="22"/>
                <w:szCs w:val="22"/>
                <w:lang w:val="en-US"/>
              </w:rPr>
              <w:t xml:space="preserve">is </w:t>
            </w:r>
            <w:r w:rsidR="00785221">
              <w:rPr>
                <w:rFonts w:asciiTheme="minorHAnsi" w:hAnsiTheme="minorHAnsi" w:cstheme="minorHAnsi"/>
                <w:bCs/>
                <w:sz w:val="22"/>
                <w:szCs w:val="22"/>
                <w:lang w:val="en-US"/>
              </w:rPr>
              <w:t>a commerce graduate</w:t>
            </w:r>
            <w:r w:rsidRPr="00464F79">
              <w:rPr>
                <w:rFonts w:asciiTheme="minorHAnsi" w:hAnsiTheme="minorHAnsi" w:cstheme="minorHAnsi"/>
                <w:bCs/>
                <w:sz w:val="22"/>
                <w:szCs w:val="22"/>
                <w:lang w:val="en-US"/>
              </w:rPr>
              <w:t xml:space="preserve">. He is presently engaged in the businesses </w:t>
            </w:r>
            <w:r w:rsidR="00785221">
              <w:rPr>
                <w:rFonts w:asciiTheme="minorHAnsi" w:hAnsiTheme="minorHAnsi" w:cstheme="minorHAnsi"/>
                <w:bCs/>
                <w:sz w:val="22"/>
                <w:szCs w:val="22"/>
                <w:lang w:val="en-US"/>
              </w:rPr>
              <w:t xml:space="preserve">of </w:t>
            </w:r>
            <w:r w:rsidRPr="00464F79">
              <w:rPr>
                <w:rFonts w:asciiTheme="minorHAnsi" w:hAnsiTheme="minorHAnsi" w:cstheme="minorHAnsi"/>
                <w:bCs/>
                <w:sz w:val="22"/>
                <w:szCs w:val="22"/>
                <w:lang w:val="en-US"/>
              </w:rPr>
              <w:t>marble, mining &amp; hotel</w:t>
            </w:r>
            <w:r w:rsidR="00785221">
              <w:rPr>
                <w:rFonts w:asciiTheme="minorHAnsi" w:hAnsiTheme="minorHAnsi" w:cstheme="minorHAnsi"/>
                <w:bCs/>
                <w:sz w:val="22"/>
                <w:szCs w:val="22"/>
                <w:lang w:val="en-US"/>
              </w:rPr>
              <w:t xml:space="preserve"> with a</w:t>
            </w:r>
            <w:r w:rsidRPr="00464F79">
              <w:rPr>
                <w:rFonts w:asciiTheme="minorHAnsi" w:hAnsiTheme="minorHAnsi" w:cstheme="minorHAnsi"/>
                <w:bCs/>
                <w:sz w:val="22"/>
                <w:szCs w:val="22"/>
                <w:lang w:val="en-US"/>
              </w:rPr>
              <w:t xml:space="preserve"> good and long business experience and has very good connections with people in the tourism </w:t>
            </w:r>
            <w:r w:rsidR="00785221">
              <w:rPr>
                <w:rFonts w:asciiTheme="minorHAnsi" w:hAnsiTheme="minorHAnsi" w:cstheme="minorHAnsi"/>
                <w:bCs/>
                <w:sz w:val="22"/>
                <w:szCs w:val="22"/>
                <w:lang w:val="en-US"/>
              </w:rPr>
              <w:t>industry</w:t>
            </w:r>
            <w:r w:rsidRPr="00464F79">
              <w:rPr>
                <w:rFonts w:asciiTheme="minorHAnsi" w:hAnsiTheme="minorHAnsi" w:cstheme="minorHAnsi"/>
                <w:bCs/>
                <w:sz w:val="22"/>
                <w:szCs w:val="22"/>
                <w:lang w:val="en-US"/>
              </w:rPr>
              <w:t>. He is also financially very sound thus providing financial stability to the project.</w:t>
            </w:r>
            <w:r w:rsidR="00785221">
              <w:rPr>
                <w:rFonts w:asciiTheme="minorHAnsi" w:hAnsiTheme="minorHAnsi" w:cstheme="minorHAnsi"/>
                <w:bCs/>
                <w:sz w:val="22"/>
                <w:szCs w:val="22"/>
                <w:lang w:val="en-US"/>
              </w:rPr>
              <w:t xml:space="preserve"> </w:t>
            </w:r>
            <w:r w:rsidR="00F32524">
              <w:rPr>
                <w:rFonts w:asciiTheme="minorHAnsi" w:hAnsiTheme="minorHAnsi" w:cstheme="minorHAnsi"/>
                <w:sz w:val="22"/>
                <w:szCs w:val="22"/>
              </w:rPr>
              <w:t>He ha</w:t>
            </w:r>
            <w:r w:rsidR="00785221">
              <w:rPr>
                <w:rFonts w:asciiTheme="minorHAnsi" w:hAnsiTheme="minorHAnsi" w:cstheme="minorHAnsi"/>
                <w:sz w:val="22"/>
                <w:szCs w:val="22"/>
              </w:rPr>
              <w:t>s</w:t>
            </w:r>
            <w:r w:rsidR="00F32524">
              <w:rPr>
                <w:rFonts w:asciiTheme="minorHAnsi" w:hAnsiTheme="minorHAnsi" w:cstheme="minorHAnsi"/>
                <w:sz w:val="22"/>
                <w:szCs w:val="22"/>
              </w:rPr>
              <w:t xml:space="preserve"> joined the company as </w:t>
            </w:r>
            <w:r w:rsidR="00785221">
              <w:rPr>
                <w:rFonts w:asciiTheme="minorHAnsi" w:hAnsiTheme="minorHAnsi" w:cstheme="minorHAnsi"/>
                <w:sz w:val="22"/>
                <w:szCs w:val="22"/>
              </w:rPr>
              <w:t xml:space="preserve">the </w:t>
            </w:r>
            <w:r w:rsidR="00F32524" w:rsidRPr="00785221">
              <w:rPr>
                <w:rFonts w:asciiTheme="minorHAnsi" w:hAnsiTheme="minorHAnsi" w:cstheme="minorHAnsi"/>
                <w:bCs/>
                <w:sz w:val="22"/>
                <w:szCs w:val="22"/>
              </w:rPr>
              <w:t>Executive Director</w:t>
            </w:r>
            <w:r w:rsidR="00F32524">
              <w:rPr>
                <w:rFonts w:asciiTheme="minorHAnsi" w:hAnsiTheme="minorHAnsi" w:cstheme="minorHAnsi"/>
                <w:sz w:val="22"/>
                <w:szCs w:val="22"/>
              </w:rPr>
              <w:t>.</w:t>
            </w:r>
          </w:p>
        </w:tc>
      </w:tr>
    </w:tbl>
    <w:p w14:paraId="386E2AF3" w14:textId="1343A0A4" w:rsidR="000D32C9" w:rsidRPr="000A61DF" w:rsidRDefault="000A61DF" w:rsidP="00142325">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sidR="00F32524">
        <w:rPr>
          <w:rFonts w:ascii="Arial" w:hAnsi="Arial" w:cs="Arial"/>
          <w:i/>
          <w:sz w:val="20"/>
          <w:szCs w:val="22"/>
          <w:lang w:eastAsia="en-IN"/>
        </w:rPr>
        <w:t>/company</w:t>
      </w:r>
    </w:p>
    <w:p w14:paraId="14A2232D" w14:textId="77777777" w:rsidR="00F32524" w:rsidRDefault="00F32524"/>
    <w:p w14:paraId="3A57B3DE" w14:textId="77777777" w:rsidR="00F32524" w:rsidRDefault="00F32524"/>
    <w:p w14:paraId="6CD2EF8A" w14:textId="77777777" w:rsidR="00F32524" w:rsidRDefault="00F32524"/>
    <w:p w14:paraId="704C53D1" w14:textId="7A689FB5" w:rsidR="00F11456" w:rsidRDefault="00F11456">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C95C80" w14:paraId="0F3FD9BC" w14:textId="77777777" w:rsidTr="00106134">
        <w:trPr>
          <w:trHeight w:val="20"/>
        </w:trPr>
        <w:tc>
          <w:tcPr>
            <w:tcW w:w="1654" w:type="dxa"/>
            <w:shd w:val="clear" w:color="auto" w:fill="002060"/>
            <w:vAlign w:val="center"/>
          </w:tcPr>
          <w:p w14:paraId="3531A58F" w14:textId="359274B1" w:rsidR="00C95C80" w:rsidRDefault="00C95C80" w:rsidP="00E638CC">
            <w:pPr>
              <w:ind w:left="-113"/>
              <w:jc w:val="center"/>
              <w:rPr>
                <w:rFonts w:ascii="Arial" w:hAnsi="Arial" w:cs="Arial"/>
                <w:b/>
                <w:i/>
                <w:sz w:val="22"/>
                <w:szCs w:val="22"/>
              </w:rPr>
            </w:pPr>
            <w:r>
              <w:rPr>
                <w:rFonts w:ascii="Arial" w:hAnsi="Arial" w:cs="Arial"/>
                <w:b/>
                <w:sz w:val="22"/>
                <w:szCs w:val="22"/>
              </w:rPr>
              <w:lastRenderedPageBreak/>
              <w:t>PART D</w:t>
            </w:r>
          </w:p>
        </w:tc>
        <w:tc>
          <w:tcPr>
            <w:tcW w:w="8269" w:type="dxa"/>
            <w:shd w:val="clear" w:color="auto" w:fill="DBE5F1"/>
            <w:vAlign w:val="center"/>
          </w:tcPr>
          <w:p w14:paraId="4CA92010" w14:textId="76B00100" w:rsidR="00C95C80" w:rsidRDefault="00C95C80" w:rsidP="00E638CC">
            <w:pPr>
              <w:jc w:val="center"/>
              <w:rPr>
                <w:rFonts w:ascii="Arial" w:hAnsi="Arial" w:cs="Arial"/>
                <w:b/>
                <w:i/>
                <w:sz w:val="22"/>
                <w:szCs w:val="22"/>
              </w:rPr>
            </w:pPr>
            <w:r>
              <w:rPr>
                <w:rFonts w:ascii="Arial" w:hAnsi="Arial" w:cs="Arial"/>
                <w:b/>
                <w:sz w:val="22"/>
                <w:szCs w:val="22"/>
              </w:rPr>
              <w:t>INFRASTRUCTURE DETAILS OF THE PROPOSED PROJECT</w:t>
            </w:r>
          </w:p>
        </w:tc>
      </w:tr>
    </w:tbl>
    <w:p w14:paraId="2297D0CA" w14:textId="77777777" w:rsidR="00C95C80" w:rsidRDefault="00C95C80" w:rsidP="00121F1E">
      <w:pPr>
        <w:pStyle w:val="ListParagraph"/>
        <w:autoSpaceDE w:val="0"/>
        <w:autoSpaceDN w:val="0"/>
        <w:adjustRightInd w:val="0"/>
        <w:spacing w:line="360" w:lineRule="auto"/>
        <w:ind w:left="142"/>
        <w:jc w:val="both"/>
        <w:rPr>
          <w:rFonts w:ascii="Arial" w:hAnsi="Arial" w:cs="Arial"/>
          <w:b/>
          <w:sz w:val="22"/>
          <w:szCs w:val="22"/>
          <w:lang w:eastAsia="en-IN"/>
        </w:rPr>
      </w:pPr>
    </w:p>
    <w:p w14:paraId="16CCDD55" w14:textId="434E2EBC" w:rsidR="00A0507E" w:rsidRPr="0093065D" w:rsidRDefault="00A107C0" w:rsidP="00142325">
      <w:pPr>
        <w:pStyle w:val="ListParagraph"/>
        <w:numPr>
          <w:ilvl w:val="0"/>
          <w:numId w:val="8"/>
        </w:numPr>
        <w:autoSpaceDE w:val="0"/>
        <w:autoSpaceDN w:val="0"/>
        <w:adjustRightInd w:val="0"/>
        <w:spacing w:after="240" w:line="360" w:lineRule="auto"/>
        <w:ind w:left="426" w:hanging="426"/>
        <w:jc w:val="both"/>
        <w:rPr>
          <w:rFonts w:ascii="Arial" w:hAnsi="Arial" w:cs="Arial"/>
          <w:b/>
          <w:sz w:val="22"/>
          <w:szCs w:val="22"/>
          <w:lang w:val="en-US" w:eastAsia="en-IN"/>
        </w:rPr>
      </w:pPr>
      <w:r w:rsidRPr="0093065D">
        <w:rPr>
          <w:rFonts w:ascii="Arial" w:hAnsi="Arial" w:cs="Arial"/>
          <w:b/>
          <w:sz w:val="22"/>
          <w:szCs w:val="22"/>
          <w:lang w:eastAsia="en-IN"/>
        </w:rPr>
        <w:t xml:space="preserve">PROPOSED </w:t>
      </w:r>
      <w:r w:rsidR="00A22FE5" w:rsidRPr="0093065D">
        <w:rPr>
          <w:rFonts w:ascii="Arial" w:hAnsi="Arial" w:cs="Arial"/>
          <w:b/>
          <w:sz w:val="22"/>
          <w:szCs w:val="22"/>
          <w:lang w:eastAsia="en-IN"/>
        </w:rPr>
        <w:t>LOCATION:</w:t>
      </w:r>
      <w:r w:rsidR="00C95C80" w:rsidRPr="0093065D">
        <w:rPr>
          <w:rFonts w:ascii="Arial" w:hAnsi="Arial" w:cs="Arial"/>
          <w:b/>
          <w:sz w:val="22"/>
          <w:szCs w:val="22"/>
          <w:lang w:eastAsia="en-IN"/>
        </w:rPr>
        <w:t xml:space="preserve"> </w:t>
      </w:r>
      <w:r w:rsidR="00103453" w:rsidRPr="0093065D">
        <w:rPr>
          <w:rFonts w:ascii="Arial" w:hAnsi="Arial" w:cs="Arial"/>
          <w:sz w:val="22"/>
          <w:szCs w:val="22"/>
          <w:lang w:val="en-US"/>
        </w:rPr>
        <w:t>The company proposes</w:t>
      </w:r>
      <w:r w:rsidR="00046E11" w:rsidRPr="0093065D">
        <w:rPr>
          <w:rFonts w:ascii="Arial" w:hAnsi="Arial" w:cs="Arial"/>
          <w:sz w:val="22"/>
          <w:szCs w:val="22"/>
          <w:lang w:val="en-US"/>
        </w:rPr>
        <w:t xml:space="preserve"> to</w:t>
      </w:r>
      <w:r w:rsidR="00103453" w:rsidRPr="0093065D">
        <w:rPr>
          <w:rFonts w:ascii="Arial" w:hAnsi="Arial" w:cs="Arial"/>
          <w:sz w:val="22"/>
          <w:szCs w:val="22"/>
          <w:lang w:val="en-US"/>
        </w:rPr>
        <w:t xml:space="preserve"> </w:t>
      </w:r>
      <w:bookmarkStart w:id="3" w:name="_Hlk123822812"/>
      <w:bookmarkStart w:id="4" w:name="_Hlk123815459"/>
      <w:r w:rsidR="00103453" w:rsidRPr="0093065D">
        <w:rPr>
          <w:rFonts w:ascii="Arial" w:hAnsi="Arial" w:cs="Arial"/>
          <w:sz w:val="22"/>
          <w:szCs w:val="22"/>
          <w:lang w:val="en-US"/>
        </w:rPr>
        <w:t xml:space="preserve">establish a </w:t>
      </w:r>
      <w:bookmarkEnd w:id="3"/>
      <w:r w:rsidR="004D7B27">
        <w:rPr>
          <w:rFonts w:ascii="Arial" w:hAnsi="Arial" w:cs="Arial"/>
          <w:bCs/>
          <w:sz w:val="22"/>
          <w:szCs w:val="22"/>
          <w:lang w:eastAsia="en-IN"/>
        </w:rPr>
        <w:t>luxury</w:t>
      </w:r>
      <w:r w:rsidR="004D7B27">
        <w:rPr>
          <w:rFonts w:ascii="Arial" w:hAnsi="Arial" w:cs="Arial"/>
          <w:sz w:val="22"/>
          <w:szCs w:val="22"/>
          <w:lang w:val="en-US"/>
        </w:rPr>
        <w:t xml:space="preserve"> </w:t>
      </w:r>
      <w:r w:rsidR="00E71C84">
        <w:rPr>
          <w:rFonts w:ascii="Arial" w:hAnsi="Arial" w:cs="Arial"/>
          <w:sz w:val="22"/>
          <w:szCs w:val="22"/>
          <w:lang w:val="en-US"/>
        </w:rPr>
        <w:t>Hotel</w:t>
      </w:r>
      <w:r w:rsidR="00C95C80" w:rsidRPr="0093065D">
        <w:rPr>
          <w:rFonts w:ascii="Arial" w:hAnsi="Arial" w:cs="Arial"/>
          <w:sz w:val="22"/>
          <w:szCs w:val="22"/>
          <w:lang w:val="en-US"/>
        </w:rPr>
        <w:t xml:space="preserve"> at</w:t>
      </w:r>
      <w:r w:rsidR="00103453" w:rsidRPr="0093065D">
        <w:rPr>
          <w:rFonts w:ascii="Arial" w:hAnsi="Arial" w:cs="Arial"/>
          <w:sz w:val="22"/>
          <w:szCs w:val="22"/>
          <w:lang w:val="en-US"/>
        </w:rPr>
        <w:t xml:space="preserve"> </w:t>
      </w:r>
      <w:r w:rsidR="00895EE6" w:rsidRPr="00895EE6">
        <w:rPr>
          <w:rFonts w:ascii="Arial" w:hAnsi="Arial" w:cs="Arial"/>
          <w:sz w:val="22"/>
          <w:szCs w:val="22"/>
        </w:rPr>
        <w:t xml:space="preserve">Khasra No. 795 / 10, 796 / 10, 799 / 10 &amp; 803 / 10, </w:t>
      </w:r>
      <w:r w:rsidR="007E6606" w:rsidRPr="00B22D5F">
        <w:rPr>
          <w:rFonts w:ascii="Arial" w:hAnsi="Arial" w:cs="Arial"/>
          <w:bCs/>
          <w:sz w:val="22"/>
          <w:szCs w:val="22"/>
          <w:lang w:val="en-US" w:eastAsia="en-IN"/>
        </w:rPr>
        <w:t>Village - Sinya, Gram Panchayat - Kariya, Tehsil - Kumbhalgarh</w:t>
      </w:r>
      <w:r w:rsidR="007E6606" w:rsidRPr="00B22D5F">
        <w:rPr>
          <w:rFonts w:ascii="Arial" w:hAnsi="Arial" w:cs="Arial"/>
          <w:bCs/>
          <w:sz w:val="22"/>
          <w:szCs w:val="22"/>
          <w:lang w:eastAsia="en-IN"/>
        </w:rPr>
        <w:t xml:space="preserve">, District - </w:t>
      </w:r>
      <w:proofErr w:type="spellStart"/>
      <w:r w:rsidR="007E6606" w:rsidRPr="00B22D5F">
        <w:rPr>
          <w:rFonts w:ascii="Arial" w:hAnsi="Arial" w:cs="Arial"/>
          <w:bCs/>
          <w:sz w:val="22"/>
          <w:szCs w:val="22"/>
          <w:lang w:eastAsia="en-IN"/>
        </w:rPr>
        <w:t>Rajsamand</w:t>
      </w:r>
      <w:proofErr w:type="spellEnd"/>
      <w:r w:rsidR="007E6606" w:rsidRPr="00B22D5F">
        <w:rPr>
          <w:rFonts w:ascii="Arial" w:hAnsi="Arial" w:cs="Arial"/>
          <w:bCs/>
          <w:sz w:val="22"/>
          <w:szCs w:val="22"/>
          <w:lang w:eastAsia="en-IN"/>
        </w:rPr>
        <w:t>, Rajasthan - 313325</w:t>
      </w:r>
      <w:r w:rsidR="0093065D" w:rsidRPr="0093065D">
        <w:rPr>
          <w:rFonts w:ascii="Arial" w:hAnsi="Arial" w:cs="Arial"/>
          <w:sz w:val="22"/>
          <w:szCs w:val="22"/>
        </w:rPr>
        <w:t>, which is spread over an area of ~</w:t>
      </w:r>
      <w:r w:rsidR="006C6A92">
        <w:rPr>
          <w:rFonts w:ascii="Arial" w:hAnsi="Arial" w:cs="Arial"/>
          <w:sz w:val="22"/>
          <w:szCs w:val="22"/>
        </w:rPr>
        <w:t>13.01</w:t>
      </w:r>
      <w:r w:rsidR="0093065D" w:rsidRPr="0093065D">
        <w:rPr>
          <w:rFonts w:ascii="Arial" w:hAnsi="Arial" w:cs="Arial"/>
          <w:sz w:val="22"/>
          <w:szCs w:val="22"/>
        </w:rPr>
        <w:t xml:space="preserve"> acres </w:t>
      </w:r>
      <w:r w:rsidR="0093065D" w:rsidRPr="006C6A73">
        <w:rPr>
          <w:rFonts w:ascii="Arial" w:hAnsi="Arial" w:cs="Arial"/>
          <w:sz w:val="22"/>
          <w:szCs w:val="22"/>
        </w:rPr>
        <w:t>(</w:t>
      </w:r>
      <w:r w:rsidR="006C6A92" w:rsidRPr="006C6A73">
        <w:rPr>
          <w:rFonts w:ascii="Arial" w:hAnsi="Arial" w:cs="Arial"/>
          <w:sz w:val="22"/>
          <w:szCs w:val="22"/>
        </w:rPr>
        <w:t>52</w:t>
      </w:r>
      <w:r w:rsidR="0093065D" w:rsidRPr="006C6A73">
        <w:rPr>
          <w:rFonts w:ascii="Arial" w:hAnsi="Arial" w:cs="Arial"/>
          <w:sz w:val="22"/>
          <w:szCs w:val="22"/>
        </w:rPr>
        <w:t>,</w:t>
      </w:r>
      <w:r w:rsidR="006C6A92" w:rsidRPr="006C6A73">
        <w:rPr>
          <w:rFonts w:ascii="Arial" w:hAnsi="Arial" w:cs="Arial"/>
          <w:sz w:val="22"/>
          <w:szCs w:val="22"/>
        </w:rPr>
        <w:t>650</w:t>
      </w:r>
      <w:r w:rsidR="0093065D" w:rsidRPr="0093065D">
        <w:rPr>
          <w:rFonts w:ascii="Arial" w:hAnsi="Arial" w:cs="Arial"/>
          <w:sz w:val="22"/>
          <w:szCs w:val="22"/>
        </w:rPr>
        <w:t xml:space="preserve"> square meter) as per the </w:t>
      </w:r>
      <w:r w:rsidR="00103453" w:rsidRPr="0093065D">
        <w:rPr>
          <w:rFonts w:ascii="Arial" w:hAnsi="Arial" w:cs="Arial"/>
          <w:sz w:val="22"/>
          <w:szCs w:val="22"/>
        </w:rPr>
        <w:t>information shared by client/company.</w:t>
      </w:r>
      <w:bookmarkEnd w:id="4"/>
      <w:r w:rsidR="00DD0240" w:rsidRPr="0093065D">
        <w:rPr>
          <w:rFonts w:ascii="Arial" w:hAnsi="Arial" w:cs="Arial"/>
          <w:sz w:val="22"/>
          <w:szCs w:val="22"/>
        </w:rPr>
        <w:t xml:space="preserve"> </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3328"/>
      </w:tblGrid>
      <w:tr w:rsidR="00D163D2" w:rsidRPr="00BB5C7D" w14:paraId="0B24F18A" w14:textId="6530788C" w:rsidTr="00F11456">
        <w:trPr>
          <w:trHeight w:val="255"/>
          <w:tblHeader/>
          <w:jc w:val="center"/>
        </w:trPr>
        <w:tc>
          <w:tcPr>
            <w:tcW w:w="1775" w:type="dxa"/>
            <w:shd w:val="clear" w:color="auto" w:fill="002060"/>
            <w:vAlign w:val="center"/>
          </w:tcPr>
          <w:p w14:paraId="4BAD70D0" w14:textId="1F7F5A9D" w:rsidR="00D163D2" w:rsidRPr="0076197B" w:rsidRDefault="00D163D2" w:rsidP="0076197B">
            <w:pPr>
              <w:spacing w:before="40" w:after="40" w:line="276" w:lineRule="auto"/>
              <w:ind w:left="-112" w:right="-106"/>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Connectivity</w:t>
            </w:r>
          </w:p>
        </w:tc>
        <w:tc>
          <w:tcPr>
            <w:tcW w:w="3328" w:type="dxa"/>
            <w:shd w:val="clear" w:color="auto" w:fill="002060"/>
            <w:vAlign w:val="center"/>
          </w:tcPr>
          <w:p w14:paraId="57CDBEFE" w14:textId="77777777" w:rsidR="00D163D2" w:rsidRPr="0076197B" w:rsidRDefault="00D163D2" w:rsidP="0076197B">
            <w:pPr>
              <w:spacing w:before="40" w:after="40" w:line="276" w:lineRule="auto"/>
              <w:ind w:left="-111"/>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Details</w:t>
            </w:r>
          </w:p>
        </w:tc>
      </w:tr>
      <w:tr w:rsidR="00D163D2" w:rsidRPr="00BB5C7D" w14:paraId="6C0D8804" w14:textId="44DCA3A8" w:rsidTr="00F11456">
        <w:trPr>
          <w:trHeight w:val="171"/>
          <w:jc w:val="center"/>
        </w:trPr>
        <w:tc>
          <w:tcPr>
            <w:tcW w:w="1775" w:type="dxa"/>
            <w:vAlign w:val="center"/>
          </w:tcPr>
          <w:p w14:paraId="2352F7C0" w14:textId="5250C431"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sidRPr="00D163D2">
              <w:rPr>
                <w:rFonts w:asciiTheme="minorHAnsi" w:eastAsia="SimSun" w:hAnsiTheme="minorHAnsi" w:cstheme="minorHAnsi"/>
                <w:sz w:val="22"/>
                <w:szCs w:val="22"/>
                <w:lang w:eastAsia="zh-CN"/>
              </w:rPr>
              <w:t>Airport</w:t>
            </w:r>
          </w:p>
        </w:tc>
        <w:tc>
          <w:tcPr>
            <w:tcW w:w="3328" w:type="dxa"/>
            <w:vAlign w:val="center"/>
          </w:tcPr>
          <w:p w14:paraId="40F75891" w14:textId="3486E4EF"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Udaipur Airport – 110km</w:t>
            </w:r>
          </w:p>
        </w:tc>
      </w:tr>
      <w:tr w:rsidR="006C6A92" w:rsidRPr="00BB5C7D" w14:paraId="5430726C" w14:textId="77777777" w:rsidTr="00F11456">
        <w:trPr>
          <w:trHeight w:val="171"/>
          <w:jc w:val="center"/>
        </w:trPr>
        <w:tc>
          <w:tcPr>
            <w:tcW w:w="1775" w:type="dxa"/>
            <w:vAlign w:val="center"/>
          </w:tcPr>
          <w:p w14:paraId="220B735A" w14:textId="5A091C77"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Railway Station</w:t>
            </w:r>
          </w:p>
        </w:tc>
        <w:tc>
          <w:tcPr>
            <w:tcW w:w="3328" w:type="dxa"/>
            <w:vAlign w:val="center"/>
          </w:tcPr>
          <w:p w14:paraId="43E146E2" w14:textId="6794BD6C" w:rsid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Udaipur Railway Station – 90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 xml:space="preserve">km </w:t>
            </w:r>
          </w:p>
          <w:p w14:paraId="2C5501BD" w14:textId="5033D1EB" w:rsidR="006C6A92" w:rsidRPr="007E6606" w:rsidRDefault="006C6A92" w:rsidP="007E6606">
            <w:pPr>
              <w:pStyle w:val="ListParagraph"/>
              <w:numPr>
                <w:ilvl w:val="0"/>
                <w:numId w:val="65"/>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proofErr w:type="spellStart"/>
            <w:r w:rsidRPr="007E6606">
              <w:rPr>
                <w:rFonts w:asciiTheme="minorHAnsi" w:eastAsia="SimSun" w:hAnsiTheme="minorHAnsi" w:cstheme="minorHAnsi"/>
                <w:sz w:val="22"/>
                <w:szCs w:val="22"/>
                <w:lang w:eastAsia="zh-CN"/>
              </w:rPr>
              <w:t>Falna</w:t>
            </w:r>
            <w:proofErr w:type="spellEnd"/>
            <w:r w:rsidRPr="007E6606">
              <w:rPr>
                <w:rFonts w:asciiTheme="minorHAnsi" w:eastAsia="SimSun" w:hAnsiTheme="minorHAnsi" w:cstheme="minorHAnsi"/>
                <w:sz w:val="22"/>
                <w:szCs w:val="22"/>
                <w:lang w:eastAsia="zh-CN"/>
              </w:rPr>
              <w:t xml:space="preserve"> Railway Station – 60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km</w:t>
            </w:r>
          </w:p>
        </w:tc>
      </w:tr>
      <w:tr w:rsidR="006C6A92" w:rsidRPr="00BB5C7D" w14:paraId="062822EA" w14:textId="77777777" w:rsidTr="00F11456">
        <w:trPr>
          <w:trHeight w:val="171"/>
          <w:jc w:val="center"/>
        </w:trPr>
        <w:tc>
          <w:tcPr>
            <w:tcW w:w="1775" w:type="dxa"/>
            <w:vAlign w:val="center"/>
          </w:tcPr>
          <w:p w14:paraId="4591D24D" w14:textId="7072751C"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Bus Stop</w:t>
            </w:r>
          </w:p>
        </w:tc>
        <w:tc>
          <w:tcPr>
            <w:tcW w:w="3328" w:type="dxa"/>
            <w:vAlign w:val="center"/>
          </w:tcPr>
          <w:p w14:paraId="063DA679" w14:textId="7F73ABA8" w:rsidR="006C6A9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12 km from property</w:t>
            </w:r>
          </w:p>
        </w:tc>
      </w:tr>
      <w:tr w:rsidR="00D163D2" w:rsidRPr="00BB5C7D" w14:paraId="43270DC1" w14:textId="311912CE" w:rsidTr="00F11456">
        <w:trPr>
          <w:trHeight w:val="262"/>
          <w:jc w:val="center"/>
        </w:trPr>
        <w:tc>
          <w:tcPr>
            <w:tcW w:w="1775" w:type="dxa"/>
            <w:vAlign w:val="center"/>
          </w:tcPr>
          <w:p w14:paraId="5E27FD62" w14:textId="774D098B"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Highway</w:t>
            </w:r>
          </w:p>
        </w:tc>
        <w:tc>
          <w:tcPr>
            <w:tcW w:w="3328" w:type="dxa"/>
            <w:vAlign w:val="center"/>
          </w:tcPr>
          <w:p w14:paraId="3F30833A" w14:textId="329D91E2"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70 km from property</w:t>
            </w:r>
          </w:p>
        </w:tc>
      </w:tr>
    </w:tbl>
    <w:p w14:paraId="3A5F4FBE" w14:textId="6240F692" w:rsidR="009B12E1" w:rsidRDefault="009B12E1" w:rsidP="00D163D2">
      <w:pPr>
        <w:spacing w:line="360" w:lineRule="auto"/>
        <w:jc w:val="both"/>
        <w:rPr>
          <w:rFonts w:ascii="Arial" w:hAnsi="Arial" w:cs="Arial"/>
          <w:b/>
          <w:sz w:val="22"/>
          <w:highlight w:val="yellow"/>
        </w:rPr>
      </w:pPr>
    </w:p>
    <w:p w14:paraId="43C38BD5" w14:textId="49D1A090" w:rsidR="000C045F" w:rsidRPr="007E6606" w:rsidRDefault="007E6606" w:rsidP="000C045F">
      <w:pPr>
        <w:pStyle w:val="ListParagraph"/>
        <w:autoSpaceDE w:val="0"/>
        <w:autoSpaceDN w:val="0"/>
        <w:adjustRightInd w:val="0"/>
        <w:spacing w:after="240" w:line="360" w:lineRule="auto"/>
        <w:ind w:left="426"/>
        <w:jc w:val="both"/>
        <w:rPr>
          <w:rFonts w:ascii="Arial" w:hAnsi="Arial" w:cs="Arial"/>
          <w:bCs/>
          <w:sz w:val="22"/>
          <w:highlight w:val="yellow"/>
        </w:rPr>
      </w:pPr>
      <w:r w:rsidRPr="007E6606">
        <w:rPr>
          <w:rFonts w:ascii="Arial" w:hAnsi="Arial" w:cs="Arial"/>
          <w:bCs/>
          <w:sz w:val="22"/>
        </w:rPr>
        <w:t>Below table shows the nearby tourist places and their distances from the site of the proposed hotel:</w:t>
      </w:r>
      <w:r w:rsidRPr="007E6606">
        <w:rPr>
          <w:rFonts w:ascii="Arial" w:hAnsi="Arial" w:cs="Arial"/>
          <w:bCs/>
          <w:sz w:val="22"/>
          <w:highlight w:val="yellow"/>
        </w:rPr>
        <w:t xml:space="preserve">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410"/>
      </w:tblGrid>
      <w:tr w:rsidR="006C6A92" w:rsidRPr="00BB5C7D" w14:paraId="66416FB6" w14:textId="77777777" w:rsidTr="00F11456">
        <w:trPr>
          <w:trHeight w:val="255"/>
          <w:tblHeader/>
          <w:jc w:val="center"/>
        </w:trPr>
        <w:tc>
          <w:tcPr>
            <w:tcW w:w="3402" w:type="dxa"/>
            <w:shd w:val="clear" w:color="auto" w:fill="002060"/>
            <w:vAlign w:val="center"/>
          </w:tcPr>
          <w:p w14:paraId="066B5DF0" w14:textId="404E62A1"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Places</w:t>
            </w:r>
          </w:p>
        </w:tc>
        <w:tc>
          <w:tcPr>
            <w:tcW w:w="2410" w:type="dxa"/>
            <w:shd w:val="clear" w:color="auto" w:fill="002060"/>
            <w:vAlign w:val="center"/>
          </w:tcPr>
          <w:p w14:paraId="5FFF753C" w14:textId="603BB28C"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Distance from Proposed project</w:t>
            </w:r>
          </w:p>
        </w:tc>
      </w:tr>
      <w:tr w:rsidR="006C6A92" w:rsidRPr="00BB5C7D" w14:paraId="0CDCCD50" w14:textId="77777777" w:rsidTr="00F11456">
        <w:trPr>
          <w:trHeight w:val="171"/>
          <w:jc w:val="center"/>
        </w:trPr>
        <w:tc>
          <w:tcPr>
            <w:tcW w:w="3402" w:type="dxa"/>
            <w:vAlign w:val="center"/>
          </w:tcPr>
          <w:p w14:paraId="77678F0D" w14:textId="57982E05"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Kumbhalgarh Fort</w:t>
            </w:r>
          </w:p>
        </w:tc>
        <w:tc>
          <w:tcPr>
            <w:tcW w:w="2410" w:type="dxa"/>
            <w:vAlign w:val="center"/>
          </w:tcPr>
          <w:p w14:paraId="5AE7E22D" w14:textId="0B667D23"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6</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492B9FF0" w14:textId="77777777" w:rsidTr="00F11456">
        <w:trPr>
          <w:trHeight w:val="171"/>
          <w:jc w:val="center"/>
        </w:trPr>
        <w:tc>
          <w:tcPr>
            <w:tcW w:w="3402" w:type="dxa"/>
            <w:vAlign w:val="center"/>
          </w:tcPr>
          <w:p w14:paraId="0DBD3E4C" w14:textId="2F61B121"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C6A92">
              <w:rPr>
                <w:rFonts w:asciiTheme="minorHAnsi" w:eastAsia="SimSun" w:hAnsiTheme="minorHAnsi" w:cstheme="minorHAnsi"/>
                <w:sz w:val="22"/>
                <w:szCs w:val="22"/>
                <w:lang w:eastAsia="zh-CN"/>
              </w:rPr>
              <w:t>Heritage Hotels</w:t>
            </w:r>
          </w:p>
        </w:tc>
        <w:tc>
          <w:tcPr>
            <w:tcW w:w="2410" w:type="dxa"/>
            <w:vAlign w:val="center"/>
          </w:tcPr>
          <w:p w14:paraId="300BA0FC" w14:textId="7CB627EA"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3-5</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1C6F26D9" w14:textId="77777777" w:rsidTr="00F11456">
        <w:trPr>
          <w:trHeight w:val="171"/>
          <w:jc w:val="center"/>
        </w:trPr>
        <w:tc>
          <w:tcPr>
            <w:tcW w:w="3402" w:type="dxa"/>
            <w:vAlign w:val="center"/>
          </w:tcPr>
          <w:p w14:paraId="29A3A377" w14:textId="16E623F3"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Wildlife Sanctuary</w:t>
            </w:r>
            <w:r w:rsidR="00B659A5">
              <w:rPr>
                <w:rFonts w:asciiTheme="minorHAnsi" w:eastAsia="SimSun" w:hAnsiTheme="minorHAnsi" w:cstheme="minorHAnsi"/>
                <w:sz w:val="22"/>
                <w:szCs w:val="22"/>
                <w:lang w:eastAsia="zh-CN"/>
              </w:rPr>
              <w:t xml:space="preserve"> Kumbhalgarh</w:t>
            </w:r>
          </w:p>
        </w:tc>
        <w:tc>
          <w:tcPr>
            <w:tcW w:w="2410" w:type="dxa"/>
            <w:vAlign w:val="center"/>
          </w:tcPr>
          <w:p w14:paraId="05C2C794" w14:textId="472CD268" w:rsidR="006C6A92" w:rsidRPr="00D163D2" w:rsidRDefault="00B659A5"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7</w:t>
            </w:r>
            <w:r w:rsidR="0071374D">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308CFA4A" w14:textId="77777777" w:rsidTr="00F11456">
        <w:trPr>
          <w:trHeight w:val="262"/>
          <w:jc w:val="center"/>
        </w:trPr>
        <w:tc>
          <w:tcPr>
            <w:tcW w:w="3402" w:type="dxa"/>
            <w:vAlign w:val="center"/>
          </w:tcPr>
          <w:p w14:paraId="6F322181" w14:textId="419A1FC4"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Old Temples and Havelis</w:t>
            </w:r>
          </w:p>
        </w:tc>
        <w:tc>
          <w:tcPr>
            <w:tcW w:w="2410" w:type="dxa"/>
            <w:vAlign w:val="center"/>
          </w:tcPr>
          <w:p w14:paraId="713C476C" w14:textId="24B8BB90"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6-7 </w:t>
            </w:r>
            <w:r w:rsidR="007E6606">
              <w:rPr>
                <w:rFonts w:asciiTheme="minorHAnsi" w:eastAsia="SimSun" w:hAnsiTheme="minorHAnsi" w:cstheme="minorHAnsi"/>
                <w:sz w:val="22"/>
                <w:szCs w:val="22"/>
                <w:lang w:val="sv-SE" w:eastAsia="zh-CN"/>
              </w:rPr>
              <w:t>KM</w:t>
            </w:r>
          </w:p>
        </w:tc>
      </w:tr>
      <w:tr w:rsidR="0071374D" w:rsidRPr="00BB5C7D" w14:paraId="6D153C09" w14:textId="77777777" w:rsidTr="00F11456">
        <w:trPr>
          <w:trHeight w:val="262"/>
          <w:jc w:val="center"/>
        </w:trPr>
        <w:tc>
          <w:tcPr>
            <w:tcW w:w="3402" w:type="dxa"/>
            <w:vAlign w:val="center"/>
          </w:tcPr>
          <w:p w14:paraId="0B9E9ADE" w14:textId="4B7AE2A3"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Traditional Art &amp; craft Shops</w:t>
            </w:r>
          </w:p>
        </w:tc>
        <w:tc>
          <w:tcPr>
            <w:tcW w:w="2410" w:type="dxa"/>
            <w:vAlign w:val="center"/>
          </w:tcPr>
          <w:p w14:paraId="5EA7F956" w14:textId="4A22EAF8"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 </w:t>
            </w:r>
            <w:r w:rsidR="007E6606">
              <w:rPr>
                <w:rFonts w:asciiTheme="minorHAnsi" w:eastAsia="SimSun" w:hAnsiTheme="minorHAnsi" w:cstheme="minorHAnsi"/>
                <w:sz w:val="22"/>
                <w:szCs w:val="22"/>
                <w:lang w:val="sv-SE" w:eastAsia="zh-CN"/>
              </w:rPr>
              <w:t>KM</w:t>
            </w:r>
          </w:p>
        </w:tc>
      </w:tr>
      <w:tr w:rsidR="0071374D" w:rsidRPr="00BB5C7D" w14:paraId="336FCE72" w14:textId="77777777" w:rsidTr="00F11456">
        <w:trPr>
          <w:trHeight w:val="262"/>
          <w:jc w:val="center"/>
        </w:trPr>
        <w:tc>
          <w:tcPr>
            <w:tcW w:w="3402" w:type="dxa"/>
            <w:vAlign w:val="center"/>
          </w:tcPr>
          <w:p w14:paraId="167E767D" w14:textId="7E8EAA87"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Neelkanth Mahadeo Temple</w:t>
            </w:r>
          </w:p>
        </w:tc>
        <w:tc>
          <w:tcPr>
            <w:tcW w:w="2410" w:type="dxa"/>
            <w:vAlign w:val="center"/>
          </w:tcPr>
          <w:p w14:paraId="0C946192" w14:textId="78BA8D5C"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1D1EC954" w14:textId="77777777" w:rsidTr="00F11456">
        <w:trPr>
          <w:trHeight w:val="262"/>
          <w:jc w:val="center"/>
        </w:trPr>
        <w:tc>
          <w:tcPr>
            <w:tcW w:w="3402" w:type="dxa"/>
            <w:vAlign w:val="center"/>
          </w:tcPr>
          <w:p w14:paraId="27EF0A59" w14:textId="06CE70B5"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Parshuram Temple</w:t>
            </w:r>
          </w:p>
        </w:tc>
        <w:tc>
          <w:tcPr>
            <w:tcW w:w="2410" w:type="dxa"/>
            <w:vAlign w:val="center"/>
          </w:tcPr>
          <w:p w14:paraId="186CB314" w14:textId="223F68CB"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5 </w:t>
            </w:r>
            <w:r w:rsidR="007E6606">
              <w:rPr>
                <w:rFonts w:asciiTheme="minorHAnsi" w:eastAsia="SimSun" w:hAnsiTheme="minorHAnsi" w:cstheme="minorHAnsi"/>
                <w:sz w:val="22"/>
                <w:szCs w:val="22"/>
                <w:lang w:val="sv-SE" w:eastAsia="zh-CN"/>
              </w:rPr>
              <w:t>KM</w:t>
            </w:r>
          </w:p>
        </w:tc>
      </w:tr>
      <w:tr w:rsidR="0071374D" w:rsidRPr="00BB5C7D" w14:paraId="52D4A232" w14:textId="77777777" w:rsidTr="00F11456">
        <w:trPr>
          <w:trHeight w:val="262"/>
          <w:jc w:val="center"/>
        </w:trPr>
        <w:tc>
          <w:tcPr>
            <w:tcW w:w="3402" w:type="dxa"/>
            <w:vAlign w:val="center"/>
          </w:tcPr>
          <w:p w14:paraId="61139654" w14:textId="5A8BB96E"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Vedi Temple</w:t>
            </w:r>
          </w:p>
        </w:tc>
        <w:tc>
          <w:tcPr>
            <w:tcW w:w="2410" w:type="dxa"/>
            <w:vAlign w:val="center"/>
          </w:tcPr>
          <w:p w14:paraId="477AF34D" w14:textId="2CEA1BDF"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6ECEDA3F" w14:textId="77777777" w:rsidTr="00F11456">
        <w:trPr>
          <w:trHeight w:val="262"/>
          <w:jc w:val="center"/>
        </w:trPr>
        <w:tc>
          <w:tcPr>
            <w:tcW w:w="3402" w:type="dxa"/>
            <w:vAlign w:val="center"/>
          </w:tcPr>
          <w:p w14:paraId="1BB86326" w14:textId="3B85D0F2" w:rsidR="0071374D" w:rsidRP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proofErr w:type="spellStart"/>
            <w:r w:rsidRPr="0071374D">
              <w:rPr>
                <w:rFonts w:asciiTheme="minorHAnsi" w:eastAsia="SimSun" w:hAnsiTheme="minorHAnsi" w:cstheme="minorHAnsi"/>
                <w:sz w:val="22"/>
                <w:szCs w:val="22"/>
                <w:lang w:eastAsia="zh-CN"/>
              </w:rPr>
              <w:t>Ranakpur</w:t>
            </w:r>
            <w:proofErr w:type="spellEnd"/>
            <w:r w:rsidRPr="0071374D">
              <w:rPr>
                <w:rFonts w:asciiTheme="minorHAnsi" w:eastAsia="SimSun" w:hAnsiTheme="minorHAnsi" w:cstheme="minorHAnsi"/>
                <w:sz w:val="22"/>
                <w:szCs w:val="22"/>
                <w:lang w:eastAsia="zh-CN"/>
              </w:rPr>
              <w:t xml:space="preserve"> Jain Temple</w:t>
            </w:r>
          </w:p>
        </w:tc>
        <w:tc>
          <w:tcPr>
            <w:tcW w:w="2410" w:type="dxa"/>
            <w:vAlign w:val="center"/>
          </w:tcPr>
          <w:p w14:paraId="0BC06427" w14:textId="148B09A2"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25 </w:t>
            </w:r>
            <w:r w:rsidR="007E6606">
              <w:rPr>
                <w:rFonts w:asciiTheme="minorHAnsi" w:eastAsia="SimSun" w:hAnsiTheme="minorHAnsi" w:cstheme="minorHAnsi"/>
                <w:sz w:val="22"/>
                <w:szCs w:val="22"/>
                <w:lang w:val="sv-SE" w:eastAsia="zh-CN"/>
              </w:rPr>
              <w:t>KM</w:t>
            </w:r>
          </w:p>
        </w:tc>
      </w:tr>
    </w:tbl>
    <w:p w14:paraId="15E17C54" w14:textId="77777777" w:rsidR="006C6A92" w:rsidRDefault="006C6A92" w:rsidP="007E6606">
      <w:pPr>
        <w:spacing w:after="240" w:line="360" w:lineRule="auto"/>
        <w:jc w:val="both"/>
        <w:rPr>
          <w:rFonts w:ascii="Arial" w:hAnsi="Arial" w:cs="Arial"/>
          <w:b/>
          <w:sz w:val="22"/>
          <w:highlight w:val="yellow"/>
        </w:rPr>
      </w:pPr>
    </w:p>
    <w:p w14:paraId="4F061502" w14:textId="77777777" w:rsidR="003D645A" w:rsidRDefault="003D645A" w:rsidP="003D645A">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rPr>
      </w:pPr>
      <w:r w:rsidRPr="00A35B9E">
        <w:rPr>
          <w:rFonts w:ascii="Arial" w:hAnsi="Arial" w:cs="Arial"/>
          <w:b/>
          <w:sz w:val="22"/>
        </w:rPr>
        <w:t>LOCATION MAP:</w:t>
      </w:r>
    </w:p>
    <w:p w14:paraId="70507612" w14:textId="18D8E65D" w:rsidR="003D645A" w:rsidRDefault="003D645A" w:rsidP="003D645A">
      <w:pPr>
        <w:pStyle w:val="ListParagraph"/>
        <w:autoSpaceDE w:val="0"/>
        <w:autoSpaceDN w:val="0"/>
        <w:adjustRightInd w:val="0"/>
        <w:spacing w:after="240" w:line="360" w:lineRule="auto"/>
        <w:ind w:left="426" w:right="-8"/>
        <w:jc w:val="both"/>
        <w:rPr>
          <w:rFonts w:ascii="Arial" w:hAnsi="Arial" w:cs="Arial"/>
          <w:bCs/>
          <w:sz w:val="22"/>
          <w:szCs w:val="22"/>
        </w:rPr>
      </w:pPr>
      <w:r w:rsidRPr="003D645A">
        <w:rPr>
          <w:rFonts w:ascii="Arial" w:hAnsi="Arial" w:cs="Arial"/>
          <w:b/>
          <w:sz w:val="22"/>
        </w:rPr>
        <w:t xml:space="preserve">Google Map: </w:t>
      </w:r>
      <w:r w:rsidRPr="00A35B9E">
        <w:rPr>
          <w:rFonts w:ascii="Arial" w:hAnsi="Arial" w:cs="Arial"/>
          <w:bCs/>
          <w:sz w:val="22"/>
        </w:rPr>
        <w:t xml:space="preserve">Project location would be </w:t>
      </w:r>
      <w:r w:rsidR="0071374D">
        <w:rPr>
          <w:rFonts w:ascii="Arial" w:hAnsi="Arial" w:cs="Arial"/>
          <w:b/>
          <w:bCs/>
          <w:sz w:val="22"/>
          <w:szCs w:val="22"/>
        </w:rPr>
        <w:t>25</w:t>
      </w:r>
      <w:r w:rsidRPr="00A35B9E">
        <w:rPr>
          <w:rFonts w:ascii="Arial" w:hAnsi="Arial" w:cs="Arial"/>
          <w:b/>
          <w:bCs/>
          <w:sz w:val="22"/>
          <w:szCs w:val="22"/>
        </w:rPr>
        <w:t>°06'</w:t>
      </w:r>
      <w:r w:rsidR="00287CB8">
        <w:rPr>
          <w:rFonts w:ascii="Arial" w:hAnsi="Arial" w:cs="Arial"/>
          <w:b/>
          <w:bCs/>
          <w:sz w:val="22"/>
          <w:szCs w:val="22"/>
        </w:rPr>
        <w:t>31.0</w:t>
      </w:r>
      <w:r w:rsidRPr="00A35B9E">
        <w:rPr>
          <w:rFonts w:ascii="Arial" w:hAnsi="Arial" w:cs="Arial"/>
          <w:b/>
          <w:bCs/>
          <w:sz w:val="22"/>
          <w:szCs w:val="22"/>
        </w:rPr>
        <w:t xml:space="preserve">"N </w:t>
      </w:r>
      <w:r w:rsidRPr="00A35B9E">
        <w:rPr>
          <w:rFonts w:ascii="Arial" w:hAnsi="Arial" w:cs="Arial"/>
          <w:bCs/>
          <w:sz w:val="22"/>
          <w:szCs w:val="22"/>
        </w:rPr>
        <w:t xml:space="preserve">and </w:t>
      </w:r>
      <w:r w:rsidRPr="00A35B9E">
        <w:rPr>
          <w:rFonts w:ascii="Arial" w:hAnsi="Arial" w:cs="Arial"/>
          <w:b/>
          <w:bCs/>
          <w:sz w:val="22"/>
          <w:szCs w:val="22"/>
        </w:rPr>
        <w:t>73°</w:t>
      </w:r>
      <w:r w:rsidR="0071374D">
        <w:rPr>
          <w:rFonts w:ascii="Arial" w:hAnsi="Arial" w:cs="Arial"/>
          <w:b/>
          <w:bCs/>
          <w:sz w:val="22"/>
          <w:szCs w:val="22"/>
        </w:rPr>
        <w:t>32</w:t>
      </w:r>
      <w:r w:rsidRPr="00A35B9E">
        <w:rPr>
          <w:rFonts w:ascii="Arial" w:hAnsi="Arial" w:cs="Arial"/>
          <w:b/>
          <w:bCs/>
          <w:sz w:val="22"/>
          <w:szCs w:val="22"/>
        </w:rPr>
        <w:t>'</w:t>
      </w:r>
      <w:r w:rsidR="0071374D">
        <w:rPr>
          <w:rFonts w:ascii="Arial" w:hAnsi="Arial" w:cs="Arial"/>
          <w:b/>
          <w:bCs/>
          <w:sz w:val="22"/>
          <w:szCs w:val="22"/>
        </w:rPr>
        <w:t>3</w:t>
      </w:r>
      <w:r w:rsidR="00287CB8">
        <w:rPr>
          <w:rFonts w:ascii="Arial" w:hAnsi="Arial" w:cs="Arial"/>
          <w:b/>
          <w:bCs/>
          <w:sz w:val="22"/>
          <w:szCs w:val="22"/>
        </w:rPr>
        <w:t>9.1</w:t>
      </w:r>
      <w:r w:rsidRPr="00A35B9E">
        <w:rPr>
          <w:rFonts w:ascii="Arial" w:hAnsi="Arial" w:cs="Arial"/>
          <w:b/>
          <w:bCs/>
          <w:sz w:val="22"/>
          <w:szCs w:val="22"/>
        </w:rPr>
        <w:t xml:space="preserve">"E </w:t>
      </w:r>
      <w:r w:rsidRPr="00A35B9E">
        <w:rPr>
          <w:rFonts w:ascii="Arial" w:hAnsi="Arial" w:cs="Arial"/>
          <w:bCs/>
          <w:sz w:val="22"/>
          <w:szCs w:val="22"/>
        </w:rPr>
        <w:t xml:space="preserve">East in </w:t>
      </w:r>
      <w:r w:rsidR="00287CB8" w:rsidRPr="00895EE6">
        <w:rPr>
          <w:rFonts w:ascii="Arial" w:hAnsi="Arial" w:cs="Arial"/>
          <w:sz w:val="22"/>
          <w:szCs w:val="22"/>
        </w:rPr>
        <w:t xml:space="preserve">Kumbhalgarh, </w:t>
      </w:r>
      <w:proofErr w:type="spellStart"/>
      <w:r w:rsidR="00287CB8" w:rsidRPr="00895EE6">
        <w:rPr>
          <w:rFonts w:ascii="Arial" w:hAnsi="Arial" w:cs="Arial"/>
          <w:sz w:val="22"/>
          <w:szCs w:val="22"/>
        </w:rPr>
        <w:t>Rajsamand</w:t>
      </w:r>
      <w:proofErr w:type="spellEnd"/>
      <w:r w:rsidR="00287CB8" w:rsidRPr="00895EE6">
        <w:rPr>
          <w:rFonts w:ascii="Arial" w:hAnsi="Arial" w:cs="Arial"/>
          <w:sz w:val="22"/>
          <w:szCs w:val="22"/>
        </w:rPr>
        <w:t>, Rajasthan</w:t>
      </w:r>
      <w:r w:rsidRPr="00A35B9E">
        <w:rPr>
          <w:rFonts w:ascii="Arial" w:hAnsi="Arial" w:cs="Arial"/>
          <w:bCs/>
          <w:sz w:val="22"/>
          <w:szCs w:val="22"/>
        </w:rPr>
        <w:t xml:space="preserve"> and the location as per the Google map is attached below.</w:t>
      </w:r>
    </w:p>
    <w:p w14:paraId="5EAB74F1" w14:textId="77777777" w:rsidR="00287CB8" w:rsidRDefault="00287CB8" w:rsidP="003D645A">
      <w:pPr>
        <w:pStyle w:val="ListParagraph"/>
        <w:autoSpaceDE w:val="0"/>
        <w:autoSpaceDN w:val="0"/>
        <w:adjustRightInd w:val="0"/>
        <w:spacing w:after="240" w:line="360" w:lineRule="auto"/>
        <w:ind w:left="426" w:right="-8"/>
        <w:jc w:val="both"/>
        <w:rPr>
          <w:noProof/>
        </w:rPr>
      </w:pPr>
    </w:p>
    <w:p w14:paraId="29F8FC02" w14:textId="68DF52F5" w:rsidR="00287CB8" w:rsidRDefault="00287CB8" w:rsidP="003D645A">
      <w:pPr>
        <w:pStyle w:val="ListParagraph"/>
        <w:autoSpaceDE w:val="0"/>
        <w:autoSpaceDN w:val="0"/>
        <w:adjustRightInd w:val="0"/>
        <w:spacing w:after="240" w:line="360" w:lineRule="auto"/>
        <w:ind w:left="426" w:right="-8"/>
        <w:jc w:val="both"/>
        <w:rPr>
          <w:rFonts w:ascii="Arial" w:hAnsi="Arial" w:cs="Arial"/>
          <w:bCs/>
          <w:noProof/>
          <w:sz w:val="22"/>
          <w:szCs w:val="22"/>
          <w:highlight w:val="yellow"/>
          <w:lang w:eastAsia="en-IN"/>
        </w:rPr>
      </w:pPr>
    </w:p>
    <w:p w14:paraId="72FB4A5F" w14:textId="003217AF"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rFonts w:ascii="Arial" w:hAnsi="Arial" w:cs="Arial"/>
          <w:bCs/>
          <w:noProof/>
          <w:sz w:val="22"/>
          <w:szCs w:val="22"/>
          <w:lang w:eastAsia="en-IN"/>
        </w:rPr>
        <w:lastRenderedPageBreak/>
        <w:drawing>
          <wp:inline distT="0" distB="0" distL="0" distR="0" wp14:anchorId="1CC35012" wp14:editId="4F4EE570">
            <wp:extent cx="5947410" cy="3762375"/>
            <wp:effectExtent l="19050" t="19050" r="15240" b="28575"/>
            <wp:docPr id="17346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3313" name="Picture 1734673313"/>
                    <pic:cNvPicPr/>
                  </pic:nvPicPr>
                  <pic:blipFill>
                    <a:blip r:embed="rId12">
                      <a:extLst>
                        <a:ext uri="{28A0092B-C50C-407E-A947-70E740481C1C}">
                          <a14:useLocalDpi xmlns:a14="http://schemas.microsoft.com/office/drawing/2010/main" val="0"/>
                        </a:ext>
                      </a:extLst>
                    </a:blip>
                    <a:stretch>
                      <a:fillRect/>
                    </a:stretch>
                  </pic:blipFill>
                  <pic:spPr>
                    <a:xfrm>
                      <a:off x="0" y="0"/>
                      <a:ext cx="5947410" cy="3762375"/>
                    </a:xfrm>
                    <a:prstGeom prst="rect">
                      <a:avLst/>
                    </a:prstGeom>
                    <a:ln>
                      <a:solidFill>
                        <a:schemeClr val="tx1"/>
                      </a:solidFill>
                    </a:ln>
                  </pic:spPr>
                </pic:pic>
              </a:graphicData>
            </a:graphic>
          </wp:inline>
        </w:drawing>
      </w:r>
    </w:p>
    <w:p w14:paraId="0F56FDAC" w14:textId="77777777"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19754062" w14:textId="4233B24A"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noProof/>
        </w:rPr>
        <w:drawing>
          <wp:inline distT="0" distB="0" distL="0" distR="0" wp14:anchorId="544B8DAF" wp14:editId="50BBF5A6">
            <wp:extent cx="6050280" cy="3876675"/>
            <wp:effectExtent l="19050" t="19050" r="26670" b="28575"/>
            <wp:docPr id="9286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6923" name="Picture 9286469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0280" cy="3876675"/>
                    </a:xfrm>
                    <a:prstGeom prst="rect">
                      <a:avLst/>
                    </a:prstGeom>
                    <a:ln>
                      <a:solidFill>
                        <a:schemeClr val="tx1"/>
                      </a:solidFill>
                    </a:ln>
                  </pic:spPr>
                </pic:pic>
              </a:graphicData>
            </a:graphic>
          </wp:inline>
        </w:drawing>
      </w:r>
    </w:p>
    <w:p w14:paraId="4D5DD127" w14:textId="77777777" w:rsidR="0059526D" w:rsidRDefault="0059526D"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2E0A76BF" w14:textId="5296B89B" w:rsidR="00200BBD" w:rsidRDefault="00A22FE5" w:rsidP="00200BB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D53A72">
        <w:rPr>
          <w:rFonts w:ascii="Arial" w:eastAsia="Calibri" w:hAnsi="Arial" w:cs="Arial"/>
          <w:b/>
          <w:color w:val="000000"/>
          <w:sz w:val="22"/>
          <w:szCs w:val="22"/>
        </w:rPr>
        <w:t>LAND DETAILS</w:t>
      </w:r>
      <w:r w:rsidR="00FC1B6B" w:rsidRPr="00D53A72">
        <w:rPr>
          <w:rFonts w:ascii="Arial" w:eastAsia="Calibri" w:hAnsi="Arial" w:cs="Arial"/>
          <w:b/>
          <w:color w:val="000000"/>
          <w:sz w:val="22"/>
          <w:szCs w:val="22"/>
        </w:rPr>
        <w:t>:</w:t>
      </w:r>
      <w:r w:rsidR="00516560" w:rsidRPr="00D53A72">
        <w:rPr>
          <w:rFonts w:ascii="Arial" w:eastAsia="Calibri" w:hAnsi="Arial" w:cs="Arial"/>
          <w:b/>
          <w:color w:val="000000"/>
          <w:sz w:val="22"/>
          <w:szCs w:val="22"/>
        </w:rPr>
        <w:t xml:space="preserve"> </w:t>
      </w:r>
      <w:r w:rsidR="00D53A72" w:rsidRPr="00D53A72">
        <w:rPr>
          <w:rFonts w:ascii="Arial" w:hAnsi="Arial" w:cs="Arial"/>
          <w:sz w:val="22"/>
          <w:szCs w:val="22"/>
          <w:lang w:eastAsia="en-IN"/>
        </w:rPr>
        <w:t xml:space="preserve">For the purpose of developing </w:t>
      </w:r>
      <w:r w:rsidR="0059526D">
        <w:rPr>
          <w:rFonts w:ascii="Arial" w:hAnsi="Arial" w:cs="Arial"/>
          <w:sz w:val="22"/>
          <w:szCs w:val="22"/>
          <w:lang w:eastAsia="en-IN"/>
        </w:rPr>
        <w:t xml:space="preserve">a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59526D">
        <w:rPr>
          <w:rFonts w:ascii="Arial" w:hAnsi="Arial" w:cs="Arial"/>
          <w:sz w:val="22"/>
          <w:szCs w:val="22"/>
          <w:lang w:eastAsia="en-IN"/>
        </w:rPr>
        <w:t>hotel,</w:t>
      </w:r>
      <w:r w:rsidR="007E6606">
        <w:rPr>
          <w:rFonts w:ascii="Arial" w:hAnsi="Arial" w:cs="Arial"/>
          <w:sz w:val="22"/>
          <w:szCs w:val="22"/>
          <w:lang w:eastAsia="en-IN"/>
        </w:rPr>
        <w:t xml:space="preserve"> the </w:t>
      </w:r>
      <w:r w:rsidR="0059526D">
        <w:rPr>
          <w:rFonts w:ascii="Arial" w:hAnsi="Arial" w:cs="Arial"/>
          <w:sz w:val="22"/>
          <w:szCs w:val="22"/>
          <w:lang w:eastAsia="en-IN"/>
        </w:rPr>
        <w:t>land was purchased by Mr. Rajendra Singh in the year 2018</w:t>
      </w:r>
      <w:r w:rsidR="002E0BB4">
        <w:rPr>
          <w:rFonts w:ascii="Arial" w:hAnsi="Arial" w:cs="Arial"/>
          <w:sz w:val="22"/>
          <w:szCs w:val="22"/>
          <w:lang w:eastAsia="en-IN"/>
        </w:rPr>
        <w:t xml:space="preserve"> at </w:t>
      </w:r>
      <w:r w:rsidR="002E0BB4" w:rsidRPr="00895EE6">
        <w:rPr>
          <w:rFonts w:ascii="Arial" w:hAnsi="Arial" w:cs="Arial"/>
          <w:sz w:val="22"/>
          <w:szCs w:val="22"/>
        </w:rPr>
        <w:t xml:space="preserve">Khasra No. 795 / 10, 796 / 10, 799 / 10 &amp; 803 / 10, </w:t>
      </w:r>
      <w:r w:rsidR="002E0BB4" w:rsidRPr="00B22D5F">
        <w:rPr>
          <w:rFonts w:ascii="Arial" w:hAnsi="Arial" w:cs="Arial"/>
          <w:bCs/>
          <w:sz w:val="22"/>
          <w:szCs w:val="22"/>
          <w:lang w:val="en-US" w:eastAsia="en-IN"/>
        </w:rPr>
        <w:t xml:space="preserve">Village - </w:t>
      </w:r>
      <w:r w:rsidR="002E0BB4" w:rsidRPr="00B22D5F">
        <w:rPr>
          <w:rFonts w:ascii="Arial" w:hAnsi="Arial" w:cs="Arial"/>
          <w:bCs/>
          <w:sz w:val="22"/>
          <w:szCs w:val="22"/>
          <w:lang w:val="en-US" w:eastAsia="en-IN"/>
        </w:rPr>
        <w:lastRenderedPageBreak/>
        <w:t>Sinya, Gram Panchayat - Kariya, Tehsil - Kumbhalgarh</w:t>
      </w:r>
      <w:r w:rsidR="002E0BB4" w:rsidRPr="00B22D5F">
        <w:rPr>
          <w:rFonts w:ascii="Arial" w:hAnsi="Arial" w:cs="Arial"/>
          <w:bCs/>
          <w:sz w:val="22"/>
          <w:szCs w:val="22"/>
          <w:lang w:eastAsia="en-IN"/>
        </w:rPr>
        <w:t xml:space="preserve">, District - </w:t>
      </w:r>
      <w:proofErr w:type="spellStart"/>
      <w:r w:rsidR="002E0BB4" w:rsidRPr="00B22D5F">
        <w:rPr>
          <w:rFonts w:ascii="Arial" w:hAnsi="Arial" w:cs="Arial"/>
          <w:bCs/>
          <w:sz w:val="22"/>
          <w:szCs w:val="22"/>
          <w:lang w:eastAsia="en-IN"/>
        </w:rPr>
        <w:t>Rajsamand</w:t>
      </w:r>
      <w:proofErr w:type="spellEnd"/>
      <w:r w:rsidR="002E0BB4" w:rsidRPr="00B22D5F">
        <w:rPr>
          <w:rFonts w:ascii="Arial" w:hAnsi="Arial" w:cs="Arial"/>
          <w:bCs/>
          <w:sz w:val="22"/>
          <w:szCs w:val="22"/>
          <w:lang w:eastAsia="en-IN"/>
        </w:rPr>
        <w:t>, Rajasthan - 313325</w:t>
      </w:r>
      <w:r w:rsidR="0059526D">
        <w:rPr>
          <w:rFonts w:ascii="Arial" w:hAnsi="Arial" w:cs="Arial"/>
          <w:sz w:val="22"/>
          <w:szCs w:val="22"/>
          <w:lang w:eastAsia="en-IN"/>
        </w:rPr>
        <w:t xml:space="preserve">. </w:t>
      </w:r>
      <w:r w:rsidR="002E0BB4">
        <w:rPr>
          <w:rFonts w:ascii="Arial" w:hAnsi="Arial" w:cs="Arial"/>
          <w:sz w:val="22"/>
          <w:szCs w:val="22"/>
        </w:rPr>
        <w:t xml:space="preserve">The total land </w:t>
      </w:r>
      <w:r w:rsidR="002E0BB4" w:rsidRPr="004B0573">
        <w:rPr>
          <w:rFonts w:ascii="Arial" w:hAnsi="Arial" w:cs="Arial"/>
          <w:sz w:val="22"/>
          <w:szCs w:val="22"/>
        </w:rPr>
        <w:t xml:space="preserve">is spread over an area of </w:t>
      </w:r>
      <w:r w:rsidR="002E0BB4">
        <w:rPr>
          <w:rFonts w:ascii="Arial" w:hAnsi="Arial" w:cs="Arial"/>
          <w:sz w:val="22"/>
          <w:szCs w:val="22"/>
        </w:rPr>
        <w:t>52,650</w:t>
      </w:r>
      <w:r w:rsidR="002E0BB4" w:rsidRPr="004B0573">
        <w:rPr>
          <w:rFonts w:ascii="Arial" w:hAnsi="Arial" w:cs="Arial"/>
          <w:sz w:val="22"/>
          <w:szCs w:val="22"/>
        </w:rPr>
        <w:t xml:space="preserve"> Square meter as per the</w:t>
      </w:r>
      <w:r w:rsidR="002E0BB4">
        <w:rPr>
          <w:rFonts w:ascii="Arial" w:hAnsi="Arial" w:cs="Arial"/>
          <w:sz w:val="22"/>
          <w:szCs w:val="22"/>
        </w:rPr>
        <w:t xml:space="preserve"> deeds shared with us. However, as the information shared with us, only Khasra No. 795/10 &amp; 799/10 will be utilized for the development of the proposed hotel, which is spread over an area of </w:t>
      </w:r>
      <w:r w:rsidR="00D20544">
        <w:rPr>
          <w:rFonts w:ascii="Arial" w:hAnsi="Arial" w:cs="Arial"/>
          <w:sz w:val="22"/>
          <w:szCs w:val="22"/>
        </w:rPr>
        <w:t>19,573</w:t>
      </w:r>
      <w:r w:rsidR="002E0BB4">
        <w:rPr>
          <w:rFonts w:ascii="Arial" w:hAnsi="Arial" w:cs="Arial"/>
          <w:sz w:val="22"/>
          <w:szCs w:val="22"/>
        </w:rPr>
        <w:t xml:space="preserve"> Sq. Meters</w:t>
      </w:r>
      <w:r w:rsidR="00B659A5">
        <w:rPr>
          <w:rFonts w:ascii="Arial" w:hAnsi="Arial" w:cs="Arial"/>
          <w:sz w:val="22"/>
          <w:szCs w:val="22"/>
        </w:rPr>
        <w:t xml:space="preserve">, which includes 19,440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construction of the building and 1</w:t>
      </w:r>
      <w:r w:rsidR="00D20544">
        <w:rPr>
          <w:rFonts w:ascii="Arial" w:hAnsi="Arial" w:cs="Arial"/>
          <w:sz w:val="22"/>
          <w:szCs w:val="22"/>
        </w:rPr>
        <w:t>33</w:t>
      </w:r>
      <w:r w:rsidR="00B659A5">
        <w:rPr>
          <w:rFonts w:ascii="Arial" w:hAnsi="Arial" w:cs="Arial"/>
          <w:sz w:val="22"/>
          <w:szCs w:val="22"/>
        </w:rPr>
        <w:t xml:space="preserve">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w:t>
      </w:r>
      <w:r w:rsidR="00D20544">
        <w:rPr>
          <w:rFonts w:ascii="Arial" w:hAnsi="Arial" w:cs="Arial"/>
          <w:sz w:val="22"/>
          <w:szCs w:val="22"/>
        </w:rPr>
        <w:t>commercial</w:t>
      </w:r>
      <w:r w:rsidR="00B659A5">
        <w:rPr>
          <w:rFonts w:ascii="Arial" w:hAnsi="Arial" w:cs="Arial"/>
          <w:sz w:val="22"/>
          <w:szCs w:val="22"/>
        </w:rPr>
        <w:t xml:space="preserve"> </w:t>
      </w:r>
      <w:r w:rsidR="00D20544">
        <w:rPr>
          <w:rFonts w:ascii="Arial" w:hAnsi="Arial" w:cs="Arial"/>
          <w:sz w:val="22"/>
          <w:szCs w:val="22"/>
        </w:rPr>
        <w:t>purpose</w:t>
      </w:r>
      <w:r w:rsidR="00B659A5">
        <w:rPr>
          <w:rFonts w:ascii="Arial" w:hAnsi="Arial" w:cs="Arial"/>
          <w:sz w:val="22"/>
          <w:szCs w:val="22"/>
        </w:rPr>
        <w:t>.</w:t>
      </w:r>
      <w:r w:rsidR="002E0BB4">
        <w:rPr>
          <w:rFonts w:ascii="Arial" w:hAnsi="Arial" w:cs="Arial"/>
          <w:sz w:val="22"/>
          <w:szCs w:val="22"/>
        </w:rPr>
        <w:t xml:space="preserve"> </w:t>
      </w:r>
      <w:r w:rsidR="005517E6">
        <w:rPr>
          <w:rFonts w:ascii="Arial" w:hAnsi="Arial" w:cs="Arial"/>
          <w:sz w:val="22"/>
          <w:szCs w:val="22"/>
        </w:rPr>
        <w:t>As per the information provided by the company, t</w:t>
      </w:r>
      <w:r w:rsidR="00030869">
        <w:rPr>
          <w:rFonts w:ascii="Arial" w:hAnsi="Arial" w:cs="Arial"/>
          <w:sz w:val="22"/>
          <w:szCs w:val="22"/>
        </w:rPr>
        <w:t>he conversion of land has also been completed.</w:t>
      </w:r>
    </w:p>
    <w:tbl>
      <w:tblPr>
        <w:tblW w:w="94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119"/>
        <w:gridCol w:w="5528"/>
      </w:tblGrid>
      <w:tr w:rsidR="005517E6" w:rsidRPr="00876BDE" w14:paraId="6C564757" w14:textId="77777777" w:rsidTr="006A4AD1">
        <w:trPr>
          <w:trHeight w:val="288"/>
        </w:trPr>
        <w:tc>
          <w:tcPr>
            <w:tcW w:w="845" w:type="dxa"/>
            <w:shd w:val="clear" w:color="auto" w:fill="002060"/>
            <w:noWrap/>
            <w:vAlign w:val="center"/>
          </w:tcPr>
          <w:p w14:paraId="5B63437F" w14:textId="77777777" w:rsidR="005517E6" w:rsidRPr="00876BDE" w:rsidRDefault="005517E6" w:rsidP="006A4AD1">
            <w:pPr>
              <w:spacing w:line="360" w:lineRule="auto"/>
              <w:jc w:val="center"/>
              <w:rPr>
                <w:rFonts w:asciiTheme="minorHAnsi" w:hAnsiTheme="minorHAnsi" w:cstheme="minorHAnsi"/>
                <w:b/>
                <w:bCs/>
                <w:color w:val="FFFFFF" w:themeColor="background1"/>
                <w:sz w:val="22"/>
                <w:szCs w:val="22"/>
              </w:rPr>
            </w:pPr>
            <w:r w:rsidRPr="00876BDE">
              <w:rPr>
                <w:rFonts w:asciiTheme="minorHAnsi" w:hAnsiTheme="minorHAnsi" w:cstheme="minorHAnsi"/>
                <w:b/>
                <w:bCs/>
                <w:sz w:val="22"/>
                <w:szCs w:val="22"/>
              </w:rPr>
              <w:t>S. No.</w:t>
            </w:r>
          </w:p>
        </w:tc>
        <w:tc>
          <w:tcPr>
            <w:tcW w:w="3119" w:type="dxa"/>
            <w:shd w:val="clear" w:color="auto" w:fill="002060"/>
            <w:vAlign w:val="center"/>
          </w:tcPr>
          <w:p w14:paraId="0A214531" w14:textId="77777777" w:rsidR="005517E6" w:rsidRPr="00876BDE" w:rsidRDefault="005517E6" w:rsidP="006A4AD1">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sz w:val="22"/>
                <w:szCs w:val="22"/>
              </w:rPr>
              <w:t>Particular</w:t>
            </w:r>
          </w:p>
        </w:tc>
        <w:tc>
          <w:tcPr>
            <w:tcW w:w="5528" w:type="dxa"/>
            <w:shd w:val="clear" w:color="auto" w:fill="002060"/>
            <w:vAlign w:val="center"/>
          </w:tcPr>
          <w:p w14:paraId="39682B6A" w14:textId="77777777" w:rsidR="005517E6" w:rsidRPr="00876BDE" w:rsidRDefault="005517E6" w:rsidP="006A4AD1">
            <w:pPr>
              <w:spacing w:line="360" w:lineRule="auto"/>
              <w:jc w:val="center"/>
              <w:rPr>
                <w:rFonts w:asciiTheme="minorHAnsi" w:hAnsiTheme="minorHAnsi" w:cstheme="minorHAnsi"/>
                <w:color w:val="FFFFFF"/>
                <w:sz w:val="22"/>
                <w:szCs w:val="22"/>
              </w:rPr>
            </w:pPr>
            <w:r>
              <w:rPr>
                <w:rFonts w:asciiTheme="minorHAnsi" w:hAnsiTheme="minorHAnsi" w:cstheme="minorHAnsi"/>
                <w:b/>
                <w:bCs/>
                <w:sz w:val="22"/>
                <w:szCs w:val="22"/>
              </w:rPr>
              <w:t>Description</w:t>
            </w:r>
          </w:p>
        </w:tc>
      </w:tr>
      <w:tr w:rsidR="005517E6" w:rsidRPr="00876BDE" w14:paraId="45BB7BBA" w14:textId="77777777" w:rsidTr="006A4AD1">
        <w:trPr>
          <w:trHeight w:val="615"/>
        </w:trPr>
        <w:tc>
          <w:tcPr>
            <w:tcW w:w="845" w:type="dxa"/>
            <w:shd w:val="clear" w:color="auto" w:fill="auto"/>
            <w:vAlign w:val="center"/>
            <w:hideMark/>
          </w:tcPr>
          <w:p w14:paraId="44FBB989"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1</w:t>
            </w:r>
          </w:p>
        </w:tc>
        <w:tc>
          <w:tcPr>
            <w:tcW w:w="3119" w:type="dxa"/>
            <w:shd w:val="clear" w:color="auto" w:fill="auto"/>
            <w:vAlign w:val="center"/>
            <w:hideMark/>
          </w:tcPr>
          <w:p w14:paraId="08098A06"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Area (Sq. </w:t>
            </w:r>
            <w:proofErr w:type="spellStart"/>
            <w:r w:rsidRPr="00876BDE">
              <w:rPr>
                <w:rFonts w:asciiTheme="minorHAnsi" w:hAnsiTheme="minorHAnsi" w:cstheme="minorHAnsi"/>
                <w:bCs/>
                <w:sz w:val="22"/>
                <w:szCs w:val="22"/>
              </w:rPr>
              <w:t>Mtr</w:t>
            </w:r>
            <w:proofErr w:type="spellEnd"/>
            <w:r w:rsidRPr="00876BDE">
              <w:rPr>
                <w:rFonts w:asciiTheme="minorHAnsi" w:hAnsiTheme="minorHAnsi" w:cstheme="minorHAnsi"/>
                <w:bCs/>
                <w:sz w:val="22"/>
                <w:szCs w:val="22"/>
              </w:rPr>
              <w:t>.)</w:t>
            </w:r>
          </w:p>
        </w:tc>
        <w:tc>
          <w:tcPr>
            <w:tcW w:w="5528" w:type="dxa"/>
            <w:shd w:val="clear" w:color="auto" w:fill="auto"/>
            <w:vAlign w:val="center"/>
            <w:hideMark/>
          </w:tcPr>
          <w:p w14:paraId="7100C611" w14:textId="77777777" w:rsidR="005517E6" w:rsidRPr="00876BDE" w:rsidRDefault="005517E6" w:rsidP="006A4AD1">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 xml:space="preserve">24 bigha, 7 </w:t>
            </w:r>
            <w:proofErr w:type="spellStart"/>
            <w:r w:rsidRPr="00876BDE">
              <w:rPr>
                <w:rFonts w:asciiTheme="minorHAnsi" w:hAnsiTheme="minorHAnsi" w:cstheme="minorHAnsi"/>
                <w:sz w:val="22"/>
                <w:szCs w:val="22"/>
              </w:rPr>
              <w:t>biswa</w:t>
            </w:r>
            <w:proofErr w:type="spellEnd"/>
            <w:r w:rsidRPr="00876BDE">
              <w:rPr>
                <w:rFonts w:asciiTheme="minorHAnsi" w:hAnsiTheme="minorHAnsi" w:cstheme="minorHAnsi"/>
                <w:sz w:val="22"/>
                <w:szCs w:val="22"/>
              </w:rPr>
              <w:t xml:space="preserve"> &amp; 10 </w:t>
            </w:r>
            <w:proofErr w:type="spellStart"/>
            <w:r w:rsidRPr="00876BDE">
              <w:rPr>
                <w:rFonts w:asciiTheme="minorHAnsi" w:hAnsiTheme="minorHAnsi" w:cstheme="minorHAnsi"/>
                <w:sz w:val="22"/>
                <w:szCs w:val="22"/>
              </w:rPr>
              <w:t>biswansi</w:t>
            </w:r>
            <w:proofErr w:type="spellEnd"/>
            <w:r w:rsidRPr="00876BDE">
              <w:rPr>
                <w:rFonts w:asciiTheme="minorHAnsi" w:hAnsiTheme="minorHAnsi" w:cstheme="minorHAnsi"/>
                <w:sz w:val="22"/>
                <w:szCs w:val="22"/>
              </w:rPr>
              <w:t xml:space="preserve">, i.e., 52,650 sq. </w:t>
            </w:r>
            <w:proofErr w:type="spellStart"/>
            <w:r w:rsidRPr="00876BDE">
              <w:rPr>
                <w:rFonts w:asciiTheme="minorHAnsi" w:hAnsiTheme="minorHAnsi" w:cstheme="minorHAnsi"/>
                <w:sz w:val="22"/>
                <w:szCs w:val="22"/>
              </w:rPr>
              <w:t>mtrs</w:t>
            </w:r>
            <w:proofErr w:type="spellEnd"/>
            <w:r w:rsidRPr="00876BDE">
              <w:rPr>
                <w:rFonts w:asciiTheme="minorHAnsi" w:hAnsiTheme="minorHAnsi" w:cstheme="minorHAnsi"/>
                <w:sz w:val="22"/>
                <w:szCs w:val="22"/>
              </w:rPr>
              <w:t>.</w:t>
            </w:r>
          </w:p>
        </w:tc>
      </w:tr>
      <w:tr w:rsidR="005517E6" w:rsidRPr="00876BDE" w14:paraId="0BDBB3D0" w14:textId="77777777" w:rsidTr="006A4AD1">
        <w:trPr>
          <w:trHeight w:val="315"/>
        </w:trPr>
        <w:tc>
          <w:tcPr>
            <w:tcW w:w="845" w:type="dxa"/>
            <w:shd w:val="clear" w:color="auto" w:fill="auto"/>
            <w:vAlign w:val="center"/>
            <w:hideMark/>
          </w:tcPr>
          <w:p w14:paraId="44866AA8"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2</w:t>
            </w:r>
          </w:p>
        </w:tc>
        <w:tc>
          <w:tcPr>
            <w:tcW w:w="3119" w:type="dxa"/>
            <w:shd w:val="clear" w:color="auto" w:fill="auto"/>
            <w:vAlign w:val="center"/>
            <w:hideMark/>
          </w:tcPr>
          <w:p w14:paraId="73B691EF"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Whether owned or leased</w:t>
            </w:r>
          </w:p>
        </w:tc>
        <w:tc>
          <w:tcPr>
            <w:tcW w:w="5528" w:type="dxa"/>
            <w:shd w:val="clear" w:color="auto" w:fill="auto"/>
            <w:vAlign w:val="center"/>
            <w:hideMark/>
          </w:tcPr>
          <w:p w14:paraId="3E097509" w14:textId="77777777" w:rsidR="005517E6" w:rsidRPr="00876BDE" w:rsidRDefault="005517E6" w:rsidP="006A4AD1">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Owned</w:t>
            </w:r>
          </w:p>
        </w:tc>
      </w:tr>
      <w:tr w:rsidR="005517E6" w:rsidRPr="00876BDE" w14:paraId="4B264015" w14:textId="77777777" w:rsidTr="006A4AD1">
        <w:trPr>
          <w:trHeight w:val="615"/>
        </w:trPr>
        <w:tc>
          <w:tcPr>
            <w:tcW w:w="845" w:type="dxa"/>
            <w:shd w:val="clear" w:color="auto" w:fill="auto"/>
            <w:vAlign w:val="center"/>
            <w:hideMark/>
          </w:tcPr>
          <w:p w14:paraId="068DE85D" w14:textId="77777777" w:rsidR="005517E6" w:rsidRPr="00876BDE" w:rsidRDefault="005517E6" w:rsidP="006A4AD1">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3</w:t>
            </w:r>
          </w:p>
        </w:tc>
        <w:tc>
          <w:tcPr>
            <w:tcW w:w="3119" w:type="dxa"/>
            <w:shd w:val="clear" w:color="auto" w:fill="auto"/>
            <w:vAlign w:val="center"/>
            <w:hideMark/>
          </w:tcPr>
          <w:p w14:paraId="0D17FB4D" w14:textId="77777777" w:rsidR="005517E6" w:rsidRPr="00876BDE" w:rsidRDefault="005517E6" w:rsidP="006A4AD1">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Cost of Land including Registration &amp; Stamp duty </w:t>
            </w:r>
          </w:p>
        </w:tc>
        <w:tc>
          <w:tcPr>
            <w:tcW w:w="5528" w:type="dxa"/>
            <w:shd w:val="clear" w:color="auto" w:fill="auto"/>
            <w:vAlign w:val="center"/>
            <w:hideMark/>
          </w:tcPr>
          <w:p w14:paraId="6C105F55" w14:textId="77777777" w:rsidR="005517E6" w:rsidRPr="00876BDE" w:rsidRDefault="005517E6" w:rsidP="006A4AD1">
            <w:pPr>
              <w:spacing w:line="360" w:lineRule="auto"/>
              <w:jc w:val="center"/>
              <w:rPr>
                <w:rFonts w:asciiTheme="minorHAnsi" w:hAnsiTheme="minorHAnsi" w:cstheme="minorHAnsi"/>
                <w:b/>
                <w:bCs/>
                <w:sz w:val="22"/>
                <w:szCs w:val="22"/>
              </w:rPr>
            </w:pPr>
            <w:r w:rsidRPr="00876BDE">
              <w:rPr>
                <w:rFonts w:asciiTheme="minorHAnsi" w:hAnsiTheme="minorHAnsi" w:cstheme="minorHAnsi"/>
                <w:b/>
                <w:bCs/>
                <w:sz w:val="22"/>
                <w:szCs w:val="22"/>
              </w:rPr>
              <w:t>INR 44.63 Lakhs</w:t>
            </w:r>
          </w:p>
        </w:tc>
      </w:tr>
    </w:tbl>
    <w:p w14:paraId="0AA31933" w14:textId="77777777" w:rsidR="00200BBD" w:rsidRPr="00200BBD" w:rsidRDefault="00200BBD" w:rsidP="00200BBD">
      <w:pPr>
        <w:autoSpaceDE w:val="0"/>
        <w:autoSpaceDN w:val="0"/>
        <w:spacing w:line="360" w:lineRule="auto"/>
        <w:ind w:right="709"/>
        <w:rPr>
          <w:rFonts w:ascii="Arial" w:hAnsi="Arial" w:cs="Arial"/>
          <w:bCs/>
          <w:iCs/>
          <w:sz w:val="20"/>
          <w:szCs w:val="22"/>
          <w:lang w:eastAsia="en-IN"/>
        </w:rPr>
      </w:pPr>
    </w:p>
    <w:p w14:paraId="43A50552" w14:textId="79FAE0D4" w:rsidR="002C21AC" w:rsidRDefault="00030869"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rPr>
        <w:t xml:space="preserve">The </w:t>
      </w:r>
      <w:r w:rsidR="002C21AC">
        <w:rPr>
          <w:rFonts w:ascii="Arial" w:hAnsi="Arial" w:cs="Arial"/>
          <w:sz w:val="22"/>
          <w:szCs w:val="22"/>
        </w:rPr>
        <w:t xml:space="preserve">land was purchased </w:t>
      </w:r>
      <w:r>
        <w:rPr>
          <w:rFonts w:ascii="Arial" w:hAnsi="Arial" w:cs="Arial"/>
          <w:sz w:val="22"/>
          <w:szCs w:val="22"/>
        </w:rPr>
        <w:t xml:space="preserve">via two deeds in the month of November in 2018 for </w:t>
      </w:r>
      <w:r w:rsidR="002C21AC">
        <w:rPr>
          <w:rFonts w:ascii="Arial" w:hAnsi="Arial" w:cs="Arial"/>
          <w:sz w:val="22"/>
          <w:szCs w:val="22"/>
        </w:rPr>
        <w:t>INR 4</w:t>
      </w:r>
      <w:r w:rsidR="00200BBD">
        <w:rPr>
          <w:rFonts w:ascii="Arial" w:hAnsi="Arial" w:cs="Arial"/>
          <w:sz w:val="22"/>
          <w:szCs w:val="22"/>
        </w:rPr>
        <w:t>4</w:t>
      </w:r>
      <w:r w:rsidR="002C21AC">
        <w:rPr>
          <w:rFonts w:ascii="Arial" w:hAnsi="Arial" w:cs="Arial"/>
          <w:sz w:val="22"/>
          <w:szCs w:val="22"/>
        </w:rPr>
        <w:t>,</w:t>
      </w:r>
      <w:r w:rsidR="00200BBD">
        <w:rPr>
          <w:rFonts w:ascii="Arial" w:hAnsi="Arial" w:cs="Arial"/>
          <w:sz w:val="22"/>
          <w:szCs w:val="22"/>
        </w:rPr>
        <w:t>63</w:t>
      </w:r>
      <w:r w:rsidR="002C21AC">
        <w:rPr>
          <w:rFonts w:ascii="Arial" w:hAnsi="Arial" w:cs="Arial"/>
          <w:sz w:val="22"/>
          <w:szCs w:val="22"/>
        </w:rPr>
        <w:t>,000/-, which is INR 1,8</w:t>
      </w:r>
      <w:r w:rsidR="00200BBD">
        <w:rPr>
          <w:rFonts w:ascii="Arial" w:hAnsi="Arial" w:cs="Arial"/>
          <w:sz w:val="22"/>
          <w:szCs w:val="22"/>
        </w:rPr>
        <w:t>5</w:t>
      </w:r>
      <w:r w:rsidR="002C21AC">
        <w:rPr>
          <w:rFonts w:ascii="Arial" w:hAnsi="Arial" w:cs="Arial"/>
          <w:sz w:val="22"/>
          <w:szCs w:val="22"/>
        </w:rPr>
        <w:t>,</w:t>
      </w:r>
      <w:r w:rsidR="00200BBD">
        <w:rPr>
          <w:rFonts w:ascii="Arial" w:hAnsi="Arial" w:cs="Arial"/>
          <w:sz w:val="22"/>
          <w:szCs w:val="22"/>
        </w:rPr>
        <w:t>9</w:t>
      </w:r>
      <w:r w:rsidR="002C21AC">
        <w:rPr>
          <w:rFonts w:ascii="Arial" w:hAnsi="Arial" w:cs="Arial"/>
          <w:sz w:val="22"/>
          <w:szCs w:val="22"/>
        </w:rPr>
        <w:t>5</w:t>
      </w:r>
      <w:r w:rsidR="00200BBD">
        <w:rPr>
          <w:rFonts w:ascii="Arial" w:hAnsi="Arial" w:cs="Arial"/>
          <w:sz w:val="22"/>
          <w:szCs w:val="22"/>
        </w:rPr>
        <w:t>8</w:t>
      </w:r>
      <w:r w:rsidR="002C21AC">
        <w:rPr>
          <w:rFonts w:ascii="Arial" w:hAnsi="Arial" w:cs="Arial"/>
          <w:sz w:val="22"/>
          <w:szCs w:val="22"/>
        </w:rPr>
        <w:t xml:space="preserve">/- per Bigha. </w:t>
      </w:r>
      <w:r w:rsidR="00F420CE">
        <w:rPr>
          <w:rFonts w:ascii="Arial" w:hAnsi="Arial" w:cs="Arial"/>
          <w:sz w:val="22"/>
          <w:szCs w:val="22"/>
          <w:lang w:eastAsia="en-IN"/>
        </w:rPr>
        <w:t xml:space="preserve">At the time of survey, our surveyor found that </w:t>
      </w:r>
      <w:r w:rsidR="002C21AC">
        <w:rPr>
          <w:rFonts w:ascii="Arial" w:hAnsi="Arial" w:cs="Arial"/>
          <w:sz w:val="22"/>
          <w:szCs w:val="22"/>
          <w:lang w:eastAsia="en-IN"/>
        </w:rPr>
        <w:t>t</w:t>
      </w:r>
      <w:r w:rsidR="002C21AC" w:rsidRPr="002C21AC">
        <w:rPr>
          <w:rFonts w:ascii="Arial" w:hAnsi="Arial" w:cs="Arial"/>
          <w:sz w:val="22"/>
          <w:szCs w:val="22"/>
          <w:lang w:eastAsia="en-IN"/>
        </w:rPr>
        <w:t xml:space="preserve">he </w:t>
      </w:r>
      <w:r w:rsidR="002C21AC">
        <w:rPr>
          <w:rFonts w:ascii="Arial" w:hAnsi="Arial" w:cs="Arial"/>
          <w:sz w:val="22"/>
          <w:szCs w:val="22"/>
          <w:lang w:eastAsia="en-IN"/>
        </w:rPr>
        <w:t>r</w:t>
      </w:r>
      <w:r w:rsidR="002C21AC" w:rsidRPr="002C21AC">
        <w:rPr>
          <w:rFonts w:ascii="Arial" w:hAnsi="Arial" w:cs="Arial"/>
          <w:sz w:val="22"/>
          <w:szCs w:val="22"/>
          <w:lang w:eastAsia="en-IN"/>
        </w:rPr>
        <w:t xml:space="preserve">ates of commercial land </w:t>
      </w:r>
      <w:r w:rsidR="002C21AC">
        <w:rPr>
          <w:rFonts w:ascii="Arial" w:hAnsi="Arial" w:cs="Arial"/>
          <w:sz w:val="22"/>
          <w:szCs w:val="22"/>
          <w:lang w:eastAsia="en-IN"/>
        </w:rPr>
        <w:t>near to</w:t>
      </w:r>
      <w:r w:rsidR="002C21AC" w:rsidRPr="002C21AC">
        <w:rPr>
          <w:rFonts w:ascii="Arial" w:hAnsi="Arial" w:cs="Arial"/>
          <w:sz w:val="22"/>
          <w:szCs w:val="22"/>
          <w:lang w:eastAsia="en-IN"/>
        </w:rPr>
        <w:t xml:space="preserve"> main road is in the range of Rs. 25 to 35 lakhs per Bigha and Rs. 15 to 20 lakhs per bigha for the land situated 1 km away from the main road.</w:t>
      </w:r>
      <w:r w:rsidR="002C21AC">
        <w:rPr>
          <w:rFonts w:ascii="Arial" w:hAnsi="Arial" w:cs="Arial"/>
          <w:sz w:val="22"/>
          <w:szCs w:val="22"/>
          <w:lang w:eastAsia="en-IN"/>
        </w:rPr>
        <w:t xml:space="preserve"> H</w:t>
      </w:r>
      <w:r w:rsidR="002E0BB4">
        <w:rPr>
          <w:rFonts w:ascii="Arial" w:hAnsi="Arial" w:cs="Arial"/>
          <w:sz w:val="22"/>
          <w:szCs w:val="22"/>
          <w:lang w:eastAsia="en-IN"/>
        </w:rPr>
        <w:t>e</w:t>
      </w:r>
      <w:r w:rsidR="002C21AC">
        <w:rPr>
          <w:rFonts w:ascii="Arial" w:hAnsi="Arial" w:cs="Arial"/>
          <w:sz w:val="22"/>
          <w:szCs w:val="22"/>
          <w:lang w:eastAsia="en-IN"/>
        </w:rPr>
        <w:t xml:space="preserve">nce, </w:t>
      </w:r>
      <w:r w:rsidR="00106134">
        <w:rPr>
          <w:rFonts w:ascii="Arial" w:hAnsi="Arial" w:cs="Arial"/>
          <w:sz w:val="22"/>
          <w:szCs w:val="22"/>
          <w:lang w:eastAsia="en-IN"/>
        </w:rPr>
        <w:t xml:space="preserve">the </w:t>
      </w:r>
      <w:r w:rsidR="002C21AC">
        <w:rPr>
          <w:rFonts w:ascii="Arial" w:hAnsi="Arial" w:cs="Arial"/>
          <w:sz w:val="22"/>
          <w:szCs w:val="22"/>
          <w:lang w:eastAsia="en-IN"/>
        </w:rPr>
        <w:t>decision made by the owner</w:t>
      </w:r>
      <w:r w:rsidR="00106134">
        <w:rPr>
          <w:rFonts w:ascii="Arial" w:hAnsi="Arial" w:cs="Arial"/>
          <w:sz w:val="22"/>
          <w:szCs w:val="22"/>
          <w:lang w:eastAsia="en-IN"/>
        </w:rPr>
        <w:t xml:space="preserve"> to purchase the land </w:t>
      </w:r>
      <w:r w:rsidR="002C21AC">
        <w:rPr>
          <w:rFonts w:ascii="Arial" w:hAnsi="Arial" w:cs="Arial"/>
          <w:sz w:val="22"/>
          <w:szCs w:val="22"/>
          <w:lang w:eastAsia="en-IN"/>
        </w:rPr>
        <w:t>seems to be an economically viable decision</w:t>
      </w:r>
      <w:r w:rsidR="002C21AC" w:rsidRPr="00BE5F01">
        <w:rPr>
          <w:rFonts w:ascii="Arial" w:hAnsi="Arial" w:cs="Arial"/>
          <w:sz w:val="22"/>
          <w:szCs w:val="22"/>
          <w:lang w:eastAsia="en-IN"/>
        </w:rPr>
        <w:t>.</w:t>
      </w:r>
      <w:r w:rsidR="00200BBD">
        <w:rPr>
          <w:rFonts w:ascii="Arial" w:hAnsi="Arial" w:cs="Arial"/>
          <w:sz w:val="22"/>
          <w:szCs w:val="22"/>
          <w:lang w:eastAsia="en-IN"/>
        </w:rPr>
        <w:t xml:space="preserve"> </w:t>
      </w:r>
    </w:p>
    <w:p w14:paraId="0631B2F4" w14:textId="3D8C608D" w:rsidR="0086605D" w:rsidRDefault="002C21AC" w:rsidP="0086605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86605D">
        <w:rPr>
          <w:rFonts w:ascii="Arial" w:hAnsi="Arial" w:cs="Arial"/>
          <w:b/>
          <w:sz w:val="22"/>
        </w:rPr>
        <w:t xml:space="preserve">LAYOUT PLAN: </w:t>
      </w:r>
      <w:r w:rsidRPr="0086605D">
        <w:rPr>
          <w:rFonts w:ascii="Arial" w:hAnsi="Arial" w:cs="Arial"/>
          <w:sz w:val="22"/>
          <w:szCs w:val="22"/>
          <w:lang w:eastAsia="en-IN"/>
        </w:rPr>
        <w:t>The approved layout plan for the proposed site</w:t>
      </w:r>
      <w:r w:rsidR="0086605D" w:rsidRPr="0086605D">
        <w:rPr>
          <w:rFonts w:ascii="Arial" w:hAnsi="Arial" w:cs="Arial"/>
          <w:sz w:val="22"/>
          <w:szCs w:val="22"/>
          <w:lang w:eastAsia="en-IN"/>
        </w:rPr>
        <w:t xml:space="preserve"> has been attached below</w:t>
      </w:r>
      <w:r w:rsidR="0086605D">
        <w:rPr>
          <w:rFonts w:ascii="Arial" w:hAnsi="Arial" w:cs="Arial"/>
          <w:sz w:val="22"/>
          <w:szCs w:val="22"/>
          <w:lang w:eastAsia="en-IN"/>
        </w:rPr>
        <w:t>:</w:t>
      </w:r>
    </w:p>
    <w:p w14:paraId="4B1C1AC8" w14:textId="6C68A93E" w:rsidR="002C21AC" w:rsidRPr="0086605D" w:rsidRDefault="002C21AC" w:rsidP="0086605D">
      <w:pPr>
        <w:pStyle w:val="ListParagraph"/>
        <w:autoSpaceDE w:val="0"/>
        <w:autoSpaceDN w:val="0"/>
        <w:adjustRightInd w:val="0"/>
        <w:spacing w:after="240" w:line="360" w:lineRule="auto"/>
        <w:ind w:left="709" w:right="-8"/>
        <w:jc w:val="center"/>
        <w:rPr>
          <w:rFonts w:ascii="Arial" w:hAnsi="Arial" w:cs="Arial"/>
          <w:sz w:val="22"/>
          <w:szCs w:val="22"/>
          <w:lang w:eastAsia="en-IN"/>
        </w:rPr>
      </w:pPr>
      <w:r w:rsidRPr="0086605D">
        <w:rPr>
          <w:rFonts w:ascii="Arial" w:hAnsi="Arial" w:cs="Arial"/>
          <w:b/>
          <w:sz w:val="22"/>
          <w:szCs w:val="22"/>
          <w:u w:val="single"/>
          <w:lang w:eastAsia="en-IN"/>
        </w:rPr>
        <w:t>Layout - Design of the Whole Project</w:t>
      </w:r>
    </w:p>
    <w:p w14:paraId="60918EB2" w14:textId="1C599739" w:rsidR="002C21AC" w:rsidRDefault="002C21AC"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340B38BB" wp14:editId="54BEFA12">
            <wp:extent cx="5972175" cy="3429000"/>
            <wp:effectExtent l="19050" t="19050" r="28575" b="19050"/>
            <wp:docPr id="1774202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02732" name="Picture 1774202732"/>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72175" cy="3429000"/>
                    </a:xfrm>
                    <a:prstGeom prst="rect">
                      <a:avLst/>
                    </a:prstGeom>
                    <a:ln>
                      <a:solidFill>
                        <a:schemeClr val="tx1"/>
                      </a:solidFill>
                    </a:ln>
                  </pic:spPr>
                </pic:pic>
              </a:graphicData>
            </a:graphic>
          </wp:inline>
        </w:drawing>
      </w:r>
    </w:p>
    <w:p w14:paraId="3A00CB86" w14:textId="5C5FC809" w:rsidR="005B645F" w:rsidRDefault="002C21AC" w:rsidP="005B645F">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Pr>
          <w:rFonts w:ascii="Arial" w:eastAsia="Calibri" w:hAnsi="Arial" w:cs="Arial"/>
          <w:b/>
          <w:color w:val="000000"/>
          <w:sz w:val="22"/>
          <w:szCs w:val="22"/>
        </w:rPr>
        <w:lastRenderedPageBreak/>
        <w:t xml:space="preserve">BUILDING &amp; CIVIL WORKS: </w:t>
      </w:r>
      <w:r w:rsidR="0086605D" w:rsidRPr="0086605D">
        <w:rPr>
          <w:rFonts w:ascii="Arial" w:eastAsia="Calibri" w:hAnsi="Arial" w:cs="Arial"/>
          <w:bCs/>
          <w:color w:val="000000"/>
          <w:sz w:val="22"/>
          <w:szCs w:val="22"/>
        </w:rPr>
        <w:t>As per the information shared by the client/company,</w:t>
      </w:r>
      <w:r w:rsidR="0086605D">
        <w:rPr>
          <w:rFonts w:ascii="Arial" w:eastAsia="Calibri" w:hAnsi="Arial" w:cs="Arial"/>
          <w:b/>
          <w:color w:val="000000"/>
          <w:sz w:val="22"/>
          <w:szCs w:val="22"/>
        </w:rPr>
        <w:t xml:space="preserve"> </w:t>
      </w:r>
      <w:r w:rsidR="0086605D">
        <w:rPr>
          <w:rFonts w:ascii="Arial" w:hAnsi="Arial" w:cs="Arial"/>
          <w:sz w:val="22"/>
          <w:szCs w:val="22"/>
          <w:lang w:eastAsia="en-IN"/>
        </w:rPr>
        <w:t>t</w:t>
      </w:r>
      <w:r w:rsidRPr="002C21AC">
        <w:rPr>
          <w:rFonts w:ascii="Arial" w:hAnsi="Arial" w:cs="Arial"/>
          <w:sz w:val="22"/>
          <w:szCs w:val="22"/>
          <w:lang w:eastAsia="en-IN"/>
        </w:rPr>
        <w:t xml:space="preserve">he planning of the building structures and infrastructure facilities has been done keeping in view the major attributes like entrance to the </w:t>
      </w:r>
      <w:r w:rsidR="00106134">
        <w:rPr>
          <w:rFonts w:ascii="Arial" w:hAnsi="Arial" w:cs="Arial"/>
          <w:sz w:val="22"/>
          <w:szCs w:val="22"/>
          <w:lang w:eastAsia="en-IN"/>
        </w:rPr>
        <w:t>hotel</w:t>
      </w:r>
      <w:r w:rsidRPr="002C21AC">
        <w:rPr>
          <w:rFonts w:ascii="Arial" w:hAnsi="Arial" w:cs="Arial"/>
          <w:sz w:val="22"/>
          <w:szCs w:val="22"/>
          <w:lang w:eastAsia="en-IN"/>
        </w:rPr>
        <w:t xml:space="preserve">, vehicular movement inside the </w:t>
      </w:r>
      <w:r w:rsidR="00106134">
        <w:rPr>
          <w:rFonts w:ascii="Arial" w:hAnsi="Arial" w:cs="Arial"/>
          <w:sz w:val="22"/>
          <w:szCs w:val="22"/>
          <w:lang w:eastAsia="en-IN"/>
        </w:rPr>
        <w:t>hote</w:t>
      </w:r>
      <w:r w:rsidR="00B6200E">
        <w:rPr>
          <w:rFonts w:ascii="Arial" w:hAnsi="Arial" w:cs="Arial"/>
          <w:sz w:val="22"/>
          <w:szCs w:val="22"/>
          <w:lang w:eastAsia="en-IN"/>
        </w:rPr>
        <w:t>l</w:t>
      </w:r>
      <w:r w:rsidRPr="002C21AC">
        <w:rPr>
          <w:rFonts w:ascii="Arial" w:hAnsi="Arial" w:cs="Arial"/>
          <w:sz w:val="22"/>
          <w:szCs w:val="22"/>
          <w:lang w:eastAsia="en-IN"/>
        </w:rPr>
        <w:t xml:space="preserve"> and other functional requirements for hotel business.</w:t>
      </w:r>
      <w:r w:rsidR="0086605D">
        <w:rPr>
          <w:rFonts w:ascii="Arial" w:hAnsi="Arial" w:cs="Arial"/>
          <w:sz w:val="22"/>
          <w:szCs w:val="22"/>
          <w:lang w:eastAsia="en-IN"/>
        </w:rPr>
        <w:t xml:space="preserve"> </w:t>
      </w:r>
      <w:r w:rsidR="004C51DD">
        <w:rPr>
          <w:rFonts w:ascii="Arial" w:hAnsi="Arial" w:cs="Arial"/>
          <w:sz w:val="22"/>
          <w:szCs w:val="22"/>
          <w:lang w:eastAsia="en-IN"/>
        </w:rPr>
        <w:t>As per information provided by the company/client, t</w:t>
      </w:r>
      <w:r w:rsidR="0086605D" w:rsidRPr="0086605D">
        <w:rPr>
          <w:rFonts w:ascii="Arial" w:eastAsia="Calibri" w:hAnsi="Arial" w:cs="Arial"/>
          <w:bCs/>
          <w:color w:val="000000"/>
          <w:sz w:val="22"/>
          <w:szCs w:val="22"/>
        </w:rPr>
        <w:t>he</w:t>
      </w:r>
      <w:r>
        <w:rPr>
          <w:rFonts w:ascii="Arial" w:hAnsi="Arial" w:cs="Arial"/>
          <w:sz w:val="22"/>
          <w:szCs w:val="22"/>
          <w:lang w:eastAsia="en-IN"/>
        </w:rPr>
        <w:t xml:space="preserve"> building and the civil work </w:t>
      </w:r>
      <w:r w:rsidR="00B6200E">
        <w:rPr>
          <w:rFonts w:ascii="Arial" w:hAnsi="Arial" w:cs="Arial"/>
          <w:sz w:val="22"/>
          <w:szCs w:val="22"/>
          <w:lang w:eastAsia="en-IN"/>
        </w:rPr>
        <w:t>have</w:t>
      </w:r>
      <w:r>
        <w:rPr>
          <w:rFonts w:ascii="Arial" w:hAnsi="Arial" w:cs="Arial"/>
          <w:sz w:val="22"/>
          <w:szCs w:val="22"/>
          <w:lang w:eastAsia="en-IN"/>
        </w:rPr>
        <w:t xml:space="preserve"> been </w:t>
      </w:r>
      <w:r w:rsidR="0086605D">
        <w:rPr>
          <w:rFonts w:ascii="Arial" w:hAnsi="Arial" w:cs="Arial"/>
          <w:sz w:val="22"/>
          <w:szCs w:val="22"/>
          <w:lang w:eastAsia="en-IN"/>
        </w:rPr>
        <w:t xml:space="preserve">done </w:t>
      </w:r>
      <w:r>
        <w:rPr>
          <w:rFonts w:ascii="Arial" w:hAnsi="Arial" w:cs="Arial"/>
          <w:sz w:val="22"/>
          <w:szCs w:val="22"/>
          <w:lang w:eastAsia="en-IN"/>
        </w:rPr>
        <w:t>according to the layout</w:t>
      </w:r>
      <w:r w:rsidR="0086605D">
        <w:rPr>
          <w:rFonts w:ascii="Arial" w:hAnsi="Arial" w:cs="Arial"/>
          <w:sz w:val="22"/>
          <w:szCs w:val="22"/>
          <w:lang w:eastAsia="en-IN"/>
        </w:rPr>
        <w:t xml:space="preserve"> plan</w:t>
      </w:r>
      <w:r>
        <w:rPr>
          <w:rFonts w:ascii="Arial" w:hAnsi="Arial" w:cs="Arial"/>
          <w:sz w:val="22"/>
          <w:szCs w:val="22"/>
          <w:lang w:eastAsia="en-IN"/>
        </w:rPr>
        <w:t xml:space="preserve"> </w:t>
      </w:r>
      <w:r w:rsidR="0086605D">
        <w:rPr>
          <w:rFonts w:ascii="Arial" w:hAnsi="Arial" w:cs="Arial"/>
          <w:sz w:val="22"/>
          <w:szCs w:val="22"/>
          <w:lang w:eastAsia="en-IN"/>
        </w:rPr>
        <w:t>which</w:t>
      </w:r>
      <w:r>
        <w:rPr>
          <w:rFonts w:ascii="Arial" w:hAnsi="Arial" w:cs="Arial"/>
          <w:sz w:val="22"/>
          <w:szCs w:val="22"/>
          <w:lang w:eastAsia="en-IN"/>
        </w:rPr>
        <w:t xml:space="preserve"> has been approved by the competent Authority – </w:t>
      </w:r>
      <w:r w:rsidRPr="009E769D">
        <w:rPr>
          <w:rFonts w:ascii="Arial" w:hAnsi="Arial" w:cs="Arial"/>
          <w:sz w:val="22"/>
          <w:szCs w:val="22"/>
          <w:lang w:val="en-US"/>
        </w:rPr>
        <w:t xml:space="preserve">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0086605D">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Rajasthan</w:t>
      </w:r>
      <w:r>
        <w:rPr>
          <w:rFonts w:ascii="Arial" w:hAnsi="Arial" w:cs="Arial"/>
          <w:sz w:val="22"/>
          <w:szCs w:val="22"/>
          <w:lang w:eastAsia="en-IN"/>
        </w:rPr>
        <w:t>.</w:t>
      </w:r>
    </w:p>
    <w:p w14:paraId="24980EA9" w14:textId="7AF8EDE1" w:rsidR="00AF651B" w:rsidRDefault="00607B25"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per information provided by client</w:t>
      </w:r>
      <w:r w:rsidR="004C51DD">
        <w:rPr>
          <w:rFonts w:ascii="Arial" w:hAnsi="Arial" w:cs="Arial"/>
          <w:sz w:val="22"/>
          <w:szCs w:val="22"/>
          <w:lang w:eastAsia="en-IN"/>
        </w:rPr>
        <w:t xml:space="preserve">, </w:t>
      </w:r>
      <w:r w:rsidR="00D20544" w:rsidRPr="005B645F">
        <w:rPr>
          <w:rFonts w:ascii="Arial" w:hAnsi="Arial" w:cs="Arial"/>
          <w:sz w:val="22"/>
          <w:szCs w:val="22"/>
          <w:lang w:eastAsia="en-IN"/>
        </w:rPr>
        <w:t xml:space="preserve">Company had appointed Mr. Ashok </w:t>
      </w:r>
      <w:proofErr w:type="spellStart"/>
      <w:r w:rsidR="00D20544" w:rsidRPr="005B645F">
        <w:rPr>
          <w:rFonts w:ascii="Arial" w:hAnsi="Arial" w:cs="Arial"/>
          <w:sz w:val="22"/>
          <w:szCs w:val="22"/>
          <w:lang w:eastAsia="en-IN"/>
        </w:rPr>
        <w:t>Tagaya</w:t>
      </w:r>
      <w:proofErr w:type="spellEnd"/>
      <w:r w:rsidR="00D20544" w:rsidRPr="005B645F">
        <w:rPr>
          <w:rFonts w:ascii="Arial" w:hAnsi="Arial" w:cs="Arial"/>
          <w:sz w:val="22"/>
          <w:szCs w:val="22"/>
          <w:lang w:eastAsia="en-IN"/>
        </w:rPr>
        <w:t xml:space="preserve"> as a civil contractor. He is a business management graduate in the year 1996 and done diploma in Architectural and Interior Designing in the year 2000. </w:t>
      </w:r>
      <w:r w:rsidR="005B645F" w:rsidRPr="005B645F">
        <w:rPr>
          <w:rFonts w:ascii="Arial" w:hAnsi="Arial" w:cs="Arial"/>
          <w:sz w:val="22"/>
          <w:szCs w:val="22"/>
          <w:lang w:eastAsia="en-IN"/>
        </w:rPr>
        <w:t>He has 23 years of experience in the industry. H</w:t>
      </w:r>
      <w:r w:rsidR="005B645F">
        <w:rPr>
          <w:rFonts w:ascii="Arial" w:hAnsi="Arial" w:cs="Arial"/>
          <w:sz w:val="22"/>
          <w:szCs w:val="22"/>
          <w:lang w:eastAsia="en-IN"/>
        </w:rPr>
        <w:t xml:space="preserve">is expertise in </w:t>
      </w:r>
      <w:r w:rsidR="005B645F" w:rsidRPr="005B645F">
        <w:rPr>
          <w:rFonts w:ascii="Arial" w:hAnsi="Arial" w:cs="Arial"/>
          <w:sz w:val="22"/>
          <w:szCs w:val="22"/>
          <w:lang w:eastAsia="en-IN"/>
        </w:rPr>
        <w:t>high rise apartments, residential / commercial</w:t>
      </w:r>
      <w:r w:rsidR="005B645F">
        <w:rPr>
          <w:rFonts w:ascii="Arial" w:hAnsi="Arial" w:cs="Arial"/>
          <w:sz w:val="22"/>
          <w:szCs w:val="22"/>
          <w:lang w:eastAsia="en-IN"/>
        </w:rPr>
        <w:t xml:space="preserve"> buildings,</w:t>
      </w:r>
      <w:r w:rsidR="005B645F" w:rsidRPr="005B645F">
        <w:rPr>
          <w:rFonts w:ascii="Arial" w:hAnsi="Arial" w:cs="Arial"/>
          <w:sz w:val="22"/>
          <w:szCs w:val="22"/>
          <w:lang w:eastAsia="en-IN"/>
        </w:rPr>
        <w:t xml:space="preserve"> sho</w:t>
      </w:r>
      <w:r w:rsidR="005B645F">
        <w:rPr>
          <w:rFonts w:ascii="Arial" w:hAnsi="Arial" w:cs="Arial"/>
          <w:sz w:val="22"/>
          <w:szCs w:val="22"/>
          <w:lang w:eastAsia="en-IN"/>
        </w:rPr>
        <w:t>wr</w:t>
      </w:r>
      <w:r w:rsidR="005B645F" w:rsidRPr="005B645F">
        <w:rPr>
          <w:rFonts w:ascii="Arial" w:hAnsi="Arial" w:cs="Arial"/>
          <w:sz w:val="22"/>
          <w:szCs w:val="22"/>
          <w:lang w:eastAsia="en-IN"/>
        </w:rPr>
        <w:t>ooms, high end bungalows, row</w:t>
      </w:r>
      <w:r w:rsidR="005B645F">
        <w:rPr>
          <w:rFonts w:ascii="Arial" w:hAnsi="Arial" w:cs="Arial"/>
          <w:sz w:val="22"/>
          <w:szCs w:val="22"/>
          <w:lang w:eastAsia="en-IN"/>
        </w:rPr>
        <w:t>h</w:t>
      </w:r>
      <w:r w:rsidR="005B645F" w:rsidRPr="005B645F">
        <w:rPr>
          <w:rFonts w:ascii="Arial" w:hAnsi="Arial" w:cs="Arial"/>
          <w:sz w:val="22"/>
          <w:szCs w:val="22"/>
          <w:lang w:eastAsia="en-IN"/>
        </w:rPr>
        <w:t>ouses, retails or warehouses etc</w:t>
      </w:r>
      <w:r w:rsidR="005B645F">
        <w:rPr>
          <w:rFonts w:ascii="Arial" w:hAnsi="Arial" w:cs="Arial"/>
          <w:sz w:val="22"/>
          <w:szCs w:val="22"/>
          <w:lang w:eastAsia="en-IN"/>
        </w:rPr>
        <w:t>.</w:t>
      </w:r>
      <w:r w:rsidR="00A442FD">
        <w:rPr>
          <w:rFonts w:ascii="Arial" w:hAnsi="Arial" w:cs="Arial"/>
          <w:sz w:val="22"/>
          <w:szCs w:val="22"/>
          <w:lang w:eastAsia="en-IN"/>
        </w:rPr>
        <w:t xml:space="preserve"> </w:t>
      </w:r>
    </w:p>
    <w:p w14:paraId="20447383" w14:textId="4F9652D9" w:rsidR="00D20544" w:rsidRDefault="00A442FD"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Mr. </w:t>
      </w:r>
      <w:proofErr w:type="spellStart"/>
      <w:r>
        <w:rPr>
          <w:rFonts w:ascii="Arial" w:hAnsi="Arial" w:cs="Arial"/>
          <w:sz w:val="22"/>
          <w:szCs w:val="22"/>
          <w:lang w:eastAsia="en-IN"/>
        </w:rPr>
        <w:t>Tagaya</w:t>
      </w:r>
      <w:proofErr w:type="spellEnd"/>
      <w:r>
        <w:rPr>
          <w:rFonts w:ascii="Arial" w:hAnsi="Arial" w:cs="Arial"/>
          <w:sz w:val="22"/>
          <w:szCs w:val="22"/>
          <w:lang w:eastAsia="en-IN"/>
        </w:rPr>
        <w:t xml:space="preserve"> has been associated with </w:t>
      </w:r>
      <w:r w:rsidR="00AF651B">
        <w:rPr>
          <w:rFonts w:ascii="Arial" w:hAnsi="Arial" w:cs="Arial"/>
          <w:sz w:val="22"/>
          <w:szCs w:val="22"/>
          <w:lang w:eastAsia="en-IN"/>
        </w:rPr>
        <w:t>various institutions like</w:t>
      </w:r>
      <w:r w:rsid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Mojika</w:t>
      </w:r>
      <w:proofErr w:type="spellEnd"/>
      <w:r w:rsidR="00AF651B" w:rsidRPr="003D70DC">
        <w:rPr>
          <w:rFonts w:ascii="Arial" w:hAnsi="Arial" w:cs="Arial"/>
          <w:sz w:val="22"/>
          <w:szCs w:val="22"/>
          <w:lang w:eastAsia="en-IN"/>
        </w:rPr>
        <w:t xml:space="preserve"> Real Estate and Developers Pvt Ltd</w:t>
      </w:r>
      <w:r w:rsidR="00AF651B">
        <w:rPr>
          <w:rFonts w:ascii="Arial" w:hAnsi="Arial" w:cs="Arial"/>
          <w:sz w:val="22"/>
          <w:szCs w:val="22"/>
          <w:lang w:eastAsia="en-IN"/>
        </w:rPr>
        <w:t>,</w:t>
      </w:r>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Ramawat</w:t>
      </w:r>
      <w:proofErr w:type="spellEnd"/>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Infraprojects</w:t>
      </w:r>
      <w:proofErr w:type="spellEnd"/>
      <w:r w:rsidR="00AF651B" w:rsidRPr="003D70DC">
        <w:rPr>
          <w:rFonts w:ascii="Arial" w:hAnsi="Arial" w:cs="Arial"/>
          <w:sz w:val="22"/>
          <w:szCs w:val="22"/>
          <w:lang w:eastAsia="en-IN"/>
        </w:rPr>
        <w:t xml:space="preserve"> Pvt Ltd, </w:t>
      </w:r>
      <w:r w:rsidR="00AF651B" w:rsidRPr="00AF651B">
        <w:rPr>
          <w:rFonts w:ascii="Arial" w:hAnsi="Arial" w:cs="Arial"/>
          <w:sz w:val="22"/>
          <w:szCs w:val="22"/>
          <w:lang w:eastAsia="en-IN"/>
        </w:rPr>
        <w:t xml:space="preserve">The Grand Anukampa, Volume Architects, Arch </w:t>
      </w:r>
      <w:proofErr w:type="spellStart"/>
      <w:r w:rsidR="00AF651B" w:rsidRPr="00AF651B">
        <w:rPr>
          <w:rFonts w:ascii="Arial" w:hAnsi="Arial" w:cs="Arial"/>
          <w:sz w:val="22"/>
          <w:szCs w:val="22"/>
          <w:lang w:eastAsia="en-IN"/>
        </w:rPr>
        <w:t>Achadmey</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Apperial</w:t>
      </w:r>
      <w:proofErr w:type="spellEnd"/>
      <w:r w:rsidR="00AF651B" w:rsidRPr="00AF651B">
        <w:rPr>
          <w:rFonts w:ascii="Arial" w:hAnsi="Arial" w:cs="Arial"/>
          <w:sz w:val="22"/>
          <w:szCs w:val="22"/>
          <w:lang w:eastAsia="en-IN"/>
        </w:rPr>
        <w:t xml:space="preserve"> Unit, Sat Guru Group, Height Consultants, </w:t>
      </w:r>
      <w:proofErr w:type="spellStart"/>
      <w:r w:rsidR="00AF651B" w:rsidRPr="00AF651B">
        <w:rPr>
          <w:rFonts w:ascii="Arial" w:hAnsi="Arial" w:cs="Arial"/>
          <w:sz w:val="22"/>
          <w:szCs w:val="22"/>
          <w:lang w:eastAsia="en-IN"/>
        </w:rPr>
        <w:t>Ruj</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Sram</w:t>
      </w:r>
      <w:proofErr w:type="spellEnd"/>
      <w:r w:rsidR="00AF651B" w:rsidRPr="00AF651B">
        <w:rPr>
          <w:rFonts w:ascii="Arial" w:hAnsi="Arial" w:cs="Arial"/>
          <w:sz w:val="22"/>
          <w:szCs w:val="22"/>
          <w:lang w:eastAsia="en-IN"/>
        </w:rPr>
        <w:t xml:space="preserve"> Swiss Precision Unit, Asian Paints, Maa Infra Pvt Ltd, Bhama Shah Data Centre, India Bulls, Mistry </w:t>
      </w:r>
      <w:r w:rsidR="00AF651B">
        <w:rPr>
          <w:rFonts w:ascii="Arial" w:hAnsi="Arial" w:cs="Arial"/>
          <w:sz w:val="22"/>
          <w:szCs w:val="22"/>
          <w:lang w:eastAsia="en-IN"/>
        </w:rPr>
        <w:t>a</w:t>
      </w:r>
      <w:r w:rsidR="00AF651B" w:rsidRPr="00AF651B">
        <w:rPr>
          <w:rFonts w:ascii="Arial" w:hAnsi="Arial" w:cs="Arial"/>
          <w:sz w:val="22"/>
          <w:szCs w:val="22"/>
          <w:lang w:eastAsia="en-IN"/>
        </w:rPr>
        <w:t>nd Company Mumbai, C</w:t>
      </w:r>
      <w:r w:rsidR="00AF651B">
        <w:rPr>
          <w:rFonts w:ascii="Arial" w:hAnsi="Arial" w:cs="Arial"/>
          <w:sz w:val="22"/>
          <w:szCs w:val="22"/>
          <w:lang w:eastAsia="en-IN"/>
        </w:rPr>
        <w:t>M</w:t>
      </w:r>
      <w:r w:rsidR="00AF651B" w:rsidRPr="00AF651B">
        <w:rPr>
          <w:rFonts w:ascii="Arial" w:hAnsi="Arial" w:cs="Arial"/>
          <w:sz w:val="22"/>
          <w:szCs w:val="22"/>
          <w:lang w:eastAsia="en-IN"/>
        </w:rPr>
        <w:t xml:space="preserve"> Mundra </w:t>
      </w:r>
      <w:r w:rsidR="00AF651B">
        <w:rPr>
          <w:rFonts w:ascii="Arial" w:hAnsi="Arial" w:cs="Arial"/>
          <w:sz w:val="22"/>
          <w:szCs w:val="22"/>
          <w:lang w:eastAsia="en-IN"/>
        </w:rPr>
        <w:t>a</w:t>
      </w:r>
      <w:r w:rsidR="00AF651B" w:rsidRPr="00AF651B">
        <w:rPr>
          <w:rFonts w:ascii="Arial" w:hAnsi="Arial" w:cs="Arial"/>
          <w:sz w:val="22"/>
          <w:szCs w:val="22"/>
          <w:lang w:eastAsia="en-IN"/>
        </w:rPr>
        <w:t>nd Company</w:t>
      </w:r>
      <w:r w:rsidR="00AF651B">
        <w:rPr>
          <w:rFonts w:ascii="Arial" w:hAnsi="Arial" w:cs="Arial"/>
          <w:sz w:val="22"/>
          <w:szCs w:val="22"/>
          <w:lang w:eastAsia="en-IN"/>
        </w:rPr>
        <w:t>.</w:t>
      </w:r>
    </w:p>
    <w:p w14:paraId="07C21335" w14:textId="28F7996E" w:rsidR="00BC04F5" w:rsidRPr="003D70DC" w:rsidRDefault="004C51DD"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informed by client/company, o</w:t>
      </w:r>
      <w:r w:rsidR="00BC04F5">
        <w:rPr>
          <w:rFonts w:ascii="Arial" w:hAnsi="Arial" w:cs="Arial"/>
          <w:sz w:val="22"/>
          <w:szCs w:val="22"/>
          <w:lang w:eastAsia="en-IN"/>
        </w:rPr>
        <w:t xml:space="preserve">ther contractor who is associated with </w:t>
      </w:r>
      <w:r w:rsidR="0003679D">
        <w:rPr>
          <w:rFonts w:ascii="Arial" w:hAnsi="Arial" w:cs="Arial"/>
          <w:sz w:val="22"/>
          <w:szCs w:val="22"/>
          <w:lang w:eastAsia="en-IN"/>
        </w:rPr>
        <w:t>p</w:t>
      </w:r>
      <w:r w:rsidR="00BC04F5">
        <w:rPr>
          <w:rFonts w:ascii="Arial" w:hAnsi="Arial" w:cs="Arial"/>
          <w:sz w:val="22"/>
          <w:szCs w:val="22"/>
          <w:lang w:eastAsia="en-IN"/>
        </w:rPr>
        <w:t>roposed project is</w:t>
      </w:r>
      <w:r w:rsidR="0003679D">
        <w:rPr>
          <w:rFonts w:ascii="Arial" w:hAnsi="Arial" w:cs="Arial"/>
          <w:sz w:val="22"/>
          <w:szCs w:val="22"/>
          <w:lang w:eastAsia="en-IN"/>
        </w:rPr>
        <w:t xml:space="preserve"> </w:t>
      </w:r>
      <w:proofErr w:type="spellStart"/>
      <w:r w:rsidR="00BC04F5">
        <w:rPr>
          <w:rFonts w:ascii="Arial" w:hAnsi="Arial" w:cs="Arial"/>
          <w:sz w:val="22"/>
          <w:szCs w:val="22"/>
          <w:lang w:eastAsia="en-IN"/>
        </w:rPr>
        <w:t>Nathu</w:t>
      </w:r>
      <w:proofErr w:type="spellEnd"/>
      <w:r w:rsidR="00BC04F5">
        <w:rPr>
          <w:rFonts w:ascii="Arial" w:hAnsi="Arial" w:cs="Arial"/>
          <w:sz w:val="22"/>
          <w:szCs w:val="22"/>
          <w:lang w:eastAsia="en-IN"/>
        </w:rPr>
        <w:t xml:space="preserve"> Ram Rohit Kumar</w:t>
      </w:r>
      <w:r w:rsidR="0003679D">
        <w:rPr>
          <w:rFonts w:ascii="Arial" w:hAnsi="Arial" w:cs="Arial"/>
          <w:sz w:val="22"/>
          <w:szCs w:val="22"/>
          <w:lang w:eastAsia="en-IN"/>
        </w:rPr>
        <w:t xml:space="preserve">, which is a partnership Firm between Mr. </w:t>
      </w:r>
      <w:proofErr w:type="spellStart"/>
      <w:r w:rsidR="0003679D">
        <w:rPr>
          <w:rFonts w:ascii="Arial" w:hAnsi="Arial" w:cs="Arial"/>
          <w:sz w:val="22"/>
          <w:szCs w:val="22"/>
          <w:lang w:eastAsia="en-IN"/>
        </w:rPr>
        <w:t>Nathu</w:t>
      </w:r>
      <w:proofErr w:type="spellEnd"/>
      <w:r w:rsidR="0003679D">
        <w:rPr>
          <w:rFonts w:ascii="Arial" w:hAnsi="Arial" w:cs="Arial"/>
          <w:sz w:val="22"/>
          <w:szCs w:val="22"/>
          <w:lang w:eastAsia="en-IN"/>
        </w:rPr>
        <w:t xml:space="preserve"> Ram and Mr. Rohit Kumar. The partnership firm had completed various projects, like: Bhawani Niketan Shiksha Samiti, Jaipur, Windsor Plasa, Jaipur, Balika Public School,</w:t>
      </w:r>
      <w:r w:rsidR="0003679D" w:rsidRPr="0003679D">
        <w:rPr>
          <w:rFonts w:ascii="Arial" w:hAnsi="Arial" w:cs="Arial"/>
          <w:sz w:val="22"/>
          <w:szCs w:val="22"/>
          <w:lang w:eastAsia="en-IN"/>
        </w:rPr>
        <w:t xml:space="preserve"> </w:t>
      </w:r>
      <w:r w:rsidR="0003679D">
        <w:rPr>
          <w:rFonts w:ascii="Arial" w:hAnsi="Arial" w:cs="Arial"/>
          <w:sz w:val="22"/>
          <w:szCs w:val="22"/>
          <w:lang w:eastAsia="en-IN"/>
        </w:rPr>
        <w:t xml:space="preserve">Jaipur, Bhawani Niketan, Jaipur, Janki Devi Public School, Jaipur, </w:t>
      </w:r>
      <w:proofErr w:type="spellStart"/>
      <w:r w:rsidR="0003679D">
        <w:rPr>
          <w:rFonts w:ascii="Arial" w:hAnsi="Arial" w:cs="Arial"/>
          <w:sz w:val="22"/>
          <w:szCs w:val="22"/>
          <w:lang w:eastAsia="en-IN"/>
        </w:rPr>
        <w:t>Akashardham</w:t>
      </w:r>
      <w:proofErr w:type="spellEnd"/>
      <w:r w:rsidR="0003679D">
        <w:rPr>
          <w:rFonts w:ascii="Arial" w:hAnsi="Arial" w:cs="Arial"/>
          <w:sz w:val="22"/>
          <w:szCs w:val="22"/>
          <w:lang w:eastAsia="en-IN"/>
        </w:rPr>
        <w:t xml:space="preserve"> Mandir, </w:t>
      </w:r>
      <w:r w:rsidR="002E7411">
        <w:rPr>
          <w:rFonts w:ascii="Arial" w:hAnsi="Arial" w:cs="Arial"/>
          <w:sz w:val="22"/>
          <w:szCs w:val="22"/>
          <w:lang w:eastAsia="en-IN"/>
        </w:rPr>
        <w:t xml:space="preserve">Jaipur, </w:t>
      </w:r>
      <w:proofErr w:type="spellStart"/>
      <w:r w:rsidR="002E7411">
        <w:rPr>
          <w:rFonts w:ascii="Arial" w:hAnsi="Arial" w:cs="Arial"/>
          <w:sz w:val="22"/>
          <w:szCs w:val="22"/>
          <w:lang w:eastAsia="en-IN"/>
        </w:rPr>
        <w:t>Akashardham</w:t>
      </w:r>
      <w:proofErr w:type="spellEnd"/>
      <w:r w:rsidR="0003679D">
        <w:rPr>
          <w:rFonts w:ascii="Arial" w:hAnsi="Arial" w:cs="Arial"/>
          <w:sz w:val="22"/>
          <w:szCs w:val="22"/>
          <w:lang w:eastAsia="en-IN"/>
        </w:rPr>
        <w:t xml:space="preserve"> Mandir, </w:t>
      </w:r>
      <w:proofErr w:type="spellStart"/>
      <w:r w:rsidR="0003679D">
        <w:rPr>
          <w:rFonts w:ascii="Arial" w:hAnsi="Arial" w:cs="Arial"/>
          <w:sz w:val="22"/>
          <w:szCs w:val="22"/>
          <w:lang w:eastAsia="en-IN"/>
        </w:rPr>
        <w:t>Dausa</w:t>
      </w:r>
      <w:proofErr w:type="spellEnd"/>
      <w:r w:rsidR="0003679D">
        <w:rPr>
          <w:rFonts w:ascii="Arial" w:hAnsi="Arial" w:cs="Arial"/>
          <w:sz w:val="22"/>
          <w:szCs w:val="22"/>
          <w:lang w:eastAsia="en-IN"/>
        </w:rPr>
        <w:t xml:space="preserve">, Shri Kumawat Shiksha Samiti, Jaipur, V2 Mall, </w:t>
      </w:r>
      <w:proofErr w:type="spellStart"/>
      <w:r w:rsidR="0003679D">
        <w:rPr>
          <w:rFonts w:ascii="Arial" w:hAnsi="Arial" w:cs="Arial"/>
          <w:sz w:val="22"/>
          <w:szCs w:val="22"/>
          <w:lang w:eastAsia="en-IN"/>
        </w:rPr>
        <w:t>Gurar</w:t>
      </w:r>
      <w:proofErr w:type="spellEnd"/>
      <w:r w:rsidR="0003679D">
        <w:rPr>
          <w:rFonts w:ascii="Arial" w:hAnsi="Arial" w:cs="Arial"/>
          <w:sz w:val="22"/>
          <w:szCs w:val="22"/>
          <w:lang w:eastAsia="en-IN"/>
        </w:rPr>
        <w:t xml:space="preserve"> Ki </w:t>
      </w:r>
      <w:proofErr w:type="spellStart"/>
      <w:r w:rsidR="0003679D">
        <w:rPr>
          <w:rFonts w:ascii="Arial" w:hAnsi="Arial" w:cs="Arial"/>
          <w:sz w:val="22"/>
          <w:szCs w:val="22"/>
          <w:lang w:eastAsia="en-IN"/>
        </w:rPr>
        <w:t>Thadi</w:t>
      </w:r>
      <w:proofErr w:type="spellEnd"/>
      <w:r w:rsidR="0003679D">
        <w:rPr>
          <w:rFonts w:ascii="Arial" w:hAnsi="Arial" w:cs="Arial"/>
          <w:sz w:val="22"/>
          <w:szCs w:val="22"/>
          <w:lang w:eastAsia="en-IN"/>
        </w:rPr>
        <w:t xml:space="preserve">, Jaipur, BHU Eye Hospital, UP etc. </w:t>
      </w:r>
    </w:p>
    <w:p w14:paraId="1BED4CA0" w14:textId="7D102102" w:rsidR="00200BBD" w:rsidRPr="00200BBD" w:rsidRDefault="00200BBD" w:rsidP="00200BB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200BBD">
        <w:rPr>
          <w:rFonts w:ascii="Arial" w:hAnsi="Arial" w:cs="Arial"/>
          <w:sz w:val="22"/>
          <w:szCs w:val="22"/>
          <w:lang w:eastAsia="en-IN"/>
        </w:rPr>
        <w:t>Below table shows the bifurcation of the cost of construction provided by the client/company:</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69"/>
        <w:gridCol w:w="3261"/>
      </w:tblGrid>
      <w:tr w:rsidR="00200BBD" w14:paraId="3E434B94" w14:textId="77777777" w:rsidTr="00A23F59">
        <w:trPr>
          <w:trHeight w:val="300"/>
        </w:trPr>
        <w:tc>
          <w:tcPr>
            <w:tcW w:w="9639" w:type="dxa"/>
            <w:gridSpan w:val="3"/>
            <w:shd w:val="clear" w:color="000000" w:fill="002060"/>
            <w:noWrap/>
            <w:vAlign w:val="bottom"/>
            <w:hideMark/>
          </w:tcPr>
          <w:p w14:paraId="79A15B95" w14:textId="77777777" w:rsidR="00200BBD" w:rsidRPr="00612A0B" w:rsidRDefault="00200BBD" w:rsidP="0086605D">
            <w:pPr>
              <w:spacing w:line="360" w:lineRule="auto"/>
              <w:jc w:val="center"/>
              <w:rPr>
                <w:rFonts w:ascii="Calibri" w:hAnsi="Calibri" w:cs="Calibri"/>
                <w:b/>
                <w:bCs/>
                <w:color w:val="FFFFFF" w:themeColor="background1"/>
                <w:sz w:val="22"/>
                <w:szCs w:val="22"/>
              </w:rPr>
            </w:pPr>
            <w:r w:rsidRPr="00612A0B">
              <w:rPr>
                <w:rFonts w:ascii="Calibri" w:hAnsi="Calibri" w:cs="Calibri"/>
                <w:b/>
                <w:bCs/>
                <w:color w:val="FFFFFF" w:themeColor="background1"/>
                <w:sz w:val="22"/>
                <w:szCs w:val="22"/>
              </w:rPr>
              <w:t>COST OF CONSTRUCTION</w:t>
            </w:r>
          </w:p>
        </w:tc>
      </w:tr>
      <w:tr w:rsidR="00200BBD" w14:paraId="70DD8A86" w14:textId="77777777" w:rsidTr="00A23F59">
        <w:trPr>
          <w:trHeight w:val="300"/>
        </w:trPr>
        <w:tc>
          <w:tcPr>
            <w:tcW w:w="709" w:type="dxa"/>
            <w:shd w:val="clear" w:color="auto" w:fill="8DB3E2" w:themeFill="text2" w:themeFillTint="66"/>
            <w:vAlign w:val="center"/>
            <w:hideMark/>
          </w:tcPr>
          <w:p w14:paraId="36B74EB3" w14:textId="5E85B043"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S.</w:t>
            </w:r>
            <w:r w:rsidR="0086605D">
              <w:rPr>
                <w:rFonts w:ascii="Calibri" w:hAnsi="Calibri" w:cs="Calibri"/>
                <w:b/>
                <w:bCs/>
                <w:sz w:val="22"/>
                <w:szCs w:val="22"/>
              </w:rPr>
              <w:t xml:space="preserve"> </w:t>
            </w:r>
            <w:r w:rsidRPr="00612A0B">
              <w:rPr>
                <w:rFonts w:ascii="Calibri" w:hAnsi="Calibri" w:cs="Calibri"/>
                <w:b/>
                <w:bCs/>
                <w:sz w:val="22"/>
                <w:szCs w:val="22"/>
              </w:rPr>
              <w:t>No.</w:t>
            </w:r>
          </w:p>
        </w:tc>
        <w:tc>
          <w:tcPr>
            <w:tcW w:w="5669" w:type="dxa"/>
            <w:shd w:val="clear" w:color="auto" w:fill="8DB3E2" w:themeFill="text2" w:themeFillTint="66"/>
            <w:vAlign w:val="center"/>
            <w:hideMark/>
          </w:tcPr>
          <w:p w14:paraId="3152EC04" w14:textId="49C7DFDE"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Description</w:t>
            </w:r>
          </w:p>
        </w:tc>
        <w:tc>
          <w:tcPr>
            <w:tcW w:w="3261" w:type="dxa"/>
            <w:shd w:val="clear" w:color="auto" w:fill="8DB3E2" w:themeFill="text2" w:themeFillTint="66"/>
            <w:vAlign w:val="center"/>
            <w:hideMark/>
          </w:tcPr>
          <w:p w14:paraId="553517C4" w14:textId="13E42636"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Estimated Cost (In INR Lakhs)</w:t>
            </w:r>
          </w:p>
        </w:tc>
      </w:tr>
      <w:tr w:rsidR="00200BBD" w14:paraId="1F290A95" w14:textId="77777777" w:rsidTr="00A23F59">
        <w:trPr>
          <w:trHeight w:val="983"/>
        </w:trPr>
        <w:tc>
          <w:tcPr>
            <w:tcW w:w="709" w:type="dxa"/>
            <w:shd w:val="clear" w:color="auto" w:fill="auto"/>
            <w:vAlign w:val="center"/>
            <w:hideMark/>
          </w:tcPr>
          <w:p w14:paraId="7E182C17"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w:t>
            </w:r>
          </w:p>
        </w:tc>
        <w:tc>
          <w:tcPr>
            <w:tcW w:w="5669" w:type="dxa"/>
            <w:shd w:val="clear" w:color="auto" w:fill="auto"/>
            <w:vAlign w:val="center"/>
            <w:hideMark/>
          </w:tcPr>
          <w:p w14:paraId="0060607A" w14:textId="329AA1F0" w:rsidR="00200BBD" w:rsidRDefault="00200BBD" w:rsidP="0086605D">
            <w:pPr>
              <w:spacing w:line="360" w:lineRule="auto"/>
              <w:jc w:val="both"/>
              <w:rPr>
                <w:rFonts w:ascii="Calibri" w:hAnsi="Calibri" w:cs="Calibri"/>
                <w:b/>
                <w:bCs/>
                <w:sz w:val="22"/>
                <w:szCs w:val="22"/>
              </w:rPr>
            </w:pPr>
            <w:r>
              <w:rPr>
                <w:rFonts w:ascii="Calibri" w:hAnsi="Calibri" w:cs="Calibri"/>
                <w:b/>
                <w:bCs/>
                <w:sz w:val="22"/>
                <w:szCs w:val="22"/>
              </w:rPr>
              <w:t>Civil Work -</w:t>
            </w:r>
            <w:r>
              <w:rPr>
                <w:rFonts w:ascii="Calibri" w:hAnsi="Calibri" w:cs="Calibri"/>
                <w:sz w:val="22"/>
                <w:szCs w:val="22"/>
              </w:rPr>
              <w:t xml:space="preserve"> Hotel consisting of 100 rooms (Area 1,65,718 Sq</w:t>
            </w:r>
            <w:r w:rsidR="0086605D">
              <w:rPr>
                <w:rFonts w:ascii="Calibri" w:hAnsi="Calibri" w:cs="Calibri"/>
                <w:sz w:val="22"/>
                <w:szCs w:val="22"/>
              </w:rPr>
              <w:t>.</w:t>
            </w:r>
            <w:r>
              <w:rPr>
                <w:rFonts w:ascii="Calibri" w:hAnsi="Calibri" w:cs="Calibri"/>
                <w:sz w:val="22"/>
                <w:szCs w:val="22"/>
              </w:rPr>
              <w:t xml:space="preserve"> ft) with all related facilities as per area statement and cost estimate of architect attached</w:t>
            </w:r>
          </w:p>
        </w:tc>
        <w:tc>
          <w:tcPr>
            <w:tcW w:w="3261" w:type="dxa"/>
            <w:shd w:val="clear" w:color="auto" w:fill="auto"/>
            <w:vAlign w:val="center"/>
            <w:hideMark/>
          </w:tcPr>
          <w:p w14:paraId="0C61CE03"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2744.68</w:t>
            </w:r>
          </w:p>
        </w:tc>
      </w:tr>
      <w:tr w:rsidR="00200BBD" w14:paraId="0F219430" w14:textId="77777777" w:rsidTr="00A23F59">
        <w:trPr>
          <w:trHeight w:val="430"/>
        </w:trPr>
        <w:tc>
          <w:tcPr>
            <w:tcW w:w="709" w:type="dxa"/>
            <w:shd w:val="clear" w:color="auto" w:fill="auto"/>
            <w:vAlign w:val="center"/>
            <w:hideMark/>
          </w:tcPr>
          <w:p w14:paraId="0487AE8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w:t>
            </w:r>
          </w:p>
        </w:tc>
        <w:tc>
          <w:tcPr>
            <w:tcW w:w="5669" w:type="dxa"/>
            <w:shd w:val="clear" w:color="auto" w:fill="auto"/>
            <w:vAlign w:val="center"/>
            <w:hideMark/>
          </w:tcPr>
          <w:p w14:paraId="643FCC7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Landscaping of Gardens &amp; Horticulture</w:t>
            </w:r>
          </w:p>
        </w:tc>
        <w:tc>
          <w:tcPr>
            <w:tcW w:w="3261" w:type="dxa"/>
            <w:shd w:val="clear" w:color="auto" w:fill="auto"/>
            <w:vAlign w:val="center"/>
            <w:hideMark/>
          </w:tcPr>
          <w:p w14:paraId="7E94021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90.00</w:t>
            </w:r>
          </w:p>
        </w:tc>
      </w:tr>
      <w:tr w:rsidR="00200BBD" w14:paraId="6A3B583E" w14:textId="77777777" w:rsidTr="00A23F59">
        <w:trPr>
          <w:trHeight w:val="288"/>
        </w:trPr>
        <w:tc>
          <w:tcPr>
            <w:tcW w:w="709" w:type="dxa"/>
            <w:shd w:val="clear" w:color="auto" w:fill="auto"/>
            <w:vAlign w:val="center"/>
            <w:hideMark/>
          </w:tcPr>
          <w:p w14:paraId="163EA8E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3</w:t>
            </w:r>
          </w:p>
        </w:tc>
        <w:tc>
          <w:tcPr>
            <w:tcW w:w="5669" w:type="dxa"/>
            <w:shd w:val="clear" w:color="auto" w:fill="auto"/>
            <w:vAlign w:val="center"/>
            <w:hideMark/>
          </w:tcPr>
          <w:p w14:paraId="7CE2EAAD"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Swimming pool</w:t>
            </w:r>
          </w:p>
        </w:tc>
        <w:tc>
          <w:tcPr>
            <w:tcW w:w="3261" w:type="dxa"/>
            <w:shd w:val="clear" w:color="auto" w:fill="auto"/>
            <w:vAlign w:val="center"/>
            <w:hideMark/>
          </w:tcPr>
          <w:p w14:paraId="2851EE9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40.00</w:t>
            </w:r>
          </w:p>
        </w:tc>
      </w:tr>
      <w:tr w:rsidR="00200BBD" w14:paraId="78D52CF8" w14:textId="77777777" w:rsidTr="00A23F59">
        <w:trPr>
          <w:trHeight w:val="315"/>
        </w:trPr>
        <w:tc>
          <w:tcPr>
            <w:tcW w:w="709" w:type="dxa"/>
            <w:shd w:val="clear" w:color="auto" w:fill="auto"/>
            <w:vAlign w:val="center"/>
            <w:hideMark/>
          </w:tcPr>
          <w:p w14:paraId="01B53B9D"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w:t>
            </w:r>
          </w:p>
        </w:tc>
        <w:tc>
          <w:tcPr>
            <w:tcW w:w="5669" w:type="dxa"/>
            <w:shd w:val="clear" w:color="auto" w:fill="auto"/>
            <w:noWrap/>
            <w:vAlign w:val="center"/>
            <w:hideMark/>
          </w:tcPr>
          <w:p w14:paraId="20BC978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Internal paths</w:t>
            </w:r>
          </w:p>
        </w:tc>
        <w:tc>
          <w:tcPr>
            <w:tcW w:w="3261" w:type="dxa"/>
            <w:shd w:val="clear" w:color="auto" w:fill="auto"/>
            <w:vAlign w:val="center"/>
            <w:hideMark/>
          </w:tcPr>
          <w:p w14:paraId="7E0DF74C"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80.00</w:t>
            </w:r>
          </w:p>
        </w:tc>
      </w:tr>
      <w:tr w:rsidR="00200BBD" w14:paraId="1ABD9125" w14:textId="77777777" w:rsidTr="00A23F59">
        <w:trPr>
          <w:trHeight w:val="288"/>
        </w:trPr>
        <w:tc>
          <w:tcPr>
            <w:tcW w:w="709" w:type="dxa"/>
            <w:shd w:val="clear" w:color="auto" w:fill="auto"/>
            <w:vAlign w:val="center"/>
            <w:hideMark/>
          </w:tcPr>
          <w:p w14:paraId="252B2AC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5</w:t>
            </w:r>
          </w:p>
        </w:tc>
        <w:tc>
          <w:tcPr>
            <w:tcW w:w="5669" w:type="dxa"/>
            <w:shd w:val="clear" w:color="auto" w:fill="auto"/>
            <w:noWrap/>
            <w:vAlign w:val="center"/>
            <w:hideMark/>
          </w:tcPr>
          <w:p w14:paraId="04157B9A"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Fencing and boundary wall</w:t>
            </w:r>
          </w:p>
        </w:tc>
        <w:tc>
          <w:tcPr>
            <w:tcW w:w="3261" w:type="dxa"/>
            <w:shd w:val="clear" w:color="auto" w:fill="auto"/>
            <w:vAlign w:val="center"/>
            <w:hideMark/>
          </w:tcPr>
          <w:p w14:paraId="47336BD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29.21</w:t>
            </w:r>
          </w:p>
        </w:tc>
      </w:tr>
      <w:tr w:rsidR="00200BBD" w14:paraId="1C0FED0E" w14:textId="77777777" w:rsidTr="00A23F59">
        <w:trPr>
          <w:trHeight w:val="288"/>
        </w:trPr>
        <w:tc>
          <w:tcPr>
            <w:tcW w:w="709" w:type="dxa"/>
            <w:shd w:val="clear" w:color="auto" w:fill="auto"/>
            <w:vAlign w:val="center"/>
            <w:hideMark/>
          </w:tcPr>
          <w:p w14:paraId="7575F116"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lastRenderedPageBreak/>
              <w:t>6</w:t>
            </w:r>
          </w:p>
        </w:tc>
        <w:tc>
          <w:tcPr>
            <w:tcW w:w="5669" w:type="dxa"/>
            <w:shd w:val="clear" w:color="auto" w:fill="auto"/>
            <w:noWrap/>
            <w:vAlign w:val="center"/>
            <w:hideMark/>
          </w:tcPr>
          <w:p w14:paraId="48AEBF1F"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 xml:space="preserve">Water Tanks </w:t>
            </w:r>
          </w:p>
        </w:tc>
        <w:tc>
          <w:tcPr>
            <w:tcW w:w="3261" w:type="dxa"/>
            <w:shd w:val="clear" w:color="auto" w:fill="auto"/>
            <w:vAlign w:val="center"/>
            <w:hideMark/>
          </w:tcPr>
          <w:p w14:paraId="72E6D1E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16.11</w:t>
            </w:r>
          </w:p>
        </w:tc>
      </w:tr>
      <w:tr w:rsidR="00D20544" w14:paraId="757EFE6B" w14:textId="77777777" w:rsidTr="00A23F59">
        <w:trPr>
          <w:trHeight w:val="288"/>
        </w:trPr>
        <w:tc>
          <w:tcPr>
            <w:tcW w:w="709" w:type="dxa"/>
            <w:shd w:val="clear" w:color="auto" w:fill="auto"/>
            <w:vAlign w:val="center"/>
          </w:tcPr>
          <w:p w14:paraId="6E06B0DF" w14:textId="23F3384C" w:rsidR="00D20544" w:rsidRDefault="00D20544" w:rsidP="0086605D">
            <w:pPr>
              <w:spacing w:line="360" w:lineRule="auto"/>
              <w:jc w:val="center"/>
              <w:rPr>
                <w:rFonts w:ascii="Calibri" w:hAnsi="Calibri" w:cs="Calibri"/>
                <w:sz w:val="22"/>
                <w:szCs w:val="22"/>
              </w:rPr>
            </w:pPr>
            <w:r>
              <w:rPr>
                <w:rFonts w:ascii="Calibri" w:hAnsi="Calibri" w:cs="Calibri"/>
                <w:sz w:val="22"/>
                <w:szCs w:val="22"/>
              </w:rPr>
              <w:t>7</w:t>
            </w:r>
          </w:p>
        </w:tc>
        <w:tc>
          <w:tcPr>
            <w:tcW w:w="5669" w:type="dxa"/>
            <w:shd w:val="clear" w:color="auto" w:fill="auto"/>
            <w:noWrap/>
            <w:vAlign w:val="center"/>
          </w:tcPr>
          <w:p w14:paraId="11BC4A6F" w14:textId="0E9D516B"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Administrative Exp. during the construction Period</w:t>
            </w:r>
          </w:p>
        </w:tc>
        <w:tc>
          <w:tcPr>
            <w:tcW w:w="3261" w:type="dxa"/>
            <w:shd w:val="clear" w:color="auto" w:fill="auto"/>
            <w:vAlign w:val="center"/>
          </w:tcPr>
          <w:p w14:paraId="7F803BB1" w14:textId="1F6E8E6B" w:rsidR="00D20544" w:rsidRDefault="00D20544" w:rsidP="0086605D">
            <w:pPr>
              <w:spacing w:line="360" w:lineRule="auto"/>
              <w:jc w:val="center"/>
              <w:rPr>
                <w:rFonts w:ascii="Calibri" w:hAnsi="Calibri" w:cs="Calibri"/>
                <w:sz w:val="22"/>
                <w:szCs w:val="22"/>
              </w:rPr>
            </w:pPr>
            <w:r>
              <w:rPr>
                <w:rFonts w:ascii="Calibri" w:hAnsi="Calibri" w:cs="Calibri"/>
                <w:sz w:val="22"/>
                <w:szCs w:val="22"/>
              </w:rPr>
              <w:t>20.00</w:t>
            </w:r>
          </w:p>
        </w:tc>
      </w:tr>
      <w:tr w:rsidR="00D20544" w14:paraId="1C2846EE" w14:textId="77777777" w:rsidTr="00A23F59">
        <w:trPr>
          <w:trHeight w:val="288"/>
        </w:trPr>
        <w:tc>
          <w:tcPr>
            <w:tcW w:w="709" w:type="dxa"/>
            <w:shd w:val="clear" w:color="auto" w:fill="auto"/>
            <w:vAlign w:val="center"/>
          </w:tcPr>
          <w:p w14:paraId="7EA94DF4" w14:textId="44C384F7" w:rsidR="00D20544" w:rsidRDefault="00D20544" w:rsidP="0086605D">
            <w:pPr>
              <w:spacing w:line="360" w:lineRule="auto"/>
              <w:jc w:val="center"/>
              <w:rPr>
                <w:rFonts w:ascii="Calibri" w:hAnsi="Calibri" w:cs="Calibri"/>
                <w:sz w:val="22"/>
                <w:szCs w:val="22"/>
              </w:rPr>
            </w:pPr>
            <w:r>
              <w:rPr>
                <w:rFonts w:ascii="Calibri" w:hAnsi="Calibri" w:cs="Calibri"/>
                <w:sz w:val="22"/>
                <w:szCs w:val="22"/>
              </w:rPr>
              <w:t>8</w:t>
            </w:r>
          </w:p>
        </w:tc>
        <w:tc>
          <w:tcPr>
            <w:tcW w:w="5669" w:type="dxa"/>
            <w:shd w:val="clear" w:color="auto" w:fill="auto"/>
            <w:noWrap/>
            <w:vAlign w:val="center"/>
          </w:tcPr>
          <w:p w14:paraId="402081E7" w14:textId="16D54A2F"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Architect/Project Consultancy Fees</w:t>
            </w:r>
          </w:p>
        </w:tc>
        <w:tc>
          <w:tcPr>
            <w:tcW w:w="3261" w:type="dxa"/>
            <w:shd w:val="clear" w:color="auto" w:fill="auto"/>
            <w:vAlign w:val="center"/>
          </w:tcPr>
          <w:p w14:paraId="3A2442ED" w14:textId="3C733131" w:rsidR="00D20544" w:rsidRDefault="00D20544" w:rsidP="0086605D">
            <w:pPr>
              <w:spacing w:line="360" w:lineRule="auto"/>
              <w:jc w:val="center"/>
              <w:rPr>
                <w:rFonts w:ascii="Calibri" w:hAnsi="Calibri" w:cs="Calibri"/>
                <w:sz w:val="22"/>
                <w:szCs w:val="22"/>
              </w:rPr>
            </w:pPr>
            <w:r>
              <w:rPr>
                <w:rFonts w:ascii="Calibri" w:hAnsi="Calibri" w:cs="Calibri"/>
                <w:sz w:val="22"/>
                <w:szCs w:val="22"/>
              </w:rPr>
              <w:t>25.00</w:t>
            </w:r>
          </w:p>
        </w:tc>
      </w:tr>
      <w:tr w:rsidR="00D20544" w14:paraId="72E94243" w14:textId="77777777" w:rsidTr="00A23F59">
        <w:trPr>
          <w:trHeight w:val="288"/>
        </w:trPr>
        <w:tc>
          <w:tcPr>
            <w:tcW w:w="709" w:type="dxa"/>
            <w:shd w:val="clear" w:color="auto" w:fill="auto"/>
            <w:vAlign w:val="center"/>
          </w:tcPr>
          <w:p w14:paraId="40D57E22" w14:textId="1BD0CAE7" w:rsidR="00D20544" w:rsidRDefault="00D20544" w:rsidP="0086605D">
            <w:pPr>
              <w:spacing w:line="360" w:lineRule="auto"/>
              <w:jc w:val="center"/>
              <w:rPr>
                <w:rFonts w:ascii="Calibri" w:hAnsi="Calibri" w:cs="Calibri"/>
                <w:sz w:val="22"/>
                <w:szCs w:val="22"/>
              </w:rPr>
            </w:pPr>
            <w:r>
              <w:rPr>
                <w:rFonts w:ascii="Calibri" w:hAnsi="Calibri" w:cs="Calibri"/>
                <w:sz w:val="22"/>
                <w:szCs w:val="22"/>
              </w:rPr>
              <w:t>9</w:t>
            </w:r>
          </w:p>
        </w:tc>
        <w:tc>
          <w:tcPr>
            <w:tcW w:w="5669" w:type="dxa"/>
            <w:shd w:val="clear" w:color="auto" w:fill="auto"/>
            <w:noWrap/>
            <w:vAlign w:val="center"/>
          </w:tcPr>
          <w:p w14:paraId="5954B006" w14:textId="08E2A6A5" w:rsidR="00D20544" w:rsidRDefault="00D20544" w:rsidP="0086605D">
            <w:pPr>
              <w:spacing w:line="360" w:lineRule="auto"/>
              <w:rPr>
                <w:rFonts w:ascii="Calibri" w:hAnsi="Calibri" w:cs="Calibri"/>
                <w:sz w:val="22"/>
                <w:szCs w:val="22"/>
              </w:rPr>
            </w:pPr>
            <w:r w:rsidRPr="00D20544">
              <w:rPr>
                <w:rFonts w:ascii="Calibri" w:hAnsi="Calibri" w:cs="Calibri"/>
                <w:sz w:val="22"/>
                <w:szCs w:val="22"/>
              </w:rPr>
              <w:t>Misc/ Contingency</w:t>
            </w:r>
          </w:p>
        </w:tc>
        <w:tc>
          <w:tcPr>
            <w:tcW w:w="3261" w:type="dxa"/>
            <w:shd w:val="clear" w:color="auto" w:fill="auto"/>
            <w:vAlign w:val="center"/>
          </w:tcPr>
          <w:p w14:paraId="20F1AF92" w14:textId="685C5DC1" w:rsidR="00D20544" w:rsidRDefault="00D20544" w:rsidP="0086605D">
            <w:pPr>
              <w:spacing w:line="360" w:lineRule="auto"/>
              <w:jc w:val="center"/>
              <w:rPr>
                <w:rFonts w:ascii="Calibri" w:hAnsi="Calibri" w:cs="Calibri"/>
                <w:sz w:val="22"/>
                <w:szCs w:val="22"/>
              </w:rPr>
            </w:pPr>
            <w:r>
              <w:rPr>
                <w:rFonts w:ascii="Calibri" w:hAnsi="Calibri" w:cs="Calibri"/>
                <w:sz w:val="22"/>
                <w:szCs w:val="22"/>
              </w:rPr>
              <w:t>175.00</w:t>
            </w:r>
          </w:p>
        </w:tc>
      </w:tr>
      <w:tr w:rsidR="00200BBD" w14:paraId="03228BB1" w14:textId="77777777" w:rsidTr="00A23F59">
        <w:trPr>
          <w:trHeight w:val="288"/>
        </w:trPr>
        <w:tc>
          <w:tcPr>
            <w:tcW w:w="709" w:type="dxa"/>
            <w:shd w:val="clear" w:color="auto" w:fill="8DB3E2" w:themeFill="text2" w:themeFillTint="66"/>
            <w:vAlign w:val="center"/>
            <w:hideMark/>
          </w:tcPr>
          <w:p w14:paraId="2A05ED0E" w14:textId="77777777" w:rsidR="00200BBD" w:rsidRDefault="00200BBD" w:rsidP="0086605D">
            <w:pPr>
              <w:spacing w:line="360" w:lineRule="auto"/>
              <w:jc w:val="center"/>
              <w:rPr>
                <w:rFonts w:ascii="Calibri" w:hAnsi="Calibri" w:cs="Calibri"/>
                <w:sz w:val="22"/>
                <w:szCs w:val="22"/>
              </w:rPr>
            </w:pPr>
          </w:p>
        </w:tc>
        <w:tc>
          <w:tcPr>
            <w:tcW w:w="5669" w:type="dxa"/>
            <w:shd w:val="clear" w:color="auto" w:fill="8DB3E2" w:themeFill="text2" w:themeFillTint="66"/>
            <w:vAlign w:val="center"/>
            <w:hideMark/>
          </w:tcPr>
          <w:p w14:paraId="40640A0D" w14:textId="778B2EF4" w:rsidR="00200BBD" w:rsidRDefault="00200BBD" w:rsidP="0086605D">
            <w:pPr>
              <w:spacing w:line="360" w:lineRule="auto"/>
              <w:rPr>
                <w:rFonts w:ascii="Calibri" w:hAnsi="Calibri" w:cs="Calibri"/>
                <w:b/>
                <w:bCs/>
                <w:sz w:val="22"/>
                <w:szCs w:val="22"/>
              </w:rPr>
            </w:pPr>
            <w:r>
              <w:rPr>
                <w:rFonts w:ascii="Calibri" w:hAnsi="Calibri" w:cs="Calibri"/>
                <w:b/>
                <w:bCs/>
                <w:sz w:val="22"/>
                <w:szCs w:val="22"/>
              </w:rPr>
              <w:t>Total</w:t>
            </w:r>
          </w:p>
        </w:tc>
        <w:tc>
          <w:tcPr>
            <w:tcW w:w="3261" w:type="dxa"/>
            <w:shd w:val="clear" w:color="auto" w:fill="8DB3E2" w:themeFill="text2" w:themeFillTint="66"/>
            <w:vAlign w:val="center"/>
          </w:tcPr>
          <w:p w14:paraId="58E27800" w14:textId="7EC73B86" w:rsidR="00200BBD" w:rsidRDefault="00200BBD" w:rsidP="0086605D">
            <w:pPr>
              <w:spacing w:line="360" w:lineRule="auto"/>
              <w:jc w:val="center"/>
              <w:rPr>
                <w:rFonts w:ascii="Calibri" w:hAnsi="Calibri" w:cs="Calibri"/>
                <w:b/>
                <w:bCs/>
                <w:sz w:val="22"/>
                <w:szCs w:val="22"/>
              </w:rPr>
            </w:pPr>
            <w:r w:rsidRPr="00D20544">
              <w:rPr>
                <w:rFonts w:ascii="Calibri" w:hAnsi="Calibri" w:cs="Calibri"/>
                <w:b/>
                <w:bCs/>
                <w:sz w:val="22"/>
                <w:szCs w:val="22"/>
              </w:rPr>
              <w:t>3</w:t>
            </w:r>
            <w:r w:rsidR="00D20544">
              <w:rPr>
                <w:rFonts w:ascii="Calibri" w:hAnsi="Calibri" w:cs="Calibri"/>
                <w:b/>
                <w:bCs/>
                <w:sz w:val="22"/>
                <w:szCs w:val="22"/>
              </w:rPr>
              <w:t>22</w:t>
            </w:r>
            <w:r w:rsidRPr="00D20544">
              <w:rPr>
                <w:rFonts w:ascii="Calibri" w:hAnsi="Calibri" w:cs="Calibri"/>
                <w:b/>
                <w:bCs/>
                <w:sz w:val="22"/>
                <w:szCs w:val="22"/>
              </w:rPr>
              <w:t>0.00</w:t>
            </w:r>
          </w:p>
        </w:tc>
      </w:tr>
    </w:tbl>
    <w:p w14:paraId="36BF53B6" w14:textId="77777777" w:rsidR="00200BBD" w:rsidRDefault="00200BBD" w:rsidP="00200BBD">
      <w:pPr>
        <w:autoSpaceDE w:val="0"/>
        <w:autoSpaceDN w:val="0"/>
        <w:spacing w:line="360" w:lineRule="auto"/>
        <w:ind w:left="142" w:right="709"/>
        <w:rPr>
          <w:rFonts w:ascii="Arial" w:hAnsi="Arial" w:cs="Arial"/>
          <w:bCs/>
          <w:iCs/>
          <w:sz w:val="20"/>
          <w:szCs w:val="22"/>
          <w:lang w:eastAsia="en-IN"/>
        </w:rPr>
      </w:pPr>
    </w:p>
    <w:p w14:paraId="2BE44B83" w14:textId="74BD57BB" w:rsidR="00253100" w:rsidRDefault="00200BBD" w:rsidP="006B378A">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At the time of survey, </w:t>
      </w:r>
      <w:r w:rsidRPr="002C21AC">
        <w:rPr>
          <w:rFonts w:ascii="Arial" w:hAnsi="Arial" w:cs="Arial"/>
          <w:sz w:val="22"/>
          <w:szCs w:val="22"/>
          <w:lang w:eastAsia="en-IN"/>
        </w:rPr>
        <w:t xml:space="preserve">approximately </w:t>
      </w:r>
      <w:r>
        <w:rPr>
          <w:rFonts w:ascii="Arial" w:hAnsi="Arial" w:cs="Arial"/>
          <w:sz w:val="22"/>
          <w:szCs w:val="22"/>
          <w:lang w:eastAsia="en-IN"/>
        </w:rPr>
        <w:t>3</w:t>
      </w:r>
      <w:r w:rsidRPr="002C21AC">
        <w:rPr>
          <w:rFonts w:ascii="Arial" w:hAnsi="Arial" w:cs="Arial"/>
          <w:sz w:val="22"/>
          <w:szCs w:val="22"/>
          <w:lang w:eastAsia="en-IN"/>
        </w:rPr>
        <w:t xml:space="preserve">0% of the total construction area has been achieved. </w:t>
      </w:r>
      <w:r w:rsidR="00253100">
        <w:rPr>
          <w:rFonts w:ascii="Arial" w:hAnsi="Arial" w:cs="Arial"/>
          <w:sz w:val="22"/>
          <w:szCs w:val="22"/>
          <w:lang w:eastAsia="en-IN"/>
        </w:rPr>
        <w:t>Below are some observations:</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2410"/>
        <w:gridCol w:w="1843"/>
        <w:gridCol w:w="1559"/>
        <w:gridCol w:w="2217"/>
      </w:tblGrid>
      <w:tr w:rsidR="006B378A" w:rsidRPr="006B378A" w14:paraId="381023B8" w14:textId="77777777" w:rsidTr="006B378A">
        <w:trPr>
          <w:trHeight w:val="854"/>
        </w:trPr>
        <w:tc>
          <w:tcPr>
            <w:tcW w:w="1099" w:type="dxa"/>
            <w:shd w:val="clear" w:color="auto" w:fill="002060"/>
            <w:noWrap/>
            <w:vAlign w:val="center"/>
            <w:hideMark/>
          </w:tcPr>
          <w:p w14:paraId="65DD2325" w14:textId="5C56FDF5" w:rsidR="006B378A" w:rsidRPr="006B378A" w:rsidRDefault="00AF651B" w:rsidP="006A4AD1">
            <w:pPr>
              <w:spacing w:line="360" w:lineRule="auto"/>
              <w:jc w:val="center"/>
              <w:rPr>
                <w:rFonts w:ascii="Calibri" w:hAnsi="Calibri" w:cs="Calibri"/>
                <w:b/>
                <w:bCs/>
                <w:color w:val="FFFFFF"/>
                <w:sz w:val="22"/>
                <w:szCs w:val="22"/>
              </w:rPr>
            </w:pPr>
            <w:r>
              <w:rPr>
                <w:rFonts w:ascii="Arial" w:hAnsi="Arial" w:cs="Arial"/>
                <w:sz w:val="22"/>
                <w:szCs w:val="22"/>
                <w:lang w:eastAsia="en-IN"/>
              </w:rPr>
              <w:tab/>
            </w:r>
            <w:r w:rsidR="006B378A" w:rsidRPr="006B378A">
              <w:rPr>
                <w:rFonts w:ascii="Calibri" w:hAnsi="Calibri" w:cs="Calibri"/>
                <w:b/>
                <w:bCs/>
                <w:color w:val="FFFFFF"/>
                <w:sz w:val="22"/>
                <w:szCs w:val="22"/>
              </w:rPr>
              <w:t>Section</w:t>
            </w:r>
          </w:p>
        </w:tc>
        <w:tc>
          <w:tcPr>
            <w:tcW w:w="2410" w:type="dxa"/>
            <w:shd w:val="clear" w:color="auto" w:fill="002060"/>
            <w:noWrap/>
            <w:vAlign w:val="center"/>
            <w:hideMark/>
          </w:tcPr>
          <w:p w14:paraId="07B736C3" w14:textId="6E8FD755"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Structure</w:t>
            </w:r>
            <w:r>
              <w:rPr>
                <w:rFonts w:ascii="Calibri" w:hAnsi="Calibri" w:cs="Calibri"/>
                <w:b/>
                <w:bCs/>
                <w:color w:val="FFFFFF"/>
                <w:sz w:val="22"/>
                <w:szCs w:val="22"/>
              </w:rPr>
              <w:t>s</w:t>
            </w:r>
          </w:p>
        </w:tc>
        <w:tc>
          <w:tcPr>
            <w:tcW w:w="1843" w:type="dxa"/>
            <w:shd w:val="clear" w:color="auto" w:fill="002060"/>
            <w:vAlign w:val="center"/>
            <w:hideMark/>
          </w:tcPr>
          <w:p w14:paraId="1ABC8320"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as per Map</w:t>
            </w:r>
            <w:r w:rsidRPr="006B378A">
              <w:rPr>
                <w:rFonts w:ascii="Calibri" w:hAnsi="Calibri" w:cs="Calibri"/>
                <w:b/>
                <w:bCs/>
                <w:color w:val="FFFFFF"/>
                <w:sz w:val="22"/>
                <w:szCs w:val="22"/>
              </w:rPr>
              <w:br/>
              <w:t>(</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1559" w:type="dxa"/>
            <w:shd w:val="clear" w:color="auto" w:fill="002060"/>
            <w:vAlign w:val="center"/>
            <w:hideMark/>
          </w:tcPr>
          <w:p w14:paraId="4CFF2383"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Achieved (</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2728" w:type="dxa"/>
            <w:shd w:val="clear" w:color="auto" w:fill="002060"/>
          </w:tcPr>
          <w:p w14:paraId="73023DF7" w14:textId="77777777" w:rsidR="006B378A" w:rsidRPr="006B378A" w:rsidRDefault="006B378A" w:rsidP="006A4AD1">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Status</w:t>
            </w:r>
          </w:p>
        </w:tc>
      </w:tr>
      <w:tr w:rsidR="006B378A" w:rsidRPr="006B378A" w14:paraId="3CC26619" w14:textId="77777777" w:rsidTr="006B378A">
        <w:trPr>
          <w:trHeight w:val="70"/>
        </w:trPr>
        <w:tc>
          <w:tcPr>
            <w:tcW w:w="1099" w:type="dxa"/>
            <w:vMerge w:val="restart"/>
            <w:shd w:val="clear" w:color="auto" w:fill="auto"/>
            <w:noWrap/>
            <w:vAlign w:val="center"/>
            <w:hideMark/>
          </w:tcPr>
          <w:p w14:paraId="5E370E67" w14:textId="27BFAB88" w:rsidR="006B378A" w:rsidRPr="006B378A" w:rsidRDefault="006B378A" w:rsidP="006A4AD1">
            <w:pPr>
              <w:spacing w:line="360" w:lineRule="auto"/>
              <w:jc w:val="center"/>
              <w:rPr>
                <w:rFonts w:ascii="Calibri" w:hAnsi="Calibri" w:cs="Calibri"/>
                <w:b/>
                <w:bCs/>
                <w:color w:val="000000"/>
                <w:sz w:val="22"/>
                <w:szCs w:val="22"/>
              </w:rPr>
            </w:pPr>
            <w:r>
              <w:rPr>
                <w:rFonts w:ascii="Calibri" w:hAnsi="Calibri" w:cs="Calibri"/>
                <w:sz w:val="22"/>
                <w:szCs w:val="22"/>
              </w:rPr>
              <w:t>S</w:t>
            </w:r>
            <w:r w:rsidRPr="006B378A">
              <w:rPr>
                <w:rFonts w:ascii="Calibri" w:hAnsi="Calibri" w:cs="Calibri"/>
                <w:sz w:val="22"/>
                <w:szCs w:val="22"/>
              </w:rPr>
              <w:t xml:space="preserve">pecial </w:t>
            </w:r>
            <w:r>
              <w:rPr>
                <w:rFonts w:ascii="Calibri" w:hAnsi="Calibri" w:cs="Calibri"/>
                <w:sz w:val="22"/>
                <w:szCs w:val="22"/>
              </w:rPr>
              <w:t>C</w:t>
            </w:r>
            <w:r w:rsidRPr="006B378A">
              <w:rPr>
                <w:rFonts w:ascii="Calibri" w:hAnsi="Calibri" w:cs="Calibri"/>
                <w:sz w:val="22"/>
                <w:szCs w:val="22"/>
              </w:rPr>
              <w:t xml:space="preserve">ategory </w:t>
            </w:r>
            <w:r>
              <w:rPr>
                <w:rFonts w:ascii="Calibri" w:hAnsi="Calibri" w:cs="Calibri"/>
                <w:sz w:val="22"/>
                <w:szCs w:val="22"/>
              </w:rPr>
              <w:t>R</w:t>
            </w:r>
            <w:r w:rsidRPr="006B378A">
              <w:rPr>
                <w:rFonts w:ascii="Calibri" w:hAnsi="Calibri" w:cs="Calibri"/>
                <w:sz w:val="22"/>
                <w:szCs w:val="22"/>
              </w:rPr>
              <w:t>ooms</w:t>
            </w:r>
          </w:p>
        </w:tc>
        <w:tc>
          <w:tcPr>
            <w:tcW w:w="2410" w:type="dxa"/>
            <w:shd w:val="clear" w:color="auto" w:fill="auto"/>
            <w:noWrap/>
            <w:vAlign w:val="center"/>
            <w:hideMark/>
          </w:tcPr>
          <w:p w14:paraId="38EB4B5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1</w:t>
            </w:r>
          </w:p>
        </w:tc>
        <w:tc>
          <w:tcPr>
            <w:tcW w:w="1843" w:type="dxa"/>
            <w:shd w:val="clear" w:color="auto" w:fill="auto"/>
            <w:noWrap/>
            <w:vAlign w:val="center"/>
          </w:tcPr>
          <w:p w14:paraId="35B5AC6F" w14:textId="77777777" w:rsidR="006B378A" w:rsidRPr="006B378A" w:rsidRDefault="006B378A" w:rsidP="006B378A">
            <w:pPr>
              <w:spacing w:line="360" w:lineRule="auto"/>
              <w:jc w:val="center"/>
              <w:rPr>
                <w:rFonts w:ascii="Calibri" w:hAnsi="Calibri" w:cs="Calibri"/>
                <w:color w:val="000000"/>
                <w:sz w:val="22"/>
                <w:szCs w:val="22"/>
              </w:rPr>
            </w:pPr>
          </w:p>
          <w:p w14:paraId="15A4F83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p w14:paraId="74D414CC" w14:textId="77777777" w:rsidR="006B378A" w:rsidRPr="006B378A" w:rsidRDefault="006B378A" w:rsidP="006B378A">
            <w:pPr>
              <w:spacing w:line="360" w:lineRule="auto"/>
              <w:jc w:val="center"/>
              <w:rPr>
                <w:rFonts w:ascii="Calibri" w:hAnsi="Calibri" w:cs="Calibri"/>
                <w:color w:val="000000"/>
                <w:sz w:val="22"/>
                <w:szCs w:val="22"/>
              </w:rPr>
            </w:pPr>
          </w:p>
        </w:tc>
        <w:tc>
          <w:tcPr>
            <w:tcW w:w="1559" w:type="dxa"/>
            <w:shd w:val="clear" w:color="auto" w:fill="auto"/>
            <w:noWrap/>
            <w:vAlign w:val="center"/>
          </w:tcPr>
          <w:p w14:paraId="072ED1B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2728" w:type="dxa"/>
            <w:vAlign w:val="center"/>
          </w:tcPr>
          <w:p w14:paraId="2A3134C6" w14:textId="798B760E"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is Completed Flooring and pop work is done; rest work is in progress</w:t>
            </w:r>
          </w:p>
        </w:tc>
      </w:tr>
      <w:tr w:rsidR="006B378A" w:rsidRPr="006B378A" w14:paraId="66068C55" w14:textId="77777777" w:rsidTr="006B378A">
        <w:trPr>
          <w:trHeight w:val="70"/>
        </w:trPr>
        <w:tc>
          <w:tcPr>
            <w:tcW w:w="1099" w:type="dxa"/>
            <w:vMerge/>
            <w:vAlign w:val="center"/>
            <w:hideMark/>
          </w:tcPr>
          <w:p w14:paraId="08D3A294"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305EDA8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2</w:t>
            </w:r>
          </w:p>
        </w:tc>
        <w:tc>
          <w:tcPr>
            <w:tcW w:w="1843" w:type="dxa"/>
            <w:shd w:val="clear" w:color="auto" w:fill="auto"/>
            <w:noWrap/>
            <w:vAlign w:val="center"/>
          </w:tcPr>
          <w:p w14:paraId="41F1B27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1559" w:type="dxa"/>
            <w:shd w:val="clear" w:color="auto" w:fill="auto"/>
            <w:noWrap/>
            <w:vAlign w:val="center"/>
          </w:tcPr>
          <w:p w14:paraId="7057BDF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2728" w:type="dxa"/>
            <w:vAlign w:val="center"/>
          </w:tcPr>
          <w:p w14:paraId="711FA4EA" w14:textId="4128EED0"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S</w:t>
            </w:r>
            <w:r w:rsidR="006B378A" w:rsidRPr="006B378A">
              <w:rPr>
                <w:rFonts w:ascii="Calibri" w:hAnsi="Calibri" w:cs="Calibri"/>
                <w:color w:val="000000"/>
                <w:sz w:val="22"/>
                <w:szCs w:val="22"/>
              </w:rPr>
              <w:t>tructure is completed, rest work is in progress</w:t>
            </w:r>
          </w:p>
        </w:tc>
      </w:tr>
      <w:tr w:rsidR="006B378A" w:rsidRPr="006B378A" w14:paraId="2937E285" w14:textId="77777777" w:rsidTr="006B378A">
        <w:trPr>
          <w:trHeight w:val="330"/>
        </w:trPr>
        <w:tc>
          <w:tcPr>
            <w:tcW w:w="1099" w:type="dxa"/>
            <w:vMerge/>
            <w:vAlign w:val="center"/>
            <w:hideMark/>
          </w:tcPr>
          <w:p w14:paraId="2442854D"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60310C3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3</w:t>
            </w:r>
          </w:p>
        </w:tc>
        <w:tc>
          <w:tcPr>
            <w:tcW w:w="1843" w:type="dxa"/>
            <w:shd w:val="clear" w:color="auto" w:fill="auto"/>
            <w:noWrap/>
            <w:vAlign w:val="center"/>
          </w:tcPr>
          <w:p w14:paraId="54AEEB7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1559" w:type="dxa"/>
            <w:shd w:val="clear" w:color="auto" w:fill="auto"/>
            <w:noWrap/>
            <w:vAlign w:val="center"/>
          </w:tcPr>
          <w:p w14:paraId="558CA2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125</w:t>
            </w:r>
          </w:p>
        </w:tc>
        <w:tc>
          <w:tcPr>
            <w:tcW w:w="2728" w:type="dxa"/>
            <w:vAlign w:val="center"/>
          </w:tcPr>
          <w:p w14:paraId="0F401A2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Footing and plinth work is in progress</w:t>
            </w:r>
          </w:p>
        </w:tc>
      </w:tr>
      <w:tr w:rsidR="006B378A" w:rsidRPr="006B378A" w14:paraId="1E2360C8" w14:textId="77777777" w:rsidTr="006B378A">
        <w:trPr>
          <w:trHeight w:val="506"/>
        </w:trPr>
        <w:tc>
          <w:tcPr>
            <w:tcW w:w="1099" w:type="dxa"/>
            <w:vMerge/>
            <w:vAlign w:val="center"/>
            <w:hideMark/>
          </w:tcPr>
          <w:p w14:paraId="5FF9E36D"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383AE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4</w:t>
            </w:r>
          </w:p>
        </w:tc>
        <w:tc>
          <w:tcPr>
            <w:tcW w:w="1843" w:type="dxa"/>
            <w:shd w:val="clear" w:color="auto" w:fill="auto"/>
            <w:noWrap/>
            <w:vAlign w:val="center"/>
          </w:tcPr>
          <w:p w14:paraId="6DC739D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0F0256A1" w14:textId="1FDC7D9C"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67C22571" w14:textId="00E95150"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478DC33" w14:textId="77777777" w:rsidTr="006B378A">
        <w:trPr>
          <w:trHeight w:val="70"/>
        </w:trPr>
        <w:tc>
          <w:tcPr>
            <w:tcW w:w="1099" w:type="dxa"/>
            <w:vMerge/>
            <w:vAlign w:val="center"/>
            <w:hideMark/>
          </w:tcPr>
          <w:p w14:paraId="4E448E61"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8BA164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5</w:t>
            </w:r>
          </w:p>
        </w:tc>
        <w:tc>
          <w:tcPr>
            <w:tcW w:w="1843" w:type="dxa"/>
            <w:shd w:val="clear" w:color="auto" w:fill="auto"/>
            <w:noWrap/>
            <w:vAlign w:val="center"/>
          </w:tcPr>
          <w:p w14:paraId="65F5EE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473</w:t>
            </w:r>
          </w:p>
        </w:tc>
        <w:tc>
          <w:tcPr>
            <w:tcW w:w="1559" w:type="dxa"/>
            <w:shd w:val="clear" w:color="auto" w:fill="auto"/>
            <w:noWrap/>
            <w:vAlign w:val="center"/>
          </w:tcPr>
          <w:p w14:paraId="26C5A187" w14:textId="319DEA1B"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06D27FA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47397CBA" w14:textId="77777777" w:rsidTr="006B378A">
        <w:trPr>
          <w:trHeight w:val="70"/>
        </w:trPr>
        <w:tc>
          <w:tcPr>
            <w:tcW w:w="1099" w:type="dxa"/>
            <w:vMerge/>
            <w:vAlign w:val="center"/>
            <w:hideMark/>
          </w:tcPr>
          <w:p w14:paraId="3BA46DE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7D82E789"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6</w:t>
            </w:r>
          </w:p>
        </w:tc>
        <w:tc>
          <w:tcPr>
            <w:tcW w:w="1843" w:type="dxa"/>
            <w:shd w:val="clear" w:color="auto" w:fill="auto"/>
            <w:noWrap/>
            <w:vAlign w:val="center"/>
          </w:tcPr>
          <w:p w14:paraId="21F978F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7AA281DB" w14:textId="11E12BED"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475C9E8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0FA8485" w14:textId="77777777" w:rsidTr="006B378A">
        <w:trPr>
          <w:trHeight w:val="70"/>
        </w:trPr>
        <w:tc>
          <w:tcPr>
            <w:tcW w:w="1099" w:type="dxa"/>
            <w:vMerge w:val="restart"/>
            <w:shd w:val="clear" w:color="auto" w:fill="auto"/>
            <w:noWrap/>
            <w:vAlign w:val="center"/>
            <w:hideMark/>
          </w:tcPr>
          <w:p w14:paraId="0372B873" w14:textId="77777777" w:rsidR="006B378A" w:rsidRPr="006B378A" w:rsidRDefault="006B378A" w:rsidP="006A4AD1">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A</w:t>
            </w:r>
          </w:p>
        </w:tc>
        <w:tc>
          <w:tcPr>
            <w:tcW w:w="2410" w:type="dxa"/>
            <w:shd w:val="clear" w:color="auto" w:fill="auto"/>
            <w:noWrap/>
            <w:vAlign w:val="center"/>
            <w:hideMark/>
          </w:tcPr>
          <w:p w14:paraId="1771823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Special rooms</w:t>
            </w:r>
          </w:p>
        </w:tc>
        <w:tc>
          <w:tcPr>
            <w:tcW w:w="1843" w:type="dxa"/>
            <w:shd w:val="clear" w:color="auto" w:fill="auto"/>
            <w:noWrap/>
            <w:vAlign w:val="center"/>
          </w:tcPr>
          <w:p w14:paraId="789DEB92"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1559" w:type="dxa"/>
            <w:shd w:val="clear" w:color="auto" w:fill="auto"/>
            <w:noWrap/>
            <w:vAlign w:val="center"/>
          </w:tcPr>
          <w:p w14:paraId="5D632D9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2728" w:type="dxa"/>
            <w:vAlign w:val="center"/>
          </w:tcPr>
          <w:p w14:paraId="40D89C8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44D36C2B" w14:textId="77777777" w:rsidTr="006B378A">
        <w:trPr>
          <w:trHeight w:val="362"/>
        </w:trPr>
        <w:tc>
          <w:tcPr>
            <w:tcW w:w="1099" w:type="dxa"/>
            <w:vMerge/>
            <w:vAlign w:val="center"/>
            <w:hideMark/>
          </w:tcPr>
          <w:p w14:paraId="35BABE1B"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3F5A917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Spa, Sports lounge, Service Area and Entry Lobby</w:t>
            </w:r>
          </w:p>
        </w:tc>
        <w:tc>
          <w:tcPr>
            <w:tcW w:w="1843" w:type="dxa"/>
            <w:shd w:val="clear" w:color="auto" w:fill="auto"/>
            <w:noWrap/>
            <w:vAlign w:val="center"/>
          </w:tcPr>
          <w:p w14:paraId="108A4DA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1215</w:t>
            </w:r>
          </w:p>
        </w:tc>
        <w:tc>
          <w:tcPr>
            <w:tcW w:w="1559" w:type="dxa"/>
            <w:shd w:val="clear" w:color="auto" w:fill="auto"/>
            <w:noWrap/>
            <w:vAlign w:val="center"/>
          </w:tcPr>
          <w:p w14:paraId="24D1E2F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1075</w:t>
            </w:r>
          </w:p>
        </w:tc>
        <w:tc>
          <w:tcPr>
            <w:tcW w:w="2728" w:type="dxa"/>
            <w:vAlign w:val="center"/>
          </w:tcPr>
          <w:p w14:paraId="22FC519B" w14:textId="2BB16B2A" w:rsidR="006B378A" w:rsidRPr="006B378A" w:rsidRDefault="00AE6C03" w:rsidP="006B378A">
            <w:pPr>
              <w:spacing w:line="360" w:lineRule="auto"/>
              <w:jc w:val="center"/>
              <w:rPr>
                <w:rFonts w:ascii="Calibri" w:hAnsi="Calibri" w:cs="Calibri"/>
                <w:color w:val="000000"/>
                <w:sz w:val="22"/>
                <w:szCs w:val="22"/>
              </w:rPr>
            </w:pPr>
            <w:r>
              <w:rPr>
                <w:rFonts w:ascii="Calibri" w:hAnsi="Calibri" w:cs="Calibri"/>
                <w:color w:val="000000"/>
                <w:sz w:val="22"/>
                <w:szCs w:val="22"/>
              </w:rPr>
              <w:t>Work in Progress</w:t>
            </w:r>
          </w:p>
        </w:tc>
      </w:tr>
      <w:tr w:rsidR="006B378A" w:rsidRPr="006B378A" w14:paraId="0B4D0F6A" w14:textId="77777777" w:rsidTr="006B378A">
        <w:trPr>
          <w:trHeight w:val="165"/>
        </w:trPr>
        <w:tc>
          <w:tcPr>
            <w:tcW w:w="1099" w:type="dxa"/>
            <w:vMerge/>
            <w:vAlign w:val="center"/>
            <w:hideMark/>
          </w:tcPr>
          <w:p w14:paraId="7DE984AF"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0A0EB8A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Bar, Multipurpose Hall</w:t>
            </w:r>
          </w:p>
        </w:tc>
        <w:tc>
          <w:tcPr>
            <w:tcW w:w="1843" w:type="dxa"/>
            <w:shd w:val="clear" w:color="auto" w:fill="auto"/>
            <w:noWrap/>
            <w:vAlign w:val="center"/>
          </w:tcPr>
          <w:p w14:paraId="71CE594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1559" w:type="dxa"/>
            <w:shd w:val="clear" w:color="auto" w:fill="auto"/>
            <w:noWrap/>
            <w:vAlign w:val="center"/>
          </w:tcPr>
          <w:p w14:paraId="1443C04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2728" w:type="dxa"/>
            <w:vAlign w:val="center"/>
          </w:tcPr>
          <w:p w14:paraId="0633C65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72832929" w14:textId="77777777" w:rsidTr="006B378A">
        <w:trPr>
          <w:trHeight w:val="287"/>
        </w:trPr>
        <w:tc>
          <w:tcPr>
            <w:tcW w:w="1099" w:type="dxa"/>
            <w:vMerge/>
            <w:vAlign w:val="center"/>
            <w:hideMark/>
          </w:tcPr>
          <w:p w14:paraId="2655092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32CB7A8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Dining area, Kitchen and Store</w:t>
            </w:r>
          </w:p>
        </w:tc>
        <w:tc>
          <w:tcPr>
            <w:tcW w:w="1843" w:type="dxa"/>
            <w:shd w:val="clear" w:color="auto" w:fill="auto"/>
            <w:noWrap/>
            <w:vAlign w:val="center"/>
          </w:tcPr>
          <w:p w14:paraId="4327E8E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1520</w:t>
            </w:r>
          </w:p>
        </w:tc>
        <w:tc>
          <w:tcPr>
            <w:tcW w:w="1559" w:type="dxa"/>
            <w:shd w:val="clear" w:color="auto" w:fill="auto"/>
            <w:noWrap/>
            <w:vAlign w:val="center"/>
          </w:tcPr>
          <w:p w14:paraId="6D1FB72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975</w:t>
            </w:r>
          </w:p>
        </w:tc>
        <w:tc>
          <w:tcPr>
            <w:tcW w:w="2728" w:type="dxa"/>
            <w:vAlign w:val="center"/>
          </w:tcPr>
          <w:p w14:paraId="74C2DC1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415D9358" w14:textId="77777777" w:rsidTr="006B378A">
        <w:trPr>
          <w:trHeight w:val="170"/>
        </w:trPr>
        <w:tc>
          <w:tcPr>
            <w:tcW w:w="1099" w:type="dxa"/>
            <w:vMerge/>
            <w:vAlign w:val="center"/>
            <w:hideMark/>
          </w:tcPr>
          <w:p w14:paraId="2CCF0800"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vAlign w:val="center"/>
            <w:hideMark/>
          </w:tcPr>
          <w:p w14:paraId="54CE3A6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Banquet Hall and Kitchen</w:t>
            </w:r>
          </w:p>
        </w:tc>
        <w:tc>
          <w:tcPr>
            <w:tcW w:w="1843" w:type="dxa"/>
            <w:shd w:val="clear" w:color="auto" w:fill="auto"/>
            <w:noWrap/>
            <w:vAlign w:val="center"/>
          </w:tcPr>
          <w:p w14:paraId="06A49A4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745</w:t>
            </w:r>
          </w:p>
        </w:tc>
        <w:tc>
          <w:tcPr>
            <w:tcW w:w="1559" w:type="dxa"/>
            <w:shd w:val="clear" w:color="auto" w:fill="auto"/>
            <w:noWrap/>
            <w:vAlign w:val="center"/>
          </w:tcPr>
          <w:p w14:paraId="73C05DFA" w14:textId="59823D44"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728" w:type="dxa"/>
            <w:vAlign w:val="center"/>
          </w:tcPr>
          <w:p w14:paraId="35E2302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Excavation work is in progress</w:t>
            </w:r>
          </w:p>
        </w:tc>
      </w:tr>
      <w:tr w:rsidR="006B378A" w:rsidRPr="006B378A" w14:paraId="51918EFC" w14:textId="77777777" w:rsidTr="006B378A">
        <w:trPr>
          <w:trHeight w:val="70"/>
        </w:trPr>
        <w:tc>
          <w:tcPr>
            <w:tcW w:w="1099" w:type="dxa"/>
            <w:vMerge/>
            <w:vAlign w:val="center"/>
            <w:hideMark/>
          </w:tcPr>
          <w:p w14:paraId="3DEA6EA3"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3FA6F39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Pool</w:t>
            </w:r>
          </w:p>
        </w:tc>
        <w:tc>
          <w:tcPr>
            <w:tcW w:w="1843" w:type="dxa"/>
            <w:shd w:val="clear" w:color="auto" w:fill="auto"/>
            <w:noWrap/>
            <w:vAlign w:val="center"/>
          </w:tcPr>
          <w:p w14:paraId="02DB11C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1559" w:type="dxa"/>
            <w:shd w:val="clear" w:color="auto" w:fill="auto"/>
            <w:noWrap/>
            <w:vAlign w:val="center"/>
          </w:tcPr>
          <w:p w14:paraId="29454AF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2728" w:type="dxa"/>
            <w:vAlign w:val="center"/>
          </w:tcPr>
          <w:p w14:paraId="625AD45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Structure work is completed, other work is in progress</w:t>
            </w:r>
          </w:p>
        </w:tc>
      </w:tr>
      <w:tr w:rsidR="006B378A" w:rsidRPr="006B378A" w14:paraId="5A29B7D1" w14:textId="77777777" w:rsidTr="006B378A">
        <w:trPr>
          <w:trHeight w:val="70"/>
        </w:trPr>
        <w:tc>
          <w:tcPr>
            <w:tcW w:w="1099" w:type="dxa"/>
            <w:shd w:val="clear" w:color="auto" w:fill="auto"/>
            <w:noWrap/>
            <w:vAlign w:val="center"/>
            <w:hideMark/>
          </w:tcPr>
          <w:p w14:paraId="582730EA" w14:textId="77777777" w:rsidR="006B378A" w:rsidRPr="006B378A" w:rsidRDefault="006B378A" w:rsidP="006A4AD1">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B</w:t>
            </w:r>
          </w:p>
        </w:tc>
        <w:tc>
          <w:tcPr>
            <w:tcW w:w="2410" w:type="dxa"/>
            <w:shd w:val="clear" w:color="auto" w:fill="auto"/>
            <w:noWrap/>
            <w:vAlign w:val="center"/>
            <w:hideMark/>
          </w:tcPr>
          <w:p w14:paraId="0C55563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Rooms</w:t>
            </w:r>
          </w:p>
        </w:tc>
        <w:tc>
          <w:tcPr>
            <w:tcW w:w="1843" w:type="dxa"/>
            <w:shd w:val="clear" w:color="auto" w:fill="auto"/>
            <w:noWrap/>
            <w:vAlign w:val="center"/>
            <w:hideMark/>
          </w:tcPr>
          <w:p w14:paraId="40D93DD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5181</w:t>
            </w:r>
          </w:p>
        </w:tc>
        <w:tc>
          <w:tcPr>
            <w:tcW w:w="1559" w:type="dxa"/>
            <w:shd w:val="clear" w:color="auto" w:fill="auto"/>
            <w:noWrap/>
            <w:vAlign w:val="center"/>
          </w:tcPr>
          <w:p w14:paraId="692654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1125</w:t>
            </w:r>
          </w:p>
        </w:tc>
        <w:tc>
          <w:tcPr>
            <w:tcW w:w="2728" w:type="dxa"/>
            <w:vAlign w:val="center"/>
          </w:tcPr>
          <w:p w14:paraId="7E7E9BB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07B97DF0" w14:textId="77777777" w:rsidTr="006B378A">
        <w:trPr>
          <w:trHeight w:val="70"/>
        </w:trPr>
        <w:tc>
          <w:tcPr>
            <w:tcW w:w="1099" w:type="dxa"/>
            <w:shd w:val="clear" w:color="auto" w:fill="8DB3E2" w:themeFill="text2" w:themeFillTint="66"/>
            <w:noWrap/>
            <w:vAlign w:val="center"/>
          </w:tcPr>
          <w:p w14:paraId="6FF353E1" w14:textId="77777777" w:rsidR="006B378A" w:rsidRPr="006B378A" w:rsidRDefault="006B378A" w:rsidP="006A4AD1">
            <w:pPr>
              <w:spacing w:line="360" w:lineRule="auto"/>
              <w:jc w:val="center"/>
              <w:rPr>
                <w:rFonts w:ascii="Calibri" w:hAnsi="Calibri" w:cs="Calibri"/>
                <w:b/>
                <w:bCs/>
                <w:color w:val="000000"/>
                <w:sz w:val="22"/>
                <w:szCs w:val="22"/>
              </w:rPr>
            </w:pPr>
          </w:p>
        </w:tc>
        <w:tc>
          <w:tcPr>
            <w:tcW w:w="2410" w:type="dxa"/>
            <w:shd w:val="clear" w:color="auto" w:fill="8DB3E2" w:themeFill="text2" w:themeFillTint="66"/>
            <w:noWrap/>
            <w:vAlign w:val="center"/>
          </w:tcPr>
          <w:p w14:paraId="64E5C696" w14:textId="60975E75"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Total</w:t>
            </w:r>
          </w:p>
        </w:tc>
        <w:tc>
          <w:tcPr>
            <w:tcW w:w="1843" w:type="dxa"/>
            <w:shd w:val="clear" w:color="auto" w:fill="8DB3E2" w:themeFill="text2" w:themeFillTint="66"/>
            <w:noWrap/>
            <w:vAlign w:val="center"/>
          </w:tcPr>
          <w:p w14:paraId="5E005F67" w14:textId="68153117"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14226</w:t>
            </w:r>
          </w:p>
        </w:tc>
        <w:tc>
          <w:tcPr>
            <w:tcW w:w="1559" w:type="dxa"/>
            <w:shd w:val="clear" w:color="auto" w:fill="8DB3E2" w:themeFill="text2" w:themeFillTint="66"/>
            <w:noWrap/>
            <w:vAlign w:val="center"/>
          </w:tcPr>
          <w:p w14:paraId="4F58D65F" w14:textId="0B0083F1"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5779</w:t>
            </w:r>
          </w:p>
        </w:tc>
        <w:tc>
          <w:tcPr>
            <w:tcW w:w="2728" w:type="dxa"/>
            <w:shd w:val="clear" w:color="auto" w:fill="8DB3E2" w:themeFill="text2" w:themeFillTint="66"/>
            <w:vAlign w:val="center"/>
          </w:tcPr>
          <w:p w14:paraId="1E24E031" w14:textId="77777777" w:rsidR="006B378A" w:rsidRPr="006B378A" w:rsidRDefault="006B378A" w:rsidP="006B378A">
            <w:pPr>
              <w:spacing w:line="360" w:lineRule="auto"/>
              <w:jc w:val="center"/>
              <w:rPr>
                <w:rFonts w:ascii="Calibri" w:hAnsi="Calibri" w:cs="Calibri"/>
                <w:b/>
                <w:bCs/>
                <w:color w:val="000000"/>
                <w:sz w:val="22"/>
                <w:szCs w:val="22"/>
              </w:rPr>
            </w:pPr>
          </w:p>
        </w:tc>
      </w:tr>
    </w:tbl>
    <w:p w14:paraId="49C5025B" w14:textId="77777777" w:rsidR="00383764" w:rsidRDefault="00383764" w:rsidP="001C0229">
      <w:pPr>
        <w:pStyle w:val="ListParagraph"/>
        <w:autoSpaceDE w:val="0"/>
        <w:autoSpaceDN w:val="0"/>
        <w:adjustRightInd w:val="0"/>
        <w:spacing w:line="360" w:lineRule="auto"/>
        <w:ind w:left="426" w:right="-8"/>
        <w:jc w:val="both"/>
        <w:rPr>
          <w:rFonts w:ascii="Arial" w:hAnsi="Arial" w:cs="Arial"/>
          <w:sz w:val="22"/>
          <w:szCs w:val="22"/>
          <w:lang w:eastAsia="en-IN"/>
        </w:rPr>
      </w:pPr>
    </w:p>
    <w:p w14:paraId="2C9BDFF4" w14:textId="00DAC65F" w:rsidR="00DB6A02" w:rsidRPr="00DB6A02" w:rsidRDefault="00DB6A02" w:rsidP="001C0229">
      <w:pPr>
        <w:pStyle w:val="ListParagraph"/>
        <w:autoSpaceDE w:val="0"/>
        <w:autoSpaceDN w:val="0"/>
        <w:adjustRightInd w:val="0"/>
        <w:spacing w:line="360" w:lineRule="auto"/>
        <w:ind w:left="426" w:right="-8"/>
        <w:jc w:val="both"/>
        <w:rPr>
          <w:rFonts w:ascii="Arial" w:hAnsi="Arial" w:cs="Arial"/>
          <w:sz w:val="22"/>
          <w:szCs w:val="22"/>
          <w:lang w:eastAsia="en-IN"/>
        </w:rPr>
      </w:pPr>
      <w:r w:rsidRPr="00DB6A02">
        <w:rPr>
          <w:rFonts w:ascii="Arial" w:hAnsi="Arial" w:cs="Arial"/>
          <w:sz w:val="22"/>
          <w:szCs w:val="22"/>
          <w:lang w:eastAsia="en-IN"/>
        </w:rPr>
        <w:t xml:space="preserve">The project site is situated in an area with varying contours, depicting the shape and elevation of the land through contour lines. Consequently, during excavation, adhering strictly to the drawings of the approved map is impractical due to the presence of hard rocks. Therefore, </w:t>
      </w:r>
      <w:r w:rsidR="00D1511B">
        <w:rPr>
          <w:rFonts w:ascii="Arial" w:hAnsi="Arial" w:cs="Arial"/>
          <w:sz w:val="22"/>
          <w:szCs w:val="22"/>
          <w:lang w:eastAsia="en-IN"/>
        </w:rPr>
        <w:t xml:space="preserve">before </w:t>
      </w:r>
      <w:r w:rsidRPr="00DB6A02">
        <w:rPr>
          <w:rFonts w:ascii="Arial" w:hAnsi="Arial" w:cs="Arial"/>
          <w:sz w:val="22"/>
          <w:szCs w:val="22"/>
          <w:lang w:eastAsia="en-IN"/>
        </w:rPr>
        <w:t xml:space="preserve">financing </w:t>
      </w:r>
      <w:r w:rsidR="00D1511B">
        <w:rPr>
          <w:rFonts w:ascii="Arial" w:hAnsi="Arial" w:cs="Arial"/>
          <w:sz w:val="22"/>
          <w:szCs w:val="22"/>
          <w:lang w:eastAsia="en-IN"/>
        </w:rPr>
        <w:t xml:space="preserve">the proposed hotel, </w:t>
      </w:r>
      <w:r w:rsidR="00D1511B" w:rsidRPr="00DB6A02">
        <w:rPr>
          <w:rFonts w:ascii="Arial" w:hAnsi="Arial" w:cs="Arial"/>
          <w:sz w:val="22"/>
          <w:szCs w:val="22"/>
          <w:lang w:eastAsia="en-IN"/>
        </w:rPr>
        <w:t xml:space="preserve">financial institutions </w:t>
      </w:r>
      <w:r w:rsidRPr="00DB6A02">
        <w:rPr>
          <w:rFonts w:ascii="Arial" w:hAnsi="Arial" w:cs="Arial"/>
          <w:sz w:val="22"/>
          <w:szCs w:val="22"/>
          <w:lang w:eastAsia="en-IN"/>
        </w:rPr>
        <w:t xml:space="preserve">should conduct </w:t>
      </w:r>
      <w:r w:rsidR="00D1511B">
        <w:rPr>
          <w:rFonts w:ascii="Arial" w:hAnsi="Arial" w:cs="Arial"/>
          <w:sz w:val="22"/>
          <w:szCs w:val="22"/>
          <w:lang w:eastAsia="en-IN"/>
        </w:rPr>
        <w:t xml:space="preserve">a </w:t>
      </w:r>
      <w:r w:rsidR="00384402" w:rsidRPr="00DB6A02">
        <w:rPr>
          <w:rFonts w:ascii="Arial" w:hAnsi="Arial" w:cs="Arial"/>
          <w:sz w:val="22"/>
          <w:szCs w:val="22"/>
          <w:lang w:eastAsia="en-IN"/>
        </w:rPr>
        <w:t>site visit</w:t>
      </w:r>
      <w:r w:rsidRPr="00DB6A02">
        <w:rPr>
          <w:rFonts w:ascii="Arial" w:hAnsi="Arial" w:cs="Arial"/>
          <w:sz w:val="22"/>
          <w:szCs w:val="22"/>
          <w:lang w:eastAsia="en-IN"/>
        </w:rPr>
        <w:t xml:space="preserve"> to verify the conditions against the approved map.</w:t>
      </w:r>
    </w:p>
    <w:p w14:paraId="762E21E4" w14:textId="0DC86476" w:rsidR="001E209B" w:rsidRDefault="001E209B" w:rsidP="001C0229">
      <w:pPr>
        <w:pStyle w:val="ListParagraph"/>
        <w:autoSpaceDE w:val="0"/>
        <w:autoSpaceDN w:val="0"/>
        <w:adjustRightInd w:val="0"/>
        <w:spacing w:line="360" w:lineRule="auto"/>
        <w:ind w:left="426" w:right="-8"/>
        <w:jc w:val="both"/>
        <w:rPr>
          <w:rFonts w:ascii="Arial" w:hAnsi="Arial" w:cs="Arial"/>
          <w:sz w:val="22"/>
          <w:szCs w:val="22"/>
        </w:rPr>
      </w:pPr>
    </w:p>
    <w:p w14:paraId="39E1A3FD" w14:textId="71DE84E3" w:rsidR="00A23F59" w:rsidRPr="00A23F59" w:rsidRDefault="00200BBD" w:rsidP="00A23F59">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szCs w:val="22"/>
          <w:lang w:eastAsia="en-IN"/>
        </w:rPr>
      </w:pPr>
      <w:r w:rsidRPr="00200BBD">
        <w:rPr>
          <w:rFonts w:ascii="Arial" w:hAnsi="Arial" w:cs="Arial"/>
          <w:b/>
          <w:sz w:val="22"/>
          <w:szCs w:val="22"/>
          <w:lang w:eastAsia="en-IN"/>
        </w:rPr>
        <w:t xml:space="preserve">EQUIPMENTS AND PLANT &amp; MACHINERY: </w:t>
      </w:r>
      <w:r w:rsidR="00A23F59">
        <w:rPr>
          <w:rFonts w:ascii="Arial" w:eastAsia="Calibri" w:hAnsi="Arial" w:cs="Arial"/>
          <w:color w:val="000000"/>
          <w:sz w:val="22"/>
          <w:szCs w:val="22"/>
        </w:rPr>
        <w:t xml:space="preserve">  </w:t>
      </w:r>
      <w:r w:rsidR="00A23F59" w:rsidRPr="00F85793">
        <w:rPr>
          <w:rFonts w:ascii="Arial" w:eastAsia="Calibri" w:hAnsi="Arial" w:cs="Arial"/>
          <w:color w:val="000000"/>
          <w:sz w:val="22"/>
          <w:szCs w:val="22"/>
        </w:rPr>
        <w:t xml:space="preserve">The </w:t>
      </w:r>
      <w:r w:rsidR="00A23F59">
        <w:rPr>
          <w:rFonts w:ascii="Arial" w:eastAsia="Calibri" w:hAnsi="Arial" w:cs="Arial"/>
          <w:color w:val="000000"/>
          <w:sz w:val="22"/>
          <w:szCs w:val="22"/>
        </w:rPr>
        <w:t>proposed hotel</w:t>
      </w:r>
      <w:r w:rsidR="00A23F59" w:rsidRPr="00F85793">
        <w:rPr>
          <w:rFonts w:ascii="Arial" w:eastAsia="Calibri" w:hAnsi="Arial" w:cs="Arial"/>
          <w:color w:val="000000"/>
          <w:sz w:val="22"/>
          <w:szCs w:val="22"/>
        </w:rPr>
        <w:t xml:space="preserve"> unit</w:t>
      </w:r>
      <w:r w:rsidR="00A23F59">
        <w:rPr>
          <w:rFonts w:ascii="Arial" w:eastAsia="Calibri" w:hAnsi="Arial" w:cs="Arial"/>
          <w:color w:val="000000"/>
          <w:sz w:val="22"/>
          <w:szCs w:val="22"/>
        </w:rPr>
        <w:t xml:space="preserve"> will use</w:t>
      </w:r>
      <w:r w:rsidR="00A23F59" w:rsidRPr="00A23F59">
        <w:rPr>
          <w:rFonts w:ascii="Arial" w:eastAsia="Calibri" w:hAnsi="Arial" w:cs="Arial"/>
          <w:color w:val="000000"/>
          <w:sz w:val="22"/>
          <w:szCs w:val="22"/>
        </w:rPr>
        <w:t xml:space="preserve"> </w:t>
      </w:r>
      <w:r w:rsidR="00384402" w:rsidRPr="00A23F59">
        <w:rPr>
          <w:rFonts w:ascii="Arial" w:eastAsia="Calibri" w:hAnsi="Arial" w:cs="Arial"/>
          <w:color w:val="000000"/>
          <w:sz w:val="22"/>
          <w:szCs w:val="22"/>
        </w:rPr>
        <w:t>equipment</w:t>
      </w:r>
      <w:r w:rsidR="00A23F59" w:rsidRPr="00A23F59">
        <w:rPr>
          <w:rFonts w:ascii="Arial" w:eastAsia="Calibri" w:hAnsi="Arial" w:cs="Arial"/>
          <w:color w:val="000000"/>
          <w:sz w:val="22"/>
          <w:szCs w:val="22"/>
        </w:rPr>
        <w:t xml:space="preserve">, which are marketed for easy to control, operate, install and </w:t>
      </w:r>
      <w:r w:rsidR="00A23F59">
        <w:rPr>
          <w:rFonts w:ascii="Arial" w:eastAsia="Calibri" w:hAnsi="Arial" w:cs="Arial"/>
          <w:color w:val="000000"/>
          <w:sz w:val="22"/>
          <w:szCs w:val="22"/>
        </w:rPr>
        <w:t xml:space="preserve">maintain like </w:t>
      </w:r>
      <w:r w:rsidR="00A23F59" w:rsidRPr="00A23F59">
        <w:rPr>
          <w:rFonts w:ascii="Arial" w:eastAsia="Calibri" w:hAnsi="Arial" w:cs="Arial"/>
          <w:color w:val="000000"/>
          <w:sz w:val="22"/>
          <w:szCs w:val="22"/>
        </w:rPr>
        <w:t>washers, dryers, ironers, modern stoves and refrigerators, frozen cells, self-service elements, dishwashers, bar and stainless-steel furniture and fittings use by customers and guests.</w:t>
      </w:r>
      <w:r w:rsidR="00A23F59">
        <w:rPr>
          <w:rFonts w:ascii="Arial" w:eastAsia="Calibri" w:hAnsi="Arial" w:cs="Arial"/>
          <w:color w:val="000000"/>
          <w:sz w:val="22"/>
          <w:szCs w:val="22"/>
        </w:rPr>
        <w:t xml:space="preserve"> As per information provided by company, below table shows the list of </w:t>
      </w:r>
      <w:r w:rsidR="00384402">
        <w:rPr>
          <w:rFonts w:ascii="Arial" w:eastAsia="Calibri" w:hAnsi="Arial" w:cs="Arial"/>
          <w:color w:val="000000"/>
          <w:sz w:val="22"/>
          <w:szCs w:val="22"/>
        </w:rPr>
        <w:t>equipment</w:t>
      </w:r>
      <w:r w:rsidR="00A23F59">
        <w:rPr>
          <w:rFonts w:ascii="Arial" w:eastAsia="Calibri" w:hAnsi="Arial" w:cs="Arial"/>
          <w:color w:val="000000"/>
          <w:sz w:val="22"/>
          <w:szCs w:val="22"/>
        </w:rPr>
        <w:t xml:space="preserve"> and plant &amp; machinery, quantity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9"/>
        <w:gridCol w:w="993"/>
        <w:gridCol w:w="1701"/>
        <w:gridCol w:w="2126"/>
      </w:tblGrid>
      <w:tr w:rsidR="00136CDC" w:rsidRPr="00136CDC" w14:paraId="5E9C37EC" w14:textId="77777777" w:rsidTr="00943EA7">
        <w:trPr>
          <w:trHeight w:val="403"/>
        </w:trPr>
        <w:tc>
          <w:tcPr>
            <w:tcW w:w="708" w:type="dxa"/>
            <w:vMerge w:val="restart"/>
            <w:shd w:val="clear" w:color="auto" w:fill="002060"/>
            <w:vAlign w:val="center"/>
            <w:hideMark/>
          </w:tcPr>
          <w:p w14:paraId="5B1E9407" w14:textId="58AB0BC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S.</w:t>
            </w:r>
            <w:r>
              <w:rPr>
                <w:rFonts w:asciiTheme="minorHAnsi" w:hAnsiTheme="minorHAnsi" w:cstheme="minorHAnsi"/>
                <w:b/>
                <w:bCs/>
                <w:sz w:val="22"/>
                <w:szCs w:val="22"/>
              </w:rPr>
              <w:t xml:space="preserve"> </w:t>
            </w:r>
            <w:r w:rsidRPr="00136CDC">
              <w:rPr>
                <w:rFonts w:asciiTheme="minorHAnsi" w:hAnsiTheme="minorHAnsi" w:cstheme="minorHAnsi"/>
                <w:b/>
                <w:bCs/>
                <w:sz w:val="22"/>
                <w:szCs w:val="22"/>
              </w:rPr>
              <w:t>No</w:t>
            </w:r>
          </w:p>
        </w:tc>
        <w:tc>
          <w:tcPr>
            <w:tcW w:w="3969" w:type="dxa"/>
            <w:vMerge w:val="restart"/>
            <w:shd w:val="clear" w:color="auto" w:fill="002060"/>
            <w:vAlign w:val="center"/>
            <w:hideMark/>
          </w:tcPr>
          <w:p w14:paraId="3F21A48A" w14:textId="77777777" w:rsidR="00136CDC" w:rsidRPr="00136CDC" w:rsidRDefault="00136CDC" w:rsidP="00136CDC">
            <w:pPr>
              <w:spacing w:line="276" w:lineRule="auto"/>
              <w:rPr>
                <w:rFonts w:asciiTheme="minorHAnsi" w:hAnsiTheme="minorHAnsi" w:cstheme="minorHAnsi"/>
                <w:b/>
                <w:bCs/>
                <w:sz w:val="22"/>
                <w:szCs w:val="22"/>
              </w:rPr>
            </w:pPr>
            <w:r w:rsidRPr="00136CDC">
              <w:rPr>
                <w:rFonts w:asciiTheme="minorHAnsi" w:hAnsiTheme="minorHAnsi" w:cstheme="minorHAnsi"/>
                <w:b/>
                <w:bCs/>
                <w:sz w:val="22"/>
                <w:szCs w:val="22"/>
              </w:rPr>
              <w:t>Particulars</w:t>
            </w:r>
          </w:p>
        </w:tc>
        <w:tc>
          <w:tcPr>
            <w:tcW w:w="993" w:type="dxa"/>
            <w:vMerge w:val="restart"/>
            <w:shd w:val="clear" w:color="auto" w:fill="002060"/>
            <w:vAlign w:val="center"/>
            <w:hideMark/>
          </w:tcPr>
          <w:p w14:paraId="08B20D5D"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QTY</w:t>
            </w:r>
          </w:p>
        </w:tc>
        <w:tc>
          <w:tcPr>
            <w:tcW w:w="1701" w:type="dxa"/>
            <w:vMerge w:val="restart"/>
            <w:shd w:val="clear" w:color="auto" w:fill="002060"/>
            <w:vAlign w:val="center"/>
            <w:hideMark/>
          </w:tcPr>
          <w:p w14:paraId="31B76A59"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Rate</w:t>
            </w:r>
          </w:p>
        </w:tc>
        <w:tc>
          <w:tcPr>
            <w:tcW w:w="2126" w:type="dxa"/>
            <w:vMerge w:val="restart"/>
            <w:shd w:val="clear" w:color="auto" w:fill="002060"/>
            <w:vAlign w:val="center"/>
            <w:hideMark/>
          </w:tcPr>
          <w:p w14:paraId="6477AFB2"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Estimated Cost (In INR lakhs)</w:t>
            </w:r>
          </w:p>
        </w:tc>
      </w:tr>
      <w:tr w:rsidR="00136CDC" w:rsidRPr="00136CDC" w14:paraId="2B3FBCA9" w14:textId="77777777" w:rsidTr="00943EA7">
        <w:trPr>
          <w:trHeight w:val="276"/>
        </w:trPr>
        <w:tc>
          <w:tcPr>
            <w:tcW w:w="708" w:type="dxa"/>
            <w:vMerge/>
            <w:shd w:val="clear" w:color="auto" w:fill="8DB3E2" w:themeFill="text2" w:themeFillTint="66"/>
            <w:vAlign w:val="center"/>
            <w:hideMark/>
          </w:tcPr>
          <w:p w14:paraId="2A1A4708" w14:textId="77777777" w:rsidR="00136CDC" w:rsidRPr="00136CDC" w:rsidRDefault="00136CDC" w:rsidP="00136CDC">
            <w:pPr>
              <w:spacing w:line="360" w:lineRule="auto"/>
              <w:jc w:val="center"/>
              <w:rPr>
                <w:rFonts w:asciiTheme="minorHAnsi" w:hAnsiTheme="minorHAnsi" w:cstheme="minorHAnsi"/>
                <w:sz w:val="22"/>
                <w:szCs w:val="22"/>
              </w:rPr>
            </w:pPr>
          </w:p>
        </w:tc>
        <w:tc>
          <w:tcPr>
            <w:tcW w:w="3969" w:type="dxa"/>
            <w:vMerge/>
            <w:shd w:val="clear" w:color="auto" w:fill="8DB3E2" w:themeFill="text2" w:themeFillTint="66"/>
            <w:vAlign w:val="center"/>
            <w:hideMark/>
          </w:tcPr>
          <w:p w14:paraId="4D23BFC5" w14:textId="77777777" w:rsidR="00136CDC" w:rsidRPr="00136CDC" w:rsidRDefault="00136CDC" w:rsidP="00136CDC">
            <w:pPr>
              <w:spacing w:line="360" w:lineRule="auto"/>
              <w:rPr>
                <w:rFonts w:asciiTheme="minorHAnsi" w:hAnsiTheme="minorHAnsi" w:cstheme="minorHAnsi"/>
                <w:sz w:val="22"/>
                <w:szCs w:val="22"/>
              </w:rPr>
            </w:pPr>
          </w:p>
        </w:tc>
        <w:tc>
          <w:tcPr>
            <w:tcW w:w="993" w:type="dxa"/>
            <w:vMerge/>
            <w:shd w:val="clear" w:color="auto" w:fill="8DB3E2" w:themeFill="text2" w:themeFillTint="66"/>
            <w:vAlign w:val="center"/>
            <w:hideMark/>
          </w:tcPr>
          <w:p w14:paraId="6F80B571" w14:textId="77777777" w:rsidR="00136CDC" w:rsidRPr="00136CDC" w:rsidRDefault="00136CDC" w:rsidP="00136CDC">
            <w:pPr>
              <w:spacing w:line="360" w:lineRule="auto"/>
              <w:rPr>
                <w:rFonts w:asciiTheme="minorHAnsi" w:hAnsiTheme="minorHAnsi" w:cstheme="minorHAnsi"/>
                <w:sz w:val="22"/>
                <w:szCs w:val="22"/>
              </w:rPr>
            </w:pPr>
          </w:p>
        </w:tc>
        <w:tc>
          <w:tcPr>
            <w:tcW w:w="1701" w:type="dxa"/>
            <w:vMerge/>
            <w:shd w:val="clear" w:color="auto" w:fill="8DB3E2" w:themeFill="text2" w:themeFillTint="66"/>
            <w:vAlign w:val="center"/>
            <w:hideMark/>
          </w:tcPr>
          <w:p w14:paraId="37BD97D4" w14:textId="77777777" w:rsidR="00136CDC" w:rsidRPr="00136CDC" w:rsidRDefault="00136CDC" w:rsidP="00136CDC">
            <w:pPr>
              <w:spacing w:line="360" w:lineRule="auto"/>
              <w:rPr>
                <w:rFonts w:asciiTheme="minorHAnsi" w:hAnsiTheme="minorHAnsi" w:cstheme="minorHAnsi"/>
                <w:sz w:val="22"/>
                <w:szCs w:val="22"/>
              </w:rPr>
            </w:pPr>
          </w:p>
        </w:tc>
        <w:tc>
          <w:tcPr>
            <w:tcW w:w="2126" w:type="dxa"/>
            <w:vMerge/>
            <w:shd w:val="clear" w:color="auto" w:fill="8DB3E2" w:themeFill="text2" w:themeFillTint="66"/>
            <w:vAlign w:val="center"/>
            <w:hideMark/>
          </w:tcPr>
          <w:p w14:paraId="7F766984" w14:textId="77777777" w:rsidR="00136CDC" w:rsidRPr="00136CDC" w:rsidRDefault="00136CDC" w:rsidP="00136CDC">
            <w:pPr>
              <w:spacing w:line="360" w:lineRule="auto"/>
              <w:rPr>
                <w:rFonts w:asciiTheme="minorHAnsi" w:hAnsiTheme="minorHAnsi" w:cstheme="minorHAnsi"/>
                <w:sz w:val="22"/>
                <w:szCs w:val="22"/>
              </w:rPr>
            </w:pPr>
          </w:p>
        </w:tc>
      </w:tr>
      <w:tr w:rsidR="00136CDC" w:rsidRPr="00136CDC" w14:paraId="18E37D47" w14:textId="77777777" w:rsidTr="00943EA7">
        <w:trPr>
          <w:trHeight w:val="576"/>
        </w:trPr>
        <w:tc>
          <w:tcPr>
            <w:tcW w:w="708" w:type="dxa"/>
            <w:shd w:val="clear" w:color="auto" w:fill="auto"/>
            <w:vAlign w:val="center"/>
            <w:hideMark/>
          </w:tcPr>
          <w:p w14:paraId="473568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w:t>
            </w:r>
          </w:p>
        </w:tc>
        <w:tc>
          <w:tcPr>
            <w:tcW w:w="3969" w:type="dxa"/>
            <w:shd w:val="clear" w:color="auto" w:fill="auto"/>
            <w:vAlign w:val="center"/>
            <w:hideMark/>
          </w:tcPr>
          <w:p w14:paraId="670060E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Air Conditioner (100 for rooms &amp; 15 for public area)</w:t>
            </w:r>
          </w:p>
        </w:tc>
        <w:tc>
          <w:tcPr>
            <w:tcW w:w="993" w:type="dxa"/>
            <w:shd w:val="clear" w:color="auto" w:fill="auto"/>
            <w:vAlign w:val="center"/>
            <w:hideMark/>
          </w:tcPr>
          <w:p w14:paraId="149309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115</w:t>
            </w:r>
          </w:p>
        </w:tc>
        <w:tc>
          <w:tcPr>
            <w:tcW w:w="1701" w:type="dxa"/>
            <w:shd w:val="clear" w:color="auto" w:fill="auto"/>
            <w:vAlign w:val="center"/>
            <w:hideMark/>
          </w:tcPr>
          <w:p w14:paraId="67CE8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55000</w:t>
            </w:r>
          </w:p>
        </w:tc>
        <w:tc>
          <w:tcPr>
            <w:tcW w:w="2126" w:type="dxa"/>
            <w:shd w:val="clear" w:color="auto" w:fill="auto"/>
            <w:noWrap/>
            <w:vAlign w:val="center"/>
            <w:hideMark/>
          </w:tcPr>
          <w:p w14:paraId="7A0A57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63.25</w:t>
            </w:r>
          </w:p>
        </w:tc>
      </w:tr>
      <w:tr w:rsidR="00136CDC" w:rsidRPr="00136CDC" w14:paraId="5985EF0C" w14:textId="77777777" w:rsidTr="00943EA7">
        <w:trPr>
          <w:trHeight w:val="288"/>
        </w:trPr>
        <w:tc>
          <w:tcPr>
            <w:tcW w:w="708" w:type="dxa"/>
            <w:shd w:val="clear" w:color="auto" w:fill="auto"/>
            <w:vAlign w:val="center"/>
            <w:hideMark/>
          </w:tcPr>
          <w:p w14:paraId="6A49C8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3969" w:type="dxa"/>
            <w:shd w:val="clear" w:color="auto" w:fill="auto"/>
            <w:vAlign w:val="center"/>
            <w:hideMark/>
          </w:tcPr>
          <w:p w14:paraId="2B8CDB4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Fans</w:t>
            </w:r>
          </w:p>
        </w:tc>
        <w:tc>
          <w:tcPr>
            <w:tcW w:w="993" w:type="dxa"/>
            <w:shd w:val="clear" w:color="auto" w:fill="auto"/>
            <w:vAlign w:val="center"/>
            <w:hideMark/>
          </w:tcPr>
          <w:p w14:paraId="55C578A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w:t>
            </w:r>
          </w:p>
        </w:tc>
        <w:tc>
          <w:tcPr>
            <w:tcW w:w="1701" w:type="dxa"/>
            <w:shd w:val="clear" w:color="auto" w:fill="auto"/>
            <w:vAlign w:val="center"/>
            <w:hideMark/>
          </w:tcPr>
          <w:p w14:paraId="13B37A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3000</w:t>
            </w:r>
          </w:p>
        </w:tc>
        <w:tc>
          <w:tcPr>
            <w:tcW w:w="2126" w:type="dxa"/>
            <w:shd w:val="clear" w:color="auto" w:fill="auto"/>
            <w:noWrap/>
            <w:vAlign w:val="center"/>
            <w:hideMark/>
          </w:tcPr>
          <w:p w14:paraId="675D88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10.50</w:t>
            </w:r>
          </w:p>
        </w:tc>
      </w:tr>
      <w:tr w:rsidR="00136CDC" w:rsidRPr="00136CDC" w14:paraId="15504685" w14:textId="77777777" w:rsidTr="00943EA7">
        <w:trPr>
          <w:trHeight w:val="288"/>
        </w:trPr>
        <w:tc>
          <w:tcPr>
            <w:tcW w:w="708" w:type="dxa"/>
            <w:shd w:val="clear" w:color="auto" w:fill="auto"/>
            <w:vAlign w:val="center"/>
            <w:hideMark/>
          </w:tcPr>
          <w:p w14:paraId="02307E1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w:t>
            </w:r>
          </w:p>
        </w:tc>
        <w:tc>
          <w:tcPr>
            <w:tcW w:w="3969" w:type="dxa"/>
            <w:shd w:val="clear" w:color="auto" w:fill="auto"/>
            <w:vAlign w:val="center"/>
            <w:hideMark/>
          </w:tcPr>
          <w:p w14:paraId="196142C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Geysers</w:t>
            </w:r>
          </w:p>
        </w:tc>
        <w:tc>
          <w:tcPr>
            <w:tcW w:w="993" w:type="dxa"/>
            <w:shd w:val="clear" w:color="auto" w:fill="auto"/>
            <w:vAlign w:val="center"/>
            <w:hideMark/>
          </w:tcPr>
          <w:p w14:paraId="434C3FD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F38E5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24D3ED9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2CCBF706" w14:textId="77777777" w:rsidTr="00943EA7">
        <w:trPr>
          <w:trHeight w:val="288"/>
        </w:trPr>
        <w:tc>
          <w:tcPr>
            <w:tcW w:w="708" w:type="dxa"/>
            <w:shd w:val="clear" w:color="auto" w:fill="auto"/>
            <w:vAlign w:val="center"/>
            <w:hideMark/>
          </w:tcPr>
          <w:p w14:paraId="43AE09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4</w:t>
            </w:r>
          </w:p>
        </w:tc>
        <w:tc>
          <w:tcPr>
            <w:tcW w:w="3969" w:type="dxa"/>
            <w:shd w:val="clear" w:color="auto" w:fill="auto"/>
            <w:vAlign w:val="center"/>
            <w:hideMark/>
          </w:tcPr>
          <w:p w14:paraId="06C07A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LED TVS</w:t>
            </w:r>
          </w:p>
        </w:tc>
        <w:tc>
          <w:tcPr>
            <w:tcW w:w="993" w:type="dxa"/>
            <w:shd w:val="clear" w:color="auto" w:fill="auto"/>
            <w:vAlign w:val="center"/>
            <w:hideMark/>
          </w:tcPr>
          <w:p w14:paraId="21288EC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w:t>
            </w:r>
          </w:p>
        </w:tc>
        <w:tc>
          <w:tcPr>
            <w:tcW w:w="1701" w:type="dxa"/>
            <w:shd w:val="clear" w:color="auto" w:fill="auto"/>
            <w:vAlign w:val="center"/>
            <w:hideMark/>
          </w:tcPr>
          <w:p w14:paraId="2BFAB2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50000</w:t>
            </w:r>
          </w:p>
        </w:tc>
        <w:tc>
          <w:tcPr>
            <w:tcW w:w="2126" w:type="dxa"/>
            <w:shd w:val="clear" w:color="auto" w:fill="auto"/>
            <w:noWrap/>
            <w:vAlign w:val="center"/>
            <w:hideMark/>
          </w:tcPr>
          <w:p w14:paraId="4BA841A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w:t>
            </w:r>
          </w:p>
        </w:tc>
      </w:tr>
      <w:tr w:rsidR="00136CDC" w:rsidRPr="00136CDC" w14:paraId="6A273D72" w14:textId="77777777" w:rsidTr="00943EA7">
        <w:trPr>
          <w:trHeight w:val="288"/>
        </w:trPr>
        <w:tc>
          <w:tcPr>
            <w:tcW w:w="708" w:type="dxa"/>
            <w:shd w:val="clear" w:color="auto" w:fill="auto"/>
            <w:vAlign w:val="center"/>
            <w:hideMark/>
          </w:tcPr>
          <w:p w14:paraId="27D06E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w:t>
            </w:r>
          </w:p>
        </w:tc>
        <w:tc>
          <w:tcPr>
            <w:tcW w:w="3969" w:type="dxa"/>
            <w:shd w:val="clear" w:color="auto" w:fill="auto"/>
            <w:vAlign w:val="center"/>
            <w:hideMark/>
          </w:tcPr>
          <w:p w14:paraId="021AF6DE"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Mini Bars for the rooms </w:t>
            </w:r>
          </w:p>
        </w:tc>
        <w:tc>
          <w:tcPr>
            <w:tcW w:w="993" w:type="dxa"/>
            <w:shd w:val="clear" w:color="auto" w:fill="auto"/>
            <w:vAlign w:val="center"/>
            <w:hideMark/>
          </w:tcPr>
          <w:p w14:paraId="5F7D45B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3E8579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11000</w:t>
            </w:r>
          </w:p>
        </w:tc>
        <w:tc>
          <w:tcPr>
            <w:tcW w:w="2126" w:type="dxa"/>
            <w:shd w:val="clear" w:color="auto" w:fill="auto"/>
            <w:noWrap/>
            <w:vAlign w:val="center"/>
            <w:hideMark/>
          </w:tcPr>
          <w:p w14:paraId="63764CF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w:t>
            </w:r>
          </w:p>
        </w:tc>
      </w:tr>
      <w:tr w:rsidR="00136CDC" w:rsidRPr="00136CDC" w14:paraId="7C8662D0" w14:textId="77777777" w:rsidTr="00943EA7">
        <w:trPr>
          <w:trHeight w:val="288"/>
        </w:trPr>
        <w:tc>
          <w:tcPr>
            <w:tcW w:w="708" w:type="dxa"/>
            <w:shd w:val="clear" w:color="auto" w:fill="auto"/>
            <w:vAlign w:val="center"/>
            <w:hideMark/>
          </w:tcPr>
          <w:p w14:paraId="7E6D225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w:t>
            </w:r>
          </w:p>
        </w:tc>
        <w:tc>
          <w:tcPr>
            <w:tcW w:w="3969" w:type="dxa"/>
            <w:shd w:val="clear" w:color="auto" w:fill="auto"/>
            <w:vAlign w:val="center"/>
            <w:hideMark/>
          </w:tcPr>
          <w:p w14:paraId="3BCC55D4"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Safes for the rooms </w:t>
            </w:r>
          </w:p>
        </w:tc>
        <w:tc>
          <w:tcPr>
            <w:tcW w:w="993" w:type="dxa"/>
            <w:shd w:val="clear" w:color="auto" w:fill="auto"/>
            <w:vAlign w:val="center"/>
            <w:hideMark/>
          </w:tcPr>
          <w:p w14:paraId="29056C3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5015A81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126" w:type="dxa"/>
            <w:shd w:val="clear" w:color="auto" w:fill="auto"/>
            <w:noWrap/>
            <w:vAlign w:val="center"/>
            <w:hideMark/>
          </w:tcPr>
          <w:p w14:paraId="69DF3F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1B4925F5" w14:textId="77777777" w:rsidTr="00943EA7">
        <w:trPr>
          <w:trHeight w:val="288"/>
        </w:trPr>
        <w:tc>
          <w:tcPr>
            <w:tcW w:w="708" w:type="dxa"/>
            <w:shd w:val="clear" w:color="auto" w:fill="auto"/>
            <w:vAlign w:val="center"/>
            <w:hideMark/>
          </w:tcPr>
          <w:p w14:paraId="4A89AD4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7</w:t>
            </w:r>
          </w:p>
        </w:tc>
        <w:tc>
          <w:tcPr>
            <w:tcW w:w="3969" w:type="dxa"/>
            <w:shd w:val="clear" w:color="auto" w:fill="auto"/>
            <w:vAlign w:val="center"/>
            <w:hideMark/>
          </w:tcPr>
          <w:p w14:paraId="1EC8CC2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Hair Dryers </w:t>
            </w:r>
          </w:p>
        </w:tc>
        <w:tc>
          <w:tcPr>
            <w:tcW w:w="993" w:type="dxa"/>
            <w:shd w:val="clear" w:color="auto" w:fill="auto"/>
            <w:vAlign w:val="center"/>
            <w:hideMark/>
          </w:tcPr>
          <w:p w14:paraId="184D458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6770C61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c>
          <w:tcPr>
            <w:tcW w:w="2126" w:type="dxa"/>
            <w:shd w:val="clear" w:color="auto" w:fill="auto"/>
            <w:noWrap/>
            <w:vAlign w:val="center"/>
            <w:hideMark/>
          </w:tcPr>
          <w:p w14:paraId="6C6D860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w:t>
            </w:r>
          </w:p>
        </w:tc>
      </w:tr>
      <w:tr w:rsidR="00136CDC" w:rsidRPr="00136CDC" w14:paraId="55EAB19B" w14:textId="77777777" w:rsidTr="00943EA7">
        <w:trPr>
          <w:trHeight w:val="288"/>
        </w:trPr>
        <w:tc>
          <w:tcPr>
            <w:tcW w:w="708" w:type="dxa"/>
            <w:shd w:val="clear" w:color="auto" w:fill="auto"/>
            <w:vAlign w:val="center"/>
            <w:hideMark/>
          </w:tcPr>
          <w:p w14:paraId="6041E0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w:t>
            </w:r>
          </w:p>
        </w:tc>
        <w:tc>
          <w:tcPr>
            <w:tcW w:w="3969" w:type="dxa"/>
            <w:shd w:val="clear" w:color="auto" w:fill="auto"/>
            <w:vAlign w:val="center"/>
            <w:hideMark/>
          </w:tcPr>
          <w:p w14:paraId="5A4E66B0"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Electric Kettles for the rooms </w:t>
            </w:r>
          </w:p>
        </w:tc>
        <w:tc>
          <w:tcPr>
            <w:tcW w:w="993" w:type="dxa"/>
            <w:shd w:val="clear" w:color="auto" w:fill="auto"/>
            <w:vAlign w:val="center"/>
            <w:hideMark/>
          </w:tcPr>
          <w:p w14:paraId="0CC6662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701" w:type="dxa"/>
            <w:shd w:val="clear" w:color="auto" w:fill="auto"/>
            <w:vAlign w:val="center"/>
            <w:hideMark/>
          </w:tcPr>
          <w:p w14:paraId="32489A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c>
          <w:tcPr>
            <w:tcW w:w="2126" w:type="dxa"/>
            <w:shd w:val="clear" w:color="auto" w:fill="auto"/>
            <w:noWrap/>
            <w:vAlign w:val="center"/>
            <w:hideMark/>
          </w:tcPr>
          <w:p w14:paraId="265F58D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w:t>
            </w:r>
          </w:p>
        </w:tc>
      </w:tr>
      <w:tr w:rsidR="00136CDC" w:rsidRPr="00136CDC" w14:paraId="47DF6D9B" w14:textId="77777777" w:rsidTr="00943EA7">
        <w:trPr>
          <w:trHeight w:val="288"/>
        </w:trPr>
        <w:tc>
          <w:tcPr>
            <w:tcW w:w="708" w:type="dxa"/>
            <w:shd w:val="clear" w:color="auto" w:fill="auto"/>
            <w:noWrap/>
            <w:vAlign w:val="center"/>
            <w:hideMark/>
          </w:tcPr>
          <w:p w14:paraId="27AC655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9</w:t>
            </w:r>
          </w:p>
        </w:tc>
        <w:tc>
          <w:tcPr>
            <w:tcW w:w="3969" w:type="dxa"/>
            <w:shd w:val="clear" w:color="auto" w:fill="auto"/>
            <w:noWrap/>
            <w:vAlign w:val="center"/>
            <w:hideMark/>
          </w:tcPr>
          <w:p w14:paraId="1BB8B93D" w14:textId="43044C51"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Front office equipment </w:t>
            </w:r>
          </w:p>
        </w:tc>
        <w:tc>
          <w:tcPr>
            <w:tcW w:w="993" w:type="dxa"/>
            <w:shd w:val="clear" w:color="auto" w:fill="auto"/>
            <w:noWrap/>
            <w:vAlign w:val="center"/>
            <w:hideMark/>
          </w:tcPr>
          <w:p w14:paraId="18A70B97" w14:textId="6F610900"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noWrap/>
            <w:vAlign w:val="center"/>
            <w:hideMark/>
          </w:tcPr>
          <w:p w14:paraId="5B745CB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A15056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BFD9D78" w14:textId="77777777" w:rsidTr="00943EA7">
        <w:trPr>
          <w:trHeight w:val="288"/>
        </w:trPr>
        <w:tc>
          <w:tcPr>
            <w:tcW w:w="708" w:type="dxa"/>
            <w:shd w:val="clear" w:color="auto" w:fill="auto"/>
            <w:vAlign w:val="center"/>
            <w:hideMark/>
          </w:tcPr>
          <w:p w14:paraId="617CB33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w:t>
            </w:r>
          </w:p>
        </w:tc>
        <w:tc>
          <w:tcPr>
            <w:tcW w:w="3969" w:type="dxa"/>
            <w:shd w:val="clear" w:color="auto" w:fill="auto"/>
            <w:vAlign w:val="center"/>
            <w:hideMark/>
          </w:tcPr>
          <w:p w14:paraId="07F43201" w14:textId="3C62DF1A"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Housekeeping Equipment</w:t>
            </w:r>
          </w:p>
        </w:tc>
        <w:tc>
          <w:tcPr>
            <w:tcW w:w="993" w:type="dxa"/>
            <w:shd w:val="clear" w:color="auto" w:fill="auto"/>
            <w:vAlign w:val="center"/>
            <w:hideMark/>
          </w:tcPr>
          <w:p w14:paraId="3E2F0EDB" w14:textId="4BF364F4"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E59ADC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16C199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2B802894" w14:textId="77777777" w:rsidTr="00943EA7">
        <w:trPr>
          <w:trHeight w:val="300"/>
        </w:trPr>
        <w:tc>
          <w:tcPr>
            <w:tcW w:w="708" w:type="dxa"/>
            <w:shd w:val="clear" w:color="auto" w:fill="auto"/>
            <w:vAlign w:val="center"/>
            <w:hideMark/>
          </w:tcPr>
          <w:p w14:paraId="3B8ED27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w:t>
            </w:r>
          </w:p>
        </w:tc>
        <w:tc>
          <w:tcPr>
            <w:tcW w:w="3969" w:type="dxa"/>
            <w:shd w:val="clear" w:color="auto" w:fill="auto"/>
            <w:vAlign w:val="center"/>
            <w:hideMark/>
          </w:tcPr>
          <w:p w14:paraId="712C2EAF" w14:textId="25EA064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Computer Hardware &amp; Software</w:t>
            </w:r>
          </w:p>
        </w:tc>
        <w:tc>
          <w:tcPr>
            <w:tcW w:w="993" w:type="dxa"/>
            <w:shd w:val="clear" w:color="auto" w:fill="auto"/>
            <w:vAlign w:val="center"/>
            <w:hideMark/>
          </w:tcPr>
          <w:p w14:paraId="4707F685" w14:textId="5374B99C"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17892B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452D52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E516EB9" w14:textId="77777777" w:rsidTr="00943EA7">
        <w:trPr>
          <w:trHeight w:val="288"/>
        </w:trPr>
        <w:tc>
          <w:tcPr>
            <w:tcW w:w="708" w:type="dxa"/>
            <w:shd w:val="clear" w:color="auto" w:fill="auto"/>
            <w:vAlign w:val="center"/>
            <w:hideMark/>
          </w:tcPr>
          <w:p w14:paraId="6EA1715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w:t>
            </w:r>
          </w:p>
        </w:tc>
        <w:tc>
          <w:tcPr>
            <w:tcW w:w="3969" w:type="dxa"/>
            <w:shd w:val="clear" w:color="auto" w:fill="auto"/>
            <w:vAlign w:val="center"/>
            <w:hideMark/>
          </w:tcPr>
          <w:p w14:paraId="4285B33A" w14:textId="4861529C"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Firefighting system</w:t>
            </w:r>
          </w:p>
        </w:tc>
        <w:tc>
          <w:tcPr>
            <w:tcW w:w="993" w:type="dxa"/>
            <w:shd w:val="clear" w:color="auto" w:fill="auto"/>
            <w:vAlign w:val="center"/>
            <w:hideMark/>
          </w:tcPr>
          <w:p w14:paraId="1E39A0E6" w14:textId="40016EC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23DE4F74"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29ADB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651384A5" w14:textId="77777777" w:rsidTr="00943EA7">
        <w:trPr>
          <w:trHeight w:val="288"/>
        </w:trPr>
        <w:tc>
          <w:tcPr>
            <w:tcW w:w="708" w:type="dxa"/>
            <w:shd w:val="clear" w:color="auto" w:fill="auto"/>
            <w:vAlign w:val="center"/>
            <w:hideMark/>
          </w:tcPr>
          <w:p w14:paraId="05116B0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13</w:t>
            </w:r>
          </w:p>
        </w:tc>
        <w:tc>
          <w:tcPr>
            <w:tcW w:w="3969" w:type="dxa"/>
            <w:shd w:val="clear" w:color="auto" w:fill="auto"/>
            <w:noWrap/>
            <w:vAlign w:val="center"/>
            <w:hideMark/>
          </w:tcPr>
          <w:p w14:paraId="0842B6E5"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Intercom and Wi Fi System </w:t>
            </w:r>
          </w:p>
        </w:tc>
        <w:tc>
          <w:tcPr>
            <w:tcW w:w="993" w:type="dxa"/>
            <w:shd w:val="clear" w:color="auto" w:fill="auto"/>
            <w:noWrap/>
            <w:vAlign w:val="center"/>
            <w:hideMark/>
          </w:tcPr>
          <w:p w14:paraId="026F2525" w14:textId="1203078F"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7CF0A78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757AA8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w:t>
            </w:r>
          </w:p>
        </w:tc>
      </w:tr>
      <w:tr w:rsidR="00136CDC" w:rsidRPr="00136CDC" w14:paraId="2C2D0C45" w14:textId="77777777" w:rsidTr="00943EA7">
        <w:trPr>
          <w:trHeight w:val="330"/>
        </w:trPr>
        <w:tc>
          <w:tcPr>
            <w:tcW w:w="708" w:type="dxa"/>
            <w:shd w:val="clear" w:color="auto" w:fill="auto"/>
            <w:vAlign w:val="center"/>
            <w:hideMark/>
          </w:tcPr>
          <w:p w14:paraId="38D4A78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lastRenderedPageBreak/>
              <w:t>14</w:t>
            </w:r>
          </w:p>
        </w:tc>
        <w:tc>
          <w:tcPr>
            <w:tcW w:w="3969" w:type="dxa"/>
            <w:shd w:val="clear" w:color="auto" w:fill="auto"/>
            <w:noWrap/>
            <w:vAlign w:val="center"/>
            <w:hideMark/>
          </w:tcPr>
          <w:p w14:paraId="512C9E7E" w14:textId="1D1436E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Gardening Tools and </w:t>
            </w:r>
            <w:r w:rsidR="00384402" w:rsidRPr="00136CDC">
              <w:rPr>
                <w:rFonts w:asciiTheme="minorHAnsi" w:hAnsiTheme="minorHAnsi" w:cstheme="minorHAnsi"/>
                <w:sz w:val="22"/>
                <w:szCs w:val="22"/>
              </w:rPr>
              <w:t>equipment</w:t>
            </w:r>
            <w:r w:rsidRPr="00136CDC">
              <w:rPr>
                <w:rFonts w:asciiTheme="minorHAnsi" w:hAnsiTheme="minorHAnsi" w:cstheme="minorHAnsi"/>
                <w:sz w:val="22"/>
                <w:szCs w:val="22"/>
              </w:rPr>
              <w:t xml:space="preserve"> </w:t>
            </w:r>
          </w:p>
        </w:tc>
        <w:tc>
          <w:tcPr>
            <w:tcW w:w="993" w:type="dxa"/>
            <w:shd w:val="clear" w:color="auto" w:fill="auto"/>
            <w:noWrap/>
            <w:vAlign w:val="center"/>
            <w:hideMark/>
          </w:tcPr>
          <w:p w14:paraId="37C9328C" w14:textId="1945AED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3CA4F87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FDD556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8.00</w:t>
            </w:r>
          </w:p>
        </w:tc>
      </w:tr>
      <w:tr w:rsidR="00136CDC" w:rsidRPr="00136CDC" w14:paraId="53B5CFBE" w14:textId="77777777" w:rsidTr="00943EA7">
        <w:trPr>
          <w:trHeight w:val="300"/>
        </w:trPr>
        <w:tc>
          <w:tcPr>
            <w:tcW w:w="708" w:type="dxa"/>
            <w:shd w:val="clear" w:color="auto" w:fill="auto"/>
            <w:vAlign w:val="center"/>
            <w:hideMark/>
          </w:tcPr>
          <w:p w14:paraId="573C703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w:t>
            </w:r>
          </w:p>
        </w:tc>
        <w:tc>
          <w:tcPr>
            <w:tcW w:w="3969" w:type="dxa"/>
            <w:shd w:val="clear" w:color="auto" w:fill="auto"/>
            <w:vAlign w:val="center"/>
            <w:hideMark/>
          </w:tcPr>
          <w:p w14:paraId="44A9837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Solar Water Heater </w:t>
            </w:r>
          </w:p>
        </w:tc>
        <w:tc>
          <w:tcPr>
            <w:tcW w:w="993" w:type="dxa"/>
            <w:shd w:val="clear" w:color="auto" w:fill="auto"/>
            <w:vAlign w:val="center"/>
            <w:hideMark/>
          </w:tcPr>
          <w:p w14:paraId="36260AE8" w14:textId="21509F22"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6C7D3E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BD279C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078B3D65" w14:textId="77777777" w:rsidTr="00943EA7">
        <w:trPr>
          <w:trHeight w:val="288"/>
        </w:trPr>
        <w:tc>
          <w:tcPr>
            <w:tcW w:w="708" w:type="dxa"/>
            <w:shd w:val="clear" w:color="auto" w:fill="auto"/>
            <w:vAlign w:val="center"/>
            <w:hideMark/>
          </w:tcPr>
          <w:p w14:paraId="00EF9F0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w:t>
            </w:r>
          </w:p>
        </w:tc>
        <w:tc>
          <w:tcPr>
            <w:tcW w:w="3969" w:type="dxa"/>
            <w:shd w:val="clear" w:color="auto" w:fill="auto"/>
            <w:vAlign w:val="center"/>
            <w:hideMark/>
          </w:tcPr>
          <w:p w14:paraId="03B515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CCTV &amp; Camera</w:t>
            </w:r>
          </w:p>
        </w:tc>
        <w:tc>
          <w:tcPr>
            <w:tcW w:w="993" w:type="dxa"/>
            <w:shd w:val="clear" w:color="auto" w:fill="auto"/>
            <w:vAlign w:val="center"/>
            <w:hideMark/>
          </w:tcPr>
          <w:p w14:paraId="5506CBA8" w14:textId="2CF5A3F5"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00BFD08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59B03D4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18BAFF40" w14:textId="77777777" w:rsidTr="00943EA7">
        <w:trPr>
          <w:trHeight w:val="576"/>
        </w:trPr>
        <w:tc>
          <w:tcPr>
            <w:tcW w:w="708" w:type="dxa"/>
            <w:shd w:val="clear" w:color="auto" w:fill="auto"/>
            <w:vAlign w:val="center"/>
            <w:hideMark/>
          </w:tcPr>
          <w:p w14:paraId="03BF0CA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17</w:t>
            </w:r>
          </w:p>
        </w:tc>
        <w:tc>
          <w:tcPr>
            <w:tcW w:w="3969" w:type="dxa"/>
            <w:shd w:val="clear" w:color="auto" w:fill="auto"/>
            <w:vAlign w:val="center"/>
            <w:hideMark/>
          </w:tcPr>
          <w:p w14:paraId="53554F0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Electric connection including transformer</w:t>
            </w:r>
          </w:p>
        </w:tc>
        <w:tc>
          <w:tcPr>
            <w:tcW w:w="993" w:type="dxa"/>
            <w:shd w:val="clear" w:color="auto" w:fill="auto"/>
            <w:vAlign w:val="center"/>
            <w:hideMark/>
          </w:tcPr>
          <w:p w14:paraId="0AC518F5" w14:textId="669FC837"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701" w:type="dxa"/>
            <w:shd w:val="clear" w:color="auto" w:fill="auto"/>
            <w:vAlign w:val="center"/>
            <w:hideMark/>
          </w:tcPr>
          <w:p w14:paraId="465B33F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33E45C3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35.00</w:t>
            </w:r>
          </w:p>
        </w:tc>
      </w:tr>
      <w:tr w:rsidR="00136CDC" w:rsidRPr="00136CDC" w14:paraId="541BDE9F" w14:textId="77777777" w:rsidTr="00943EA7">
        <w:trPr>
          <w:trHeight w:val="288"/>
        </w:trPr>
        <w:tc>
          <w:tcPr>
            <w:tcW w:w="708" w:type="dxa"/>
            <w:shd w:val="clear" w:color="auto" w:fill="auto"/>
            <w:vAlign w:val="center"/>
            <w:hideMark/>
          </w:tcPr>
          <w:p w14:paraId="58DEF71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w:t>
            </w:r>
          </w:p>
        </w:tc>
        <w:tc>
          <w:tcPr>
            <w:tcW w:w="3969" w:type="dxa"/>
            <w:shd w:val="clear" w:color="auto" w:fill="auto"/>
            <w:vAlign w:val="center"/>
            <w:hideMark/>
          </w:tcPr>
          <w:p w14:paraId="7CBA1A1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DG set-850 KVA each</w:t>
            </w:r>
          </w:p>
        </w:tc>
        <w:tc>
          <w:tcPr>
            <w:tcW w:w="993" w:type="dxa"/>
            <w:shd w:val="clear" w:color="auto" w:fill="auto"/>
            <w:vAlign w:val="center"/>
            <w:hideMark/>
          </w:tcPr>
          <w:p w14:paraId="0A873A4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00D259B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0C9226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49BB883D" w14:textId="77777777" w:rsidTr="00943EA7">
        <w:trPr>
          <w:trHeight w:val="576"/>
        </w:trPr>
        <w:tc>
          <w:tcPr>
            <w:tcW w:w="708" w:type="dxa"/>
            <w:shd w:val="clear" w:color="auto" w:fill="auto"/>
            <w:vAlign w:val="center"/>
            <w:hideMark/>
          </w:tcPr>
          <w:p w14:paraId="4C386DE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19</w:t>
            </w:r>
          </w:p>
        </w:tc>
        <w:tc>
          <w:tcPr>
            <w:tcW w:w="3969" w:type="dxa"/>
            <w:shd w:val="clear" w:color="auto" w:fill="auto"/>
            <w:vAlign w:val="center"/>
            <w:hideMark/>
          </w:tcPr>
          <w:p w14:paraId="2BDCFF3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STP plant &amp; connection + Water harvesting pipelines etc</w:t>
            </w:r>
          </w:p>
        </w:tc>
        <w:tc>
          <w:tcPr>
            <w:tcW w:w="993" w:type="dxa"/>
            <w:shd w:val="clear" w:color="auto" w:fill="auto"/>
            <w:vAlign w:val="center"/>
            <w:hideMark/>
          </w:tcPr>
          <w:p w14:paraId="58381269" w14:textId="42225B32"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7A2724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ABACFF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311E65A5" w14:textId="77777777" w:rsidTr="00943EA7">
        <w:trPr>
          <w:trHeight w:val="288"/>
        </w:trPr>
        <w:tc>
          <w:tcPr>
            <w:tcW w:w="708" w:type="dxa"/>
            <w:shd w:val="clear" w:color="auto" w:fill="auto"/>
            <w:vAlign w:val="center"/>
            <w:hideMark/>
          </w:tcPr>
          <w:p w14:paraId="3A667AF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w:t>
            </w:r>
          </w:p>
        </w:tc>
        <w:tc>
          <w:tcPr>
            <w:tcW w:w="3969" w:type="dxa"/>
            <w:shd w:val="clear" w:color="auto" w:fill="auto"/>
            <w:vAlign w:val="center"/>
            <w:hideMark/>
          </w:tcPr>
          <w:p w14:paraId="0888BB77" w14:textId="66FE1DC4"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Kitchen </w:t>
            </w:r>
            <w:r w:rsidR="00384402" w:rsidRPr="00136CDC">
              <w:rPr>
                <w:rFonts w:asciiTheme="minorHAnsi" w:hAnsiTheme="minorHAnsi" w:cstheme="minorHAnsi"/>
                <w:sz w:val="22"/>
                <w:szCs w:val="22"/>
              </w:rPr>
              <w:t>equipment</w:t>
            </w:r>
          </w:p>
        </w:tc>
        <w:tc>
          <w:tcPr>
            <w:tcW w:w="993" w:type="dxa"/>
            <w:shd w:val="clear" w:color="auto" w:fill="auto"/>
            <w:vAlign w:val="center"/>
            <w:hideMark/>
          </w:tcPr>
          <w:p w14:paraId="008C7444" w14:textId="3B11583E"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2754F26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00E3240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591FD354" w14:textId="77777777" w:rsidTr="00943EA7">
        <w:trPr>
          <w:trHeight w:val="274"/>
        </w:trPr>
        <w:tc>
          <w:tcPr>
            <w:tcW w:w="708" w:type="dxa"/>
            <w:shd w:val="clear" w:color="auto" w:fill="auto"/>
            <w:vAlign w:val="center"/>
            <w:hideMark/>
          </w:tcPr>
          <w:p w14:paraId="762E37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21</w:t>
            </w:r>
          </w:p>
        </w:tc>
        <w:tc>
          <w:tcPr>
            <w:tcW w:w="3969" w:type="dxa"/>
            <w:shd w:val="clear" w:color="auto" w:fill="auto"/>
            <w:vAlign w:val="center"/>
            <w:hideMark/>
          </w:tcPr>
          <w:p w14:paraId="66179516"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Crockery &amp; Cutlery for Restaurant &amp; Bar </w:t>
            </w:r>
          </w:p>
        </w:tc>
        <w:tc>
          <w:tcPr>
            <w:tcW w:w="993" w:type="dxa"/>
            <w:shd w:val="clear" w:color="auto" w:fill="auto"/>
            <w:vAlign w:val="center"/>
            <w:hideMark/>
          </w:tcPr>
          <w:p w14:paraId="31BF694D" w14:textId="23731C84"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701" w:type="dxa"/>
            <w:shd w:val="clear" w:color="auto" w:fill="auto"/>
            <w:vAlign w:val="center"/>
            <w:hideMark/>
          </w:tcPr>
          <w:p w14:paraId="17376F9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44BFB0D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6A2FAD14" w14:textId="77777777" w:rsidTr="00943EA7">
        <w:trPr>
          <w:trHeight w:val="288"/>
        </w:trPr>
        <w:tc>
          <w:tcPr>
            <w:tcW w:w="708" w:type="dxa"/>
            <w:shd w:val="clear" w:color="auto" w:fill="auto"/>
            <w:vAlign w:val="center"/>
            <w:hideMark/>
          </w:tcPr>
          <w:p w14:paraId="34FB2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22</w:t>
            </w:r>
          </w:p>
        </w:tc>
        <w:tc>
          <w:tcPr>
            <w:tcW w:w="3969" w:type="dxa"/>
            <w:shd w:val="clear" w:color="auto" w:fill="auto"/>
            <w:vAlign w:val="center"/>
            <w:hideMark/>
          </w:tcPr>
          <w:p w14:paraId="23004A19"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Lift</w:t>
            </w:r>
          </w:p>
        </w:tc>
        <w:tc>
          <w:tcPr>
            <w:tcW w:w="993" w:type="dxa"/>
            <w:shd w:val="clear" w:color="auto" w:fill="auto"/>
            <w:vAlign w:val="center"/>
            <w:hideMark/>
          </w:tcPr>
          <w:p w14:paraId="5D27708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701" w:type="dxa"/>
            <w:shd w:val="clear" w:color="auto" w:fill="auto"/>
            <w:vAlign w:val="center"/>
            <w:hideMark/>
          </w:tcPr>
          <w:p w14:paraId="4D13F36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116CCD5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18.00</w:t>
            </w:r>
          </w:p>
        </w:tc>
      </w:tr>
      <w:tr w:rsidR="00136CDC" w:rsidRPr="00136CDC" w14:paraId="03B6C491" w14:textId="77777777" w:rsidTr="00943EA7">
        <w:trPr>
          <w:trHeight w:val="288"/>
        </w:trPr>
        <w:tc>
          <w:tcPr>
            <w:tcW w:w="708" w:type="dxa"/>
            <w:shd w:val="clear" w:color="auto" w:fill="auto"/>
            <w:vAlign w:val="center"/>
            <w:hideMark/>
          </w:tcPr>
          <w:p w14:paraId="420FBD7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23</w:t>
            </w:r>
          </w:p>
        </w:tc>
        <w:tc>
          <w:tcPr>
            <w:tcW w:w="3969" w:type="dxa"/>
            <w:shd w:val="clear" w:color="auto" w:fill="auto"/>
            <w:vAlign w:val="center"/>
            <w:hideMark/>
          </w:tcPr>
          <w:p w14:paraId="70E573D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Miscellaneous </w:t>
            </w:r>
          </w:p>
        </w:tc>
        <w:tc>
          <w:tcPr>
            <w:tcW w:w="993" w:type="dxa"/>
            <w:shd w:val="clear" w:color="auto" w:fill="auto"/>
            <w:vAlign w:val="center"/>
            <w:hideMark/>
          </w:tcPr>
          <w:p w14:paraId="2D993275" w14:textId="1219AD34"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701" w:type="dxa"/>
            <w:shd w:val="clear" w:color="auto" w:fill="auto"/>
            <w:vAlign w:val="center"/>
            <w:hideMark/>
          </w:tcPr>
          <w:p w14:paraId="69316D0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126" w:type="dxa"/>
            <w:shd w:val="clear" w:color="auto" w:fill="auto"/>
            <w:noWrap/>
            <w:vAlign w:val="center"/>
            <w:hideMark/>
          </w:tcPr>
          <w:p w14:paraId="283053B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16.75</w:t>
            </w:r>
          </w:p>
        </w:tc>
      </w:tr>
      <w:tr w:rsidR="00136CDC" w:rsidRPr="00136CDC" w14:paraId="4498EE3C" w14:textId="77777777" w:rsidTr="00943EA7">
        <w:trPr>
          <w:trHeight w:val="288"/>
        </w:trPr>
        <w:tc>
          <w:tcPr>
            <w:tcW w:w="708" w:type="dxa"/>
            <w:shd w:val="clear" w:color="auto" w:fill="8DB3E2" w:themeFill="text2" w:themeFillTint="66"/>
            <w:noWrap/>
            <w:vAlign w:val="center"/>
            <w:hideMark/>
          </w:tcPr>
          <w:p w14:paraId="159FA24E" w14:textId="34EFBAB8" w:rsidR="00136CDC" w:rsidRPr="00136CDC" w:rsidRDefault="00136CDC" w:rsidP="00136CDC">
            <w:pPr>
              <w:spacing w:line="360" w:lineRule="auto"/>
              <w:jc w:val="center"/>
              <w:rPr>
                <w:rFonts w:asciiTheme="minorHAnsi" w:hAnsiTheme="minorHAnsi" w:cstheme="minorHAnsi"/>
                <w:sz w:val="22"/>
                <w:szCs w:val="22"/>
              </w:rPr>
            </w:pPr>
          </w:p>
        </w:tc>
        <w:tc>
          <w:tcPr>
            <w:tcW w:w="3969" w:type="dxa"/>
            <w:shd w:val="clear" w:color="000000" w:fill="8DB4E2"/>
            <w:hideMark/>
          </w:tcPr>
          <w:p w14:paraId="28224395" w14:textId="77777777" w:rsidR="00136CDC" w:rsidRPr="00136CDC" w:rsidRDefault="00136CDC" w:rsidP="00136CDC">
            <w:pPr>
              <w:spacing w:line="360" w:lineRule="auto"/>
              <w:rPr>
                <w:rFonts w:asciiTheme="minorHAnsi" w:hAnsiTheme="minorHAnsi" w:cstheme="minorHAnsi"/>
                <w:b/>
                <w:bCs/>
                <w:sz w:val="22"/>
                <w:szCs w:val="22"/>
              </w:rPr>
            </w:pPr>
            <w:r w:rsidRPr="00136CDC">
              <w:rPr>
                <w:rFonts w:asciiTheme="minorHAnsi" w:hAnsiTheme="minorHAnsi" w:cstheme="minorHAnsi"/>
                <w:b/>
                <w:bCs/>
                <w:sz w:val="22"/>
                <w:szCs w:val="22"/>
              </w:rPr>
              <w:t>TOTAL</w:t>
            </w:r>
          </w:p>
        </w:tc>
        <w:tc>
          <w:tcPr>
            <w:tcW w:w="993" w:type="dxa"/>
            <w:shd w:val="clear" w:color="000000" w:fill="8DB4E2"/>
            <w:vAlign w:val="center"/>
            <w:hideMark/>
          </w:tcPr>
          <w:p w14:paraId="45877C47"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1701" w:type="dxa"/>
            <w:shd w:val="clear" w:color="000000" w:fill="8DB4E2"/>
            <w:vAlign w:val="center"/>
            <w:hideMark/>
          </w:tcPr>
          <w:p w14:paraId="79B77EC4"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2126" w:type="dxa"/>
            <w:shd w:val="clear" w:color="000000" w:fill="8DB4E2"/>
            <w:vAlign w:val="center"/>
            <w:hideMark/>
          </w:tcPr>
          <w:p w14:paraId="0F871047" w14:textId="77777777" w:rsidR="00136CDC" w:rsidRPr="00136CDC" w:rsidRDefault="00136CDC" w:rsidP="00136CDC">
            <w:pPr>
              <w:spacing w:line="360"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430.00</w:t>
            </w:r>
          </w:p>
        </w:tc>
      </w:tr>
    </w:tbl>
    <w:p w14:paraId="7AAF8080" w14:textId="77777777" w:rsidR="00A23F59" w:rsidRDefault="00A23F59" w:rsidP="00A23F59">
      <w:pPr>
        <w:pStyle w:val="ListParagraph"/>
        <w:autoSpaceDE w:val="0"/>
        <w:autoSpaceDN w:val="0"/>
        <w:spacing w:line="360" w:lineRule="auto"/>
        <w:ind w:left="1287" w:right="709"/>
        <w:rPr>
          <w:rFonts w:ascii="Arial" w:hAnsi="Arial" w:cs="Arial"/>
          <w:bCs/>
          <w:iCs/>
          <w:sz w:val="20"/>
          <w:szCs w:val="22"/>
          <w:lang w:eastAsia="en-IN"/>
        </w:rPr>
      </w:pPr>
    </w:p>
    <w:p w14:paraId="49666D44" w14:textId="034AC5A5" w:rsidR="001C0229" w:rsidRPr="001C0229" w:rsidRDefault="001C0229" w:rsidP="001C0229">
      <w:pPr>
        <w:pStyle w:val="ListParagraph"/>
        <w:autoSpaceDE w:val="0"/>
        <w:autoSpaceDN w:val="0"/>
        <w:spacing w:line="360" w:lineRule="auto"/>
        <w:ind w:left="426"/>
        <w:rPr>
          <w:rFonts w:ascii="Arial" w:hAnsi="Arial" w:cs="Arial"/>
          <w:bCs/>
          <w:iCs/>
          <w:sz w:val="22"/>
          <w:szCs w:val="22"/>
          <w:lang w:eastAsia="en-IN"/>
        </w:rPr>
      </w:pPr>
      <w:r>
        <w:rPr>
          <w:rFonts w:ascii="Arial" w:hAnsi="Arial" w:cs="Arial"/>
          <w:sz w:val="22"/>
          <w:szCs w:val="22"/>
          <w:lang w:eastAsia="en-IN"/>
        </w:rPr>
        <w:t>As per the information provided by company, b</w:t>
      </w:r>
      <w:r w:rsidRPr="001C0229">
        <w:rPr>
          <w:rFonts w:ascii="Arial" w:hAnsi="Arial" w:cs="Arial"/>
          <w:bCs/>
          <w:iCs/>
          <w:sz w:val="22"/>
          <w:szCs w:val="22"/>
          <w:lang w:eastAsia="en-IN"/>
        </w:rPr>
        <w:t xml:space="preserve">elow </w:t>
      </w:r>
      <w:r>
        <w:rPr>
          <w:rFonts w:ascii="Arial" w:hAnsi="Arial" w:cs="Arial"/>
          <w:bCs/>
          <w:iCs/>
          <w:sz w:val="22"/>
          <w:szCs w:val="22"/>
          <w:lang w:eastAsia="en-IN"/>
        </w:rPr>
        <w:t>are the</w:t>
      </w:r>
      <w:r w:rsidRPr="001C0229">
        <w:rPr>
          <w:rFonts w:ascii="Arial" w:hAnsi="Arial" w:cs="Arial"/>
          <w:bCs/>
          <w:iCs/>
          <w:sz w:val="22"/>
          <w:szCs w:val="22"/>
          <w:lang w:eastAsia="en-IN"/>
        </w:rPr>
        <w:t xml:space="preserve"> quotations</w:t>
      </w:r>
      <w:r>
        <w:rPr>
          <w:rFonts w:ascii="Arial" w:hAnsi="Arial" w:cs="Arial"/>
          <w:bCs/>
          <w:iCs/>
          <w:sz w:val="22"/>
          <w:szCs w:val="22"/>
          <w:lang w:eastAsia="en-IN"/>
        </w:rPr>
        <w:t>, proposed hotel received</w:t>
      </w:r>
      <w:r w:rsidRPr="001C0229">
        <w:rPr>
          <w:rFonts w:ascii="Arial" w:hAnsi="Arial" w:cs="Arial"/>
          <w:bCs/>
          <w:iCs/>
          <w:sz w:val="22"/>
          <w:szCs w:val="22"/>
          <w:lang w:eastAsia="en-IN"/>
        </w:rPr>
        <w:t xml:space="preserve"> from different vendors:</w:t>
      </w:r>
    </w:p>
    <w:tbl>
      <w:tblPr>
        <w:tblStyle w:val="TableGrid"/>
        <w:tblW w:w="0" w:type="auto"/>
        <w:tblInd w:w="426" w:type="dxa"/>
        <w:tblLook w:val="04A0" w:firstRow="1" w:lastRow="0" w:firstColumn="1" w:lastColumn="0" w:noHBand="0" w:noVBand="1"/>
      </w:tblPr>
      <w:tblGrid>
        <w:gridCol w:w="5098"/>
        <w:gridCol w:w="1417"/>
        <w:gridCol w:w="2972"/>
      </w:tblGrid>
      <w:tr w:rsidR="00F45880" w:rsidRPr="007638D0" w14:paraId="275FAA50" w14:textId="77777777" w:rsidTr="007638D0">
        <w:tc>
          <w:tcPr>
            <w:tcW w:w="5098" w:type="dxa"/>
            <w:shd w:val="clear" w:color="auto" w:fill="002060"/>
          </w:tcPr>
          <w:p w14:paraId="6D28A6E9" w14:textId="6F0A9AE7"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Quotation For</w:t>
            </w:r>
          </w:p>
        </w:tc>
        <w:tc>
          <w:tcPr>
            <w:tcW w:w="1417" w:type="dxa"/>
            <w:shd w:val="clear" w:color="auto" w:fill="002060"/>
            <w:vAlign w:val="center"/>
          </w:tcPr>
          <w:p w14:paraId="637F1A81" w14:textId="2E93672E"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INR</w:t>
            </w:r>
          </w:p>
        </w:tc>
        <w:tc>
          <w:tcPr>
            <w:tcW w:w="2972" w:type="dxa"/>
            <w:shd w:val="clear" w:color="auto" w:fill="002060"/>
          </w:tcPr>
          <w:p w14:paraId="4B9828BD" w14:textId="4C8522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 xml:space="preserve">Quotation </w:t>
            </w:r>
            <w:r w:rsidR="001C0229">
              <w:rPr>
                <w:rFonts w:asciiTheme="minorHAnsi" w:hAnsiTheme="minorHAnsi" w:cstheme="minorHAnsi"/>
                <w:b/>
                <w:bCs/>
                <w:sz w:val="22"/>
                <w:szCs w:val="22"/>
                <w:lang w:eastAsia="en-IN"/>
              </w:rPr>
              <w:t>F</w:t>
            </w:r>
            <w:r w:rsidRPr="007638D0">
              <w:rPr>
                <w:rFonts w:asciiTheme="minorHAnsi" w:hAnsiTheme="minorHAnsi" w:cstheme="minorHAnsi"/>
                <w:b/>
                <w:bCs/>
                <w:sz w:val="22"/>
                <w:szCs w:val="22"/>
                <w:lang w:eastAsia="en-IN"/>
              </w:rPr>
              <w:t>rom</w:t>
            </w:r>
          </w:p>
        </w:tc>
      </w:tr>
      <w:tr w:rsidR="00F45880" w:rsidRPr="007638D0" w14:paraId="65052686" w14:textId="77777777" w:rsidTr="00D63CF1">
        <w:trPr>
          <w:trHeight w:val="463"/>
        </w:trPr>
        <w:tc>
          <w:tcPr>
            <w:tcW w:w="5098" w:type="dxa"/>
            <w:vAlign w:val="center"/>
          </w:tcPr>
          <w:p w14:paraId="1C1575C3" w14:textId="0C34FA38"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Desktop &amp; Laptop</w:t>
            </w:r>
          </w:p>
        </w:tc>
        <w:tc>
          <w:tcPr>
            <w:tcW w:w="1417" w:type="dxa"/>
            <w:vAlign w:val="center"/>
          </w:tcPr>
          <w:p w14:paraId="1A2DCE19" w14:textId="56DDF6E6"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7,93</w:t>
            </w:r>
            <w:r w:rsidR="00607B25">
              <w:rPr>
                <w:rFonts w:asciiTheme="minorHAnsi" w:hAnsiTheme="minorHAnsi" w:cstheme="minorHAnsi"/>
                <w:sz w:val="22"/>
                <w:szCs w:val="22"/>
                <w:lang w:eastAsia="en-IN"/>
              </w:rPr>
              <w:t>,</w:t>
            </w:r>
            <w:r w:rsidRPr="007638D0">
              <w:rPr>
                <w:rFonts w:asciiTheme="minorHAnsi" w:hAnsiTheme="minorHAnsi" w:cstheme="minorHAnsi"/>
                <w:sz w:val="22"/>
                <w:szCs w:val="22"/>
                <w:lang w:eastAsia="en-IN"/>
              </w:rPr>
              <w:t>900</w:t>
            </w:r>
          </w:p>
        </w:tc>
        <w:tc>
          <w:tcPr>
            <w:tcW w:w="2972" w:type="dxa"/>
            <w:vAlign w:val="center"/>
          </w:tcPr>
          <w:p w14:paraId="7E53843D" w14:textId="1E28B17D"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2A4D93BE" w14:textId="77777777" w:rsidTr="00D63CF1">
        <w:tc>
          <w:tcPr>
            <w:tcW w:w="5098" w:type="dxa"/>
            <w:vAlign w:val="center"/>
          </w:tcPr>
          <w:p w14:paraId="11A3C104" w14:textId="52694F65"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 xml:space="preserve">Rack </w:t>
            </w:r>
            <w:proofErr w:type="spellStart"/>
            <w:r w:rsidRPr="007638D0">
              <w:rPr>
                <w:rFonts w:asciiTheme="minorHAnsi" w:hAnsiTheme="minorHAnsi" w:cstheme="minorHAnsi"/>
                <w:sz w:val="22"/>
                <w:szCs w:val="22"/>
                <w:lang w:eastAsia="en-IN"/>
              </w:rPr>
              <w:t>Moutable</w:t>
            </w:r>
            <w:proofErr w:type="spellEnd"/>
            <w:r w:rsidRPr="007638D0">
              <w:rPr>
                <w:rFonts w:asciiTheme="minorHAnsi" w:hAnsiTheme="minorHAnsi" w:cstheme="minorHAnsi"/>
                <w:sz w:val="22"/>
                <w:szCs w:val="22"/>
                <w:lang w:eastAsia="en-IN"/>
              </w:rPr>
              <w:t xml:space="preserve"> hot standby communication server, Telephone instrument and supply, installation, testing &amp; commissioning of IEEE (WIFI system)</w:t>
            </w:r>
          </w:p>
        </w:tc>
        <w:tc>
          <w:tcPr>
            <w:tcW w:w="1417" w:type="dxa"/>
            <w:vAlign w:val="center"/>
          </w:tcPr>
          <w:p w14:paraId="71A72C88" w14:textId="638AE36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5,00,000</w:t>
            </w:r>
          </w:p>
        </w:tc>
        <w:tc>
          <w:tcPr>
            <w:tcW w:w="2972" w:type="dxa"/>
            <w:vAlign w:val="center"/>
          </w:tcPr>
          <w:p w14:paraId="5230843A" w14:textId="6A4845B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4FC0D698" w14:textId="77777777" w:rsidTr="00D63CF1">
        <w:tc>
          <w:tcPr>
            <w:tcW w:w="5098" w:type="dxa"/>
            <w:vAlign w:val="center"/>
          </w:tcPr>
          <w:p w14:paraId="7D299E5C" w14:textId="07C41117"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IP-CCTV System</w:t>
            </w:r>
          </w:p>
        </w:tc>
        <w:tc>
          <w:tcPr>
            <w:tcW w:w="1417" w:type="dxa"/>
            <w:vAlign w:val="center"/>
          </w:tcPr>
          <w:p w14:paraId="66CF76C3" w14:textId="65217B44"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9,97,000</w:t>
            </w:r>
          </w:p>
        </w:tc>
        <w:tc>
          <w:tcPr>
            <w:tcW w:w="2972" w:type="dxa"/>
            <w:vAlign w:val="center"/>
          </w:tcPr>
          <w:p w14:paraId="40AD346B" w14:textId="5E12783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B63B825" w14:textId="77777777" w:rsidTr="00D63CF1">
        <w:tc>
          <w:tcPr>
            <w:tcW w:w="5098" w:type="dxa"/>
            <w:vAlign w:val="center"/>
          </w:tcPr>
          <w:p w14:paraId="33F56A5F" w14:textId="1EF6169D"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Fire hydrant system, Fire pumps, valves &amp; accessories, Portable chemical fire extinguishers</w:t>
            </w:r>
          </w:p>
        </w:tc>
        <w:tc>
          <w:tcPr>
            <w:tcW w:w="1417" w:type="dxa"/>
            <w:vAlign w:val="center"/>
          </w:tcPr>
          <w:p w14:paraId="26DAA0D7" w14:textId="2E8A0F7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25,10,100</w:t>
            </w:r>
          </w:p>
        </w:tc>
        <w:tc>
          <w:tcPr>
            <w:tcW w:w="2972" w:type="dxa"/>
            <w:vAlign w:val="center"/>
          </w:tcPr>
          <w:p w14:paraId="68FEA097" w14:textId="3EF6F5BF"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rPr>
              <w:t>MDM Fire Services</w:t>
            </w:r>
          </w:p>
        </w:tc>
      </w:tr>
      <w:tr w:rsidR="00F45880" w:rsidRPr="007638D0" w14:paraId="48D770C4" w14:textId="77777777" w:rsidTr="00D63CF1">
        <w:tc>
          <w:tcPr>
            <w:tcW w:w="5098" w:type="dxa"/>
            <w:vAlign w:val="center"/>
          </w:tcPr>
          <w:p w14:paraId="0B9C1D84" w14:textId="17568731"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Supply of AC units and low site work charges</w:t>
            </w:r>
          </w:p>
        </w:tc>
        <w:tc>
          <w:tcPr>
            <w:tcW w:w="1417" w:type="dxa"/>
            <w:vAlign w:val="center"/>
          </w:tcPr>
          <w:p w14:paraId="710F6E6D" w14:textId="6A4BBDCF"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63,28,300</w:t>
            </w:r>
          </w:p>
        </w:tc>
        <w:tc>
          <w:tcPr>
            <w:tcW w:w="2972" w:type="dxa"/>
            <w:vAlign w:val="center"/>
          </w:tcPr>
          <w:p w14:paraId="7F24FBA9" w14:textId="2115FF91"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Yogesh Refrigeration Engineers</w:t>
            </w:r>
          </w:p>
        </w:tc>
      </w:tr>
      <w:tr w:rsidR="00F45880" w:rsidRPr="007638D0" w14:paraId="4DD92A38" w14:textId="77777777" w:rsidTr="00D63CF1">
        <w:tc>
          <w:tcPr>
            <w:tcW w:w="5098" w:type="dxa"/>
            <w:vAlign w:val="center"/>
          </w:tcPr>
          <w:p w14:paraId="0C0DD81D" w14:textId="1581A4E7" w:rsidR="00F45880" w:rsidRPr="007638D0" w:rsidRDefault="007638D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Windows Server</w:t>
            </w:r>
          </w:p>
        </w:tc>
        <w:tc>
          <w:tcPr>
            <w:tcW w:w="1417" w:type="dxa"/>
            <w:vAlign w:val="center"/>
          </w:tcPr>
          <w:p w14:paraId="075810BE" w14:textId="7D13C111"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7,69,183</w:t>
            </w:r>
          </w:p>
        </w:tc>
        <w:tc>
          <w:tcPr>
            <w:tcW w:w="2972" w:type="dxa"/>
            <w:vAlign w:val="center"/>
          </w:tcPr>
          <w:p w14:paraId="0A2879E6" w14:textId="26F670BD"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393B756" w14:textId="77777777" w:rsidTr="007638D0">
        <w:tc>
          <w:tcPr>
            <w:tcW w:w="5098" w:type="dxa"/>
            <w:shd w:val="clear" w:color="auto" w:fill="8DB3E2" w:themeFill="text2" w:themeFillTint="66"/>
          </w:tcPr>
          <w:p w14:paraId="1F3592FE" w14:textId="662E1FBB" w:rsidR="00F45880" w:rsidRPr="007638D0" w:rsidRDefault="007638D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Total</w:t>
            </w:r>
          </w:p>
        </w:tc>
        <w:tc>
          <w:tcPr>
            <w:tcW w:w="1417" w:type="dxa"/>
            <w:shd w:val="clear" w:color="auto" w:fill="8DB3E2" w:themeFill="text2" w:themeFillTint="66"/>
            <w:vAlign w:val="center"/>
          </w:tcPr>
          <w:p w14:paraId="4E3E0469" w14:textId="444DD2FA" w:rsidR="00F45880" w:rsidRPr="007638D0" w:rsidRDefault="007638D0" w:rsidP="007638D0">
            <w:pPr>
              <w:jc w:val="center"/>
              <w:rPr>
                <w:rFonts w:asciiTheme="minorHAnsi" w:hAnsiTheme="minorHAnsi" w:cstheme="minorHAnsi"/>
                <w:b/>
                <w:bCs/>
                <w:sz w:val="22"/>
                <w:szCs w:val="22"/>
              </w:rPr>
            </w:pPr>
            <w:r w:rsidRPr="007638D0">
              <w:rPr>
                <w:rFonts w:asciiTheme="minorHAnsi" w:hAnsiTheme="minorHAnsi" w:cstheme="minorHAnsi"/>
                <w:b/>
                <w:bCs/>
                <w:sz w:val="22"/>
                <w:szCs w:val="22"/>
              </w:rPr>
              <w:t>111</w:t>
            </w:r>
            <w:r>
              <w:rPr>
                <w:rFonts w:asciiTheme="minorHAnsi" w:hAnsiTheme="minorHAnsi" w:cstheme="minorHAnsi"/>
                <w:b/>
                <w:bCs/>
                <w:sz w:val="22"/>
                <w:szCs w:val="22"/>
              </w:rPr>
              <w:t>,</w:t>
            </w:r>
            <w:r w:rsidRPr="007638D0">
              <w:rPr>
                <w:rFonts w:asciiTheme="minorHAnsi" w:hAnsiTheme="minorHAnsi" w:cstheme="minorHAnsi"/>
                <w:b/>
                <w:bCs/>
                <w:sz w:val="22"/>
                <w:szCs w:val="22"/>
              </w:rPr>
              <w:t>04</w:t>
            </w:r>
            <w:r>
              <w:rPr>
                <w:rFonts w:asciiTheme="minorHAnsi" w:hAnsiTheme="minorHAnsi" w:cstheme="minorHAnsi"/>
                <w:b/>
                <w:bCs/>
                <w:sz w:val="22"/>
                <w:szCs w:val="22"/>
              </w:rPr>
              <w:t>,</w:t>
            </w:r>
            <w:r w:rsidRPr="007638D0">
              <w:rPr>
                <w:rFonts w:asciiTheme="minorHAnsi" w:hAnsiTheme="minorHAnsi" w:cstheme="minorHAnsi"/>
                <w:b/>
                <w:bCs/>
                <w:sz w:val="22"/>
                <w:szCs w:val="22"/>
              </w:rPr>
              <w:t>583</w:t>
            </w:r>
          </w:p>
        </w:tc>
        <w:tc>
          <w:tcPr>
            <w:tcW w:w="2972" w:type="dxa"/>
            <w:shd w:val="clear" w:color="auto" w:fill="8DB3E2" w:themeFill="text2" w:themeFillTint="66"/>
          </w:tcPr>
          <w:p w14:paraId="6554DC49" w14:textId="588700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p>
        </w:tc>
      </w:tr>
    </w:tbl>
    <w:p w14:paraId="41CBD381" w14:textId="77777777" w:rsidR="003836EA" w:rsidRDefault="003836EA"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70F26CBD" w14:textId="1F8C608F" w:rsidR="00373C6D" w:rsidRPr="00607B25" w:rsidRDefault="00607B25" w:rsidP="00607B25">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As per</w:t>
      </w:r>
      <w:r w:rsidR="00373C6D" w:rsidRPr="00373C6D">
        <w:rPr>
          <w:rFonts w:ascii="Arial" w:hAnsi="Arial" w:cs="Arial"/>
          <w:sz w:val="22"/>
          <w:szCs w:val="22"/>
          <w:lang w:eastAsia="en-IN"/>
        </w:rPr>
        <w:t xml:space="preserve"> our independent </w:t>
      </w:r>
      <w:r>
        <w:rPr>
          <w:rFonts w:ascii="Arial" w:hAnsi="Arial" w:cs="Arial"/>
          <w:sz w:val="22"/>
          <w:szCs w:val="22"/>
          <w:lang w:eastAsia="en-IN"/>
        </w:rPr>
        <w:t xml:space="preserve">tertiary </w:t>
      </w:r>
      <w:r w:rsidR="00373C6D" w:rsidRPr="00373C6D">
        <w:rPr>
          <w:rFonts w:ascii="Arial" w:hAnsi="Arial" w:cs="Arial"/>
          <w:sz w:val="22"/>
          <w:szCs w:val="22"/>
          <w:lang w:eastAsia="en-IN"/>
        </w:rPr>
        <w:t xml:space="preserve">research, </w:t>
      </w:r>
      <w:r>
        <w:rPr>
          <w:rFonts w:ascii="Arial" w:hAnsi="Arial" w:cs="Arial"/>
          <w:sz w:val="22"/>
          <w:szCs w:val="22"/>
          <w:lang w:eastAsia="en-IN"/>
        </w:rPr>
        <w:t xml:space="preserve">and data/information available in the public domain, </w:t>
      </w:r>
      <w:r w:rsidR="004C47B7">
        <w:rPr>
          <w:rFonts w:ascii="Arial" w:hAnsi="Arial" w:cs="Arial"/>
          <w:sz w:val="22"/>
          <w:szCs w:val="22"/>
          <w:lang w:eastAsia="en-IN"/>
        </w:rPr>
        <w:t xml:space="preserve">we found that </w:t>
      </w:r>
      <w:r>
        <w:rPr>
          <w:rFonts w:ascii="Arial" w:hAnsi="Arial" w:cs="Arial"/>
          <w:sz w:val="22"/>
          <w:szCs w:val="22"/>
          <w:lang w:eastAsia="en-IN"/>
        </w:rPr>
        <w:t>all the vendors are known players</w:t>
      </w:r>
      <w:r w:rsidR="004C47B7">
        <w:rPr>
          <w:rFonts w:ascii="Arial" w:hAnsi="Arial" w:cs="Arial"/>
          <w:sz w:val="22"/>
          <w:szCs w:val="22"/>
          <w:lang w:eastAsia="en-IN"/>
        </w:rPr>
        <w:t>.</w:t>
      </w:r>
      <w:r>
        <w:rPr>
          <w:rFonts w:ascii="Arial" w:hAnsi="Arial" w:cs="Arial"/>
          <w:sz w:val="22"/>
          <w:szCs w:val="22"/>
          <w:lang w:eastAsia="en-IN"/>
        </w:rPr>
        <w:t xml:space="preserve"> </w:t>
      </w:r>
      <w:r w:rsidR="004C47B7" w:rsidRPr="00607B25">
        <w:rPr>
          <w:rFonts w:ascii="Arial" w:hAnsi="Arial" w:cs="Arial"/>
          <w:sz w:val="22"/>
          <w:szCs w:val="22"/>
          <w:lang w:eastAsia="en-IN"/>
        </w:rPr>
        <w:t xml:space="preserve">We have also inspected </w:t>
      </w:r>
      <w:r w:rsidR="00373C6D" w:rsidRPr="00607B25">
        <w:rPr>
          <w:rFonts w:ascii="Arial" w:hAnsi="Arial" w:cs="Arial"/>
          <w:sz w:val="22"/>
          <w:szCs w:val="22"/>
          <w:lang w:eastAsia="en-IN"/>
        </w:rPr>
        <w:t>the cost range of the equipment</w:t>
      </w:r>
      <w:r w:rsidR="00BE74F3">
        <w:rPr>
          <w:rFonts w:ascii="Arial" w:hAnsi="Arial" w:cs="Arial"/>
          <w:sz w:val="22"/>
          <w:szCs w:val="22"/>
          <w:lang w:eastAsia="en-IN"/>
        </w:rPr>
        <w:t xml:space="preserve">, which seems to be </w:t>
      </w:r>
      <w:r>
        <w:rPr>
          <w:rFonts w:ascii="Arial" w:hAnsi="Arial" w:cs="Arial"/>
          <w:sz w:val="22"/>
          <w:szCs w:val="22"/>
          <w:lang w:eastAsia="en-IN"/>
        </w:rPr>
        <w:t>reasonable</w:t>
      </w:r>
      <w:r w:rsidR="00373C6D" w:rsidRPr="00607B25">
        <w:rPr>
          <w:rFonts w:ascii="Arial" w:hAnsi="Arial" w:cs="Arial"/>
          <w:sz w:val="22"/>
          <w:szCs w:val="22"/>
          <w:lang w:eastAsia="en-IN"/>
        </w:rPr>
        <w:t>.</w:t>
      </w:r>
    </w:p>
    <w:p w14:paraId="393719D1" w14:textId="77777777" w:rsidR="00943EA7" w:rsidRDefault="00943EA7"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63E76A46" w14:textId="2A4A4E16" w:rsidR="001D0AAC" w:rsidRPr="001D0AAC" w:rsidRDefault="00373C6D" w:rsidP="001D0AAC">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373C6D">
        <w:rPr>
          <w:rFonts w:ascii="Arial" w:hAnsi="Arial" w:cs="Arial"/>
          <w:b/>
          <w:sz w:val="22"/>
          <w:szCs w:val="22"/>
          <w:lang w:eastAsia="en-IN"/>
        </w:rPr>
        <w:t>FURNITURE AND FIXTURES</w:t>
      </w:r>
      <w:r>
        <w:rPr>
          <w:rFonts w:ascii="Arial" w:hAnsi="Arial" w:cs="Arial"/>
          <w:b/>
          <w:sz w:val="22"/>
          <w:szCs w:val="22"/>
          <w:lang w:eastAsia="en-IN"/>
        </w:rPr>
        <w:t xml:space="preserve">: </w:t>
      </w:r>
      <w:r w:rsidR="00943EA7">
        <w:rPr>
          <w:rFonts w:ascii="Arial" w:hAnsi="Arial" w:cs="Arial"/>
          <w:bCs/>
          <w:sz w:val="22"/>
          <w:szCs w:val="22"/>
          <w:lang w:eastAsia="en-IN"/>
        </w:rPr>
        <w:t>The list of f</w:t>
      </w:r>
      <w:r>
        <w:rPr>
          <w:rFonts w:ascii="Arial" w:hAnsi="Arial" w:cs="Arial"/>
          <w:bCs/>
          <w:sz w:val="22"/>
          <w:szCs w:val="22"/>
          <w:lang w:eastAsia="en-IN"/>
        </w:rPr>
        <w:t xml:space="preserve">urniture </w:t>
      </w:r>
      <w:r w:rsidR="00943EA7">
        <w:rPr>
          <w:rFonts w:ascii="Arial" w:hAnsi="Arial" w:cs="Arial"/>
          <w:bCs/>
          <w:sz w:val="22"/>
          <w:szCs w:val="22"/>
          <w:lang w:eastAsia="en-IN"/>
        </w:rPr>
        <w:t xml:space="preserve">to be utilized at the proposed hotel </w:t>
      </w:r>
      <w:r>
        <w:rPr>
          <w:rFonts w:ascii="Arial" w:hAnsi="Arial" w:cs="Arial"/>
          <w:bCs/>
          <w:sz w:val="22"/>
          <w:szCs w:val="22"/>
          <w:lang w:eastAsia="en-IN"/>
        </w:rPr>
        <w:t>includes items such as beds, chairs, tables, desks, wardrobes and sofas. The furniture chosen should be comfortable, functional and durable. It sh</w:t>
      </w:r>
      <w:r w:rsidR="001D0AAC">
        <w:rPr>
          <w:rFonts w:ascii="Arial" w:hAnsi="Arial" w:cs="Arial"/>
          <w:bCs/>
          <w:sz w:val="22"/>
          <w:szCs w:val="22"/>
          <w:lang w:eastAsia="en-IN"/>
        </w:rPr>
        <w:t>o</w:t>
      </w:r>
      <w:r>
        <w:rPr>
          <w:rFonts w:ascii="Arial" w:hAnsi="Arial" w:cs="Arial"/>
          <w:bCs/>
          <w:sz w:val="22"/>
          <w:szCs w:val="22"/>
          <w:lang w:eastAsia="en-IN"/>
        </w:rPr>
        <w:t>uld</w:t>
      </w:r>
      <w:r w:rsidR="001D0AAC">
        <w:rPr>
          <w:rFonts w:ascii="Arial" w:hAnsi="Arial" w:cs="Arial"/>
          <w:bCs/>
          <w:sz w:val="22"/>
          <w:szCs w:val="22"/>
          <w:lang w:eastAsia="en-IN"/>
        </w:rPr>
        <w:t xml:space="preserve"> also align with the hotel’s </w:t>
      </w:r>
      <w:r>
        <w:rPr>
          <w:rFonts w:ascii="Arial" w:hAnsi="Arial" w:cs="Arial"/>
          <w:bCs/>
          <w:sz w:val="22"/>
          <w:szCs w:val="22"/>
          <w:lang w:eastAsia="en-IN"/>
        </w:rPr>
        <w:t xml:space="preserve">design </w:t>
      </w:r>
      <w:r w:rsidR="001D0AAC">
        <w:rPr>
          <w:rFonts w:ascii="Arial" w:hAnsi="Arial" w:cs="Arial"/>
          <w:bCs/>
          <w:sz w:val="22"/>
          <w:szCs w:val="22"/>
          <w:lang w:eastAsia="en-IN"/>
        </w:rPr>
        <w:t xml:space="preserve">aesthetic and brand </w:t>
      </w:r>
      <w:r w:rsidR="001D0AAC">
        <w:rPr>
          <w:rFonts w:ascii="Arial" w:hAnsi="Arial" w:cs="Arial"/>
          <w:bCs/>
          <w:sz w:val="22"/>
          <w:szCs w:val="22"/>
          <w:lang w:eastAsia="en-IN"/>
        </w:rPr>
        <w:lastRenderedPageBreak/>
        <w:t xml:space="preserve">image. </w:t>
      </w:r>
      <w:r w:rsidR="001D0AAC" w:rsidRPr="001D0AAC">
        <w:rPr>
          <w:rFonts w:ascii="Arial" w:hAnsi="Arial" w:cs="Arial"/>
          <w:bCs/>
          <w:sz w:val="22"/>
          <w:szCs w:val="22"/>
          <w:lang w:eastAsia="en-IN"/>
        </w:rPr>
        <w:t>Fixtures refer to items that are attached to the walls or floors of the hotel, such as mirrors, towel racks</w:t>
      </w:r>
      <w:r w:rsidR="00943EA7">
        <w:rPr>
          <w:rFonts w:ascii="Arial" w:hAnsi="Arial" w:cs="Arial"/>
          <w:bCs/>
          <w:sz w:val="22"/>
          <w:szCs w:val="22"/>
          <w:lang w:eastAsia="en-IN"/>
        </w:rPr>
        <w:t>,</w:t>
      </w:r>
      <w:r w:rsidR="001D0AAC" w:rsidRPr="001D0AAC">
        <w:rPr>
          <w:rFonts w:ascii="Arial" w:hAnsi="Arial" w:cs="Arial"/>
          <w:bCs/>
          <w:sz w:val="22"/>
          <w:szCs w:val="22"/>
          <w:lang w:eastAsia="en-IN"/>
        </w:rPr>
        <w:t xml:space="preserve"> lighting fixtures</w:t>
      </w:r>
      <w:r w:rsidR="00943EA7">
        <w:rPr>
          <w:rFonts w:ascii="Arial" w:hAnsi="Arial" w:cs="Arial"/>
          <w:bCs/>
          <w:sz w:val="22"/>
          <w:szCs w:val="22"/>
          <w:lang w:eastAsia="en-IN"/>
        </w:rPr>
        <w:t>, etc.</w:t>
      </w:r>
      <w:r w:rsidR="001D0AAC" w:rsidRPr="001D0AAC">
        <w:rPr>
          <w:rFonts w:ascii="Arial" w:hAnsi="Arial" w:cs="Arial"/>
          <w:bCs/>
          <w:sz w:val="22"/>
          <w:szCs w:val="22"/>
          <w:lang w:eastAsia="en-IN"/>
        </w:rPr>
        <w:t xml:space="preserve"> These items are crucial in creating a comfortable and functional space for guests.</w:t>
      </w:r>
      <w:r w:rsidR="001D0AAC">
        <w:rPr>
          <w:rFonts w:ascii="Arial" w:hAnsi="Arial" w:cs="Arial"/>
          <w:bCs/>
          <w:sz w:val="22"/>
          <w:szCs w:val="22"/>
          <w:lang w:eastAsia="en-IN"/>
        </w:rPr>
        <w:t xml:space="preserve"> Accordingly, proposed hotel management shared the details of furniture and fixtures with quantity, rate and estimated cost: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088"/>
        <w:gridCol w:w="1300"/>
        <w:gridCol w:w="1282"/>
        <w:gridCol w:w="2835"/>
      </w:tblGrid>
      <w:tr w:rsidR="001D0AAC" w14:paraId="13E50776" w14:textId="77777777" w:rsidTr="00943EA7">
        <w:trPr>
          <w:trHeight w:val="288"/>
        </w:trPr>
        <w:tc>
          <w:tcPr>
            <w:tcW w:w="992" w:type="dxa"/>
            <w:shd w:val="clear" w:color="auto" w:fill="002060"/>
            <w:vAlign w:val="center"/>
            <w:hideMark/>
          </w:tcPr>
          <w:p w14:paraId="2E91BED9"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S. No.</w:t>
            </w:r>
          </w:p>
        </w:tc>
        <w:tc>
          <w:tcPr>
            <w:tcW w:w="3088" w:type="dxa"/>
            <w:shd w:val="clear" w:color="auto" w:fill="002060"/>
            <w:vAlign w:val="center"/>
            <w:hideMark/>
          </w:tcPr>
          <w:p w14:paraId="28535038" w14:textId="77777777" w:rsidR="001D0AAC" w:rsidRPr="001D0AAC" w:rsidRDefault="001D0AAC" w:rsidP="00943EA7">
            <w:pPr>
              <w:spacing w:line="360" w:lineRule="auto"/>
              <w:rPr>
                <w:rFonts w:ascii="Calibri" w:hAnsi="Calibri" w:cs="Calibri"/>
                <w:b/>
                <w:bCs/>
                <w:sz w:val="22"/>
                <w:szCs w:val="22"/>
              </w:rPr>
            </w:pPr>
            <w:r w:rsidRPr="001D0AAC">
              <w:rPr>
                <w:rFonts w:ascii="Calibri" w:hAnsi="Calibri" w:cs="Calibri"/>
                <w:b/>
                <w:bCs/>
                <w:sz w:val="22"/>
                <w:szCs w:val="22"/>
              </w:rPr>
              <w:t>Description</w:t>
            </w:r>
          </w:p>
        </w:tc>
        <w:tc>
          <w:tcPr>
            <w:tcW w:w="1300" w:type="dxa"/>
            <w:shd w:val="clear" w:color="auto" w:fill="002060"/>
            <w:vAlign w:val="center"/>
            <w:hideMark/>
          </w:tcPr>
          <w:p w14:paraId="1F392F77"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Qty</w:t>
            </w:r>
          </w:p>
        </w:tc>
        <w:tc>
          <w:tcPr>
            <w:tcW w:w="1282" w:type="dxa"/>
            <w:shd w:val="clear" w:color="auto" w:fill="002060"/>
            <w:vAlign w:val="center"/>
            <w:hideMark/>
          </w:tcPr>
          <w:p w14:paraId="6FDEA7C4" w14:textId="50E9DF10"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Rate</w:t>
            </w:r>
            <w:r w:rsidR="00943EA7" w:rsidRPr="001D0AAC">
              <w:rPr>
                <w:rFonts w:ascii="Calibri" w:hAnsi="Calibri" w:cs="Calibri"/>
                <w:b/>
                <w:bCs/>
                <w:sz w:val="22"/>
                <w:szCs w:val="22"/>
              </w:rPr>
              <w:t xml:space="preserve"> (In INR lakhs)</w:t>
            </w:r>
          </w:p>
        </w:tc>
        <w:tc>
          <w:tcPr>
            <w:tcW w:w="2835" w:type="dxa"/>
            <w:shd w:val="clear" w:color="auto" w:fill="002060"/>
            <w:vAlign w:val="center"/>
            <w:hideMark/>
          </w:tcPr>
          <w:p w14:paraId="4BD70B9B"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Estimated Cost (In INR lakhs)</w:t>
            </w:r>
          </w:p>
        </w:tc>
      </w:tr>
      <w:tr w:rsidR="001D0AAC" w14:paraId="76D9AEDC" w14:textId="77777777" w:rsidTr="00943EA7">
        <w:trPr>
          <w:trHeight w:val="300"/>
        </w:trPr>
        <w:tc>
          <w:tcPr>
            <w:tcW w:w="992" w:type="dxa"/>
            <w:shd w:val="clear" w:color="auto" w:fill="auto"/>
            <w:noWrap/>
            <w:vAlign w:val="center"/>
            <w:hideMark/>
          </w:tcPr>
          <w:p w14:paraId="545BFEA7"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3088" w:type="dxa"/>
            <w:shd w:val="clear" w:color="auto" w:fill="auto"/>
            <w:vAlign w:val="center"/>
            <w:hideMark/>
          </w:tcPr>
          <w:p w14:paraId="68451CC4"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Furniture </w:t>
            </w:r>
          </w:p>
        </w:tc>
        <w:tc>
          <w:tcPr>
            <w:tcW w:w="1300" w:type="dxa"/>
            <w:shd w:val="clear" w:color="auto" w:fill="auto"/>
            <w:vAlign w:val="center"/>
            <w:hideMark/>
          </w:tcPr>
          <w:p w14:paraId="3E6D6BB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100</w:t>
            </w:r>
          </w:p>
        </w:tc>
        <w:tc>
          <w:tcPr>
            <w:tcW w:w="1282" w:type="dxa"/>
            <w:shd w:val="clear" w:color="auto" w:fill="auto"/>
            <w:noWrap/>
            <w:vAlign w:val="center"/>
            <w:hideMark/>
          </w:tcPr>
          <w:p w14:paraId="06C9FD2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w:t>
            </w:r>
          </w:p>
        </w:tc>
        <w:tc>
          <w:tcPr>
            <w:tcW w:w="2835" w:type="dxa"/>
            <w:shd w:val="clear" w:color="auto" w:fill="auto"/>
            <w:noWrap/>
            <w:vAlign w:val="center"/>
            <w:hideMark/>
          </w:tcPr>
          <w:p w14:paraId="0E01D1C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225.00</w:t>
            </w:r>
          </w:p>
        </w:tc>
      </w:tr>
      <w:tr w:rsidR="001D0AAC" w14:paraId="27AA495C" w14:textId="77777777" w:rsidTr="00943EA7">
        <w:trPr>
          <w:trHeight w:val="288"/>
        </w:trPr>
        <w:tc>
          <w:tcPr>
            <w:tcW w:w="992" w:type="dxa"/>
            <w:shd w:val="clear" w:color="auto" w:fill="auto"/>
            <w:noWrap/>
            <w:vAlign w:val="center"/>
            <w:hideMark/>
          </w:tcPr>
          <w:p w14:paraId="1816198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w:t>
            </w:r>
          </w:p>
        </w:tc>
        <w:tc>
          <w:tcPr>
            <w:tcW w:w="3088" w:type="dxa"/>
            <w:shd w:val="clear" w:color="auto" w:fill="auto"/>
            <w:vAlign w:val="center"/>
            <w:hideMark/>
          </w:tcPr>
          <w:p w14:paraId="22DDD6D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Restaurant </w:t>
            </w:r>
          </w:p>
        </w:tc>
        <w:tc>
          <w:tcPr>
            <w:tcW w:w="1300" w:type="dxa"/>
            <w:shd w:val="clear" w:color="auto" w:fill="auto"/>
            <w:vAlign w:val="center"/>
            <w:hideMark/>
          </w:tcPr>
          <w:p w14:paraId="3388A41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C0AFA7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C377C5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30.00</w:t>
            </w:r>
          </w:p>
        </w:tc>
      </w:tr>
      <w:tr w:rsidR="001D0AAC" w14:paraId="15DD06A3" w14:textId="77777777" w:rsidTr="00943EA7">
        <w:trPr>
          <w:trHeight w:val="288"/>
        </w:trPr>
        <w:tc>
          <w:tcPr>
            <w:tcW w:w="992" w:type="dxa"/>
            <w:shd w:val="clear" w:color="auto" w:fill="auto"/>
            <w:noWrap/>
            <w:vAlign w:val="center"/>
            <w:hideMark/>
          </w:tcPr>
          <w:p w14:paraId="4ACD1EF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w:t>
            </w:r>
          </w:p>
        </w:tc>
        <w:tc>
          <w:tcPr>
            <w:tcW w:w="3088" w:type="dxa"/>
            <w:shd w:val="clear" w:color="auto" w:fill="auto"/>
            <w:vAlign w:val="center"/>
            <w:hideMark/>
          </w:tcPr>
          <w:p w14:paraId="3A29F40C"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Banquet </w:t>
            </w:r>
          </w:p>
        </w:tc>
        <w:tc>
          <w:tcPr>
            <w:tcW w:w="1300" w:type="dxa"/>
            <w:shd w:val="clear" w:color="auto" w:fill="auto"/>
            <w:vAlign w:val="center"/>
            <w:hideMark/>
          </w:tcPr>
          <w:p w14:paraId="768456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DE583C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78FCD0A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20.00</w:t>
            </w:r>
          </w:p>
        </w:tc>
      </w:tr>
      <w:tr w:rsidR="001D0AAC" w14:paraId="7CAA9081" w14:textId="77777777" w:rsidTr="00943EA7">
        <w:trPr>
          <w:trHeight w:val="288"/>
        </w:trPr>
        <w:tc>
          <w:tcPr>
            <w:tcW w:w="992" w:type="dxa"/>
            <w:shd w:val="clear" w:color="auto" w:fill="auto"/>
            <w:noWrap/>
            <w:vAlign w:val="center"/>
            <w:hideMark/>
          </w:tcPr>
          <w:p w14:paraId="5B5453C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w:t>
            </w:r>
          </w:p>
        </w:tc>
        <w:tc>
          <w:tcPr>
            <w:tcW w:w="3088" w:type="dxa"/>
            <w:shd w:val="clear" w:color="auto" w:fill="auto"/>
            <w:vAlign w:val="center"/>
            <w:hideMark/>
          </w:tcPr>
          <w:p w14:paraId="4D1F252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Bar</w:t>
            </w:r>
          </w:p>
        </w:tc>
        <w:tc>
          <w:tcPr>
            <w:tcW w:w="1300" w:type="dxa"/>
            <w:shd w:val="clear" w:color="auto" w:fill="auto"/>
            <w:vAlign w:val="center"/>
            <w:hideMark/>
          </w:tcPr>
          <w:p w14:paraId="3EE2236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4755AD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52AF94C"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1E23B6E1" w14:textId="77777777" w:rsidTr="00943EA7">
        <w:trPr>
          <w:trHeight w:val="288"/>
        </w:trPr>
        <w:tc>
          <w:tcPr>
            <w:tcW w:w="992" w:type="dxa"/>
            <w:shd w:val="clear" w:color="auto" w:fill="auto"/>
            <w:noWrap/>
            <w:vAlign w:val="center"/>
            <w:hideMark/>
          </w:tcPr>
          <w:p w14:paraId="367692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8</w:t>
            </w:r>
          </w:p>
        </w:tc>
        <w:tc>
          <w:tcPr>
            <w:tcW w:w="3088" w:type="dxa"/>
            <w:shd w:val="clear" w:color="auto" w:fill="auto"/>
            <w:vAlign w:val="center"/>
            <w:hideMark/>
          </w:tcPr>
          <w:p w14:paraId="7DCD2FC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Stores</w:t>
            </w:r>
          </w:p>
        </w:tc>
        <w:tc>
          <w:tcPr>
            <w:tcW w:w="1300" w:type="dxa"/>
            <w:shd w:val="clear" w:color="auto" w:fill="auto"/>
            <w:vAlign w:val="center"/>
            <w:hideMark/>
          </w:tcPr>
          <w:p w14:paraId="43AE83D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905935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5F1890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51BF0C3A" w14:textId="77777777" w:rsidTr="00943EA7">
        <w:trPr>
          <w:trHeight w:val="288"/>
        </w:trPr>
        <w:tc>
          <w:tcPr>
            <w:tcW w:w="992" w:type="dxa"/>
            <w:shd w:val="clear" w:color="auto" w:fill="auto"/>
            <w:noWrap/>
            <w:vAlign w:val="center"/>
            <w:hideMark/>
          </w:tcPr>
          <w:p w14:paraId="5B2B929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9</w:t>
            </w:r>
          </w:p>
        </w:tc>
        <w:tc>
          <w:tcPr>
            <w:tcW w:w="3088" w:type="dxa"/>
            <w:shd w:val="clear" w:color="auto" w:fill="auto"/>
            <w:vAlign w:val="center"/>
            <w:hideMark/>
          </w:tcPr>
          <w:p w14:paraId="31A3247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Kitchen</w:t>
            </w:r>
          </w:p>
        </w:tc>
        <w:tc>
          <w:tcPr>
            <w:tcW w:w="1300" w:type="dxa"/>
            <w:shd w:val="clear" w:color="auto" w:fill="auto"/>
            <w:vAlign w:val="center"/>
            <w:hideMark/>
          </w:tcPr>
          <w:p w14:paraId="5ABB986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69D20B0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9FD9EB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59CF41F5" w14:textId="77777777" w:rsidTr="00943EA7">
        <w:trPr>
          <w:trHeight w:val="288"/>
        </w:trPr>
        <w:tc>
          <w:tcPr>
            <w:tcW w:w="992" w:type="dxa"/>
            <w:shd w:val="clear" w:color="auto" w:fill="auto"/>
            <w:noWrap/>
            <w:vAlign w:val="center"/>
            <w:hideMark/>
          </w:tcPr>
          <w:p w14:paraId="2944F1E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w:t>
            </w:r>
          </w:p>
        </w:tc>
        <w:tc>
          <w:tcPr>
            <w:tcW w:w="3088" w:type="dxa"/>
            <w:shd w:val="clear" w:color="auto" w:fill="auto"/>
            <w:vAlign w:val="center"/>
            <w:hideMark/>
          </w:tcPr>
          <w:p w14:paraId="5501D74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Pantry</w:t>
            </w:r>
          </w:p>
        </w:tc>
        <w:tc>
          <w:tcPr>
            <w:tcW w:w="1300" w:type="dxa"/>
            <w:shd w:val="clear" w:color="auto" w:fill="auto"/>
            <w:vAlign w:val="center"/>
            <w:hideMark/>
          </w:tcPr>
          <w:p w14:paraId="42ADACB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1BC8D3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02783D2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5DC4659" w14:textId="77777777" w:rsidTr="00943EA7">
        <w:trPr>
          <w:trHeight w:val="288"/>
        </w:trPr>
        <w:tc>
          <w:tcPr>
            <w:tcW w:w="992" w:type="dxa"/>
            <w:shd w:val="clear" w:color="auto" w:fill="auto"/>
            <w:noWrap/>
            <w:vAlign w:val="center"/>
            <w:hideMark/>
          </w:tcPr>
          <w:p w14:paraId="7F223BB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11</w:t>
            </w:r>
          </w:p>
        </w:tc>
        <w:tc>
          <w:tcPr>
            <w:tcW w:w="3088" w:type="dxa"/>
            <w:shd w:val="clear" w:color="auto" w:fill="auto"/>
            <w:vAlign w:val="center"/>
            <w:hideMark/>
          </w:tcPr>
          <w:p w14:paraId="5F59683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Time Office</w:t>
            </w:r>
          </w:p>
        </w:tc>
        <w:tc>
          <w:tcPr>
            <w:tcW w:w="1300" w:type="dxa"/>
            <w:shd w:val="clear" w:color="auto" w:fill="auto"/>
            <w:vAlign w:val="center"/>
            <w:hideMark/>
          </w:tcPr>
          <w:p w14:paraId="040001B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0F4D928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2DFA49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232F2C79" w14:textId="77777777" w:rsidTr="00943EA7">
        <w:trPr>
          <w:trHeight w:val="288"/>
        </w:trPr>
        <w:tc>
          <w:tcPr>
            <w:tcW w:w="992" w:type="dxa"/>
            <w:shd w:val="clear" w:color="auto" w:fill="auto"/>
            <w:noWrap/>
            <w:vAlign w:val="center"/>
            <w:hideMark/>
          </w:tcPr>
          <w:p w14:paraId="1E83C9E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w:t>
            </w:r>
          </w:p>
        </w:tc>
        <w:tc>
          <w:tcPr>
            <w:tcW w:w="3088" w:type="dxa"/>
            <w:shd w:val="clear" w:color="auto" w:fill="auto"/>
            <w:vAlign w:val="center"/>
            <w:hideMark/>
          </w:tcPr>
          <w:p w14:paraId="40E6843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Security Office</w:t>
            </w:r>
          </w:p>
        </w:tc>
        <w:tc>
          <w:tcPr>
            <w:tcW w:w="1300" w:type="dxa"/>
            <w:shd w:val="clear" w:color="auto" w:fill="auto"/>
            <w:vAlign w:val="center"/>
            <w:hideMark/>
          </w:tcPr>
          <w:p w14:paraId="666AA97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4F312C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C23C45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69A0DFF" w14:textId="77777777" w:rsidTr="00943EA7">
        <w:trPr>
          <w:trHeight w:val="288"/>
        </w:trPr>
        <w:tc>
          <w:tcPr>
            <w:tcW w:w="992" w:type="dxa"/>
            <w:shd w:val="clear" w:color="auto" w:fill="auto"/>
            <w:noWrap/>
            <w:vAlign w:val="center"/>
            <w:hideMark/>
          </w:tcPr>
          <w:p w14:paraId="63C9D7A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13</w:t>
            </w:r>
          </w:p>
        </w:tc>
        <w:tc>
          <w:tcPr>
            <w:tcW w:w="3088" w:type="dxa"/>
            <w:shd w:val="clear" w:color="auto" w:fill="auto"/>
            <w:vAlign w:val="center"/>
            <w:hideMark/>
          </w:tcPr>
          <w:p w14:paraId="5162F6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Administration Office</w:t>
            </w:r>
          </w:p>
        </w:tc>
        <w:tc>
          <w:tcPr>
            <w:tcW w:w="1300" w:type="dxa"/>
            <w:shd w:val="clear" w:color="auto" w:fill="auto"/>
            <w:vAlign w:val="center"/>
            <w:hideMark/>
          </w:tcPr>
          <w:p w14:paraId="5C8E44F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58F80B9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EE1C6F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2.50</w:t>
            </w:r>
          </w:p>
        </w:tc>
      </w:tr>
      <w:tr w:rsidR="001D0AAC" w14:paraId="3E1E82BA" w14:textId="77777777" w:rsidTr="00943EA7">
        <w:trPr>
          <w:trHeight w:val="288"/>
        </w:trPr>
        <w:tc>
          <w:tcPr>
            <w:tcW w:w="992" w:type="dxa"/>
            <w:shd w:val="clear" w:color="auto" w:fill="auto"/>
            <w:noWrap/>
            <w:vAlign w:val="center"/>
            <w:hideMark/>
          </w:tcPr>
          <w:p w14:paraId="0F17F8E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14</w:t>
            </w:r>
          </w:p>
        </w:tc>
        <w:tc>
          <w:tcPr>
            <w:tcW w:w="3088" w:type="dxa"/>
            <w:shd w:val="clear" w:color="auto" w:fill="auto"/>
            <w:vAlign w:val="center"/>
            <w:hideMark/>
          </w:tcPr>
          <w:p w14:paraId="25B4AD21"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Laundry Room</w:t>
            </w:r>
          </w:p>
        </w:tc>
        <w:tc>
          <w:tcPr>
            <w:tcW w:w="1300" w:type="dxa"/>
            <w:shd w:val="clear" w:color="auto" w:fill="auto"/>
            <w:vAlign w:val="center"/>
            <w:hideMark/>
          </w:tcPr>
          <w:p w14:paraId="1F62A47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264BCB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44C469E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47F7B1D0" w14:textId="77777777" w:rsidTr="00943EA7">
        <w:trPr>
          <w:trHeight w:val="288"/>
        </w:trPr>
        <w:tc>
          <w:tcPr>
            <w:tcW w:w="992" w:type="dxa"/>
            <w:shd w:val="clear" w:color="auto" w:fill="auto"/>
            <w:noWrap/>
            <w:vAlign w:val="center"/>
            <w:hideMark/>
          </w:tcPr>
          <w:p w14:paraId="3389F6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w:t>
            </w:r>
          </w:p>
        </w:tc>
        <w:tc>
          <w:tcPr>
            <w:tcW w:w="3088" w:type="dxa"/>
            <w:shd w:val="clear" w:color="auto" w:fill="auto"/>
            <w:vAlign w:val="center"/>
            <w:hideMark/>
          </w:tcPr>
          <w:p w14:paraId="4ED2EEB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Staff Changing room</w:t>
            </w:r>
          </w:p>
        </w:tc>
        <w:tc>
          <w:tcPr>
            <w:tcW w:w="1300" w:type="dxa"/>
            <w:shd w:val="clear" w:color="auto" w:fill="auto"/>
            <w:vAlign w:val="center"/>
            <w:hideMark/>
          </w:tcPr>
          <w:p w14:paraId="0D1DA0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496BE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60AD0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0E81BE39" w14:textId="77777777" w:rsidTr="00943EA7">
        <w:trPr>
          <w:trHeight w:val="288"/>
        </w:trPr>
        <w:tc>
          <w:tcPr>
            <w:tcW w:w="992" w:type="dxa"/>
            <w:shd w:val="clear" w:color="auto" w:fill="auto"/>
            <w:noWrap/>
            <w:vAlign w:val="center"/>
            <w:hideMark/>
          </w:tcPr>
          <w:p w14:paraId="046D64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16</w:t>
            </w:r>
          </w:p>
        </w:tc>
        <w:tc>
          <w:tcPr>
            <w:tcW w:w="3088" w:type="dxa"/>
            <w:shd w:val="clear" w:color="auto" w:fill="auto"/>
            <w:vAlign w:val="center"/>
            <w:hideMark/>
          </w:tcPr>
          <w:p w14:paraId="73BF4B6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Front office furniture</w:t>
            </w:r>
          </w:p>
        </w:tc>
        <w:tc>
          <w:tcPr>
            <w:tcW w:w="1300" w:type="dxa"/>
            <w:shd w:val="clear" w:color="auto" w:fill="auto"/>
            <w:vAlign w:val="center"/>
            <w:hideMark/>
          </w:tcPr>
          <w:p w14:paraId="0CBCA1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3B9E117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3A0FE2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51A5AF6F" w14:textId="77777777" w:rsidTr="00943EA7">
        <w:trPr>
          <w:trHeight w:val="288"/>
        </w:trPr>
        <w:tc>
          <w:tcPr>
            <w:tcW w:w="992" w:type="dxa"/>
            <w:shd w:val="clear" w:color="auto" w:fill="auto"/>
            <w:noWrap/>
            <w:vAlign w:val="center"/>
            <w:hideMark/>
          </w:tcPr>
          <w:p w14:paraId="226B4A8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17</w:t>
            </w:r>
          </w:p>
        </w:tc>
        <w:tc>
          <w:tcPr>
            <w:tcW w:w="3088" w:type="dxa"/>
            <w:shd w:val="clear" w:color="auto" w:fill="auto"/>
            <w:vAlign w:val="center"/>
            <w:hideMark/>
          </w:tcPr>
          <w:p w14:paraId="0917E5C2"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Furniture of garden</w:t>
            </w:r>
          </w:p>
        </w:tc>
        <w:tc>
          <w:tcPr>
            <w:tcW w:w="1300" w:type="dxa"/>
            <w:shd w:val="clear" w:color="auto" w:fill="auto"/>
            <w:vAlign w:val="center"/>
            <w:hideMark/>
          </w:tcPr>
          <w:p w14:paraId="74D5F17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282" w:type="dxa"/>
            <w:shd w:val="clear" w:color="auto" w:fill="auto"/>
            <w:vAlign w:val="center"/>
            <w:hideMark/>
          </w:tcPr>
          <w:p w14:paraId="4E9DE9C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1B1D648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7E172808" w14:textId="77777777" w:rsidTr="00943EA7">
        <w:trPr>
          <w:trHeight w:val="288"/>
        </w:trPr>
        <w:tc>
          <w:tcPr>
            <w:tcW w:w="992" w:type="dxa"/>
            <w:shd w:val="clear" w:color="auto" w:fill="auto"/>
            <w:noWrap/>
            <w:vAlign w:val="center"/>
            <w:hideMark/>
          </w:tcPr>
          <w:p w14:paraId="5C4817D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18</w:t>
            </w:r>
          </w:p>
        </w:tc>
        <w:tc>
          <w:tcPr>
            <w:tcW w:w="3088" w:type="dxa"/>
            <w:shd w:val="clear" w:color="auto" w:fill="auto"/>
            <w:vAlign w:val="center"/>
            <w:hideMark/>
          </w:tcPr>
          <w:p w14:paraId="54C800E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Misc. Furniture </w:t>
            </w:r>
          </w:p>
        </w:tc>
        <w:tc>
          <w:tcPr>
            <w:tcW w:w="1300" w:type="dxa"/>
            <w:shd w:val="clear" w:color="auto" w:fill="auto"/>
            <w:vAlign w:val="center"/>
            <w:hideMark/>
          </w:tcPr>
          <w:p w14:paraId="17D8722C" w14:textId="77777777" w:rsidR="001D0AAC" w:rsidRDefault="001D0AAC" w:rsidP="00943EA7">
            <w:pPr>
              <w:spacing w:line="360" w:lineRule="auto"/>
              <w:jc w:val="center"/>
              <w:rPr>
                <w:rFonts w:ascii="Calibri" w:hAnsi="Calibri" w:cs="Calibri"/>
                <w:sz w:val="22"/>
                <w:szCs w:val="22"/>
              </w:rPr>
            </w:pPr>
          </w:p>
        </w:tc>
        <w:tc>
          <w:tcPr>
            <w:tcW w:w="1282" w:type="dxa"/>
            <w:shd w:val="clear" w:color="auto" w:fill="auto"/>
            <w:vAlign w:val="center"/>
            <w:hideMark/>
          </w:tcPr>
          <w:p w14:paraId="65A0AEF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835" w:type="dxa"/>
            <w:shd w:val="clear" w:color="auto" w:fill="auto"/>
            <w:noWrap/>
            <w:vAlign w:val="center"/>
            <w:hideMark/>
          </w:tcPr>
          <w:p w14:paraId="60642CC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12.00</w:t>
            </w:r>
          </w:p>
        </w:tc>
      </w:tr>
      <w:tr w:rsidR="001D0AAC" w14:paraId="104D3299" w14:textId="77777777" w:rsidTr="00943EA7">
        <w:trPr>
          <w:trHeight w:val="288"/>
        </w:trPr>
        <w:tc>
          <w:tcPr>
            <w:tcW w:w="992" w:type="dxa"/>
            <w:shd w:val="clear" w:color="auto" w:fill="8DB3E2" w:themeFill="text2" w:themeFillTint="66"/>
            <w:noWrap/>
            <w:vAlign w:val="bottom"/>
            <w:hideMark/>
          </w:tcPr>
          <w:p w14:paraId="5967B5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w:t>
            </w:r>
          </w:p>
        </w:tc>
        <w:tc>
          <w:tcPr>
            <w:tcW w:w="3088" w:type="dxa"/>
            <w:shd w:val="clear" w:color="000000" w:fill="8DB4E2"/>
            <w:vAlign w:val="center"/>
            <w:hideMark/>
          </w:tcPr>
          <w:p w14:paraId="7AA1BD01"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Total</w:t>
            </w:r>
          </w:p>
        </w:tc>
        <w:tc>
          <w:tcPr>
            <w:tcW w:w="1300" w:type="dxa"/>
            <w:shd w:val="clear" w:color="000000" w:fill="8DB4E2"/>
            <w:vAlign w:val="center"/>
            <w:hideMark/>
          </w:tcPr>
          <w:p w14:paraId="29DCBE42"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1282" w:type="dxa"/>
            <w:shd w:val="clear" w:color="000000" w:fill="8DB4E2"/>
            <w:vAlign w:val="center"/>
            <w:hideMark/>
          </w:tcPr>
          <w:p w14:paraId="147BBD3A"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2835" w:type="dxa"/>
            <w:shd w:val="clear" w:color="000000" w:fill="8DB4E2"/>
            <w:vAlign w:val="center"/>
            <w:hideMark/>
          </w:tcPr>
          <w:p w14:paraId="6A1705FA" w14:textId="77777777" w:rsidR="001D0AAC" w:rsidRDefault="001D0AAC" w:rsidP="00943EA7">
            <w:pPr>
              <w:spacing w:line="360" w:lineRule="auto"/>
              <w:jc w:val="center"/>
              <w:rPr>
                <w:rFonts w:ascii="Calibri" w:hAnsi="Calibri" w:cs="Calibri"/>
                <w:b/>
                <w:bCs/>
                <w:sz w:val="22"/>
                <w:szCs w:val="22"/>
              </w:rPr>
            </w:pPr>
            <w:r>
              <w:rPr>
                <w:rFonts w:ascii="Calibri" w:hAnsi="Calibri" w:cs="Calibri"/>
                <w:b/>
                <w:bCs/>
                <w:sz w:val="22"/>
                <w:szCs w:val="22"/>
              </w:rPr>
              <w:t>350.00</w:t>
            </w:r>
          </w:p>
        </w:tc>
      </w:tr>
    </w:tbl>
    <w:p w14:paraId="068A786D" w14:textId="77777777" w:rsidR="001D0AAC" w:rsidRPr="001D0AAC" w:rsidRDefault="001D0AAC" w:rsidP="001D0AAC">
      <w:pPr>
        <w:autoSpaceDE w:val="0"/>
        <w:autoSpaceDN w:val="0"/>
        <w:spacing w:line="360" w:lineRule="auto"/>
        <w:ind w:right="709"/>
        <w:rPr>
          <w:rFonts w:ascii="Arial" w:hAnsi="Arial" w:cs="Arial"/>
          <w:bCs/>
          <w:iCs/>
          <w:sz w:val="20"/>
          <w:szCs w:val="22"/>
          <w:lang w:eastAsia="en-IN"/>
        </w:rPr>
      </w:pPr>
    </w:p>
    <w:p w14:paraId="5D5D6BE7" w14:textId="5BB32DA1" w:rsidR="00BE74F3" w:rsidRPr="00BE74F3" w:rsidRDefault="007638D0" w:rsidP="00BE74F3">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Mehta &amp; Sons send its Quote for furniture around INR 3.50/- </w:t>
      </w:r>
      <w:proofErr w:type="spellStart"/>
      <w:r>
        <w:rPr>
          <w:rFonts w:ascii="Arial" w:hAnsi="Arial" w:cs="Arial"/>
          <w:sz w:val="22"/>
          <w:szCs w:val="22"/>
          <w:lang w:eastAsia="en-IN"/>
        </w:rPr>
        <w:t>Crs</w:t>
      </w:r>
      <w:proofErr w:type="spellEnd"/>
      <w:r>
        <w:rPr>
          <w:rFonts w:ascii="Arial" w:hAnsi="Arial" w:cs="Arial"/>
          <w:sz w:val="22"/>
          <w:szCs w:val="22"/>
          <w:lang w:eastAsia="en-IN"/>
        </w:rPr>
        <w:t xml:space="preserve">. </w:t>
      </w:r>
      <w:r w:rsidR="00BE74F3" w:rsidRPr="00BE74F3">
        <w:rPr>
          <w:rFonts w:ascii="Arial" w:hAnsi="Arial" w:cs="Arial"/>
          <w:sz w:val="22"/>
          <w:szCs w:val="22"/>
          <w:lang w:eastAsia="en-IN"/>
        </w:rPr>
        <w:t xml:space="preserve">As per our independent tertiary research, and data/information available in the public domain, we found that Mehta &amp; Sons is a known player. We have also inspected the cost range of the </w:t>
      </w:r>
      <w:r w:rsidR="004C51DD">
        <w:rPr>
          <w:rFonts w:ascii="Arial" w:hAnsi="Arial" w:cs="Arial"/>
          <w:sz w:val="22"/>
          <w:szCs w:val="22"/>
          <w:lang w:eastAsia="en-IN"/>
        </w:rPr>
        <w:t>furniture and fixtures</w:t>
      </w:r>
      <w:r w:rsidR="00BE74F3" w:rsidRPr="00BE74F3">
        <w:rPr>
          <w:rFonts w:ascii="Arial" w:hAnsi="Arial" w:cs="Arial"/>
          <w:sz w:val="22"/>
          <w:szCs w:val="22"/>
          <w:lang w:eastAsia="en-IN"/>
        </w:rPr>
        <w:t>, which seems to be reasonable.</w:t>
      </w:r>
    </w:p>
    <w:p w14:paraId="520D0128" w14:textId="6401690A" w:rsidR="001D0AAC" w:rsidRPr="0034014B" w:rsidRDefault="001D0AAC" w:rsidP="0034014B">
      <w:pPr>
        <w:pStyle w:val="ListParagraph"/>
        <w:autoSpaceDE w:val="0"/>
        <w:autoSpaceDN w:val="0"/>
        <w:adjustRightInd w:val="0"/>
        <w:spacing w:line="360" w:lineRule="auto"/>
        <w:ind w:left="426" w:right="-8"/>
        <w:jc w:val="both"/>
        <w:rPr>
          <w:rFonts w:ascii="Arial" w:hAnsi="Arial" w:cs="Arial"/>
          <w:sz w:val="22"/>
          <w:szCs w:val="22"/>
          <w:lang w:eastAsia="en-IN"/>
        </w:rPr>
      </w:pPr>
    </w:p>
    <w:p w14:paraId="1CDA951C" w14:textId="77777777" w:rsidR="00943EA7" w:rsidRDefault="00943EA7">
      <w:pPr>
        <w:rPr>
          <w:rFonts w:ascii="Arial" w:hAnsi="Arial" w:cs="Arial"/>
          <w:b/>
          <w:sz w:val="22"/>
          <w:szCs w:val="22"/>
          <w:lang w:eastAsia="en-IN"/>
        </w:rPr>
      </w:pPr>
      <w:r>
        <w:rPr>
          <w:rFonts w:ascii="Arial" w:hAnsi="Arial" w:cs="Arial"/>
          <w:b/>
          <w:sz w:val="22"/>
          <w:szCs w:val="22"/>
          <w:lang w:eastAsia="en-IN"/>
        </w:rPr>
        <w:br w:type="page"/>
      </w:r>
    </w:p>
    <w:p w14:paraId="0BE801C2" w14:textId="23CA242D" w:rsidR="002466EC" w:rsidRDefault="00BE3567" w:rsidP="00264B53">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1542AE">
        <w:rPr>
          <w:rFonts w:ascii="Arial" w:hAnsi="Arial" w:cs="Arial"/>
          <w:b/>
          <w:sz w:val="22"/>
          <w:szCs w:val="22"/>
          <w:lang w:eastAsia="en-IN"/>
        </w:rPr>
        <w:lastRenderedPageBreak/>
        <w:t>SITE PICTURES:</w:t>
      </w:r>
      <w:r w:rsidR="006927F0" w:rsidRPr="001542AE">
        <w:rPr>
          <w:rFonts w:ascii="Arial" w:hAnsi="Arial" w:cs="Arial"/>
          <w:b/>
          <w:sz w:val="22"/>
          <w:szCs w:val="22"/>
          <w:lang w:eastAsia="en-IN"/>
        </w:rPr>
        <w:t xml:space="preserve"> </w:t>
      </w:r>
      <w:r w:rsidR="00C428EE" w:rsidRPr="001542AE">
        <w:rPr>
          <w:rFonts w:ascii="Arial" w:hAnsi="Arial" w:cs="Arial"/>
          <w:sz w:val="22"/>
          <w:szCs w:val="22"/>
          <w:lang w:eastAsia="en-IN"/>
        </w:rPr>
        <w:t>Some</w:t>
      </w:r>
      <w:r w:rsidR="00DB5C6B" w:rsidRPr="001542AE">
        <w:rPr>
          <w:rFonts w:ascii="Arial" w:hAnsi="Arial" w:cs="Arial"/>
          <w:sz w:val="22"/>
          <w:szCs w:val="22"/>
          <w:lang w:eastAsia="en-IN"/>
        </w:rPr>
        <w:t xml:space="preserve"> of the site pictures has been taken during the site survey, </w:t>
      </w:r>
      <w:r w:rsidR="00C428EE" w:rsidRPr="001542AE">
        <w:rPr>
          <w:rFonts w:ascii="Arial" w:hAnsi="Arial" w:cs="Arial"/>
          <w:sz w:val="22"/>
          <w:szCs w:val="22"/>
          <w:lang w:eastAsia="en-IN"/>
        </w:rPr>
        <w:t>are attached below</w:t>
      </w:r>
      <w:r w:rsidR="00DB5C6B" w:rsidRPr="001542AE">
        <w:rPr>
          <w:rFonts w:ascii="Arial" w:hAnsi="Arial" w:cs="Arial"/>
          <w:sz w:val="22"/>
          <w:szCs w:val="22"/>
          <w:lang w:eastAsia="en-IN"/>
        </w:rPr>
        <w:t>:</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A16A41" w14:paraId="14482DCE" w14:textId="77777777" w:rsidTr="00881780">
        <w:trPr>
          <w:trHeight w:val="4398"/>
        </w:trPr>
        <w:tc>
          <w:tcPr>
            <w:tcW w:w="4819" w:type="dxa"/>
          </w:tcPr>
          <w:p w14:paraId="7C67AFAF" w14:textId="19768100" w:rsidR="00BD17FD" w:rsidRDefault="00BD17FD" w:rsidP="004F2217">
            <w:r>
              <w:rPr>
                <w:noProof/>
              </w:rPr>
              <w:drawing>
                <wp:inline distT="0" distB="0" distL="0" distR="0" wp14:anchorId="723F9EB6" wp14:editId="449745FA">
                  <wp:extent cx="2954671" cy="2656137"/>
                  <wp:effectExtent l="19050" t="19050" r="17145" b="11430"/>
                  <wp:docPr id="2127590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564" name="Picture 2127590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928" cy="2663560"/>
                          </a:xfrm>
                          <a:prstGeom prst="rect">
                            <a:avLst/>
                          </a:prstGeom>
                          <a:ln>
                            <a:solidFill>
                              <a:schemeClr val="tx1"/>
                            </a:solidFill>
                          </a:ln>
                        </pic:spPr>
                      </pic:pic>
                    </a:graphicData>
                  </a:graphic>
                </wp:inline>
              </w:drawing>
            </w:r>
          </w:p>
        </w:tc>
        <w:tc>
          <w:tcPr>
            <w:tcW w:w="4820" w:type="dxa"/>
          </w:tcPr>
          <w:p w14:paraId="30CBC4C3" w14:textId="29B29604" w:rsidR="00BD17FD" w:rsidRDefault="00BD17FD" w:rsidP="004F2217">
            <w:r>
              <w:rPr>
                <w:noProof/>
              </w:rPr>
              <w:drawing>
                <wp:inline distT="0" distB="0" distL="0" distR="0" wp14:anchorId="4331F03E" wp14:editId="6722345F">
                  <wp:extent cx="2847975" cy="2657475"/>
                  <wp:effectExtent l="19050" t="19050" r="28575" b="28575"/>
                  <wp:docPr id="1907013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3379" name="Picture 1907013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456" cy="2657924"/>
                          </a:xfrm>
                          <a:prstGeom prst="rect">
                            <a:avLst/>
                          </a:prstGeom>
                          <a:ln>
                            <a:solidFill>
                              <a:schemeClr val="tx1"/>
                            </a:solidFill>
                          </a:ln>
                        </pic:spPr>
                      </pic:pic>
                    </a:graphicData>
                  </a:graphic>
                </wp:inline>
              </w:drawing>
            </w:r>
          </w:p>
        </w:tc>
      </w:tr>
      <w:tr w:rsidR="00A16A41" w14:paraId="554089AE" w14:textId="77777777" w:rsidTr="00881780">
        <w:trPr>
          <w:trHeight w:val="4377"/>
        </w:trPr>
        <w:tc>
          <w:tcPr>
            <w:tcW w:w="4819" w:type="dxa"/>
          </w:tcPr>
          <w:p w14:paraId="3011FDD2" w14:textId="7BB482B3" w:rsidR="00BD17FD" w:rsidRDefault="00BD17FD" w:rsidP="004F2217">
            <w:r>
              <w:rPr>
                <w:noProof/>
              </w:rPr>
              <w:drawing>
                <wp:inline distT="0" distB="0" distL="0" distR="0" wp14:anchorId="57070297" wp14:editId="77BD1E62">
                  <wp:extent cx="2954655" cy="2647950"/>
                  <wp:effectExtent l="19050" t="19050" r="17145" b="19050"/>
                  <wp:docPr id="796939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9217" name="Picture 796939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905" cy="2653551"/>
                          </a:xfrm>
                          <a:prstGeom prst="rect">
                            <a:avLst/>
                          </a:prstGeom>
                          <a:ln>
                            <a:solidFill>
                              <a:schemeClr val="tx1"/>
                            </a:solidFill>
                          </a:ln>
                        </pic:spPr>
                      </pic:pic>
                    </a:graphicData>
                  </a:graphic>
                </wp:inline>
              </w:drawing>
            </w:r>
          </w:p>
        </w:tc>
        <w:tc>
          <w:tcPr>
            <w:tcW w:w="4820" w:type="dxa"/>
          </w:tcPr>
          <w:p w14:paraId="3D432DCB" w14:textId="31A54CC6" w:rsidR="00BD17FD" w:rsidRDefault="00BD17FD" w:rsidP="004F2217">
            <w:r>
              <w:rPr>
                <w:noProof/>
              </w:rPr>
              <w:drawing>
                <wp:inline distT="0" distB="0" distL="0" distR="0" wp14:anchorId="2D7F26A4" wp14:editId="02D37E53">
                  <wp:extent cx="2846705" cy="2657475"/>
                  <wp:effectExtent l="19050" t="19050" r="10795" b="28575"/>
                  <wp:docPr id="1327568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8043" name="Picture 132756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20" cy="2660383"/>
                          </a:xfrm>
                          <a:prstGeom prst="rect">
                            <a:avLst/>
                          </a:prstGeom>
                          <a:ln>
                            <a:solidFill>
                              <a:schemeClr val="tx1"/>
                            </a:solidFill>
                          </a:ln>
                        </pic:spPr>
                      </pic:pic>
                    </a:graphicData>
                  </a:graphic>
                </wp:inline>
              </w:drawing>
            </w:r>
          </w:p>
        </w:tc>
      </w:tr>
      <w:tr w:rsidR="00A16A41" w14:paraId="21CC1BF6" w14:textId="77777777" w:rsidTr="00881780">
        <w:tc>
          <w:tcPr>
            <w:tcW w:w="4819" w:type="dxa"/>
          </w:tcPr>
          <w:p w14:paraId="27EEB63F" w14:textId="798AA848" w:rsidR="00BD17FD" w:rsidRDefault="00BD17FD" w:rsidP="004F2217">
            <w:r>
              <w:rPr>
                <w:noProof/>
              </w:rPr>
              <w:drawing>
                <wp:inline distT="0" distB="0" distL="0" distR="0" wp14:anchorId="5766D940" wp14:editId="07723C45">
                  <wp:extent cx="2977723" cy="2647950"/>
                  <wp:effectExtent l="19050" t="19050" r="13335" b="19050"/>
                  <wp:docPr id="1265735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72" name="Picture 1265735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918" cy="2657905"/>
                          </a:xfrm>
                          <a:prstGeom prst="rect">
                            <a:avLst/>
                          </a:prstGeom>
                          <a:ln>
                            <a:solidFill>
                              <a:schemeClr val="tx1"/>
                            </a:solidFill>
                          </a:ln>
                        </pic:spPr>
                      </pic:pic>
                    </a:graphicData>
                  </a:graphic>
                </wp:inline>
              </w:drawing>
            </w:r>
          </w:p>
        </w:tc>
        <w:tc>
          <w:tcPr>
            <w:tcW w:w="4820" w:type="dxa"/>
          </w:tcPr>
          <w:p w14:paraId="0BD26728" w14:textId="2E880D22" w:rsidR="00BD17FD" w:rsidRDefault="00BD17FD" w:rsidP="004F2217">
            <w:r>
              <w:rPr>
                <w:noProof/>
              </w:rPr>
              <w:drawing>
                <wp:inline distT="0" distB="0" distL="0" distR="0" wp14:anchorId="346CAFB0" wp14:editId="3661707C">
                  <wp:extent cx="2846705" cy="2647950"/>
                  <wp:effectExtent l="19050" t="19050" r="10795" b="19050"/>
                  <wp:docPr id="4465469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6997" name="Picture 446546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400" cy="2649527"/>
                          </a:xfrm>
                          <a:prstGeom prst="rect">
                            <a:avLst/>
                          </a:prstGeom>
                          <a:ln>
                            <a:solidFill>
                              <a:schemeClr val="tx1"/>
                            </a:solidFill>
                          </a:ln>
                        </pic:spPr>
                      </pic:pic>
                    </a:graphicData>
                  </a:graphic>
                </wp:inline>
              </w:drawing>
            </w:r>
          </w:p>
        </w:tc>
      </w:tr>
      <w:tr w:rsidR="00A16A41" w14:paraId="484CF9CD" w14:textId="77777777" w:rsidTr="00881780">
        <w:trPr>
          <w:trHeight w:val="4539"/>
        </w:trPr>
        <w:tc>
          <w:tcPr>
            <w:tcW w:w="4819" w:type="dxa"/>
          </w:tcPr>
          <w:p w14:paraId="2E596936" w14:textId="40627B26" w:rsidR="00BD17FD" w:rsidRDefault="00BD17FD" w:rsidP="004F2217">
            <w:r>
              <w:rPr>
                <w:noProof/>
              </w:rPr>
              <w:lastRenderedPageBreak/>
              <w:drawing>
                <wp:inline distT="0" distB="0" distL="0" distR="0" wp14:anchorId="1D1B2E82" wp14:editId="5ECFD6F9">
                  <wp:extent cx="2964523" cy="2747010"/>
                  <wp:effectExtent l="19050" t="19050" r="26670" b="15240"/>
                  <wp:docPr id="159283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118" name="Picture 15928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001" cy="2749306"/>
                          </a:xfrm>
                          <a:prstGeom prst="rect">
                            <a:avLst/>
                          </a:prstGeom>
                          <a:ln>
                            <a:solidFill>
                              <a:schemeClr val="tx1"/>
                            </a:solidFill>
                          </a:ln>
                        </pic:spPr>
                      </pic:pic>
                    </a:graphicData>
                  </a:graphic>
                </wp:inline>
              </w:drawing>
            </w:r>
          </w:p>
        </w:tc>
        <w:tc>
          <w:tcPr>
            <w:tcW w:w="4820" w:type="dxa"/>
          </w:tcPr>
          <w:p w14:paraId="372602FA" w14:textId="2CC8100A" w:rsidR="00BD17FD" w:rsidRDefault="00BD17FD" w:rsidP="004F2217">
            <w:r>
              <w:rPr>
                <w:noProof/>
              </w:rPr>
              <w:drawing>
                <wp:inline distT="0" distB="0" distL="0" distR="0" wp14:anchorId="121C24D4" wp14:editId="66FF02CD">
                  <wp:extent cx="2937510" cy="2721979"/>
                  <wp:effectExtent l="19050" t="19050" r="15240" b="21590"/>
                  <wp:docPr id="161526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0046" name="Picture 16152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820" cy="2725973"/>
                          </a:xfrm>
                          <a:prstGeom prst="rect">
                            <a:avLst/>
                          </a:prstGeom>
                          <a:ln>
                            <a:solidFill>
                              <a:schemeClr val="tx1"/>
                            </a:solidFill>
                          </a:ln>
                        </pic:spPr>
                      </pic:pic>
                    </a:graphicData>
                  </a:graphic>
                </wp:inline>
              </w:drawing>
            </w:r>
          </w:p>
        </w:tc>
      </w:tr>
      <w:tr w:rsidR="00A16A41" w14:paraId="3F3AFB47" w14:textId="77777777" w:rsidTr="00881780">
        <w:trPr>
          <w:trHeight w:val="4516"/>
        </w:trPr>
        <w:tc>
          <w:tcPr>
            <w:tcW w:w="4819" w:type="dxa"/>
          </w:tcPr>
          <w:p w14:paraId="4C18042A" w14:textId="74026D2B" w:rsidR="00BD17FD" w:rsidRDefault="00BD17FD" w:rsidP="004F2217">
            <w:r>
              <w:rPr>
                <w:noProof/>
              </w:rPr>
              <w:drawing>
                <wp:inline distT="0" distB="0" distL="0" distR="0" wp14:anchorId="1C22FA44" wp14:editId="2CFDCB60">
                  <wp:extent cx="2964180" cy="2693670"/>
                  <wp:effectExtent l="19050" t="19050" r="26670" b="11430"/>
                  <wp:docPr id="2513595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9555" name="Picture 2513595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048" cy="2699911"/>
                          </a:xfrm>
                          <a:prstGeom prst="rect">
                            <a:avLst/>
                          </a:prstGeom>
                          <a:ln>
                            <a:solidFill>
                              <a:schemeClr val="tx1"/>
                            </a:solidFill>
                          </a:ln>
                        </pic:spPr>
                      </pic:pic>
                    </a:graphicData>
                  </a:graphic>
                </wp:inline>
              </w:drawing>
            </w:r>
          </w:p>
        </w:tc>
        <w:tc>
          <w:tcPr>
            <w:tcW w:w="4820" w:type="dxa"/>
          </w:tcPr>
          <w:p w14:paraId="50649F2A" w14:textId="05F60C1C" w:rsidR="00BD17FD" w:rsidRDefault="00BD17FD" w:rsidP="004F2217">
            <w:r>
              <w:rPr>
                <w:noProof/>
              </w:rPr>
              <w:drawing>
                <wp:inline distT="0" distB="0" distL="0" distR="0" wp14:anchorId="4B3B30DD" wp14:editId="25832913">
                  <wp:extent cx="2929890" cy="2685498"/>
                  <wp:effectExtent l="19050" t="19050" r="22860" b="19685"/>
                  <wp:docPr id="14007208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0859" name="Picture 1400720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97" cy="2692562"/>
                          </a:xfrm>
                          <a:prstGeom prst="rect">
                            <a:avLst/>
                          </a:prstGeom>
                          <a:ln>
                            <a:solidFill>
                              <a:schemeClr val="tx1"/>
                            </a:solidFill>
                          </a:ln>
                        </pic:spPr>
                      </pic:pic>
                    </a:graphicData>
                  </a:graphic>
                </wp:inline>
              </w:drawing>
            </w:r>
          </w:p>
        </w:tc>
      </w:tr>
      <w:tr w:rsidR="00A16A41" w14:paraId="5C927FFF" w14:textId="77777777" w:rsidTr="00881780">
        <w:tc>
          <w:tcPr>
            <w:tcW w:w="4819" w:type="dxa"/>
          </w:tcPr>
          <w:p w14:paraId="54C6B7A5" w14:textId="2B9D7221" w:rsidR="00BD17FD" w:rsidRDefault="00BD17FD" w:rsidP="004F2217">
            <w:r>
              <w:rPr>
                <w:noProof/>
              </w:rPr>
              <w:drawing>
                <wp:inline distT="0" distB="0" distL="0" distR="0" wp14:anchorId="523038C0" wp14:editId="343F09F1">
                  <wp:extent cx="2977723" cy="2685744"/>
                  <wp:effectExtent l="19050" t="19050" r="13335" b="19685"/>
                  <wp:docPr id="5067844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4472" name="Picture 506784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87" cy="2691935"/>
                          </a:xfrm>
                          <a:prstGeom prst="rect">
                            <a:avLst/>
                          </a:prstGeom>
                          <a:ln>
                            <a:solidFill>
                              <a:schemeClr val="tx1"/>
                            </a:solidFill>
                          </a:ln>
                        </pic:spPr>
                      </pic:pic>
                    </a:graphicData>
                  </a:graphic>
                </wp:inline>
              </w:drawing>
            </w:r>
          </w:p>
        </w:tc>
        <w:tc>
          <w:tcPr>
            <w:tcW w:w="4820" w:type="dxa"/>
          </w:tcPr>
          <w:p w14:paraId="66802183" w14:textId="4774B590" w:rsidR="00BD17FD" w:rsidRDefault="00BD17FD" w:rsidP="004F2217">
            <w:r>
              <w:rPr>
                <w:noProof/>
              </w:rPr>
              <w:drawing>
                <wp:inline distT="0" distB="0" distL="0" distR="0" wp14:anchorId="6366433B" wp14:editId="0E5FC2E7">
                  <wp:extent cx="2929890" cy="2667635"/>
                  <wp:effectExtent l="19050" t="19050" r="22860" b="18415"/>
                  <wp:docPr id="11830373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334" name="Picture 1183037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60" cy="2672251"/>
                          </a:xfrm>
                          <a:prstGeom prst="rect">
                            <a:avLst/>
                          </a:prstGeom>
                          <a:ln>
                            <a:solidFill>
                              <a:schemeClr val="tx1"/>
                            </a:solidFill>
                          </a:ln>
                        </pic:spPr>
                      </pic:pic>
                    </a:graphicData>
                  </a:graphic>
                </wp:inline>
              </w:drawing>
            </w:r>
          </w:p>
        </w:tc>
      </w:tr>
      <w:tr w:rsidR="00A16A41" w14:paraId="4AE52A61" w14:textId="77777777" w:rsidTr="00881780">
        <w:trPr>
          <w:trHeight w:val="4539"/>
        </w:trPr>
        <w:tc>
          <w:tcPr>
            <w:tcW w:w="4819" w:type="dxa"/>
          </w:tcPr>
          <w:p w14:paraId="7B453891" w14:textId="754316B5" w:rsidR="00BD17FD" w:rsidRDefault="00BD17FD" w:rsidP="004F2217">
            <w:r>
              <w:rPr>
                <w:noProof/>
              </w:rPr>
              <w:lastRenderedPageBreak/>
              <w:drawing>
                <wp:inline distT="0" distB="0" distL="0" distR="0" wp14:anchorId="29CB1EEF" wp14:editId="3EA15CE6">
                  <wp:extent cx="2962355" cy="2764821"/>
                  <wp:effectExtent l="19050" t="19050" r="28575" b="16510"/>
                  <wp:docPr id="945378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8603" name="Picture 945378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838" cy="2767138"/>
                          </a:xfrm>
                          <a:prstGeom prst="rect">
                            <a:avLst/>
                          </a:prstGeom>
                          <a:ln>
                            <a:solidFill>
                              <a:schemeClr val="tx1"/>
                            </a:solidFill>
                          </a:ln>
                        </pic:spPr>
                      </pic:pic>
                    </a:graphicData>
                  </a:graphic>
                </wp:inline>
              </w:drawing>
            </w:r>
          </w:p>
        </w:tc>
        <w:tc>
          <w:tcPr>
            <w:tcW w:w="4820" w:type="dxa"/>
          </w:tcPr>
          <w:p w14:paraId="29981833" w14:textId="13057BDD" w:rsidR="00BD17FD" w:rsidRDefault="00434C52" w:rsidP="004F2217">
            <w:r>
              <w:rPr>
                <w:noProof/>
              </w:rPr>
              <w:drawing>
                <wp:inline distT="0" distB="0" distL="0" distR="0" wp14:anchorId="546D984A" wp14:editId="3A523525">
                  <wp:extent cx="2931619" cy="2736134"/>
                  <wp:effectExtent l="19050" t="19050" r="21590" b="26670"/>
                  <wp:docPr id="21230009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0952" name="Picture 21230009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6344" cy="2740544"/>
                          </a:xfrm>
                          <a:prstGeom prst="rect">
                            <a:avLst/>
                          </a:prstGeom>
                          <a:ln>
                            <a:solidFill>
                              <a:schemeClr val="tx1"/>
                            </a:solidFill>
                          </a:ln>
                        </pic:spPr>
                      </pic:pic>
                    </a:graphicData>
                  </a:graphic>
                </wp:inline>
              </w:drawing>
            </w:r>
          </w:p>
        </w:tc>
      </w:tr>
      <w:tr w:rsidR="00BD17FD" w14:paraId="7A3752CE" w14:textId="77777777" w:rsidTr="00881780">
        <w:tc>
          <w:tcPr>
            <w:tcW w:w="4819" w:type="dxa"/>
          </w:tcPr>
          <w:p w14:paraId="177C6317" w14:textId="00A27C26" w:rsidR="00BD17FD" w:rsidRDefault="00A16A41" w:rsidP="004F2217">
            <w:r>
              <w:rPr>
                <w:noProof/>
              </w:rPr>
              <w:drawing>
                <wp:inline distT="0" distB="0" distL="0" distR="0" wp14:anchorId="74816A02" wp14:editId="20A7F699">
                  <wp:extent cx="2977515" cy="2701097"/>
                  <wp:effectExtent l="19050" t="19050" r="13335" b="23495"/>
                  <wp:docPr id="1142086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985" name="Picture 11420869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4793" cy="2707699"/>
                          </a:xfrm>
                          <a:prstGeom prst="rect">
                            <a:avLst/>
                          </a:prstGeom>
                          <a:ln>
                            <a:solidFill>
                              <a:schemeClr val="tx1"/>
                            </a:solidFill>
                          </a:ln>
                        </pic:spPr>
                      </pic:pic>
                    </a:graphicData>
                  </a:graphic>
                </wp:inline>
              </w:drawing>
            </w:r>
          </w:p>
        </w:tc>
        <w:tc>
          <w:tcPr>
            <w:tcW w:w="4820" w:type="dxa"/>
          </w:tcPr>
          <w:p w14:paraId="19F229B9" w14:textId="40AE8DD9" w:rsidR="00BD17FD" w:rsidRDefault="00434C52" w:rsidP="004F2217">
            <w:r>
              <w:rPr>
                <w:noProof/>
              </w:rPr>
              <w:drawing>
                <wp:inline distT="0" distB="0" distL="0" distR="0" wp14:anchorId="0384883D" wp14:editId="7150BB14">
                  <wp:extent cx="2938780" cy="2700655"/>
                  <wp:effectExtent l="19050" t="19050" r="13970" b="23495"/>
                  <wp:docPr id="20650848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4875" name="Picture 20650848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118" cy="2702804"/>
                          </a:xfrm>
                          <a:prstGeom prst="rect">
                            <a:avLst/>
                          </a:prstGeom>
                          <a:ln>
                            <a:solidFill>
                              <a:schemeClr val="tx1"/>
                            </a:solidFill>
                          </a:ln>
                        </pic:spPr>
                      </pic:pic>
                    </a:graphicData>
                  </a:graphic>
                </wp:inline>
              </w:drawing>
            </w:r>
          </w:p>
        </w:tc>
      </w:tr>
    </w:tbl>
    <w:p w14:paraId="3D85F371" w14:textId="77777777" w:rsidR="00943EA7" w:rsidRDefault="00943EA7" w:rsidP="00943EA7">
      <w:pPr>
        <w:pStyle w:val="ListParagraph"/>
        <w:autoSpaceDE w:val="0"/>
        <w:autoSpaceDN w:val="0"/>
        <w:adjustRightInd w:val="0"/>
        <w:spacing w:line="360" w:lineRule="auto"/>
        <w:ind w:left="426" w:right="-8"/>
        <w:jc w:val="both"/>
        <w:rPr>
          <w:rFonts w:ascii="Arial" w:eastAsia="Calibri" w:hAnsi="Arial" w:cs="Arial"/>
          <w:b/>
          <w:color w:val="000000"/>
          <w:sz w:val="22"/>
          <w:szCs w:val="22"/>
        </w:rPr>
      </w:pPr>
    </w:p>
    <w:p w14:paraId="0427590A" w14:textId="03E9DB12" w:rsidR="005C488A" w:rsidRPr="00067CE2" w:rsidRDefault="00EA7B3C" w:rsidP="00264B53">
      <w:pPr>
        <w:pStyle w:val="ListParagraph"/>
        <w:numPr>
          <w:ilvl w:val="0"/>
          <w:numId w:val="8"/>
        </w:numPr>
        <w:autoSpaceDE w:val="0"/>
        <w:autoSpaceDN w:val="0"/>
        <w:adjustRightInd w:val="0"/>
        <w:spacing w:after="240" w:line="360" w:lineRule="auto"/>
        <w:ind w:left="426" w:right="-8" w:hanging="425"/>
        <w:jc w:val="both"/>
        <w:rPr>
          <w:rFonts w:ascii="Arial" w:eastAsia="Calibri" w:hAnsi="Arial" w:cs="Arial"/>
          <w:b/>
          <w:color w:val="000000"/>
          <w:sz w:val="22"/>
          <w:szCs w:val="22"/>
        </w:rPr>
      </w:pPr>
      <w:r w:rsidRPr="00067CE2">
        <w:rPr>
          <w:rFonts w:ascii="Arial" w:eastAsia="Calibri" w:hAnsi="Arial" w:cs="Arial"/>
          <w:b/>
          <w:color w:val="000000"/>
          <w:sz w:val="22"/>
          <w:szCs w:val="22"/>
        </w:rPr>
        <w:t>UTILITIES:</w:t>
      </w:r>
      <w:r w:rsidR="00067CE2">
        <w:rPr>
          <w:rFonts w:ascii="Arial" w:eastAsia="Calibri" w:hAnsi="Arial" w:cs="Arial"/>
          <w:b/>
          <w:color w:val="000000"/>
          <w:sz w:val="22"/>
          <w:szCs w:val="22"/>
        </w:rPr>
        <w:t xml:space="preserve"> </w:t>
      </w:r>
      <w:r w:rsidR="001C1E68" w:rsidRPr="00067CE2">
        <w:rPr>
          <w:rFonts w:ascii="Arial" w:eastAsia="Calibri" w:hAnsi="Arial" w:cs="Arial"/>
          <w:color w:val="000000"/>
          <w:sz w:val="22"/>
          <w:szCs w:val="22"/>
        </w:rPr>
        <w:t xml:space="preserve">Details of Water, Electricity and </w:t>
      </w:r>
      <w:r w:rsidR="00D36C8D">
        <w:rPr>
          <w:rFonts w:ascii="Arial" w:eastAsia="Calibri" w:hAnsi="Arial" w:cs="Arial"/>
          <w:color w:val="000000"/>
          <w:sz w:val="22"/>
          <w:szCs w:val="22"/>
        </w:rPr>
        <w:t>transportation</w:t>
      </w:r>
      <w:r w:rsidR="001C1E68" w:rsidRPr="00067CE2">
        <w:rPr>
          <w:rFonts w:ascii="Arial" w:eastAsia="Calibri" w:hAnsi="Arial" w:cs="Arial"/>
          <w:color w:val="000000"/>
          <w:sz w:val="22"/>
          <w:szCs w:val="22"/>
        </w:rPr>
        <w:t xml:space="preserve"> are </w:t>
      </w:r>
      <w:r w:rsidR="00C95C80" w:rsidRPr="00067CE2">
        <w:rPr>
          <w:rFonts w:ascii="Arial" w:eastAsia="Calibri" w:hAnsi="Arial" w:cs="Arial"/>
          <w:color w:val="000000"/>
          <w:sz w:val="22"/>
          <w:szCs w:val="22"/>
        </w:rPr>
        <w:t>describing</w:t>
      </w:r>
      <w:r w:rsidR="001C1E68" w:rsidRPr="00067CE2">
        <w:rPr>
          <w:rFonts w:ascii="Arial" w:eastAsia="Calibri" w:hAnsi="Arial" w:cs="Arial"/>
          <w:color w:val="000000"/>
          <w:sz w:val="22"/>
          <w:szCs w:val="22"/>
        </w:rPr>
        <w:t xml:space="preserve"> as below:</w:t>
      </w:r>
    </w:p>
    <w:p w14:paraId="0F90D06E" w14:textId="172BD965" w:rsidR="00E163DC" w:rsidRDefault="00E21FBF" w:rsidP="008F2618">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bCs/>
          <w:sz w:val="22"/>
          <w:szCs w:val="22"/>
        </w:rPr>
        <w:t xml:space="preserve">Water: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sidRPr="00344661">
        <w:rPr>
          <w:rFonts w:ascii="Arial" w:eastAsia="Calibri" w:hAnsi="Arial" w:cs="Arial"/>
          <w:sz w:val="22"/>
          <w:szCs w:val="22"/>
        </w:rPr>
        <w:t>both</w:t>
      </w:r>
      <w:r w:rsidR="00344661">
        <w:rPr>
          <w:rFonts w:ascii="Arial" w:eastAsia="Calibri" w:hAnsi="Arial" w:cs="Arial"/>
          <w:b/>
          <w:bCs/>
          <w:sz w:val="22"/>
          <w:szCs w:val="22"/>
        </w:rPr>
        <w:t xml:space="preserve"> </w:t>
      </w:r>
      <w:r w:rsidR="00344661" w:rsidRPr="00344661">
        <w:rPr>
          <w:rFonts w:ascii="Arial" w:eastAsia="Calibri" w:hAnsi="Arial" w:cs="Arial"/>
          <w:sz w:val="22"/>
          <w:szCs w:val="22"/>
        </w:rPr>
        <w:t>the</w:t>
      </w:r>
      <w:r w:rsidR="00445B50" w:rsidRPr="00445B50">
        <w:rPr>
          <w:rFonts w:ascii="Arial" w:eastAsia="Calibri" w:hAnsi="Arial" w:cs="Arial"/>
          <w:sz w:val="22"/>
          <w:szCs w:val="22"/>
        </w:rPr>
        <w:t xml:space="preserve"> groundwater and bore well </w:t>
      </w:r>
      <w:r w:rsidR="00344661">
        <w:rPr>
          <w:rFonts w:ascii="Arial" w:eastAsia="Calibri" w:hAnsi="Arial" w:cs="Arial"/>
          <w:sz w:val="22"/>
          <w:szCs w:val="22"/>
        </w:rPr>
        <w:t>are</w:t>
      </w:r>
      <w:r w:rsidR="00445B50" w:rsidRPr="00445B50">
        <w:rPr>
          <w:rFonts w:ascii="Arial" w:eastAsia="Calibri" w:hAnsi="Arial" w:cs="Arial"/>
          <w:sz w:val="22"/>
          <w:szCs w:val="22"/>
        </w:rPr>
        <w:t xml:space="preserve"> already in place</w:t>
      </w:r>
      <w:r w:rsidR="00344661">
        <w:rPr>
          <w:rFonts w:ascii="Arial" w:eastAsia="Calibri" w:hAnsi="Arial" w:cs="Arial"/>
          <w:sz w:val="22"/>
          <w:szCs w:val="22"/>
        </w:rPr>
        <w:t xml:space="preserve"> at the site location</w:t>
      </w:r>
      <w:r w:rsidR="00445B50" w:rsidRPr="00445B50">
        <w:rPr>
          <w:rFonts w:ascii="Arial" w:eastAsia="Calibri" w:hAnsi="Arial" w:cs="Arial"/>
          <w:sz w:val="22"/>
          <w:szCs w:val="22"/>
        </w:rPr>
        <w:t xml:space="preserve">. </w:t>
      </w:r>
      <w:r w:rsidR="00DC65F2">
        <w:rPr>
          <w:rFonts w:ascii="Arial" w:eastAsia="Calibri" w:hAnsi="Arial" w:cs="Arial"/>
          <w:sz w:val="22"/>
          <w:szCs w:val="22"/>
        </w:rPr>
        <w:t xml:space="preserve">Company has proposed to establish standard water treatment plant as per industry norms using STP technology. </w:t>
      </w:r>
      <w:r w:rsidR="00445B50">
        <w:rPr>
          <w:rFonts w:ascii="Arial" w:eastAsia="Calibri" w:hAnsi="Arial" w:cs="Arial"/>
          <w:sz w:val="22"/>
          <w:szCs w:val="22"/>
        </w:rPr>
        <w:t xml:space="preserve">After </w:t>
      </w:r>
      <w:r w:rsidR="00344661">
        <w:rPr>
          <w:rFonts w:ascii="Arial" w:eastAsia="Calibri" w:hAnsi="Arial" w:cs="Arial"/>
          <w:sz w:val="22"/>
          <w:szCs w:val="22"/>
        </w:rPr>
        <w:t xml:space="preserve">the </w:t>
      </w:r>
      <w:r w:rsidR="00445B50" w:rsidRPr="00445B50">
        <w:rPr>
          <w:rFonts w:ascii="Arial" w:eastAsia="Calibri" w:hAnsi="Arial" w:cs="Arial"/>
          <w:sz w:val="22"/>
          <w:szCs w:val="22"/>
        </w:rPr>
        <w:t>treatment</w:t>
      </w:r>
      <w:r w:rsidR="00445B50">
        <w:rPr>
          <w:rFonts w:ascii="Arial" w:eastAsia="Calibri" w:hAnsi="Arial" w:cs="Arial"/>
          <w:sz w:val="22"/>
          <w:szCs w:val="22"/>
        </w:rPr>
        <w:t xml:space="preserve"> of water</w:t>
      </w:r>
      <w:r w:rsidR="00445B50" w:rsidRPr="00445B50">
        <w:rPr>
          <w:rFonts w:ascii="Arial" w:eastAsia="Calibri" w:hAnsi="Arial" w:cs="Arial"/>
          <w:sz w:val="22"/>
          <w:szCs w:val="22"/>
        </w:rPr>
        <w:t>, there will be an abundant water supply for bathrooms, cleaning and cooking. Bottled water will be provided for guests' drinking purposes. Additionally, water recycling measures will be implemented, utilizing bathroom wastewater for toilet flushing and irrigation of lawns and plants. Rainwater harvesting will also be incorporated</w:t>
      </w:r>
      <w:r w:rsidR="00344661">
        <w:rPr>
          <w:rFonts w:ascii="Arial" w:eastAsia="Calibri" w:hAnsi="Arial" w:cs="Arial"/>
          <w:sz w:val="22"/>
          <w:szCs w:val="22"/>
        </w:rPr>
        <w:t xml:space="preserve"> at the site in the future</w:t>
      </w:r>
      <w:r w:rsidR="00445B50" w:rsidRPr="00445B50">
        <w:rPr>
          <w:rFonts w:ascii="Arial" w:eastAsia="Calibri" w:hAnsi="Arial" w:cs="Arial"/>
          <w:sz w:val="22"/>
          <w:szCs w:val="22"/>
        </w:rPr>
        <w:t>.</w:t>
      </w:r>
      <w:r w:rsidR="002A508E">
        <w:rPr>
          <w:rFonts w:ascii="Arial" w:eastAsia="Calibri" w:hAnsi="Arial" w:cs="Arial"/>
          <w:sz w:val="22"/>
          <w:szCs w:val="22"/>
        </w:rPr>
        <w:t xml:space="preserve"> </w:t>
      </w:r>
    </w:p>
    <w:p w14:paraId="7A32973E" w14:textId="43FBDAD9" w:rsidR="00E21FBF" w:rsidRPr="00445B50" w:rsidRDefault="00EA7B3C" w:rsidP="008F2618">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color w:val="000000"/>
          <w:sz w:val="22"/>
          <w:szCs w:val="22"/>
        </w:rPr>
        <w:t>Electricity</w:t>
      </w:r>
      <w:r w:rsidR="009866DB" w:rsidRPr="00445B50">
        <w:rPr>
          <w:rFonts w:ascii="Arial" w:eastAsia="Calibri" w:hAnsi="Arial" w:cs="Arial"/>
          <w:b/>
          <w:color w:val="000000"/>
          <w:sz w:val="22"/>
          <w:szCs w:val="22"/>
        </w:rPr>
        <w:t xml:space="preserve">: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Pr>
          <w:rFonts w:ascii="Arial" w:eastAsia="Calibri" w:hAnsi="Arial" w:cs="Arial"/>
          <w:bCs/>
          <w:color w:val="000000"/>
          <w:sz w:val="22"/>
          <w:szCs w:val="22"/>
        </w:rPr>
        <w:t>s</w:t>
      </w:r>
      <w:r w:rsidR="001C159E" w:rsidRPr="00445B50">
        <w:rPr>
          <w:rFonts w:ascii="Arial" w:eastAsia="Calibri" w:hAnsi="Arial" w:cs="Arial"/>
          <w:bCs/>
          <w:color w:val="000000"/>
          <w:sz w:val="22"/>
          <w:szCs w:val="22"/>
        </w:rPr>
        <w:t xml:space="preserve">ufficient electric supply is available in the area. Electrical connections are available on demand for hotels. For the </w:t>
      </w:r>
      <w:r w:rsidR="00344661">
        <w:rPr>
          <w:rFonts w:ascii="Arial" w:eastAsia="Calibri" w:hAnsi="Arial" w:cs="Arial"/>
          <w:bCs/>
          <w:color w:val="000000"/>
          <w:sz w:val="22"/>
          <w:szCs w:val="22"/>
        </w:rPr>
        <w:t xml:space="preserve">green-field </w:t>
      </w:r>
      <w:r w:rsidR="001C159E" w:rsidRPr="00445B50">
        <w:rPr>
          <w:rFonts w:ascii="Arial" w:eastAsia="Calibri" w:hAnsi="Arial" w:cs="Arial"/>
          <w:bCs/>
          <w:color w:val="000000"/>
          <w:sz w:val="22"/>
          <w:szCs w:val="22"/>
        </w:rPr>
        <w:t>project</w:t>
      </w:r>
      <w:r w:rsidR="00344661">
        <w:rPr>
          <w:rFonts w:ascii="Arial" w:eastAsia="Calibri" w:hAnsi="Arial" w:cs="Arial"/>
          <w:bCs/>
          <w:color w:val="000000"/>
          <w:sz w:val="22"/>
          <w:szCs w:val="22"/>
        </w:rPr>
        <w:t>,</w:t>
      </w:r>
      <w:r w:rsidR="001C159E" w:rsidRPr="00445B50">
        <w:rPr>
          <w:rFonts w:ascii="Arial" w:eastAsia="Calibri" w:hAnsi="Arial" w:cs="Arial"/>
          <w:bCs/>
          <w:color w:val="000000"/>
          <w:sz w:val="22"/>
          <w:szCs w:val="22"/>
        </w:rPr>
        <w:t xml:space="preserve"> commercial electric connection from the Ajmer </w:t>
      </w:r>
      <w:proofErr w:type="spellStart"/>
      <w:r w:rsidR="001C159E" w:rsidRPr="00445B50">
        <w:rPr>
          <w:rFonts w:ascii="Arial" w:eastAsia="Calibri" w:hAnsi="Arial" w:cs="Arial"/>
          <w:bCs/>
          <w:color w:val="000000"/>
          <w:sz w:val="22"/>
          <w:szCs w:val="22"/>
        </w:rPr>
        <w:t>Vidhyut</w:t>
      </w:r>
      <w:proofErr w:type="spellEnd"/>
      <w:r w:rsidR="001C159E" w:rsidRPr="00445B50">
        <w:rPr>
          <w:rFonts w:ascii="Arial" w:eastAsia="Calibri" w:hAnsi="Arial" w:cs="Arial"/>
          <w:bCs/>
          <w:color w:val="000000"/>
          <w:sz w:val="22"/>
          <w:szCs w:val="22"/>
        </w:rPr>
        <w:t xml:space="preserve"> </w:t>
      </w:r>
      <w:proofErr w:type="spellStart"/>
      <w:r w:rsidR="001C159E" w:rsidRPr="00445B50">
        <w:rPr>
          <w:rFonts w:ascii="Arial" w:eastAsia="Calibri" w:hAnsi="Arial" w:cs="Arial"/>
          <w:bCs/>
          <w:color w:val="000000"/>
          <w:sz w:val="22"/>
          <w:szCs w:val="22"/>
        </w:rPr>
        <w:t>Vitran</w:t>
      </w:r>
      <w:proofErr w:type="spellEnd"/>
      <w:r w:rsidR="001C159E" w:rsidRPr="00445B50">
        <w:rPr>
          <w:rFonts w:ascii="Arial" w:eastAsia="Calibri" w:hAnsi="Arial" w:cs="Arial"/>
          <w:bCs/>
          <w:color w:val="000000"/>
          <w:sz w:val="22"/>
          <w:szCs w:val="22"/>
        </w:rPr>
        <w:t xml:space="preserve"> Nigam Limited has been taken </w:t>
      </w:r>
      <w:r w:rsidR="00CA7F8B">
        <w:rPr>
          <w:rFonts w:ascii="Arial" w:eastAsia="Calibri" w:hAnsi="Arial" w:cs="Arial"/>
          <w:bCs/>
          <w:color w:val="000000"/>
          <w:sz w:val="22"/>
          <w:szCs w:val="22"/>
        </w:rPr>
        <w:t xml:space="preserve">and currently company have 18 KW load approval for construction work </w:t>
      </w:r>
      <w:r w:rsidR="001C159E" w:rsidRPr="00445B50">
        <w:rPr>
          <w:rFonts w:ascii="Arial" w:eastAsia="Calibri" w:hAnsi="Arial" w:cs="Arial"/>
          <w:bCs/>
          <w:color w:val="000000"/>
          <w:sz w:val="22"/>
          <w:szCs w:val="22"/>
        </w:rPr>
        <w:t xml:space="preserve">and the load would be </w:t>
      </w:r>
      <w:r w:rsidR="001C159E" w:rsidRPr="00445B50">
        <w:rPr>
          <w:rFonts w:ascii="Arial" w:eastAsia="Calibri" w:hAnsi="Arial" w:cs="Arial"/>
          <w:bCs/>
          <w:color w:val="000000"/>
          <w:sz w:val="22"/>
          <w:szCs w:val="22"/>
        </w:rPr>
        <w:lastRenderedPageBreak/>
        <w:t>extended once the hotel becomes operational. For backup support, DG would also be provided. Solar Power plant and Bio Gas plants would also be installed to use the renewable sources of energy.</w:t>
      </w:r>
      <w:r w:rsidR="001C159E" w:rsidRPr="00445B50">
        <w:rPr>
          <w:rFonts w:ascii="Arial" w:eastAsia="Calibri" w:hAnsi="Arial" w:cs="Arial"/>
          <w:b/>
          <w:color w:val="000000"/>
          <w:sz w:val="22"/>
          <w:szCs w:val="22"/>
        </w:rPr>
        <w:t xml:space="preserve"> </w:t>
      </w:r>
    </w:p>
    <w:p w14:paraId="057D52EA" w14:textId="56398840" w:rsidR="00EF66EF" w:rsidRPr="00DA4CCA" w:rsidRDefault="00DA4CCA" w:rsidP="00221007">
      <w:pPr>
        <w:pStyle w:val="ListParagraph"/>
        <w:numPr>
          <w:ilvl w:val="0"/>
          <w:numId w:val="19"/>
        </w:numPr>
        <w:autoSpaceDE w:val="0"/>
        <w:autoSpaceDN w:val="0"/>
        <w:adjustRightInd w:val="0"/>
        <w:spacing w:before="240" w:line="360" w:lineRule="auto"/>
        <w:ind w:left="851" w:right="-8" w:hanging="426"/>
        <w:jc w:val="both"/>
        <w:rPr>
          <w:rFonts w:ascii="Arial" w:eastAsia="Calibri" w:hAnsi="Arial" w:cs="Arial"/>
          <w:sz w:val="22"/>
          <w:szCs w:val="22"/>
        </w:rPr>
      </w:pPr>
      <w:r w:rsidRPr="00DA4CCA">
        <w:rPr>
          <w:rFonts w:ascii="Arial" w:eastAsia="Calibri" w:hAnsi="Arial" w:cs="Arial"/>
          <w:b/>
          <w:color w:val="000000"/>
          <w:sz w:val="22"/>
          <w:szCs w:val="22"/>
        </w:rPr>
        <w:t>Transportation</w:t>
      </w:r>
      <w:r w:rsidR="00E21FBF" w:rsidRPr="00DA4CCA">
        <w:rPr>
          <w:rFonts w:ascii="Arial" w:eastAsia="Calibri" w:hAnsi="Arial" w:cs="Arial"/>
          <w:b/>
          <w:color w:val="000000"/>
          <w:sz w:val="22"/>
          <w:szCs w:val="22"/>
        </w:rPr>
        <w:t>:</w:t>
      </w:r>
      <w:r w:rsidR="00E21FBF" w:rsidRPr="00DA4CCA">
        <w:rPr>
          <w:rFonts w:ascii="Arial" w:eastAsia="Calibri" w:hAnsi="Arial" w:cs="Arial"/>
          <w:sz w:val="22"/>
          <w:szCs w:val="22"/>
        </w:rPr>
        <w:t xml:space="preserve"> </w:t>
      </w:r>
      <w:r w:rsidR="008841F8" w:rsidRPr="008841F8">
        <w:rPr>
          <w:rFonts w:ascii="Arial" w:eastAsia="Calibri" w:hAnsi="Arial" w:cs="Arial"/>
          <w:sz w:val="22"/>
          <w:szCs w:val="22"/>
        </w:rPr>
        <w:t xml:space="preserve">The proposed hotel is conveniently located on the main </w:t>
      </w:r>
      <w:proofErr w:type="spellStart"/>
      <w:r w:rsidR="008841F8" w:rsidRPr="008841F8">
        <w:rPr>
          <w:rFonts w:ascii="Arial" w:eastAsia="Calibri" w:hAnsi="Arial" w:cs="Arial"/>
          <w:sz w:val="22"/>
          <w:szCs w:val="22"/>
        </w:rPr>
        <w:t>Nathdwara</w:t>
      </w:r>
      <w:proofErr w:type="spellEnd"/>
      <w:r w:rsidR="008841F8" w:rsidRPr="008841F8">
        <w:rPr>
          <w:rFonts w:ascii="Arial" w:eastAsia="Calibri" w:hAnsi="Arial" w:cs="Arial"/>
          <w:sz w:val="22"/>
          <w:szCs w:val="22"/>
        </w:rPr>
        <w:t>-Kumbhalgarh Road, offering excellent connectivity via road and rail networks. Kumbhalgarh enjoys excellent transportation links to various parts of the country, including Jaipur, Delhi, Mumbai, Chennai, Bangalore, and Kolkata. This easy accessibility ensures enhanced business opportunities for the hotel.</w:t>
      </w:r>
    </w:p>
    <w:p w14:paraId="523CD8C1" w14:textId="77777777" w:rsidR="00DA4CCA" w:rsidRDefault="00DA4CCA" w:rsidP="002C4B54">
      <w:pPr>
        <w:autoSpaceDE w:val="0"/>
        <w:autoSpaceDN w:val="0"/>
        <w:adjustRightInd w:val="0"/>
        <w:spacing w:line="360" w:lineRule="auto"/>
        <w:ind w:right="-8"/>
        <w:jc w:val="both"/>
        <w:rPr>
          <w:rFonts w:ascii="Arial" w:eastAsia="Calibri" w:hAnsi="Arial" w:cs="Arial"/>
          <w:b/>
          <w:noProof/>
          <w:color w:val="000000"/>
          <w:sz w:val="22"/>
          <w:szCs w:val="22"/>
          <w:lang w:eastAsia="en-IN"/>
        </w:rPr>
      </w:pPr>
    </w:p>
    <w:p w14:paraId="429F88ED" w14:textId="01997F67" w:rsidR="00730E22" w:rsidRPr="00F11456" w:rsidRDefault="00002176" w:rsidP="00AF7BB1">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rPr>
      </w:pPr>
      <w:r w:rsidRPr="00F80C96">
        <w:rPr>
          <w:rFonts w:ascii="Arial" w:eastAsia="Calibri" w:hAnsi="Arial" w:cs="Arial"/>
          <w:b/>
          <w:noProof/>
          <w:color w:val="000000"/>
          <w:sz w:val="22"/>
          <w:szCs w:val="22"/>
          <w:lang w:eastAsia="en-IN"/>
        </w:rPr>
        <w:t>MANPOWER:</w:t>
      </w:r>
      <w:r w:rsidR="00AF7BB1">
        <w:rPr>
          <w:rFonts w:ascii="Arial" w:eastAsia="Calibri" w:hAnsi="Arial" w:cs="Arial"/>
          <w:b/>
          <w:noProof/>
          <w:color w:val="000000"/>
          <w:sz w:val="22"/>
          <w:szCs w:val="22"/>
          <w:lang w:eastAsia="en-IN"/>
        </w:rPr>
        <w:t xml:space="preserve"> </w:t>
      </w:r>
      <w:r w:rsidR="00730E22" w:rsidRPr="00AF7BB1">
        <w:rPr>
          <w:rFonts w:ascii="Arial" w:hAnsi="Arial" w:cs="Arial"/>
          <w:sz w:val="22"/>
          <w:szCs w:val="22"/>
        </w:rPr>
        <w:t xml:space="preserve">As per information shared by the client/company, an estimate of manpower requirement allowing for leave, </w:t>
      </w:r>
      <w:r w:rsidR="00AF7BB1" w:rsidRPr="00AF7BB1">
        <w:rPr>
          <w:rFonts w:ascii="Arial" w:hAnsi="Arial" w:cs="Arial"/>
          <w:sz w:val="22"/>
          <w:szCs w:val="22"/>
        </w:rPr>
        <w:t>absenteeism</w:t>
      </w:r>
      <w:r w:rsidR="00730E22" w:rsidRPr="00AF7BB1">
        <w:rPr>
          <w:rFonts w:ascii="Arial" w:hAnsi="Arial" w:cs="Arial"/>
          <w:sz w:val="22"/>
          <w:szCs w:val="22"/>
        </w:rPr>
        <w:t xml:space="preserve">, sickness and holidays for smooth and for efficient operation of different sections of the </w:t>
      </w:r>
      <w:r w:rsidR="00AF7BB1" w:rsidRPr="00AF7BB1">
        <w:rPr>
          <w:rFonts w:ascii="Arial" w:hAnsi="Arial" w:cs="Arial"/>
          <w:sz w:val="22"/>
          <w:szCs w:val="22"/>
        </w:rPr>
        <w:t>proposed hotel</w:t>
      </w:r>
      <w:r w:rsidR="00730E22" w:rsidRPr="00AF7BB1">
        <w:rPr>
          <w:rFonts w:ascii="Arial" w:hAnsi="Arial" w:cs="Arial"/>
          <w:sz w:val="22"/>
          <w:szCs w:val="22"/>
        </w:rPr>
        <w:t xml:space="preserve"> including its administrative departments, has been prepared based on technical and management ground </w:t>
      </w:r>
      <w:r w:rsidR="00AF7BB1" w:rsidRPr="00AF7BB1">
        <w:rPr>
          <w:rFonts w:ascii="Arial" w:hAnsi="Arial" w:cs="Arial"/>
          <w:sz w:val="22"/>
          <w:szCs w:val="22"/>
        </w:rPr>
        <w:t>primarily</w:t>
      </w:r>
      <w:r w:rsidR="00730E22" w:rsidRPr="00AF7BB1">
        <w:rPr>
          <w:rFonts w:ascii="Arial" w:hAnsi="Arial" w:cs="Arial"/>
          <w:sz w:val="22"/>
          <w:szCs w:val="22"/>
        </w:rPr>
        <w:t xml:space="preserve"> to indicate the order of manpower requirement.</w:t>
      </w:r>
    </w:p>
    <w:p w14:paraId="3A344319" w14:textId="66756724" w:rsidR="00730E22" w:rsidRPr="00730E22" w:rsidRDefault="00730E22" w:rsidP="00F11456">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In estimating the manpower requirement, a proper ratio between the administrative, managerial, supervisory and </w:t>
      </w:r>
      <w:r w:rsidR="00AF7BB1" w:rsidRPr="00730E22">
        <w:rPr>
          <w:rFonts w:ascii="Arial" w:hAnsi="Arial" w:cs="Arial"/>
          <w:sz w:val="22"/>
          <w:szCs w:val="22"/>
        </w:rPr>
        <w:t>floor</w:t>
      </w:r>
      <w:r w:rsidRPr="00730E22">
        <w:rPr>
          <w:rFonts w:ascii="Arial" w:hAnsi="Arial" w:cs="Arial"/>
          <w:sz w:val="22"/>
          <w:szCs w:val="22"/>
        </w:rPr>
        <w:t xml:space="preserve"> staff has been maintained with a view to affording proper industrial and professional management at various levels.</w:t>
      </w:r>
    </w:p>
    <w:p w14:paraId="3C02B268" w14:textId="17EB0343" w:rsidR="00730E22" w:rsidRPr="00730E22" w:rsidRDefault="00730E22" w:rsidP="00730E22">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As per </w:t>
      </w:r>
      <w:r w:rsidR="00BE74F3">
        <w:rPr>
          <w:rFonts w:ascii="Arial" w:hAnsi="Arial" w:cs="Arial"/>
          <w:sz w:val="22"/>
          <w:szCs w:val="22"/>
        </w:rPr>
        <w:t>informed by client</w:t>
      </w:r>
      <w:r w:rsidR="00AF7BB1">
        <w:rPr>
          <w:rFonts w:ascii="Arial" w:hAnsi="Arial" w:cs="Arial"/>
          <w:sz w:val="22"/>
          <w:szCs w:val="22"/>
        </w:rPr>
        <w:t>, company</w:t>
      </w:r>
      <w:r w:rsidRPr="00730E22">
        <w:rPr>
          <w:rFonts w:ascii="Arial" w:hAnsi="Arial" w:cs="Arial"/>
          <w:sz w:val="22"/>
          <w:szCs w:val="22"/>
        </w:rPr>
        <w:t xml:space="preserve"> have estimated around </w:t>
      </w:r>
      <w:r w:rsidR="00AF7BB1">
        <w:rPr>
          <w:rFonts w:ascii="Arial" w:hAnsi="Arial" w:cs="Arial"/>
          <w:sz w:val="22"/>
          <w:szCs w:val="22"/>
        </w:rPr>
        <w:t>7</w:t>
      </w:r>
      <w:r w:rsidRPr="00730E22">
        <w:rPr>
          <w:rFonts w:ascii="Arial" w:hAnsi="Arial" w:cs="Arial"/>
          <w:sz w:val="22"/>
          <w:szCs w:val="22"/>
        </w:rPr>
        <w:t xml:space="preserve">9 workers will be required </w:t>
      </w:r>
      <w:r w:rsidR="00AF7BB1">
        <w:rPr>
          <w:rFonts w:ascii="Arial" w:hAnsi="Arial" w:cs="Arial"/>
          <w:sz w:val="22"/>
          <w:szCs w:val="22"/>
        </w:rPr>
        <w:t>at the time of commencement of c</w:t>
      </w:r>
      <w:r w:rsidR="00AF7BB1" w:rsidRPr="00AF7BB1">
        <w:rPr>
          <w:rFonts w:ascii="Arial" w:hAnsi="Arial" w:cs="Arial"/>
          <w:sz w:val="22"/>
          <w:szCs w:val="22"/>
        </w:rPr>
        <w:t xml:space="preserve">ommercial </w:t>
      </w:r>
      <w:r w:rsidR="00AF7BB1">
        <w:rPr>
          <w:rFonts w:ascii="Arial" w:hAnsi="Arial" w:cs="Arial"/>
          <w:sz w:val="22"/>
          <w:szCs w:val="22"/>
        </w:rPr>
        <w:t>o</w:t>
      </w:r>
      <w:r w:rsidR="00AF7BB1" w:rsidRPr="00AF7BB1">
        <w:rPr>
          <w:rFonts w:ascii="Arial" w:hAnsi="Arial" w:cs="Arial"/>
          <w:sz w:val="22"/>
          <w:szCs w:val="22"/>
        </w:rPr>
        <w:t>perations</w:t>
      </w:r>
      <w:r w:rsidRPr="00730E22">
        <w:rPr>
          <w:rFonts w:ascii="Arial" w:hAnsi="Arial" w:cs="Arial"/>
          <w:sz w:val="22"/>
          <w:szCs w:val="22"/>
        </w:rPr>
        <w:t xml:space="preserve"> which is in the line with </w:t>
      </w:r>
      <w:r w:rsidR="00AF7BB1">
        <w:rPr>
          <w:rFonts w:ascii="Arial" w:hAnsi="Arial" w:cs="Arial"/>
          <w:sz w:val="22"/>
          <w:szCs w:val="22"/>
        </w:rPr>
        <w:t>the industry</w:t>
      </w:r>
      <w:r w:rsidRPr="00730E22">
        <w:rPr>
          <w:rFonts w:ascii="Arial" w:hAnsi="Arial" w:cs="Arial"/>
          <w:sz w:val="22"/>
          <w:szCs w:val="22"/>
        </w:rPr>
        <w:t xml:space="preserve">. The basic structure of the manpower will require </w:t>
      </w:r>
      <w:r w:rsidR="00BE74F3">
        <w:rPr>
          <w:rFonts w:ascii="Arial" w:hAnsi="Arial" w:cs="Arial"/>
          <w:sz w:val="22"/>
          <w:szCs w:val="22"/>
        </w:rPr>
        <w:t>for the proposed project are</w:t>
      </w:r>
      <w:r w:rsidRPr="00730E22">
        <w:rPr>
          <w:rFonts w:ascii="Arial" w:hAnsi="Arial" w:cs="Arial"/>
          <w:sz w:val="22"/>
          <w:szCs w:val="22"/>
        </w:rPr>
        <w:t>:</w:t>
      </w:r>
    </w:p>
    <w:tbl>
      <w:tblPr>
        <w:tblW w:w="5547" w:type="dxa"/>
        <w:jc w:val="center"/>
        <w:tblLook w:val="04A0" w:firstRow="1" w:lastRow="0" w:firstColumn="1" w:lastColumn="0" w:noHBand="0" w:noVBand="1"/>
      </w:tblPr>
      <w:tblGrid>
        <w:gridCol w:w="3247"/>
        <w:gridCol w:w="2300"/>
      </w:tblGrid>
      <w:tr w:rsidR="00730E22" w:rsidRPr="008973B3" w14:paraId="6BF0AC51" w14:textId="77777777" w:rsidTr="00AF7BB1">
        <w:trPr>
          <w:trHeight w:val="288"/>
          <w:jc w:val="center"/>
        </w:trPr>
        <w:tc>
          <w:tcPr>
            <w:tcW w:w="3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362542" w14:textId="77777777" w:rsidR="00730E22" w:rsidRPr="008973B3" w:rsidRDefault="00730E22" w:rsidP="006A4AD1">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2300" w:type="dxa"/>
            <w:tcBorders>
              <w:top w:val="single" w:sz="4" w:space="0" w:color="auto"/>
              <w:left w:val="nil"/>
              <w:bottom w:val="single" w:sz="4" w:space="0" w:color="auto"/>
              <w:right w:val="single" w:sz="4" w:space="0" w:color="auto"/>
            </w:tcBorders>
            <w:shd w:val="clear" w:color="auto" w:fill="002060"/>
            <w:vAlign w:val="center"/>
            <w:hideMark/>
          </w:tcPr>
          <w:p w14:paraId="6E402872" w14:textId="77777777" w:rsidR="00730E22" w:rsidRPr="008973B3" w:rsidRDefault="00730E22" w:rsidP="006A4AD1">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r>
      <w:tr w:rsidR="00730E22" w:rsidRPr="008973B3" w14:paraId="69201126" w14:textId="77777777" w:rsidTr="00AF7BB1">
        <w:trPr>
          <w:trHeight w:val="390"/>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B0F85DB"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2300" w:type="dxa"/>
            <w:tcBorders>
              <w:top w:val="nil"/>
              <w:left w:val="nil"/>
              <w:bottom w:val="single" w:sz="4" w:space="0" w:color="auto"/>
              <w:right w:val="single" w:sz="4" w:space="0" w:color="auto"/>
            </w:tcBorders>
            <w:shd w:val="clear" w:color="auto" w:fill="auto"/>
            <w:noWrap/>
            <w:vAlign w:val="center"/>
            <w:hideMark/>
          </w:tcPr>
          <w:p w14:paraId="6D8EE1B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85D80DB" w14:textId="77777777" w:rsidTr="00AF7BB1">
        <w:trPr>
          <w:trHeight w:val="405"/>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E3EBC6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Assistant Manager</w:t>
            </w:r>
          </w:p>
        </w:tc>
        <w:tc>
          <w:tcPr>
            <w:tcW w:w="2300" w:type="dxa"/>
            <w:tcBorders>
              <w:top w:val="nil"/>
              <w:left w:val="nil"/>
              <w:bottom w:val="single" w:sz="4" w:space="0" w:color="auto"/>
              <w:right w:val="single" w:sz="4" w:space="0" w:color="auto"/>
            </w:tcBorders>
            <w:shd w:val="clear" w:color="auto" w:fill="auto"/>
            <w:noWrap/>
            <w:vAlign w:val="center"/>
            <w:hideMark/>
          </w:tcPr>
          <w:p w14:paraId="17CE1D26"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092B24C2"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625231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2300" w:type="dxa"/>
            <w:tcBorders>
              <w:top w:val="nil"/>
              <w:left w:val="nil"/>
              <w:bottom w:val="single" w:sz="4" w:space="0" w:color="auto"/>
              <w:right w:val="single" w:sz="4" w:space="0" w:color="auto"/>
            </w:tcBorders>
            <w:shd w:val="clear" w:color="auto" w:fill="auto"/>
            <w:noWrap/>
            <w:vAlign w:val="center"/>
            <w:hideMark/>
          </w:tcPr>
          <w:p w14:paraId="79BFA814"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9C6ED2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72DDB9A"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2300" w:type="dxa"/>
            <w:tcBorders>
              <w:top w:val="nil"/>
              <w:left w:val="nil"/>
              <w:bottom w:val="single" w:sz="4" w:space="0" w:color="auto"/>
              <w:right w:val="single" w:sz="4" w:space="0" w:color="auto"/>
            </w:tcBorders>
            <w:shd w:val="clear" w:color="auto" w:fill="auto"/>
            <w:noWrap/>
            <w:vAlign w:val="center"/>
            <w:hideMark/>
          </w:tcPr>
          <w:p w14:paraId="154E747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4716B917"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F856B95"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2300" w:type="dxa"/>
            <w:tcBorders>
              <w:top w:val="nil"/>
              <w:left w:val="nil"/>
              <w:bottom w:val="single" w:sz="4" w:space="0" w:color="auto"/>
              <w:right w:val="single" w:sz="4" w:space="0" w:color="auto"/>
            </w:tcBorders>
            <w:shd w:val="clear" w:color="auto" w:fill="auto"/>
            <w:noWrap/>
            <w:vAlign w:val="center"/>
            <w:hideMark/>
          </w:tcPr>
          <w:p w14:paraId="0C7CE842"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5</w:t>
            </w:r>
          </w:p>
        </w:tc>
      </w:tr>
      <w:tr w:rsidR="00730E22" w:rsidRPr="008973B3" w14:paraId="340C335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C7725C"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2300" w:type="dxa"/>
            <w:tcBorders>
              <w:top w:val="nil"/>
              <w:left w:val="nil"/>
              <w:bottom w:val="single" w:sz="4" w:space="0" w:color="auto"/>
              <w:right w:val="single" w:sz="4" w:space="0" w:color="auto"/>
            </w:tcBorders>
            <w:shd w:val="clear" w:color="auto" w:fill="auto"/>
            <w:noWrap/>
            <w:vAlign w:val="center"/>
            <w:hideMark/>
          </w:tcPr>
          <w:p w14:paraId="777B0670"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7E3A62D9"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319F2DC"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2300" w:type="dxa"/>
            <w:tcBorders>
              <w:top w:val="nil"/>
              <w:left w:val="nil"/>
              <w:bottom w:val="single" w:sz="4" w:space="0" w:color="auto"/>
              <w:right w:val="single" w:sz="4" w:space="0" w:color="auto"/>
            </w:tcBorders>
            <w:shd w:val="clear" w:color="auto" w:fill="auto"/>
            <w:noWrap/>
            <w:vAlign w:val="center"/>
            <w:hideMark/>
          </w:tcPr>
          <w:p w14:paraId="2586B77E"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33E7D7FE"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0EF19DE"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2300" w:type="dxa"/>
            <w:tcBorders>
              <w:top w:val="nil"/>
              <w:left w:val="nil"/>
              <w:bottom w:val="single" w:sz="4" w:space="0" w:color="auto"/>
              <w:right w:val="single" w:sz="4" w:space="0" w:color="auto"/>
            </w:tcBorders>
            <w:shd w:val="clear" w:color="auto" w:fill="auto"/>
            <w:noWrap/>
            <w:vAlign w:val="center"/>
            <w:hideMark/>
          </w:tcPr>
          <w:p w14:paraId="0FC01705"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60EC82D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055F287"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2300" w:type="dxa"/>
            <w:tcBorders>
              <w:top w:val="nil"/>
              <w:left w:val="nil"/>
              <w:bottom w:val="single" w:sz="4" w:space="0" w:color="auto"/>
              <w:right w:val="single" w:sz="4" w:space="0" w:color="auto"/>
            </w:tcBorders>
            <w:shd w:val="clear" w:color="auto" w:fill="auto"/>
            <w:noWrap/>
            <w:vAlign w:val="center"/>
            <w:hideMark/>
          </w:tcPr>
          <w:p w14:paraId="5C461B47"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7F6E35"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C652C0D"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2300" w:type="dxa"/>
            <w:tcBorders>
              <w:top w:val="nil"/>
              <w:left w:val="nil"/>
              <w:bottom w:val="single" w:sz="4" w:space="0" w:color="auto"/>
              <w:right w:val="single" w:sz="4" w:space="0" w:color="auto"/>
            </w:tcBorders>
            <w:shd w:val="clear" w:color="auto" w:fill="auto"/>
            <w:noWrap/>
            <w:vAlign w:val="center"/>
            <w:hideMark/>
          </w:tcPr>
          <w:p w14:paraId="0057F1C7"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5679972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B3E894" w14:textId="5FDD2B8D"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AF7BB1" w:rsidRPr="008973B3">
              <w:rPr>
                <w:rFonts w:asciiTheme="minorHAnsi" w:hAnsiTheme="minorHAnsi" w:cstheme="minorHAnsi"/>
                <w:sz w:val="22"/>
                <w:szCs w:val="22"/>
              </w:rPr>
              <w:t>In</w:t>
            </w:r>
            <w:r w:rsidR="00AF7BB1">
              <w:rPr>
                <w:rFonts w:asciiTheme="minorHAnsi" w:hAnsiTheme="minorHAnsi" w:cstheme="minorHAnsi"/>
                <w:sz w:val="22"/>
                <w:szCs w:val="22"/>
              </w:rPr>
              <w:t>-</w:t>
            </w:r>
            <w:r w:rsidR="00AF7BB1" w:rsidRPr="008973B3">
              <w:rPr>
                <w:rFonts w:asciiTheme="minorHAnsi" w:hAnsiTheme="minorHAnsi" w:cstheme="minorHAnsi"/>
                <w:sz w:val="22"/>
                <w:szCs w:val="22"/>
              </w:rPr>
              <w:t>charge</w:t>
            </w:r>
          </w:p>
        </w:tc>
        <w:tc>
          <w:tcPr>
            <w:tcW w:w="2300" w:type="dxa"/>
            <w:tcBorders>
              <w:top w:val="nil"/>
              <w:left w:val="nil"/>
              <w:bottom w:val="single" w:sz="4" w:space="0" w:color="auto"/>
              <w:right w:val="single" w:sz="4" w:space="0" w:color="auto"/>
            </w:tcBorders>
            <w:shd w:val="clear" w:color="auto" w:fill="auto"/>
            <w:noWrap/>
            <w:vAlign w:val="center"/>
            <w:hideMark/>
          </w:tcPr>
          <w:p w14:paraId="4EEE6363"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36C597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1A8C2A9"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2300" w:type="dxa"/>
            <w:tcBorders>
              <w:top w:val="nil"/>
              <w:left w:val="nil"/>
              <w:bottom w:val="single" w:sz="4" w:space="0" w:color="auto"/>
              <w:right w:val="single" w:sz="4" w:space="0" w:color="auto"/>
            </w:tcBorders>
            <w:shd w:val="clear" w:color="auto" w:fill="auto"/>
            <w:noWrap/>
            <w:vAlign w:val="center"/>
            <w:hideMark/>
          </w:tcPr>
          <w:p w14:paraId="12407ACE"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E7A430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55318DE"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2300" w:type="dxa"/>
            <w:tcBorders>
              <w:top w:val="nil"/>
              <w:left w:val="nil"/>
              <w:bottom w:val="single" w:sz="4" w:space="0" w:color="auto"/>
              <w:right w:val="single" w:sz="4" w:space="0" w:color="auto"/>
            </w:tcBorders>
            <w:shd w:val="clear" w:color="auto" w:fill="auto"/>
            <w:noWrap/>
            <w:vAlign w:val="center"/>
            <w:hideMark/>
          </w:tcPr>
          <w:p w14:paraId="6FEDDC0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233DE5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36AF70D"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Bell Boys</w:t>
            </w:r>
          </w:p>
        </w:tc>
        <w:tc>
          <w:tcPr>
            <w:tcW w:w="2300" w:type="dxa"/>
            <w:tcBorders>
              <w:top w:val="nil"/>
              <w:left w:val="nil"/>
              <w:bottom w:val="single" w:sz="4" w:space="0" w:color="auto"/>
              <w:right w:val="single" w:sz="4" w:space="0" w:color="auto"/>
            </w:tcBorders>
            <w:shd w:val="clear" w:color="auto" w:fill="auto"/>
            <w:noWrap/>
            <w:vAlign w:val="center"/>
            <w:hideMark/>
          </w:tcPr>
          <w:p w14:paraId="1994A9E2"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6</w:t>
            </w:r>
          </w:p>
        </w:tc>
      </w:tr>
      <w:tr w:rsidR="00730E22" w:rsidRPr="008973B3" w14:paraId="467EE84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AE61A21"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2300" w:type="dxa"/>
            <w:tcBorders>
              <w:top w:val="nil"/>
              <w:left w:val="nil"/>
              <w:bottom w:val="single" w:sz="4" w:space="0" w:color="auto"/>
              <w:right w:val="single" w:sz="4" w:space="0" w:color="auto"/>
            </w:tcBorders>
            <w:shd w:val="clear" w:color="auto" w:fill="auto"/>
            <w:noWrap/>
            <w:vAlign w:val="center"/>
            <w:hideMark/>
          </w:tcPr>
          <w:p w14:paraId="4885525C"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41652A1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DA29809"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2300" w:type="dxa"/>
            <w:tcBorders>
              <w:top w:val="nil"/>
              <w:left w:val="nil"/>
              <w:bottom w:val="single" w:sz="4" w:space="0" w:color="auto"/>
              <w:right w:val="single" w:sz="4" w:space="0" w:color="auto"/>
            </w:tcBorders>
            <w:shd w:val="clear" w:color="auto" w:fill="auto"/>
            <w:noWrap/>
            <w:vAlign w:val="center"/>
            <w:hideMark/>
          </w:tcPr>
          <w:p w14:paraId="31AF3E6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D4DBCD"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10CC544"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Chef</w:t>
            </w:r>
          </w:p>
        </w:tc>
        <w:tc>
          <w:tcPr>
            <w:tcW w:w="2300" w:type="dxa"/>
            <w:tcBorders>
              <w:top w:val="nil"/>
              <w:left w:val="nil"/>
              <w:bottom w:val="single" w:sz="4" w:space="0" w:color="auto"/>
              <w:right w:val="single" w:sz="4" w:space="0" w:color="auto"/>
            </w:tcBorders>
            <w:shd w:val="clear" w:color="auto" w:fill="auto"/>
            <w:noWrap/>
            <w:vAlign w:val="center"/>
            <w:hideMark/>
          </w:tcPr>
          <w:p w14:paraId="41F8A6C8"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C6267D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4014966"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lastRenderedPageBreak/>
              <w:t>Assistant Chef</w:t>
            </w:r>
          </w:p>
        </w:tc>
        <w:tc>
          <w:tcPr>
            <w:tcW w:w="2300" w:type="dxa"/>
            <w:tcBorders>
              <w:top w:val="nil"/>
              <w:left w:val="nil"/>
              <w:bottom w:val="single" w:sz="4" w:space="0" w:color="auto"/>
              <w:right w:val="single" w:sz="4" w:space="0" w:color="auto"/>
            </w:tcBorders>
            <w:shd w:val="clear" w:color="auto" w:fill="auto"/>
            <w:noWrap/>
            <w:vAlign w:val="center"/>
            <w:hideMark/>
          </w:tcPr>
          <w:p w14:paraId="6069A6B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9F816A0"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360DC0" w14:textId="77777777"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2300" w:type="dxa"/>
            <w:tcBorders>
              <w:top w:val="nil"/>
              <w:left w:val="nil"/>
              <w:bottom w:val="single" w:sz="4" w:space="0" w:color="auto"/>
              <w:right w:val="single" w:sz="4" w:space="0" w:color="auto"/>
            </w:tcBorders>
            <w:shd w:val="clear" w:color="auto" w:fill="auto"/>
            <w:noWrap/>
            <w:vAlign w:val="center"/>
            <w:hideMark/>
          </w:tcPr>
          <w:p w14:paraId="72BA6181"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7</w:t>
            </w:r>
          </w:p>
        </w:tc>
      </w:tr>
      <w:tr w:rsidR="00730E22" w:rsidRPr="008973B3" w14:paraId="7C24B863"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88C9A5" w14:textId="7C6DF378" w:rsidR="00730E22" w:rsidRPr="008973B3" w:rsidRDefault="00730E22" w:rsidP="006A4AD1">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AF7BB1"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2300" w:type="dxa"/>
            <w:tcBorders>
              <w:top w:val="nil"/>
              <w:left w:val="nil"/>
              <w:bottom w:val="single" w:sz="4" w:space="0" w:color="auto"/>
              <w:right w:val="single" w:sz="4" w:space="0" w:color="auto"/>
            </w:tcBorders>
            <w:shd w:val="clear" w:color="auto" w:fill="auto"/>
            <w:noWrap/>
            <w:vAlign w:val="center"/>
            <w:hideMark/>
          </w:tcPr>
          <w:p w14:paraId="13ACB0C3" w14:textId="77777777" w:rsidR="00730E22" w:rsidRPr="008973B3" w:rsidRDefault="00730E22" w:rsidP="006A4AD1">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3B78E9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7C2B80F" w14:textId="77777777" w:rsidR="00730E22" w:rsidRPr="006C0346" w:rsidRDefault="00730E22" w:rsidP="006A4AD1">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2300" w:type="dxa"/>
            <w:tcBorders>
              <w:top w:val="nil"/>
              <w:left w:val="nil"/>
              <w:bottom w:val="single" w:sz="4" w:space="0" w:color="auto"/>
              <w:right w:val="single" w:sz="4" w:space="0" w:color="auto"/>
            </w:tcBorders>
            <w:shd w:val="clear" w:color="auto" w:fill="8DB3E2" w:themeFill="text2" w:themeFillTint="66"/>
            <w:noWrap/>
            <w:vAlign w:val="center"/>
            <w:hideMark/>
          </w:tcPr>
          <w:p w14:paraId="741BE84B" w14:textId="77777777" w:rsidR="00730E22" w:rsidRPr="006C0346" w:rsidRDefault="00730E22" w:rsidP="006A4AD1">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r>
    </w:tbl>
    <w:p w14:paraId="4B26679C" w14:textId="77777777" w:rsidR="00AF7BB1" w:rsidRDefault="00AF7BB1" w:rsidP="00AF7BB1">
      <w:pPr>
        <w:pStyle w:val="ListParagraph"/>
        <w:autoSpaceDE w:val="0"/>
        <w:autoSpaceDN w:val="0"/>
        <w:adjustRightInd w:val="0"/>
        <w:spacing w:line="360" w:lineRule="auto"/>
        <w:ind w:left="426" w:right="-8"/>
        <w:jc w:val="both"/>
        <w:rPr>
          <w:rFonts w:ascii="Arial" w:eastAsia="Calibri" w:hAnsi="Arial" w:cs="Arial"/>
          <w:noProof/>
          <w:color w:val="000000"/>
          <w:sz w:val="22"/>
          <w:szCs w:val="22"/>
          <w:lang w:eastAsia="en-IN"/>
        </w:rPr>
      </w:pPr>
    </w:p>
    <w:p w14:paraId="2FFEBC3D" w14:textId="4DCAD2E5" w:rsidR="00AF7BB1" w:rsidRDefault="00AF7BB1" w:rsidP="00AF7BB1">
      <w:pPr>
        <w:pStyle w:val="ListParagraph"/>
        <w:autoSpaceDE w:val="0"/>
        <w:autoSpaceDN w:val="0"/>
        <w:adjustRightInd w:val="0"/>
        <w:spacing w:after="240" w:line="360" w:lineRule="auto"/>
        <w:ind w:left="426" w:right="-8"/>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w:t>
      </w:r>
      <w:r w:rsidRPr="00F80C96">
        <w:rPr>
          <w:rFonts w:ascii="Arial" w:eastAsia="Calibri" w:hAnsi="Arial" w:cs="Arial"/>
          <w:noProof/>
          <w:color w:val="000000"/>
          <w:sz w:val="22"/>
          <w:szCs w:val="22"/>
          <w:lang w:eastAsia="en-IN"/>
        </w:rPr>
        <w:t>n general</w:t>
      </w:r>
      <w:r>
        <w:rPr>
          <w:rFonts w:ascii="Arial" w:eastAsia="Calibri" w:hAnsi="Arial" w:cs="Arial"/>
          <w:noProof/>
          <w:color w:val="000000"/>
          <w:sz w:val="22"/>
          <w:szCs w:val="22"/>
          <w:lang w:eastAsia="en-IN"/>
        </w:rPr>
        <w:t xml:space="preserve"> the state of Rajasthan</w:t>
      </w:r>
      <w:r w:rsidRPr="00F80C96">
        <w:rPr>
          <w:rFonts w:ascii="Arial" w:eastAsia="Calibri" w:hAnsi="Arial" w:cs="Arial"/>
          <w:noProof/>
          <w:color w:val="000000"/>
          <w:sz w:val="22"/>
          <w:szCs w:val="22"/>
          <w:lang w:eastAsia="en-IN"/>
        </w:rPr>
        <w:t xml:space="preserve"> has a lot of trained manpower</w:t>
      </w:r>
      <w:r>
        <w:rPr>
          <w:rFonts w:ascii="Arial" w:eastAsia="Calibri" w:hAnsi="Arial" w:cs="Arial"/>
          <w:noProof/>
          <w:color w:val="000000"/>
          <w:sz w:val="22"/>
          <w:szCs w:val="22"/>
          <w:lang w:eastAsia="en-IN"/>
        </w:rPr>
        <w:t xml:space="preserve"> which is </w:t>
      </w:r>
      <w:r w:rsidRPr="00F80C96">
        <w:rPr>
          <w:rFonts w:ascii="Arial" w:eastAsia="Calibri" w:hAnsi="Arial" w:cs="Arial"/>
          <w:noProof/>
          <w:color w:val="000000"/>
          <w:sz w:val="22"/>
          <w:szCs w:val="22"/>
          <w:lang w:eastAsia="en-IN"/>
        </w:rPr>
        <w:t>required for the hotel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as</w:t>
      </w:r>
      <w:r w:rsidRPr="00F80C96">
        <w:rPr>
          <w:rFonts w:ascii="Arial" w:eastAsia="Calibri" w:hAnsi="Arial" w:cs="Arial"/>
          <w:noProof/>
          <w:color w:val="000000"/>
          <w:sz w:val="22"/>
          <w:szCs w:val="22"/>
          <w:lang w:eastAsia="en-IN"/>
        </w:rPr>
        <w:t xml:space="preserve"> the area has been catering to the tourism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H</w:t>
      </w:r>
      <w:r w:rsidRPr="00F80C96">
        <w:rPr>
          <w:rFonts w:ascii="Arial" w:eastAsia="Calibri" w:hAnsi="Arial" w:cs="Arial"/>
          <w:noProof/>
          <w:color w:val="000000"/>
          <w:sz w:val="22"/>
          <w:szCs w:val="22"/>
          <w:lang w:eastAsia="en-IN"/>
        </w:rPr>
        <w:t>ence</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the lower level staff would be hired locally. </w:t>
      </w:r>
      <w:r>
        <w:rPr>
          <w:rFonts w:ascii="Arial" w:eastAsia="Calibri" w:hAnsi="Arial" w:cs="Arial"/>
          <w:noProof/>
          <w:color w:val="000000"/>
          <w:sz w:val="22"/>
          <w:szCs w:val="22"/>
          <w:lang w:eastAsia="en-IN"/>
        </w:rPr>
        <w:t>The s</w:t>
      </w:r>
      <w:r w:rsidRPr="00F80C96">
        <w:rPr>
          <w:rFonts w:ascii="Arial" w:eastAsia="Calibri" w:hAnsi="Arial" w:cs="Arial"/>
          <w:noProof/>
          <w:color w:val="000000"/>
          <w:sz w:val="22"/>
          <w:szCs w:val="22"/>
          <w:lang w:eastAsia="en-IN"/>
        </w:rPr>
        <w:t>enior and additional staff requirements would be met from the management company with whom marketing tie up/agreement will be entered by the company.</w:t>
      </w:r>
      <w:r>
        <w:rPr>
          <w:rFonts w:ascii="Arial" w:eastAsia="Calibri" w:hAnsi="Arial" w:cs="Arial"/>
          <w:noProof/>
          <w:color w:val="000000"/>
          <w:sz w:val="22"/>
          <w:szCs w:val="22"/>
          <w:lang w:eastAsia="en-IN"/>
        </w:rPr>
        <w:t xml:space="preserve"> </w:t>
      </w:r>
    </w:p>
    <w:p w14:paraId="0EA0A4DE" w14:textId="77777777" w:rsidR="005517E6" w:rsidRPr="00F80C96" w:rsidRDefault="005517E6" w:rsidP="005517E6">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B257AB">
        <w:rPr>
          <w:rFonts w:ascii="Arial" w:hAnsi="Arial" w:cs="Arial"/>
          <w:b/>
          <w:sz w:val="22"/>
          <w:szCs w:val="22"/>
          <w:lang w:eastAsia="en-IN"/>
        </w:rPr>
        <w:t>MARKETING</w:t>
      </w:r>
      <w:r>
        <w:rPr>
          <w:rFonts w:ascii="Arial" w:hAnsi="Arial" w:cs="Arial"/>
          <w:b/>
          <w:sz w:val="22"/>
          <w:szCs w:val="22"/>
          <w:lang w:eastAsia="en-IN"/>
        </w:rPr>
        <w:t xml:space="preserve"> STRATEGIES</w:t>
      </w:r>
      <w:r w:rsidRPr="00B257AB">
        <w:rPr>
          <w:rFonts w:ascii="Arial" w:hAnsi="Arial" w:cs="Arial"/>
          <w:b/>
          <w:sz w:val="22"/>
          <w:szCs w:val="22"/>
          <w:lang w:eastAsia="en-IN"/>
        </w:rPr>
        <w:t xml:space="preserve">: </w:t>
      </w:r>
      <w:r w:rsidRPr="00F96CF8">
        <w:rPr>
          <w:rFonts w:ascii="Arial" w:hAnsi="Arial" w:cs="Arial"/>
          <w:bCs/>
          <w:sz w:val="22"/>
          <w:szCs w:val="22"/>
          <w:lang w:eastAsia="en-IN"/>
        </w:rPr>
        <w:t xml:space="preserve">As per information provided by </w:t>
      </w:r>
      <w:r>
        <w:rPr>
          <w:rFonts w:ascii="Arial" w:hAnsi="Arial" w:cs="Arial"/>
          <w:bCs/>
          <w:sz w:val="22"/>
          <w:szCs w:val="22"/>
          <w:lang w:eastAsia="en-IN"/>
        </w:rPr>
        <w:t>the client/</w:t>
      </w:r>
      <w:r w:rsidRPr="00F96CF8">
        <w:rPr>
          <w:rFonts w:ascii="Arial" w:hAnsi="Arial" w:cs="Arial"/>
          <w:bCs/>
          <w:sz w:val="22"/>
          <w:szCs w:val="22"/>
          <w:lang w:eastAsia="en-IN"/>
        </w:rPr>
        <w:t>company, m</w:t>
      </w:r>
      <w:r w:rsidRPr="00F96CF8">
        <w:rPr>
          <w:rFonts w:ascii="Arial" w:hAnsi="Arial" w:cs="Arial"/>
          <w:sz w:val="22"/>
          <w:szCs w:val="22"/>
          <w:lang w:eastAsia="en-IN"/>
        </w:rPr>
        <w:t xml:space="preserve">arketing strategies for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hotels typically focus on promoting the luxury and exclusivity of the hotel, targeting high-end clientele, and creating a unique and memorable guest experience. </w:t>
      </w:r>
      <w:r>
        <w:rPr>
          <w:rFonts w:ascii="Arial" w:hAnsi="Arial" w:cs="Arial"/>
          <w:sz w:val="22"/>
          <w:szCs w:val="22"/>
          <w:lang w:eastAsia="en-IN"/>
        </w:rPr>
        <w:t>Based on our expertise and general market practices of the hospitality industry, h</w:t>
      </w:r>
      <w:r w:rsidRPr="00F80C96">
        <w:rPr>
          <w:rFonts w:ascii="Arial" w:hAnsi="Arial" w:cs="Arial"/>
          <w:sz w:val="22"/>
          <w:szCs w:val="22"/>
          <w:lang w:eastAsia="en-IN"/>
        </w:rPr>
        <w:t xml:space="preserve">ere are five key marketing strategies which will be used by proposed </w:t>
      </w:r>
      <w:r>
        <w:rPr>
          <w:rFonts w:ascii="Arial" w:hAnsi="Arial" w:cs="Arial"/>
          <w:bCs/>
          <w:sz w:val="22"/>
          <w:szCs w:val="22"/>
          <w:lang w:eastAsia="en-IN"/>
        </w:rPr>
        <w:t>luxury</w:t>
      </w:r>
      <w:r w:rsidRPr="00F80C96">
        <w:rPr>
          <w:rFonts w:ascii="Arial" w:hAnsi="Arial" w:cs="Arial"/>
          <w:sz w:val="22"/>
          <w:szCs w:val="22"/>
          <w:lang w:eastAsia="en-IN"/>
        </w:rPr>
        <w:t xml:space="preserve"> hotel:</w:t>
      </w:r>
    </w:p>
    <w:p w14:paraId="43E1956A"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bookmarkStart w:id="5" w:name="_Hlk157509015"/>
      <w:r w:rsidRPr="00F96CF8">
        <w:rPr>
          <w:rFonts w:ascii="Arial" w:hAnsi="Arial" w:cs="Arial"/>
          <w:b/>
          <w:bCs/>
          <w:sz w:val="22"/>
          <w:szCs w:val="22"/>
          <w:lang w:eastAsia="en-IN"/>
        </w:rPr>
        <w:t>Branding and Positioning:</w:t>
      </w:r>
      <w:r w:rsidRPr="00F96CF8">
        <w:rPr>
          <w:rFonts w:ascii="Arial" w:hAnsi="Arial" w:cs="Arial"/>
          <w:sz w:val="22"/>
          <w:szCs w:val="22"/>
          <w:lang w:eastAsia="en-IN"/>
        </w:rPr>
        <w:t xml:space="preserve"> Establishing a strong brand identity and positioning the hotel as a premier luxury destination is crucial. </w:t>
      </w:r>
      <w:r>
        <w:rPr>
          <w:rFonts w:ascii="Arial" w:hAnsi="Arial" w:cs="Arial"/>
          <w:sz w:val="22"/>
          <w:szCs w:val="22"/>
          <w:lang w:eastAsia="en-IN"/>
        </w:rPr>
        <w:t xml:space="preserve">The proposed hotel will explore future </w:t>
      </w:r>
      <w:r w:rsidRPr="00260A0C">
        <w:rPr>
          <w:rFonts w:ascii="Arial" w:hAnsi="Arial" w:cs="Arial"/>
          <w:sz w:val="22"/>
          <w:szCs w:val="22"/>
          <w:lang w:eastAsia="en-IN"/>
        </w:rPr>
        <w:t xml:space="preserve">Tie-up with </w:t>
      </w:r>
      <w:r>
        <w:rPr>
          <w:rFonts w:ascii="Arial" w:hAnsi="Arial" w:cs="Arial"/>
          <w:bCs/>
          <w:sz w:val="22"/>
          <w:szCs w:val="22"/>
          <w:lang w:eastAsia="en-IN"/>
        </w:rPr>
        <w:t>luxury</w:t>
      </w:r>
      <w:r w:rsidRPr="00260A0C">
        <w:rPr>
          <w:rFonts w:ascii="Arial" w:hAnsi="Arial" w:cs="Arial"/>
          <w:sz w:val="22"/>
          <w:szCs w:val="22"/>
          <w:lang w:eastAsia="en-IN"/>
        </w:rPr>
        <w:t xml:space="preserve"> hotel chains</w:t>
      </w:r>
      <w:r>
        <w:rPr>
          <w:rFonts w:ascii="Arial" w:hAnsi="Arial" w:cs="Arial"/>
          <w:sz w:val="22"/>
          <w:szCs w:val="22"/>
          <w:lang w:eastAsia="en-IN"/>
        </w:rPr>
        <w:t>,</w:t>
      </w:r>
      <w:r w:rsidRPr="00260A0C">
        <w:rPr>
          <w:rFonts w:ascii="Arial" w:hAnsi="Arial" w:cs="Arial"/>
          <w:sz w:val="22"/>
          <w:szCs w:val="22"/>
          <w:lang w:eastAsia="en-IN"/>
        </w:rPr>
        <w:t xml:space="preserve"> after the completion of </w:t>
      </w:r>
      <w:r>
        <w:rPr>
          <w:rFonts w:ascii="Arial" w:hAnsi="Arial" w:cs="Arial"/>
          <w:sz w:val="22"/>
          <w:szCs w:val="22"/>
          <w:lang w:eastAsia="en-IN"/>
        </w:rPr>
        <w:t xml:space="preserve">the </w:t>
      </w:r>
      <w:r w:rsidRPr="00260A0C">
        <w:rPr>
          <w:rFonts w:ascii="Arial" w:hAnsi="Arial" w:cs="Arial"/>
          <w:sz w:val="22"/>
          <w:szCs w:val="22"/>
          <w:lang w:eastAsia="en-IN"/>
        </w:rPr>
        <w:t>super-structure</w:t>
      </w:r>
      <w:r>
        <w:rPr>
          <w:rFonts w:ascii="Arial" w:hAnsi="Arial" w:cs="Arial"/>
          <w:sz w:val="22"/>
          <w:szCs w:val="22"/>
          <w:lang w:eastAsia="en-IN"/>
        </w:rPr>
        <w:t xml:space="preserve">, which will further add to a big advantage to the hotel. </w:t>
      </w:r>
    </w:p>
    <w:p w14:paraId="402DE943"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Targeted Advertising:</w:t>
      </w:r>
      <w:r w:rsidRPr="00F96CF8">
        <w:rPr>
          <w:rFonts w:ascii="Arial" w:hAnsi="Arial" w:cs="Arial"/>
          <w:sz w:val="22"/>
          <w:szCs w:val="22"/>
          <w:lang w:eastAsia="en-IN"/>
        </w:rPr>
        <w:t xml:space="preserve"> Implementing targeted advertising campaigns to reach the desired audience is </w:t>
      </w:r>
      <w:r>
        <w:rPr>
          <w:rFonts w:ascii="Arial" w:hAnsi="Arial" w:cs="Arial"/>
          <w:sz w:val="22"/>
          <w:szCs w:val="22"/>
          <w:lang w:eastAsia="en-IN"/>
        </w:rPr>
        <w:t>essential for a new hotel at one of the developing tourist places like Kumbhalgarh</w:t>
      </w:r>
      <w:r w:rsidRPr="00F96CF8">
        <w:rPr>
          <w:rFonts w:ascii="Arial" w:hAnsi="Arial" w:cs="Arial"/>
          <w:sz w:val="22"/>
          <w:szCs w:val="22"/>
          <w:lang w:eastAsia="en-IN"/>
        </w:rPr>
        <w:t>. Thi</w:t>
      </w:r>
      <w:r>
        <w:rPr>
          <w:rFonts w:ascii="Arial" w:hAnsi="Arial" w:cs="Arial"/>
          <w:sz w:val="22"/>
          <w:szCs w:val="22"/>
          <w:lang w:eastAsia="en-IN"/>
        </w:rPr>
        <w:t>s</w:t>
      </w:r>
      <w:r w:rsidRPr="00F96CF8">
        <w:rPr>
          <w:rFonts w:ascii="Arial" w:hAnsi="Arial" w:cs="Arial"/>
          <w:sz w:val="22"/>
          <w:szCs w:val="22"/>
          <w:lang w:eastAsia="en-IN"/>
        </w:rPr>
        <w:t xml:space="preserve"> include</w:t>
      </w:r>
      <w:r>
        <w:rPr>
          <w:rFonts w:ascii="Arial" w:hAnsi="Arial" w:cs="Arial"/>
          <w:sz w:val="22"/>
          <w:szCs w:val="22"/>
          <w:lang w:eastAsia="en-IN"/>
        </w:rPr>
        <w:t>s</w:t>
      </w:r>
      <w:r w:rsidRPr="00F96CF8">
        <w:rPr>
          <w:rFonts w:ascii="Arial" w:hAnsi="Arial" w:cs="Arial"/>
          <w:sz w:val="22"/>
          <w:szCs w:val="22"/>
          <w:lang w:eastAsia="en-IN"/>
        </w:rPr>
        <w:t xml:space="preserve"> advertising in high-end lifestyle magazines, digital advertising on premium websites, and strategic partnerships with luxury travel agencies</w:t>
      </w:r>
      <w:r>
        <w:rPr>
          <w:rFonts w:ascii="Arial" w:hAnsi="Arial" w:cs="Arial"/>
          <w:sz w:val="22"/>
          <w:szCs w:val="22"/>
          <w:lang w:eastAsia="en-IN"/>
        </w:rPr>
        <w:t xml:space="preserve"> &amp; tie-ups with big brands</w:t>
      </w:r>
      <w:r w:rsidRPr="00F96CF8">
        <w:rPr>
          <w:rFonts w:ascii="Arial" w:hAnsi="Arial" w:cs="Arial"/>
          <w:sz w:val="22"/>
          <w:szCs w:val="22"/>
          <w:lang w:eastAsia="en-IN"/>
        </w:rPr>
        <w:t>.</w:t>
      </w:r>
    </w:p>
    <w:p w14:paraId="3C5A7C71"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Online Presence and Digital Marketing:</w:t>
      </w:r>
      <w:r w:rsidRPr="00F96CF8">
        <w:rPr>
          <w:rFonts w:ascii="Arial" w:hAnsi="Arial" w:cs="Arial"/>
          <w:sz w:val="22"/>
          <w:szCs w:val="22"/>
          <w:lang w:eastAsia="en-IN"/>
        </w:rPr>
        <w:t xml:space="preserve"> Maintaining an engaging and visually appealing website is vital for showcasing the hotel's facilities, amenities, and services. </w:t>
      </w:r>
      <w:r>
        <w:rPr>
          <w:rFonts w:ascii="Arial" w:hAnsi="Arial" w:cs="Arial"/>
          <w:sz w:val="22"/>
          <w:szCs w:val="22"/>
          <w:lang w:eastAsia="en-IN"/>
        </w:rPr>
        <w:t>As per discussion with the company officials, the hotel management will be u</w:t>
      </w:r>
      <w:r w:rsidRPr="00F96CF8">
        <w:rPr>
          <w:rFonts w:ascii="Arial" w:hAnsi="Arial" w:cs="Arial"/>
          <w:sz w:val="22"/>
          <w:szCs w:val="22"/>
          <w:lang w:eastAsia="en-IN"/>
        </w:rPr>
        <w:t>tilizing search engine optimization (SEO) and investing in online advertising, including social media marketing and influencer collaborations</w:t>
      </w:r>
      <w:r>
        <w:rPr>
          <w:rFonts w:ascii="Arial" w:hAnsi="Arial" w:cs="Arial"/>
          <w:sz w:val="22"/>
          <w:szCs w:val="22"/>
          <w:lang w:eastAsia="en-IN"/>
        </w:rPr>
        <w:t xml:space="preserve"> which will </w:t>
      </w:r>
      <w:r w:rsidRPr="00F96CF8">
        <w:rPr>
          <w:rFonts w:ascii="Arial" w:hAnsi="Arial" w:cs="Arial"/>
          <w:sz w:val="22"/>
          <w:szCs w:val="22"/>
          <w:lang w:eastAsia="en-IN"/>
        </w:rPr>
        <w:t xml:space="preserve">help </w:t>
      </w:r>
      <w:r>
        <w:rPr>
          <w:rFonts w:ascii="Arial" w:hAnsi="Arial" w:cs="Arial"/>
          <w:sz w:val="22"/>
          <w:szCs w:val="22"/>
          <w:lang w:eastAsia="en-IN"/>
        </w:rPr>
        <w:t>in</w:t>
      </w:r>
      <w:r w:rsidRPr="00F96CF8">
        <w:rPr>
          <w:rFonts w:ascii="Arial" w:hAnsi="Arial" w:cs="Arial"/>
          <w:sz w:val="22"/>
          <w:szCs w:val="22"/>
          <w:lang w:eastAsia="en-IN"/>
        </w:rPr>
        <w:t xml:space="preserve"> generat</w:t>
      </w:r>
      <w:r>
        <w:rPr>
          <w:rFonts w:ascii="Arial" w:hAnsi="Arial" w:cs="Arial"/>
          <w:sz w:val="22"/>
          <w:szCs w:val="22"/>
          <w:lang w:eastAsia="en-IN"/>
        </w:rPr>
        <w:t>ing</w:t>
      </w:r>
      <w:r w:rsidRPr="00F96CF8">
        <w:rPr>
          <w:rFonts w:ascii="Arial" w:hAnsi="Arial" w:cs="Arial"/>
          <w:sz w:val="22"/>
          <w:szCs w:val="22"/>
          <w:lang w:eastAsia="en-IN"/>
        </w:rPr>
        <w:t xml:space="preserve"> awareness and attract potential guests.</w:t>
      </w:r>
    </w:p>
    <w:p w14:paraId="7664D15D"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Personalized Guest Experience:</w:t>
      </w:r>
      <w:r w:rsidRPr="00F96CF8">
        <w:rPr>
          <w:rFonts w:ascii="Arial" w:hAnsi="Arial" w:cs="Arial"/>
          <w:sz w:val="22"/>
          <w:szCs w:val="22"/>
          <w:lang w:eastAsia="en-IN"/>
        </w:rPr>
        <w:t xml:space="preserve"> Positive guest experiences can lead to word-of-mouth recommendations and repeat business.</w:t>
      </w:r>
      <w:r>
        <w:rPr>
          <w:rFonts w:ascii="Arial" w:hAnsi="Arial" w:cs="Arial"/>
          <w:sz w:val="22"/>
          <w:szCs w:val="22"/>
          <w:lang w:eastAsia="en-IN"/>
        </w:rPr>
        <w:t xml:space="preserve"> To provide</w:t>
      </w:r>
      <w:r w:rsidRPr="00F96CF8">
        <w:rPr>
          <w:rFonts w:ascii="Arial" w:hAnsi="Arial" w:cs="Arial"/>
          <w:sz w:val="22"/>
          <w:szCs w:val="22"/>
          <w:lang w:eastAsia="en-IN"/>
        </w:rPr>
        <w:t xml:space="preserve"> a personalized and tailored experience to </w:t>
      </w:r>
      <w:r>
        <w:rPr>
          <w:rFonts w:ascii="Arial" w:hAnsi="Arial" w:cs="Arial"/>
          <w:sz w:val="22"/>
          <w:szCs w:val="22"/>
          <w:lang w:eastAsia="en-IN"/>
        </w:rPr>
        <w:t>guests</w:t>
      </w:r>
      <w:r w:rsidRPr="00F96CF8">
        <w:rPr>
          <w:rFonts w:ascii="Arial" w:hAnsi="Arial" w:cs="Arial"/>
          <w:sz w:val="22"/>
          <w:szCs w:val="22"/>
          <w:lang w:eastAsia="en-IN"/>
        </w:rPr>
        <w:t xml:space="preserve"> </w:t>
      </w:r>
      <w:r>
        <w:rPr>
          <w:rFonts w:ascii="Arial" w:hAnsi="Arial" w:cs="Arial"/>
          <w:sz w:val="22"/>
          <w:szCs w:val="22"/>
          <w:lang w:eastAsia="en-IN"/>
        </w:rPr>
        <w:t xml:space="preserve">will be the hallmark </w:t>
      </w:r>
      <w:r w:rsidRPr="00F96CF8">
        <w:rPr>
          <w:rFonts w:ascii="Arial" w:hAnsi="Arial" w:cs="Arial"/>
          <w:sz w:val="22"/>
          <w:szCs w:val="22"/>
          <w:lang w:eastAsia="en-IN"/>
        </w:rPr>
        <w:t>of</w:t>
      </w:r>
      <w:r>
        <w:rPr>
          <w:rFonts w:ascii="Arial" w:hAnsi="Arial" w:cs="Arial"/>
          <w:sz w:val="22"/>
          <w:szCs w:val="22"/>
          <w:lang w:eastAsia="en-IN"/>
        </w:rPr>
        <w:t xml:space="preserve"> the</w:t>
      </w:r>
      <w:r w:rsidRPr="00F96CF8">
        <w:rPr>
          <w:rFonts w:ascii="Arial" w:hAnsi="Arial" w:cs="Arial"/>
          <w:sz w:val="22"/>
          <w:szCs w:val="22"/>
          <w:lang w:eastAsia="en-IN"/>
        </w:rPr>
        <w:t xml:space="preserve">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 This includes anticipating and meeting guest needs and preferences, offering custom amenities, and providing exceptional customer service throughout the stay. </w:t>
      </w:r>
    </w:p>
    <w:p w14:paraId="14C0E695" w14:textId="77777777" w:rsidR="005517E6" w:rsidRPr="00F96CF8" w:rsidRDefault="005517E6" w:rsidP="005517E6">
      <w:pPr>
        <w:pStyle w:val="ListParagraph"/>
        <w:numPr>
          <w:ilvl w:val="0"/>
          <w:numId w:val="64"/>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Unique Selling Proposition (USP):</w:t>
      </w:r>
      <w:r w:rsidRPr="00F96CF8">
        <w:rPr>
          <w:rFonts w:ascii="Arial" w:hAnsi="Arial" w:cs="Arial"/>
          <w:sz w:val="22"/>
          <w:szCs w:val="22"/>
          <w:lang w:eastAsia="en-IN"/>
        </w:rPr>
        <w:t xml:space="preserve"> Highlighting the hotel's unique features and offerings is critical. This could include specialized spa and wellness facilities, exclusive access to events or </w:t>
      </w:r>
      <w:r>
        <w:rPr>
          <w:rFonts w:ascii="Arial" w:hAnsi="Arial" w:cs="Arial"/>
          <w:sz w:val="22"/>
          <w:szCs w:val="22"/>
          <w:lang w:eastAsia="en-IN"/>
        </w:rPr>
        <w:lastRenderedPageBreak/>
        <w:t>tie-ups with big brands</w:t>
      </w:r>
      <w:r w:rsidRPr="00F96CF8">
        <w:rPr>
          <w:rFonts w:ascii="Arial" w:hAnsi="Arial" w:cs="Arial"/>
          <w:sz w:val="22"/>
          <w:szCs w:val="22"/>
          <w:lang w:eastAsia="en-IN"/>
        </w:rPr>
        <w:t>. Emphasizing these unique selling points helps differentiate the hotel from competitors and attracts discerning travellers seeking exceptional experiences.</w:t>
      </w:r>
    </w:p>
    <w:bookmarkEnd w:id="5"/>
    <w:p w14:paraId="475A971A" w14:textId="77777777" w:rsidR="005517E6" w:rsidRDefault="005517E6" w:rsidP="005517E6">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F96CF8">
        <w:rPr>
          <w:rFonts w:ascii="Arial" w:hAnsi="Arial" w:cs="Arial"/>
          <w:sz w:val="22"/>
          <w:szCs w:val="22"/>
          <w:lang w:eastAsia="en-IN"/>
        </w:rPr>
        <w:t>I</w:t>
      </w:r>
      <w:r>
        <w:rPr>
          <w:rFonts w:ascii="Arial" w:hAnsi="Arial" w:cs="Arial"/>
          <w:sz w:val="22"/>
          <w:szCs w:val="22"/>
          <w:lang w:eastAsia="en-IN"/>
        </w:rPr>
        <w:t xml:space="preserve">t is </w:t>
      </w:r>
      <w:r w:rsidRPr="00F96CF8">
        <w:rPr>
          <w:rFonts w:ascii="Arial" w:hAnsi="Arial" w:cs="Arial"/>
          <w:sz w:val="22"/>
          <w:szCs w:val="22"/>
          <w:lang w:eastAsia="en-IN"/>
        </w:rPr>
        <w:t>important to note that marketing strategies may vary depending on the specific market, location, and target audience</w:t>
      </w:r>
      <w:r>
        <w:rPr>
          <w:rFonts w:ascii="Arial" w:hAnsi="Arial" w:cs="Arial"/>
          <w:sz w:val="22"/>
          <w:szCs w:val="22"/>
          <w:lang w:eastAsia="en-IN"/>
        </w:rPr>
        <w:t>. Hence, it is very essential for the proposed</w:t>
      </w:r>
      <w:r w:rsidRPr="00F96CF8">
        <w:rPr>
          <w:rFonts w:ascii="Arial" w:hAnsi="Arial" w:cs="Arial"/>
          <w:sz w:val="22"/>
          <w:szCs w:val="22"/>
          <w:lang w:eastAsia="en-IN"/>
        </w:rPr>
        <w:t xml:space="preserve"> </w:t>
      </w:r>
      <w:r>
        <w:rPr>
          <w:rFonts w:ascii="Arial" w:hAnsi="Arial" w:cs="Arial"/>
          <w:sz w:val="22"/>
          <w:szCs w:val="22"/>
          <w:lang w:eastAsia="en-IN"/>
        </w:rPr>
        <w:t>green-field project</w:t>
      </w:r>
      <w:r w:rsidRPr="00F96CF8">
        <w:rPr>
          <w:rFonts w:ascii="Arial" w:hAnsi="Arial" w:cs="Arial"/>
          <w:sz w:val="22"/>
          <w:szCs w:val="22"/>
          <w:lang w:eastAsia="en-IN"/>
        </w:rPr>
        <w:t xml:space="preserve"> to conduct market research, analyse consumer behaviour, and adapt their marketing strategies accordingly to stay competitive and meet the evolving demands of </w:t>
      </w:r>
      <w:r>
        <w:rPr>
          <w:rFonts w:ascii="Arial" w:hAnsi="Arial" w:cs="Arial"/>
          <w:sz w:val="22"/>
          <w:szCs w:val="22"/>
          <w:lang w:eastAsia="en-IN"/>
        </w:rPr>
        <w:t xml:space="preserve">the </w:t>
      </w:r>
      <w:r w:rsidRPr="00F96CF8">
        <w:rPr>
          <w:rFonts w:ascii="Arial" w:hAnsi="Arial" w:cs="Arial"/>
          <w:sz w:val="22"/>
          <w:szCs w:val="22"/>
          <w:lang w:eastAsia="en-IN"/>
        </w:rPr>
        <w:t>luxury travellers.</w:t>
      </w:r>
    </w:p>
    <w:p w14:paraId="429A22CF" w14:textId="77777777" w:rsidR="00E163DC" w:rsidRDefault="00E163DC" w:rsidP="00E163DC">
      <w:pPr>
        <w:pStyle w:val="ListParagraph"/>
        <w:autoSpaceDE w:val="0"/>
        <w:autoSpaceDN w:val="0"/>
        <w:adjustRightInd w:val="0"/>
        <w:spacing w:after="240" w:line="360" w:lineRule="auto"/>
        <w:ind w:left="567" w:right="-8"/>
        <w:jc w:val="both"/>
      </w:pPr>
    </w:p>
    <w:p w14:paraId="0DD92593" w14:textId="5048F04E" w:rsidR="00760F2D" w:rsidRDefault="00760F2D"/>
    <w:p w14:paraId="16BFFF34" w14:textId="77777777" w:rsidR="00F80C96" w:rsidRDefault="00F80C96"/>
    <w:p w14:paraId="594E644D" w14:textId="77777777" w:rsidR="00F80C96" w:rsidRDefault="00F80C96"/>
    <w:p w14:paraId="2F509340" w14:textId="77777777" w:rsidR="00F80C96" w:rsidRDefault="00F80C96"/>
    <w:p w14:paraId="128EECA8" w14:textId="77777777" w:rsidR="00F80C96" w:rsidRDefault="00F80C96"/>
    <w:p w14:paraId="43C39FCF" w14:textId="77777777" w:rsidR="00F80C96" w:rsidRDefault="00F80C96"/>
    <w:p w14:paraId="3FEDA17A" w14:textId="77777777" w:rsidR="00F80C96" w:rsidRDefault="00F80C96"/>
    <w:p w14:paraId="53DC0534" w14:textId="77777777" w:rsidR="00F80C96" w:rsidRDefault="00F80C96"/>
    <w:p w14:paraId="08372D28" w14:textId="77777777" w:rsidR="00F80C96" w:rsidRDefault="00F80C96"/>
    <w:p w14:paraId="7933E461" w14:textId="77777777" w:rsidR="00F80C96" w:rsidRDefault="00F80C96"/>
    <w:p w14:paraId="1E5017C4" w14:textId="77777777" w:rsidR="00F80C96" w:rsidRDefault="00F80C96"/>
    <w:p w14:paraId="5367EACC" w14:textId="77777777" w:rsidR="00F80C96" w:rsidRDefault="00F80C96"/>
    <w:p w14:paraId="39652718" w14:textId="77777777" w:rsidR="00F80C96" w:rsidRDefault="00F80C96"/>
    <w:p w14:paraId="2712ACE0" w14:textId="77777777" w:rsidR="00F43475" w:rsidRDefault="00F43475"/>
    <w:p w14:paraId="39077F92" w14:textId="77777777" w:rsidR="00F80C96" w:rsidRDefault="00F80C96"/>
    <w:p w14:paraId="2BFFF597" w14:textId="77777777" w:rsidR="00F80C96" w:rsidRDefault="00F80C96"/>
    <w:p w14:paraId="0575E196" w14:textId="77777777" w:rsidR="00F80C96" w:rsidRDefault="00F80C96"/>
    <w:p w14:paraId="618B2428" w14:textId="77777777" w:rsidR="00F80C96" w:rsidRDefault="00F80C96"/>
    <w:p w14:paraId="6CF89A97" w14:textId="77777777" w:rsidR="00F80C96" w:rsidRDefault="00F80C96"/>
    <w:p w14:paraId="3CAA5C26" w14:textId="77777777" w:rsidR="00F80C96" w:rsidRDefault="00F80C96"/>
    <w:p w14:paraId="3D63246A" w14:textId="77777777" w:rsidR="00F80C96" w:rsidRDefault="00F80C96"/>
    <w:p w14:paraId="79CF2D23" w14:textId="77777777" w:rsidR="00F80C96" w:rsidRDefault="00F80C96"/>
    <w:p w14:paraId="50B42672" w14:textId="77777777" w:rsidR="00F80C96" w:rsidRDefault="00F80C96"/>
    <w:p w14:paraId="1E88916F" w14:textId="77777777" w:rsidR="00F80C96" w:rsidRDefault="00F80C96"/>
    <w:p w14:paraId="4C6A509E" w14:textId="77777777" w:rsidR="00F80C96" w:rsidRDefault="00F80C96"/>
    <w:p w14:paraId="317C4585" w14:textId="77777777" w:rsidR="00DC65F2" w:rsidRDefault="00DC65F2"/>
    <w:p w14:paraId="68DDFD50" w14:textId="77777777" w:rsidR="00DC65F2" w:rsidRDefault="00DC65F2"/>
    <w:p w14:paraId="228ED5C1" w14:textId="77777777" w:rsidR="00DC65F2" w:rsidRDefault="00DC65F2"/>
    <w:p w14:paraId="0E9AA019" w14:textId="77777777" w:rsidR="00F80C96" w:rsidRDefault="00F80C96"/>
    <w:p w14:paraId="5EA0DFDD" w14:textId="77777777" w:rsidR="00F80C96" w:rsidRDefault="00F80C96"/>
    <w:p w14:paraId="4232ED84" w14:textId="77777777" w:rsidR="00F80C96" w:rsidRDefault="00F80C96"/>
    <w:p w14:paraId="364DB37C" w14:textId="77777777" w:rsidR="00F80C96" w:rsidRDefault="00F80C96"/>
    <w:p w14:paraId="2BDA255D" w14:textId="77777777" w:rsidR="00F80C96" w:rsidRDefault="00F80C96"/>
    <w:p w14:paraId="032E6ABC" w14:textId="77777777" w:rsidR="00F80C96" w:rsidRDefault="00F80C96"/>
    <w:p w14:paraId="55AD1F8D" w14:textId="77777777" w:rsidR="00F11456" w:rsidRDefault="00F11456">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9E0715" w14:paraId="5298098D" w14:textId="77777777" w:rsidTr="00C36264">
        <w:trPr>
          <w:trHeight w:val="20"/>
        </w:trPr>
        <w:tc>
          <w:tcPr>
            <w:tcW w:w="1654" w:type="dxa"/>
            <w:shd w:val="clear" w:color="auto" w:fill="002060"/>
            <w:vAlign w:val="center"/>
          </w:tcPr>
          <w:p w14:paraId="5DF4273C" w14:textId="3EB58B48" w:rsidR="009E0715" w:rsidRDefault="009E0715"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E</w:t>
            </w:r>
          </w:p>
        </w:tc>
        <w:tc>
          <w:tcPr>
            <w:tcW w:w="8269" w:type="dxa"/>
            <w:shd w:val="clear" w:color="auto" w:fill="DBE5F1"/>
            <w:vAlign w:val="center"/>
          </w:tcPr>
          <w:p w14:paraId="7A921E0E" w14:textId="5B74561F" w:rsidR="009E0715" w:rsidRDefault="003F143F" w:rsidP="000272BC">
            <w:pPr>
              <w:jc w:val="center"/>
              <w:rPr>
                <w:rFonts w:ascii="Arial" w:hAnsi="Arial" w:cs="Arial"/>
                <w:b/>
                <w:i/>
                <w:sz w:val="22"/>
                <w:szCs w:val="22"/>
              </w:rPr>
            </w:pPr>
            <w:r w:rsidRPr="003F143F">
              <w:rPr>
                <w:rFonts w:ascii="Arial" w:hAnsi="Arial" w:cs="Arial"/>
                <w:b/>
                <w:sz w:val="22"/>
                <w:szCs w:val="22"/>
              </w:rPr>
              <w:t>HOSPITALITY</w:t>
            </w:r>
            <w:r w:rsidR="00EB02C9">
              <w:rPr>
                <w:rFonts w:ascii="Arial" w:hAnsi="Arial" w:cs="Arial"/>
                <w:b/>
                <w:sz w:val="22"/>
                <w:szCs w:val="22"/>
              </w:rPr>
              <w:t xml:space="preserve"> AND TOURISM</w:t>
            </w:r>
            <w:r w:rsidRPr="003F143F">
              <w:rPr>
                <w:rFonts w:ascii="Arial" w:hAnsi="Arial" w:cs="Arial"/>
                <w:b/>
                <w:sz w:val="22"/>
                <w:szCs w:val="22"/>
              </w:rPr>
              <w:t xml:space="preserve"> INDUSTRY</w:t>
            </w:r>
            <w:r w:rsidR="009E0715" w:rsidRPr="00FA27D1">
              <w:rPr>
                <w:rFonts w:ascii="Arial" w:hAnsi="Arial" w:cs="Arial"/>
                <w:b/>
                <w:sz w:val="22"/>
                <w:szCs w:val="22"/>
              </w:rPr>
              <w:t xml:space="preserve"> OVERVIEW </w:t>
            </w:r>
          </w:p>
        </w:tc>
      </w:tr>
    </w:tbl>
    <w:p w14:paraId="38C44E14" w14:textId="77777777" w:rsidR="009E0715" w:rsidRDefault="009E0715" w:rsidP="006C2931">
      <w:pPr>
        <w:pStyle w:val="ListParagraph"/>
        <w:autoSpaceDE w:val="0"/>
        <w:autoSpaceDN w:val="0"/>
        <w:adjustRightInd w:val="0"/>
        <w:spacing w:line="360" w:lineRule="auto"/>
        <w:ind w:left="567" w:right="-143"/>
        <w:jc w:val="both"/>
        <w:rPr>
          <w:rFonts w:ascii="Arial" w:hAnsi="Arial" w:cs="Arial"/>
          <w:b/>
          <w:sz w:val="22"/>
          <w:szCs w:val="22"/>
          <w:lang w:eastAsia="en-IN"/>
        </w:rPr>
      </w:pPr>
    </w:p>
    <w:p w14:paraId="50E0BB33" w14:textId="4CB4C278" w:rsidR="00EB02C9" w:rsidRPr="009A64E7" w:rsidRDefault="003F143F" w:rsidP="00C47BF8">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lang w:eastAsia="en-IN"/>
        </w:rPr>
      </w:pPr>
      <w:r w:rsidRPr="009A64E7">
        <w:rPr>
          <w:rFonts w:ascii="Arial" w:hAnsi="Arial" w:cs="Arial"/>
          <w:b/>
          <w:sz w:val="22"/>
          <w:szCs w:val="22"/>
          <w:lang w:eastAsia="en-IN"/>
        </w:rPr>
        <w:t xml:space="preserve">INTRODUCTION: </w:t>
      </w:r>
      <w:r w:rsidR="00EB02C9" w:rsidRPr="009A64E7">
        <w:rPr>
          <w:rFonts w:ascii="Arial" w:hAnsi="Arial" w:cs="Arial"/>
          <w:bCs/>
          <w:sz w:val="22"/>
          <w:szCs w:val="22"/>
          <w:lang w:eastAsia="en-IN"/>
        </w:rPr>
        <w:t>India has become one of the most sought-after travel destinations worldwide, resulting in the tourism and hospitality industry emerging as a major growth driver in the services sector. Similar to many other countries, tourism in India plays a pivotal role in generating foreign exchange earnings. Foreign exchange earnings experienced a Compound Annual Growth Rate (CAGR) of 7%.</w:t>
      </w:r>
    </w:p>
    <w:p w14:paraId="6A3B9268" w14:textId="77777777" w:rsidR="00EB02C9"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The tourism and hospitality sector, encompassing travel services and establishments such as hotels and restaurants, is widely recognized as a catalyst for socioeconomic growth, a promoter of development, and a significant source of foreign exchange revenue in numerous countries. In India, tourism showcases the nation's rich history, vibrant culture, and remarkable diversity while also delivering substantial economic benefits.</w:t>
      </w:r>
    </w:p>
    <w:p w14:paraId="0D095DEE" w14:textId="01F232DD" w:rsidR="003F143F"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Thanks to the concerted efforts of the central and state governments, the tourism industry has been able to recover from the shock of the COVID-19 pandemic and is gradually returning to pre-pandemic levels of operation. These efforts have been instrumental in revitalizing the sector and ensuring its continued growth.</w:t>
      </w:r>
    </w:p>
    <w:p w14:paraId="620A4806" w14:textId="08D3F84B" w:rsidR="00EB02C9"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D76E62">
        <w:rPr>
          <w:rFonts w:ascii="Arial" w:hAnsi="Arial" w:cs="Arial"/>
          <w:b/>
          <w:sz w:val="22"/>
          <w:szCs w:val="22"/>
        </w:rPr>
        <w:t>MARKET SIZE:</w:t>
      </w:r>
      <w:r>
        <w:rPr>
          <w:rFonts w:ascii="Arial" w:hAnsi="Arial" w:cs="Arial"/>
          <w:b/>
          <w:sz w:val="22"/>
          <w:szCs w:val="22"/>
        </w:rPr>
        <w:t xml:space="preserve"> </w:t>
      </w:r>
      <w:r w:rsidR="00A8399D" w:rsidRPr="00A8399D">
        <w:rPr>
          <w:rFonts w:ascii="Arial" w:hAnsi="Arial" w:cs="Arial"/>
          <w:bCs/>
          <w:sz w:val="22"/>
          <w:szCs w:val="22"/>
        </w:rPr>
        <w:t>As per the Ministry of Tourism, Foreign Tourist Arrivals (FTAs) in March 2023 were 7,95,827 as compared to 3,42,308 in March 2022 with a positive growth rate of 132.5%.</w:t>
      </w:r>
      <w:r w:rsidR="00A8399D">
        <w:rPr>
          <w:rFonts w:ascii="Arial" w:hAnsi="Arial" w:cs="Arial"/>
          <w:bCs/>
          <w:sz w:val="22"/>
          <w:szCs w:val="22"/>
        </w:rPr>
        <w:t xml:space="preserve"> </w:t>
      </w:r>
      <w:r w:rsidR="00A8399D" w:rsidRPr="00A8399D">
        <w:rPr>
          <w:rFonts w:ascii="Arial" w:hAnsi="Arial" w:cs="Arial"/>
          <w:bCs/>
          <w:sz w:val="22"/>
          <w:szCs w:val="22"/>
        </w:rPr>
        <w:t>FTAs during the period January-March 2023 were 25,29,766 as compared to 7,84,750 in January-March, 2022 and 31,79,792 in January-March 2019 registering a growth of 222.4% and -20.4% with respect to 2023 and 2019 respectively.</w:t>
      </w:r>
    </w:p>
    <w:p w14:paraId="44A9C3C3" w14:textId="77777777"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In 2021, the travel and tourism industry's contribution to India's GDP was valued at US$ 178 billion, and it is projected to reach US$ 512 billion by 2028. The industry's direct contribution to India's GDP is expected to grow annually at a rate of 7-9% between 2019 and 2030. In 2020, the travel and tourism industry contributed US$ 121.9 billion to India's GDP. By 2022, the contribution of the travel and tourism industry to India's economy reached US$ 15.7 trillion.</w:t>
      </w:r>
    </w:p>
    <w:p w14:paraId="73064DC2" w14:textId="25C8116E"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The travel market in India is expected to reach US$ 125 billion by FY27, an increase from an estimated US$ 75 billion in FY20. The Indian airline travel market, valued at approximately US$ 20 billion, is projected to double in size by FY27 due to improvements in airport infrastructure and increased passport accessibility. The Indian hotel market, including domestic, inbound, and outbound segments, was estimated at around US$ 32 billion in FY20 and is expected to reach approximately US$ 52 billion by FY27. This growth will be driven by the rising demand from </w:t>
      </w:r>
      <w:r w:rsidR="00C36264" w:rsidRPr="00EB02C9">
        <w:rPr>
          <w:rFonts w:ascii="Arial" w:hAnsi="Arial" w:cs="Arial"/>
          <w:bCs/>
          <w:sz w:val="22"/>
          <w:szCs w:val="22"/>
        </w:rPr>
        <w:t>travellers</w:t>
      </w:r>
      <w:r w:rsidRPr="00EB02C9">
        <w:rPr>
          <w:rFonts w:ascii="Arial" w:hAnsi="Arial" w:cs="Arial"/>
          <w:bCs/>
          <w:sz w:val="22"/>
          <w:szCs w:val="22"/>
        </w:rPr>
        <w:t xml:space="preserve"> and the ongoing efforts of travel agents to stimulate the market.</w:t>
      </w:r>
    </w:p>
    <w:p w14:paraId="2202BB61" w14:textId="22225C7B" w:rsidR="00231E73"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lastRenderedPageBreak/>
        <w:t xml:space="preserve">By 2028, international tourist arrivals are projected to reach 30.5 billion, generating revenue of over US$ 59 billion. However, the growth in the tourism sector is expected to be primarily driven by domestic tourists in the post-pandemic period. International hotel chains are expanding their presence in India and </w:t>
      </w:r>
      <w:r w:rsidR="003E696B">
        <w:rPr>
          <w:rFonts w:ascii="Arial" w:hAnsi="Arial" w:cs="Arial"/>
          <w:bCs/>
          <w:sz w:val="22"/>
          <w:szCs w:val="22"/>
        </w:rPr>
        <w:t>it reached</w:t>
      </w:r>
      <w:r w:rsidRPr="00EB02C9">
        <w:rPr>
          <w:rFonts w:ascii="Arial" w:hAnsi="Arial" w:cs="Arial"/>
          <w:bCs/>
          <w:sz w:val="22"/>
          <w:szCs w:val="22"/>
        </w:rPr>
        <w:t xml:space="preserve"> approximately </w:t>
      </w:r>
      <w:r w:rsidR="003E696B">
        <w:rPr>
          <w:rFonts w:ascii="Arial" w:hAnsi="Arial" w:cs="Arial"/>
          <w:bCs/>
          <w:sz w:val="22"/>
          <w:szCs w:val="22"/>
        </w:rPr>
        <w:t>50</w:t>
      </w:r>
      <w:r w:rsidRPr="00EB02C9">
        <w:rPr>
          <w:rFonts w:ascii="Arial" w:hAnsi="Arial" w:cs="Arial"/>
          <w:bCs/>
          <w:sz w:val="22"/>
          <w:szCs w:val="22"/>
        </w:rPr>
        <w:t>% of the country's tourism and hospitality sector</w:t>
      </w:r>
      <w:r w:rsidR="003E696B">
        <w:rPr>
          <w:rFonts w:ascii="Arial" w:hAnsi="Arial" w:cs="Arial"/>
          <w:bCs/>
          <w:sz w:val="22"/>
          <w:szCs w:val="22"/>
        </w:rPr>
        <w:t>.</w:t>
      </w:r>
    </w:p>
    <w:p w14:paraId="2952139E" w14:textId="4496776E" w:rsidR="003F143F" w:rsidRPr="003F143F"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lang w:eastAsia="en-IN"/>
        </w:rPr>
      </w:pPr>
      <w:r w:rsidRPr="008C08A6">
        <w:rPr>
          <w:rFonts w:ascii="Arial" w:hAnsi="Arial" w:cs="Arial"/>
          <w:b/>
          <w:sz w:val="22"/>
          <w:szCs w:val="22"/>
        </w:rPr>
        <w:t>RECENT INVESTMENTS</w:t>
      </w:r>
      <w:r w:rsidRPr="008C08A6">
        <w:rPr>
          <w:rFonts w:ascii="Arial" w:hAnsi="Arial" w:cs="Arial"/>
          <w:b/>
          <w:bCs/>
          <w:sz w:val="22"/>
          <w:szCs w:val="22"/>
          <w:lang w:eastAsia="en-IN"/>
        </w:rPr>
        <w:t xml:space="preserve">/ DEVELOPMENTS: </w:t>
      </w:r>
      <w:r w:rsidR="003F143F" w:rsidRPr="003F143F">
        <w:rPr>
          <w:rFonts w:ascii="Arial" w:hAnsi="Arial" w:cs="Arial"/>
          <w:sz w:val="22"/>
          <w:szCs w:val="22"/>
          <w:lang w:eastAsia="en-IN"/>
        </w:rPr>
        <w:t>The Ministry of Tourism received an investment of Rs. 2,400 crore (US$ 289.89 million) as the tourism sector presents significant opportunities for youth employment and entrepreneurship.</w:t>
      </w:r>
      <w:r w:rsidR="003F143F">
        <w:rPr>
          <w:rFonts w:ascii="Arial" w:hAnsi="Arial" w:cs="Arial"/>
          <w:sz w:val="22"/>
          <w:szCs w:val="22"/>
          <w:lang w:eastAsia="en-IN"/>
        </w:rPr>
        <w:t xml:space="preserve"> </w:t>
      </w:r>
      <w:r w:rsidR="003F143F" w:rsidRPr="003F143F">
        <w:rPr>
          <w:rFonts w:ascii="Arial" w:hAnsi="Arial" w:cs="Arial"/>
          <w:sz w:val="22"/>
          <w:szCs w:val="22"/>
          <w:lang w:eastAsia="en-IN"/>
        </w:rPr>
        <w:t>To promote the establishment of new hotels, an investment-linked deduction is available under Section 35 AD of the Income Tax Act. This allows a 100% deduction for capital expenditures incurred in setting up hotels of 2-star category and above across India.</w:t>
      </w:r>
    </w:p>
    <w:p w14:paraId="18E896D4" w14:textId="77777777"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In the Union Budget 2023-24, the Ministry of Tourism was allocated US$ 290.64 million to leverage the sector's potential for job creation, youth entrepreneurship, and tourism promotion. The focus is on active state participation, government program convergence, and public-private partnerships.</w:t>
      </w:r>
    </w:p>
    <w:p w14:paraId="4422698E" w14:textId="0EE185BC"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 xml:space="preserve">An app will be developed to cover all relevant aspects of tourism. Additionally, states will be encouraged to set up Unity Malls in their capital cities, serving as prominent tourism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to promote local products, including One District One Product, Geographical Indication (GI) products, handicrafts, and products from other states.</w:t>
      </w:r>
      <w:r>
        <w:rPr>
          <w:rFonts w:ascii="Arial" w:hAnsi="Arial" w:cs="Arial"/>
          <w:sz w:val="22"/>
          <w:szCs w:val="22"/>
          <w:lang w:eastAsia="en-IN"/>
        </w:rPr>
        <w:t xml:space="preserve"> Below are some investments and </w:t>
      </w:r>
      <w:r w:rsidR="00EB02C9">
        <w:rPr>
          <w:rFonts w:ascii="Arial" w:hAnsi="Arial" w:cs="Arial"/>
          <w:sz w:val="22"/>
          <w:szCs w:val="22"/>
          <w:lang w:eastAsia="en-IN"/>
        </w:rPr>
        <w:t>developments</w:t>
      </w:r>
      <w:r>
        <w:rPr>
          <w:rFonts w:ascii="Arial" w:hAnsi="Arial" w:cs="Arial"/>
          <w:sz w:val="22"/>
          <w:szCs w:val="22"/>
          <w:lang w:eastAsia="en-IN"/>
        </w:rPr>
        <w:t>:</w:t>
      </w:r>
    </w:p>
    <w:p w14:paraId="4773986E"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has set a target to create 220 new airports by 2025, aiming to enhance connectivity and facilitate tourism growth.</w:t>
      </w:r>
    </w:p>
    <w:p w14:paraId="289F80D2"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 xml:space="preserve">The Emergency Credit Line Guarantee Scheme (ECLGS) has been expanded to include tourism and hospitality stakeholders, providing financial support to micro, small, and medium enterprises (MSMEs). Exhibition-cum-convention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have been granted infrastructure status.</w:t>
      </w:r>
    </w:p>
    <w:p w14:paraId="723D6740"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 separate liquidity window of Rs. 15,000 crore (US$ 1.8 billion) has been established for the tourism sector to address financial challenges.</w:t>
      </w:r>
    </w:p>
    <w:p w14:paraId="55D77C1B" w14:textId="3D4A9B8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As of September 2022, a total of 48,775 accommodation units (classified and unclassified) have been registered on the National Integrated Database of Hospitality Industry (NIDHI) portal. Additionally, 11,220 units have self-certified for SAATHI standards, ensuring quality and safety.</w:t>
      </w:r>
    </w:p>
    <w:p w14:paraId="735F3AD6"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 May 2022, hospitality unicorn OYO acquired Europe-based vacation rental company Direct Booker for US$ 5.5 million.</w:t>
      </w:r>
    </w:p>
    <w:p w14:paraId="5217AA68"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lastRenderedPageBreak/>
        <w:t>The Medical Tourism sector is projected to grow at a Compound Annual Growth Rate (CAGR) of 21.1% from 2020 to 2027.</w:t>
      </w:r>
    </w:p>
    <w:p w14:paraId="6F545A94" w14:textId="77777777" w:rsidR="003F143F"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estimates that India will have a market size of 1.2 million cruise visitors by 2030-31. Dream Hotel Group plans to invest approximately US$ 300 million in the next 3-5 years to develop India's cruise sector.</w:t>
      </w:r>
    </w:p>
    <w:p w14:paraId="67451AE4" w14:textId="03EF8EE2" w:rsidR="00D82811" w:rsidRPr="003F143F" w:rsidRDefault="003F143F" w:rsidP="00675539">
      <w:pPr>
        <w:pStyle w:val="ListParagraph"/>
        <w:numPr>
          <w:ilvl w:val="0"/>
          <w:numId w:val="51"/>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India is at the forefront of digital travel, with its population utilizing digital tools for travel planning, booking, and experiences. The growing middle class and increasing disposable income have contributed to the growth of domestic and outbound tourism.</w:t>
      </w:r>
    </w:p>
    <w:p w14:paraId="2905AAAA" w14:textId="77777777" w:rsidR="00A8399D" w:rsidRPr="00A8399D" w:rsidRDefault="006C2931" w:rsidP="00A8399D">
      <w:pPr>
        <w:pStyle w:val="ListParagraph"/>
        <w:numPr>
          <w:ilvl w:val="0"/>
          <w:numId w:val="27"/>
        </w:numPr>
        <w:autoSpaceDE w:val="0"/>
        <w:autoSpaceDN w:val="0"/>
        <w:adjustRightInd w:val="0"/>
        <w:spacing w:after="240" w:line="360" w:lineRule="auto"/>
        <w:ind w:left="426" w:right="-8"/>
        <w:jc w:val="both"/>
        <w:rPr>
          <w:rFonts w:ascii="Arial" w:hAnsi="Arial" w:cs="Arial"/>
          <w:sz w:val="22"/>
          <w:szCs w:val="22"/>
        </w:rPr>
      </w:pPr>
      <w:r w:rsidRPr="00D76E62">
        <w:rPr>
          <w:rFonts w:ascii="Arial" w:hAnsi="Arial" w:cs="Arial"/>
          <w:b/>
          <w:sz w:val="22"/>
          <w:szCs w:val="22"/>
        </w:rPr>
        <w:t>GOVERNMENT INITIATIVES</w:t>
      </w:r>
      <w:r>
        <w:rPr>
          <w:rFonts w:ascii="Arial" w:hAnsi="Arial" w:cs="Arial"/>
          <w:b/>
          <w:sz w:val="22"/>
          <w:szCs w:val="22"/>
        </w:rPr>
        <w:t xml:space="preserve">: </w:t>
      </w:r>
      <w:r w:rsidR="00A8399D" w:rsidRPr="00A8399D">
        <w:rPr>
          <w:rFonts w:ascii="Arial" w:hAnsi="Arial" w:cs="Arial"/>
          <w:sz w:val="22"/>
          <w:szCs w:val="22"/>
        </w:rPr>
        <w:t>The Indian government has recognized the immense potential of the tourism industry and has implemented various measures to position India as a global tourism hub. Here are some of the key initiatives planned by the Government of India to boost the tourism and hospitality sector:</w:t>
      </w:r>
    </w:p>
    <w:p w14:paraId="5C6307D4" w14:textId="40752790" w:rsidR="00A8399D" w:rsidRPr="00675539" w:rsidRDefault="00A8399D" w:rsidP="00675539">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In the Union Budget 2023-24, the Ministry of Tourism has been allocated a budget of US$ 290.4 million. Within this budget, an allocation of US$ 170.85 million has been made for the Swadesh Darshan Scheme. This scheme aims to develop a comprehensive package of 50 tourist destinations, focusing on enhancing physical, digital, and virtual connectivity, as well as ensuring the availability of tourist guides and improving tourist security.</w:t>
      </w:r>
      <w:r w:rsidR="00675539">
        <w:rPr>
          <w:rFonts w:ascii="Arial" w:hAnsi="Arial" w:cs="Arial"/>
          <w:sz w:val="22"/>
          <w:szCs w:val="22"/>
        </w:rPr>
        <w:t xml:space="preserve"> </w:t>
      </w:r>
      <w:r w:rsidRPr="00675539">
        <w:rPr>
          <w:rFonts w:ascii="Arial" w:hAnsi="Arial" w:cs="Arial"/>
          <w:sz w:val="22"/>
          <w:szCs w:val="22"/>
        </w:rPr>
        <w:t>Since its inception, the Ministry of Tourism has approved 76 projects under the Swadesh Darshan Scheme, covering 13 different themes. The revised sanctioned cost for these projects amounts to US$ 668.95 million, with a total release of US$ 534.9 million as of December 31, 2021.</w:t>
      </w:r>
    </w:p>
    <w:p w14:paraId="780D7060"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Under the Budget 2023-24, an allocation of US$ 30.25 million has been made for the development of tourist circuits under the PRASHAD scheme. Since its launch in January 2015, the Ministry has sanctioned 37 projects in 24 states, with an estimated expenditure of US$ 146.4 million. A cumulative amount of US$ 91.6 million has been released for these projects. As of March 31, 2022, 68 destinations/sites have been identified in 30 states/union territories for development under the PRASHAD scheme.</w:t>
      </w:r>
    </w:p>
    <w:p w14:paraId="418A6841" w14:textId="2139E57B"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 xml:space="preserve">The </w:t>
      </w:r>
      <w:r w:rsidR="004F1B07">
        <w:rPr>
          <w:rFonts w:ascii="Arial" w:hAnsi="Arial" w:cs="Arial"/>
          <w:sz w:val="22"/>
          <w:szCs w:val="22"/>
        </w:rPr>
        <w:t>Government of India,</w:t>
      </w:r>
      <w:r w:rsidRPr="00A8399D">
        <w:rPr>
          <w:rFonts w:ascii="Arial" w:hAnsi="Arial" w:cs="Arial"/>
          <w:sz w:val="22"/>
          <w:szCs w:val="22"/>
        </w:rPr>
        <w:t xml:space="preserve"> has collaborated with the Quality Council of India (QCI) for an initiative called SAATHI (System for Assessment, Awareness, and Training for the Hospitality Industry). This initiative aims to assist the hospitality industry in operating safely and mitigating risks arising from the COVID-19 pandemic. Hotels and units undergo the SAATHI framework and, upon compliance, receive a self-certification. Webinars are conducted to address any questions or concerns, and QCI-accredited agencies can conduct site assessments based on the SAATHI framework, providing assessment reports with improvement opportunities.</w:t>
      </w:r>
    </w:p>
    <w:p w14:paraId="07EBE56E"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lastRenderedPageBreak/>
        <w:t>To support the tourism service sector affected by COVID-19, the government introduced the Loan Guarantee Scheme for Covid Affected Tourism Service Sector (LGSCATSS). This scheme provides loans of up to US$ 12,110 to approved and recognized tour operators, travel agents, and tourist transport operators under the Ministry of Tourism.</w:t>
      </w:r>
    </w:p>
    <w:p w14:paraId="05B731D4" w14:textId="77777777" w:rsid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Furthermore, guarantees for skill development loans, up to Rs. 1.5 lakh (US$ 1,801), are being extended by member banks of the Indian Banks' Association (IBA) to eligible borrowers without collateral or third-party guarantee. This initiative aims to promote skill development within the tourism sector.</w:t>
      </w:r>
    </w:p>
    <w:p w14:paraId="5111FED7" w14:textId="77777777" w:rsidR="004F1B07" w:rsidRPr="004F1B07" w:rsidRDefault="006C2931" w:rsidP="004F1B07">
      <w:pPr>
        <w:pStyle w:val="ListParagraph"/>
        <w:numPr>
          <w:ilvl w:val="0"/>
          <w:numId w:val="27"/>
        </w:numPr>
        <w:autoSpaceDE w:val="0"/>
        <w:autoSpaceDN w:val="0"/>
        <w:adjustRightInd w:val="0"/>
        <w:spacing w:after="240" w:line="360" w:lineRule="auto"/>
        <w:ind w:left="426" w:right="-8"/>
        <w:jc w:val="both"/>
        <w:rPr>
          <w:rFonts w:ascii="Arial" w:hAnsi="Arial" w:cs="Arial"/>
          <w:bCs/>
          <w:sz w:val="22"/>
          <w:szCs w:val="22"/>
        </w:rPr>
      </w:pPr>
      <w:r w:rsidRPr="00774CE4">
        <w:rPr>
          <w:rFonts w:ascii="Arial" w:hAnsi="Arial" w:cs="Arial"/>
          <w:b/>
          <w:sz w:val="22"/>
          <w:szCs w:val="22"/>
        </w:rPr>
        <w:t xml:space="preserve">ROAD AHEAD: </w:t>
      </w:r>
      <w:r w:rsidR="004F1B07" w:rsidRPr="004F1B07">
        <w:rPr>
          <w:rFonts w:ascii="Arial" w:hAnsi="Arial" w:cs="Arial"/>
          <w:bCs/>
          <w:sz w:val="22"/>
          <w:szCs w:val="22"/>
        </w:rPr>
        <w:t>Staycation has emerged as a popular trend where individuals seek relaxation and relief from stress by staying at luxurious hotels for a peaceful getaway. Recognizing this demand, major hotel chains like Marriott International, IHG Hotels &amp; Resorts, and Oberoi Hotels are introducing enticing staycation offers, providing guests with a range of curated experiences within the hotel premises. The potential for growth in India's travel and tourism industry is substantial. Furthermore, the industry eagerly anticipates the expansion of the e-Visa scheme, which is expected to double the number of tourists visiting India. A joint study conducted by Assocham and Yes Bank highlights that India's travel and tourism industry has the capacity to expand by 2.5% due to increased budgetary allocation and the availability of cost-effective healthcare facilities.</w:t>
      </w:r>
    </w:p>
    <w:p w14:paraId="634BECF4" w14:textId="3F034482" w:rsidR="003E696B" w:rsidRPr="00D307A8" w:rsidRDefault="004F1B07" w:rsidP="00D307A8">
      <w:pPr>
        <w:pStyle w:val="ListParagraph"/>
        <w:autoSpaceDE w:val="0"/>
        <w:autoSpaceDN w:val="0"/>
        <w:adjustRightInd w:val="0"/>
        <w:spacing w:after="240" w:line="360" w:lineRule="auto"/>
        <w:ind w:left="426" w:right="-8"/>
        <w:jc w:val="both"/>
        <w:rPr>
          <w:rFonts w:ascii="Arial" w:hAnsi="Arial" w:cs="Arial"/>
          <w:bCs/>
          <w:sz w:val="22"/>
          <w:szCs w:val="22"/>
        </w:rPr>
      </w:pPr>
      <w:r w:rsidRPr="004F1B07">
        <w:rPr>
          <w:rFonts w:ascii="Arial" w:hAnsi="Arial" w:cs="Arial"/>
          <w:bCs/>
          <w:sz w:val="22"/>
          <w:szCs w:val="22"/>
        </w:rPr>
        <w:t>Undeniably, the tourism industry has become a significant economic force and a catalyst for development. Not only does it drive economic growth, but it also enhances people's quality of life by creating a wide range of employment opportunities. Additionally, it promotes environmental preservation, celebrates diverse cultural heritage, and fosters international peace. By 2028, it is projected that Indian tourism and hospitality will generate US$ 50.9 billion through visitor exports, compared to the US$ 28.9 billion recorded in 2018.</w:t>
      </w:r>
    </w:p>
    <w:p w14:paraId="6B7019CA"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A0DC431"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56283118"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40FFAB6A" w14:textId="77777777" w:rsidR="003E696B" w:rsidRPr="004F1B07"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CE813CC" w14:textId="77777777" w:rsidR="000C045F" w:rsidRDefault="000C045F">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7109BD37" w14:textId="77777777" w:rsidTr="00E638CC">
        <w:trPr>
          <w:trHeight w:val="20"/>
        </w:trPr>
        <w:tc>
          <w:tcPr>
            <w:tcW w:w="1654" w:type="dxa"/>
            <w:shd w:val="clear" w:color="auto" w:fill="002060"/>
            <w:vAlign w:val="center"/>
          </w:tcPr>
          <w:p w14:paraId="0488A946" w14:textId="645F08F9"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F</w:t>
            </w:r>
          </w:p>
        </w:tc>
        <w:tc>
          <w:tcPr>
            <w:tcW w:w="8269" w:type="dxa"/>
            <w:shd w:val="clear" w:color="auto" w:fill="DBE5F1"/>
            <w:vAlign w:val="center"/>
          </w:tcPr>
          <w:p w14:paraId="09D2A4D2" w14:textId="2FC9FF57" w:rsidR="00D6481D" w:rsidRDefault="00D6481D" w:rsidP="009E0715">
            <w:pPr>
              <w:ind w:left="-53"/>
              <w:jc w:val="center"/>
              <w:rPr>
                <w:rFonts w:ascii="Arial" w:hAnsi="Arial" w:cs="Arial"/>
                <w:b/>
                <w:i/>
                <w:sz w:val="22"/>
                <w:szCs w:val="22"/>
              </w:rPr>
            </w:pPr>
            <w:r>
              <w:rPr>
                <w:rFonts w:ascii="Arial" w:hAnsi="Arial" w:cs="Arial"/>
                <w:b/>
                <w:sz w:val="22"/>
                <w:szCs w:val="22"/>
                <w:lang w:eastAsia="en-IN"/>
              </w:rPr>
              <w:t xml:space="preserve">SWOT ANALYSIS </w:t>
            </w:r>
            <w:r w:rsidRPr="00980F34">
              <w:rPr>
                <w:rFonts w:ascii="Arial" w:hAnsi="Arial" w:cs="Arial"/>
                <w:b/>
                <w:sz w:val="22"/>
                <w:szCs w:val="22"/>
                <w:lang w:eastAsia="en-IN"/>
              </w:rPr>
              <w:t xml:space="preserve">OF </w:t>
            </w:r>
            <w:r w:rsidR="00AA28FE">
              <w:rPr>
                <w:rFonts w:ascii="Arial" w:hAnsi="Arial" w:cs="Arial"/>
                <w:b/>
                <w:sz w:val="22"/>
                <w:szCs w:val="22"/>
                <w:lang w:eastAsia="en-IN"/>
              </w:rPr>
              <w:t>HOSPITALITY</w:t>
            </w:r>
            <w:r w:rsidR="00110A05">
              <w:rPr>
                <w:rFonts w:ascii="Arial" w:hAnsi="Arial" w:cs="Arial"/>
                <w:b/>
                <w:sz w:val="22"/>
                <w:szCs w:val="22"/>
                <w:lang w:eastAsia="en-IN"/>
              </w:rPr>
              <w:t xml:space="preserve"> INDUSTRY</w:t>
            </w:r>
          </w:p>
        </w:tc>
      </w:tr>
    </w:tbl>
    <w:p w14:paraId="50332148" w14:textId="77777777" w:rsidR="00AA28FE" w:rsidRDefault="00AA28FE" w:rsidP="00AA28FE">
      <w:pPr>
        <w:rPr>
          <w:lang w:val="en-US"/>
        </w:rPr>
      </w:pPr>
    </w:p>
    <w:p w14:paraId="5BD8BBF4" w14:textId="0222EDFC" w:rsidR="00061C6A" w:rsidRDefault="00AA28FE" w:rsidP="0057306E">
      <w:pPr>
        <w:rPr>
          <w:noProof/>
          <w:lang w:val="en-US"/>
        </w:rPr>
      </w:pPr>
      <w:r>
        <w:rPr>
          <w:noProof/>
          <w:lang w:val="en-US"/>
        </w:rPr>
        <w:drawing>
          <wp:inline distT="0" distB="0" distL="0" distR="0" wp14:anchorId="6FB6CCF8" wp14:editId="27FF56D1">
            <wp:extent cx="6276975" cy="8237220"/>
            <wp:effectExtent l="0" t="0" r="9525" b="11430"/>
            <wp:docPr id="140497233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2FE67E4" w14:textId="74E45643" w:rsidR="00C151A8" w:rsidRDefault="00C151A8" w:rsidP="00C151A8">
      <w:pPr>
        <w:tabs>
          <w:tab w:val="left" w:pos="2868"/>
        </w:tabs>
        <w:rPr>
          <w:lang w:val="en-US"/>
        </w:rPr>
      </w:pPr>
      <w:r>
        <w:rPr>
          <w:lang w:val="en-US"/>
        </w:rPr>
        <w:tab/>
      </w:r>
    </w:p>
    <w:p w14:paraId="63F85734" w14:textId="77777777" w:rsidR="00C151A8" w:rsidRDefault="00C151A8" w:rsidP="00C151A8">
      <w:pPr>
        <w:tabs>
          <w:tab w:val="left" w:pos="2868"/>
        </w:tabs>
        <w:rPr>
          <w:lang w:val="en-US"/>
        </w:rPr>
      </w:pPr>
    </w:p>
    <w:tbl>
      <w:tblPr>
        <w:tblStyle w:val="TableGrid"/>
        <w:tblW w:w="10065" w:type="dxa"/>
        <w:tblInd w:w="-147" w:type="dxa"/>
        <w:tblCellMar>
          <w:top w:w="142" w:type="dxa"/>
          <w:bottom w:w="142" w:type="dxa"/>
        </w:tblCellMar>
        <w:tblLook w:val="04A0" w:firstRow="1" w:lastRow="0" w:firstColumn="1" w:lastColumn="0" w:noHBand="0" w:noVBand="1"/>
      </w:tblPr>
      <w:tblGrid>
        <w:gridCol w:w="1796"/>
        <w:gridCol w:w="8269"/>
      </w:tblGrid>
      <w:tr w:rsidR="00C151A8" w14:paraId="06639D6E" w14:textId="77777777" w:rsidTr="00C151A8">
        <w:trPr>
          <w:trHeight w:val="20"/>
        </w:trPr>
        <w:tc>
          <w:tcPr>
            <w:tcW w:w="1796" w:type="dxa"/>
            <w:shd w:val="clear" w:color="auto" w:fill="002060"/>
            <w:vAlign w:val="center"/>
          </w:tcPr>
          <w:p w14:paraId="1B243226" w14:textId="4D996863" w:rsidR="00C151A8" w:rsidRDefault="00C151A8" w:rsidP="006A4AD1">
            <w:pPr>
              <w:ind w:left="-113"/>
              <w:jc w:val="center"/>
              <w:rPr>
                <w:rFonts w:ascii="Arial" w:hAnsi="Arial" w:cs="Arial"/>
                <w:b/>
                <w:i/>
                <w:sz w:val="22"/>
                <w:szCs w:val="22"/>
              </w:rPr>
            </w:pPr>
            <w:r>
              <w:rPr>
                <w:rFonts w:ascii="Arial" w:hAnsi="Arial" w:cs="Arial"/>
                <w:b/>
                <w:sz w:val="22"/>
                <w:szCs w:val="22"/>
              </w:rPr>
              <w:t xml:space="preserve">PART </w:t>
            </w:r>
            <w:r w:rsidR="00722EB4">
              <w:rPr>
                <w:rFonts w:ascii="Arial" w:hAnsi="Arial" w:cs="Arial"/>
                <w:b/>
                <w:sz w:val="22"/>
                <w:szCs w:val="22"/>
              </w:rPr>
              <w:t>G</w:t>
            </w:r>
          </w:p>
        </w:tc>
        <w:tc>
          <w:tcPr>
            <w:tcW w:w="8269" w:type="dxa"/>
            <w:shd w:val="clear" w:color="auto" w:fill="DBE5F1"/>
            <w:vAlign w:val="center"/>
          </w:tcPr>
          <w:p w14:paraId="56A4ABE7" w14:textId="33A466A5" w:rsidR="00C151A8" w:rsidRDefault="00C151A8" w:rsidP="006A4AD1">
            <w:pPr>
              <w:ind w:left="-53"/>
              <w:jc w:val="center"/>
              <w:rPr>
                <w:rFonts w:ascii="Arial" w:hAnsi="Arial" w:cs="Arial"/>
                <w:b/>
                <w:i/>
                <w:sz w:val="22"/>
                <w:szCs w:val="22"/>
              </w:rPr>
            </w:pPr>
            <w:r>
              <w:rPr>
                <w:rFonts w:ascii="Arial" w:hAnsi="Arial" w:cs="Arial"/>
                <w:b/>
                <w:sz w:val="22"/>
                <w:szCs w:val="22"/>
                <w:lang w:eastAsia="en-IN"/>
              </w:rPr>
              <w:t>RISK ASSESSMENT &amp; MITIGATION</w:t>
            </w:r>
          </w:p>
        </w:tc>
      </w:tr>
    </w:tbl>
    <w:p w14:paraId="4217F085" w14:textId="77777777" w:rsidR="00C151A8" w:rsidRDefault="00C151A8" w:rsidP="00C151A8">
      <w:pPr>
        <w:tabs>
          <w:tab w:val="left" w:pos="2868"/>
        </w:tabs>
        <w:rPr>
          <w:lang w:val="en-US"/>
        </w:rPr>
      </w:pPr>
    </w:p>
    <w:tbl>
      <w:tblPr>
        <w:tblStyle w:val="TableGrid"/>
        <w:tblW w:w="0" w:type="auto"/>
        <w:tblInd w:w="-147" w:type="dxa"/>
        <w:tblLook w:val="04A0" w:firstRow="1" w:lastRow="0" w:firstColumn="1" w:lastColumn="0" w:noHBand="0" w:noVBand="1"/>
      </w:tblPr>
      <w:tblGrid>
        <w:gridCol w:w="2552"/>
        <w:gridCol w:w="7508"/>
      </w:tblGrid>
      <w:tr w:rsidR="00C151A8" w:rsidRPr="00600327" w14:paraId="721BB52C" w14:textId="77777777" w:rsidTr="00BE74F3">
        <w:tc>
          <w:tcPr>
            <w:tcW w:w="2552" w:type="dxa"/>
            <w:shd w:val="clear" w:color="auto" w:fill="002060"/>
          </w:tcPr>
          <w:p w14:paraId="07B79D27" w14:textId="7230BC00"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Key Risks</w:t>
            </w:r>
          </w:p>
        </w:tc>
        <w:tc>
          <w:tcPr>
            <w:tcW w:w="7508" w:type="dxa"/>
            <w:shd w:val="clear" w:color="auto" w:fill="002060"/>
          </w:tcPr>
          <w:p w14:paraId="2A14916C" w14:textId="722431C1"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Proposed Mitigation of Risk</w:t>
            </w:r>
          </w:p>
        </w:tc>
      </w:tr>
      <w:tr w:rsidR="00C151A8" w:rsidRPr="00600327" w14:paraId="05119F49" w14:textId="77777777" w:rsidTr="00BE74F3">
        <w:tc>
          <w:tcPr>
            <w:tcW w:w="2552" w:type="dxa"/>
            <w:vAlign w:val="center"/>
          </w:tcPr>
          <w:p w14:paraId="2C024A21" w14:textId="5D0B68E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Experience and Capability</w:t>
            </w:r>
          </w:p>
        </w:tc>
        <w:tc>
          <w:tcPr>
            <w:tcW w:w="7508" w:type="dxa"/>
          </w:tcPr>
          <w:p w14:paraId="6383C30E" w14:textId="3F2709AC" w:rsidR="00A449A6" w:rsidRPr="00600327" w:rsidRDefault="00A449A6"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M/s Mahecha Boutique hotel is a green field </w:t>
            </w:r>
            <w:r w:rsidR="00E75DCF" w:rsidRPr="00600327">
              <w:rPr>
                <w:rFonts w:asciiTheme="minorHAnsi" w:hAnsiTheme="minorHAnsi" w:cstheme="minorHAnsi"/>
                <w:sz w:val="22"/>
                <w:szCs w:val="22"/>
                <w:lang w:val="en-US"/>
              </w:rPr>
              <w:t xml:space="preserve">project and assemble a team with a proven track record in hotel development, architecture, and project management are potential challenges associated with the expertise and capabilities of the individuals and entities involved in the development and operation of proposed hotel. </w:t>
            </w:r>
          </w:p>
          <w:p w14:paraId="40D08032" w14:textId="57AAEB9E" w:rsidR="00C151A8" w:rsidRPr="00600327" w:rsidRDefault="00C151A8" w:rsidP="00746ECB">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Mitigating these risks involves careful planning, hiring the right people, and establishing robust systems.</w:t>
            </w:r>
          </w:p>
          <w:p w14:paraId="2809B5F6" w14:textId="77777777" w:rsidR="00C151A8"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had hired an experienced construction management team with a history of successfully delivering projects on time and within budget.</w:t>
            </w:r>
          </w:p>
          <w:p w14:paraId="40BE675D" w14:textId="77777777"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Before hiring anyone, company had conducted due diligence on the experience of hired member and also check successful completion of similar projects by key team members.</w:t>
            </w:r>
          </w:p>
          <w:p w14:paraId="6EE29240" w14:textId="2BBAAC3F" w:rsidR="00DC7586" w:rsidRPr="00600327" w:rsidRDefault="00DC7586"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will also hire a hotel management team to provide comprehensive training programs for staff to ensure they understand and adhere to high-quality service standards.</w:t>
            </w:r>
          </w:p>
        </w:tc>
      </w:tr>
      <w:tr w:rsidR="00C151A8" w:rsidRPr="00600327" w14:paraId="352BC0C5" w14:textId="77777777" w:rsidTr="00BE74F3">
        <w:tc>
          <w:tcPr>
            <w:tcW w:w="2552" w:type="dxa"/>
            <w:vAlign w:val="center"/>
          </w:tcPr>
          <w:p w14:paraId="101854B7" w14:textId="2E236A0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Funding Risk</w:t>
            </w:r>
          </w:p>
        </w:tc>
        <w:tc>
          <w:tcPr>
            <w:tcW w:w="7508" w:type="dxa"/>
          </w:tcPr>
          <w:p w14:paraId="7D94BDA1" w14:textId="55E47FEB"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Funding risk is a significant consideration for the development of a green field hotel, as it involves the potential challenges associated with securing and managing financial resources. </w:t>
            </w:r>
          </w:p>
          <w:p w14:paraId="4E26BEFE" w14:textId="137B588D" w:rsidR="00C151A8"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funding risks, company have a comprehensive financial strategy and risk management plan.</w:t>
            </w:r>
          </w:p>
          <w:p w14:paraId="3439DF8C" w14:textId="676B4FEE"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had a mix of funding sources, including equity and loans. </w:t>
            </w:r>
            <w:r w:rsidR="00764417" w:rsidRPr="00600327">
              <w:rPr>
                <w:rFonts w:asciiTheme="minorHAnsi" w:hAnsiTheme="minorHAnsi" w:cstheme="minorHAnsi"/>
                <w:sz w:val="22"/>
                <w:szCs w:val="22"/>
                <w:lang w:val="en-US"/>
              </w:rPr>
              <w:t>Hence,</w:t>
            </w:r>
            <w:r w:rsidRPr="00600327">
              <w:rPr>
                <w:rFonts w:asciiTheme="minorHAnsi" w:hAnsiTheme="minorHAnsi" w:cstheme="minorHAnsi"/>
                <w:sz w:val="22"/>
                <w:szCs w:val="22"/>
                <w:lang w:val="en-US"/>
              </w:rPr>
              <w:t xml:space="preserve"> they are not dependent on single funding source.</w:t>
            </w:r>
          </w:p>
          <w:p w14:paraId="0DA7CDDB" w14:textId="4BCDADCF"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Promoters of the company are financially strong. Hence, unplanned financial requirement will be met through the support of the promoters.  </w:t>
            </w:r>
          </w:p>
          <w:p w14:paraId="209A36A2" w14:textId="1AE63C66"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Opted for long-term financing options to provide stability and avoid the risk of interest rate fluctuations.</w:t>
            </w:r>
          </w:p>
          <w:p w14:paraId="1076B5DE" w14:textId="1F611B02" w:rsidR="005D6142" w:rsidRPr="00600327" w:rsidRDefault="005D614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764417" w:rsidRPr="00600327">
              <w:rPr>
                <w:rFonts w:asciiTheme="minorHAnsi" w:hAnsiTheme="minorHAnsi" w:cstheme="minorHAnsi"/>
                <w:sz w:val="22"/>
                <w:szCs w:val="22"/>
                <w:lang w:val="en-US"/>
              </w:rPr>
              <w:t>implements</w:t>
            </w:r>
            <w:r w:rsidRPr="00600327">
              <w:rPr>
                <w:rFonts w:asciiTheme="minorHAnsi" w:hAnsiTheme="minorHAnsi" w:cstheme="minorHAnsi"/>
                <w:sz w:val="22"/>
                <w:szCs w:val="22"/>
                <w:lang w:val="en-US"/>
              </w:rPr>
              <w:t xml:space="preserve"> robust financial monitoring and reporting systems to track expenditures, revenue, and overall financial health to mitigate </w:t>
            </w:r>
            <w:r w:rsidR="00764417" w:rsidRPr="00600327">
              <w:rPr>
                <w:rFonts w:asciiTheme="minorHAnsi" w:hAnsiTheme="minorHAnsi" w:cstheme="minorHAnsi"/>
                <w:sz w:val="22"/>
                <w:szCs w:val="22"/>
                <w:lang w:val="en-US"/>
              </w:rPr>
              <w:t>Inadequate monitoring of financial performance and deviations from the budget.</w:t>
            </w:r>
          </w:p>
        </w:tc>
      </w:tr>
      <w:tr w:rsidR="00C151A8" w:rsidRPr="00600327" w14:paraId="6E70CDE8" w14:textId="77777777" w:rsidTr="00BE74F3">
        <w:tc>
          <w:tcPr>
            <w:tcW w:w="2552" w:type="dxa"/>
            <w:vAlign w:val="center"/>
          </w:tcPr>
          <w:p w14:paraId="6A8F051A" w14:textId="794190E2"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Cost/Time Overrun Risk</w:t>
            </w:r>
          </w:p>
        </w:tc>
        <w:tc>
          <w:tcPr>
            <w:tcW w:w="7508" w:type="dxa"/>
          </w:tcPr>
          <w:p w14:paraId="327450EE" w14:textId="77777777" w:rsidR="00C151A8"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Cost and time overrun risks are common challenges at the time of the construction of the proposed project. </w:t>
            </w:r>
          </w:p>
          <w:p w14:paraId="0ED59721" w14:textId="3F847375"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600327" w:rsidRPr="00600327">
              <w:rPr>
                <w:rFonts w:asciiTheme="minorHAnsi" w:hAnsiTheme="minorHAnsi" w:cstheme="minorHAnsi"/>
                <w:sz w:val="22"/>
                <w:szCs w:val="22"/>
                <w:lang w:val="en-US"/>
              </w:rPr>
              <w:t>conducts</w:t>
            </w:r>
            <w:r w:rsidRPr="00600327">
              <w:rPr>
                <w:rFonts w:asciiTheme="minorHAnsi" w:hAnsiTheme="minorHAnsi" w:cstheme="minorHAnsi"/>
                <w:sz w:val="22"/>
                <w:szCs w:val="22"/>
                <w:lang w:val="en-US"/>
              </w:rPr>
              <w:t xml:space="preserve"> a detailed feasibility study and project planning to identify potential challenges and accurately estimate costs and timelines. </w:t>
            </w:r>
          </w:p>
          <w:p w14:paraId="68293307" w14:textId="564ACE34"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regularly monitoring and reporting of project progress against the planned schedule and budget.</w:t>
            </w:r>
          </w:p>
          <w:p w14:paraId="0BC3B7DA" w14:textId="52CB3983" w:rsidR="00764417" w:rsidRPr="00600327" w:rsidRDefault="00764417"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They had established strong relationships with reliable suppliers and vendors.</w:t>
            </w:r>
            <w:r w:rsidR="00037472" w:rsidRPr="00600327">
              <w:rPr>
                <w:rFonts w:asciiTheme="minorHAnsi" w:hAnsiTheme="minorHAnsi" w:cstheme="minorHAnsi"/>
                <w:sz w:val="22"/>
                <w:szCs w:val="22"/>
                <w:lang w:val="en-US"/>
              </w:rPr>
              <w:t xml:space="preserve"> And they are regularly inspecting and assessing the quality of workmanship throughout the construction phase.</w:t>
            </w:r>
          </w:p>
        </w:tc>
      </w:tr>
      <w:tr w:rsidR="00C151A8" w:rsidRPr="00600327" w14:paraId="1B698C13" w14:textId="77777777" w:rsidTr="00BE74F3">
        <w:tc>
          <w:tcPr>
            <w:tcW w:w="2552" w:type="dxa"/>
            <w:vAlign w:val="center"/>
          </w:tcPr>
          <w:p w14:paraId="78982175" w14:textId="14C63EFC"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Statutory Approvals</w:t>
            </w:r>
          </w:p>
        </w:tc>
        <w:tc>
          <w:tcPr>
            <w:tcW w:w="7508" w:type="dxa"/>
          </w:tcPr>
          <w:p w14:paraId="6EED5299"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Statutory approvals, also known as regulatory approvals, are a critical aspect of the development process for a new luxury hotel. Delays or complications in obtaining these approvals can pose a significant risk to the project. </w:t>
            </w:r>
          </w:p>
          <w:p w14:paraId="3D8F2205" w14:textId="77777777" w:rsidR="00C151A8"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management had stablished early and open communication with local planning authorities, municipal bodies, and other relevant agencies. They had already taken required approvals to start the construction of the proposed hotel. </w:t>
            </w:r>
          </w:p>
          <w:p w14:paraId="4B3EA32E" w14:textId="77777777" w:rsidR="00037472" w:rsidRPr="00600327" w:rsidRDefault="0003747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lastRenderedPageBreak/>
              <w:t xml:space="preserve">As per the requirement, proposed hotel is planning for getting the </w:t>
            </w:r>
            <w:r w:rsidR="00101762" w:rsidRPr="00600327">
              <w:rPr>
                <w:rFonts w:asciiTheme="minorHAnsi" w:hAnsiTheme="minorHAnsi" w:cstheme="minorHAnsi"/>
                <w:sz w:val="22"/>
                <w:szCs w:val="22"/>
                <w:lang w:val="en-US"/>
              </w:rPr>
              <w:t>statutory</w:t>
            </w:r>
            <w:r w:rsidRPr="00600327">
              <w:rPr>
                <w:rFonts w:asciiTheme="minorHAnsi" w:hAnsiTheme="minorHAnsi" w:cstheme="minorHAnsi"/>
                <w:sz w:val="22"/>
                <w:szCs w:val="22"/>
                <w:lang w:val="en-US"/>
              </w:rPr>
              <w:t xml:space="preserve"> approvals</w:t>
            </w:r>
            <w:r w:rsidR="00101762" w:rsidRPr="00600327">
              <w:rPr>
                <w:rFonts w:asciiTheme="minorHAnsi" w:hAnsiTheme="minorHAnsi" w:cstheme="minorHAnsi"/>
                <w:sz w:val="22"/>
                <w:szCs w:val="22"/>
                <w:lang w:val="en-US"/>
              </w:rPr>
              <w:t>.</w:t>
            </w:r>
          </w:p>
          <w:p w14:paraId="7F488028" w14:textId="42937ADD"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Only those approvals are pending which will require after Date of Commencement of Commercial Operations (DCCO).</w:t>
            </w:r>
          </w:p>
        </w:tc>
      </w:tr>
      <w:tr w:rsidR="00C151A8" w:rsidRPr="00600327" w14:paraId="4889C341" w14:textId="77777777" w:rsidTr="00BE74F3">
        <w:tc>
          <w:tcPr>
            <w:tcW w:w="2552" w:type="dxa"/>
            <w:vAlign w:val="center"/>
          </w:tcPr>
          <w:p w14:paraId="3B2F6D06" w14:textId="6A03439F"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lastRenderedPageBreak/>
              <w:t>Competition Risk</w:t>
            </w:r>
          </w:p>
        </w:tc>
        <w:tc>
          <w:tcPr>
            <w:tcW w:w="7508" w:type="dxa"/>
          </w:tcPr>
          <w:p w14:paraId="4AE5DCEB" w14:textId="77777777"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Competition risk is a significant concern for the proposed hotel, as it involves the challenges associated with standing out and thriving in a competitive market. </w:t>
            </w:r>
          </w:p>
          <w:p w14:paraId="43B4B543" w14:textId="507C948B" w:rsidR="00101762"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Mahua Bagh Resort, Fateh Safari Resort, Kumbhalgarh Forest Retreat, Renest Kumbhalgarh and The Wild Retreat Kumbhalgarh</w:t>
            </w:r>
            <w:r w:rsidR="005364A8" w:rsidRPr="00600327">
              <w:rPr>
                <w:rFonts w:asciiTheme="minorHAnsi" w:hAnsiTheme="minorHAnsi" w:cstheme="minorHAnsi"/>
                <w:sz w:val="22"/>
                <w:szCs w:val="22"/>
                <w:lang w:val="en-US"/>
              </w:rPr>
              <w:t xml:space="preserve"> are some of the competitors of the proposed hotel.</w:t>
            </w:r>
          </w:p>
          <w:p w14:paraId="1C56D7D0" w14:textId="77777777" w:rsidR="005364A8" w:rsidRPr="00600327" w:rsidRDefault="00101762"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To mitigate competition risk, </w:t>
            </w:r>
            <w:r w:rsidR="005364A8" w:rsidRPr="00600327">
              <w:rPr>
                <w:rFonts w:asciiTheme="minorHAnsi" w:hAnsiTheme="minorHAnsi" w:cstheme="minorHAnsi"/>
                <w:sz w:val="22"/>
                <w:szCs w:val="22"/>
                <w:lang w:val="en-US"/>
              </w:rPr>
              <w:t xml:space="preserve">proposed hotel is planning for </w:t>
            </w:r>
            <w:r w:rsidRPr="00600327">
              <w:rPr>
                <w:rFonts w:asciiTheme="minorHAnsi" w:hAnsiTheme="minorHAnsi" w:cstheme="minorHAnsi"/>
                <w:sz w:val="22"/>
                <w:szCs w:val="22"/>
                <w:lang w:val="en-US"/>
              </w:rPr>
              <w:t>careful market analysis</w:t>
            </w:r>
            <w:r w:rsidR="00DD7657" w:rsidRPr="00600327">
              <w:rPr>
                <w:rFonts w:asciiTheme="minorHAnsi" w:hAnsiTheme="minorHAnsi" w:cstheme="minorHAnsi"/>
                <w:sz w:val="22"/>
                <w:szCs w:val="22"/>
                <w:lang w:val="en-US"/>
              </w:rPr>
              <w:t xml:space="preserve"> </w:t>
            </w:r>
            <w:r w:rsidR="005364A8" w:rsidRPr="00600327">
              <w:rPr>
                <w:rFonts w:asciiTheme="minorHAnsi" w:hAnsiTheme="minorHAnsi" w:cstheme="minorHAnsi"/>
                <w:sz w:val="22"/>
                <w:szCs w:val="22"/>
                <w:lang w:val="en-US"/>
              </w:rPr>
              <w:t>like branding and positioning, targeted advertising, online presence and digital marketing, personalized guest experience.</w:t>
            </w:r>
          </w:p>
          <w:p w14:paraId="1C305FE2" w14:textId="77777777"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is planning to develop a clear and compelling differentiation strategy that highlights unique features, services, or experiences offered to customers. </w:t>
            </w:r>
          </w:p>
          <w:p w14:paraId="25765AE5" w14:textId="30B7FB3D" w:rsidR="00BD7F4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will also implement feedback mechanisms to continuously improve service based on customer input.</w:t>
            </w:r>
          </w:p>
        </w:tc>
      </w:tr>
      <w:tr w:rsidR="00C151A8" w:rsidRPr="00600327" w14:paraId="14990702" w14:textId="77777777" w:rsidTr="00BE74F3">
        <w:tc>
          <w:tcPr>
            <w:tcW w:w="2552" w:type="dxa"/>
            <w:vAlign w:val="center"/>
          </w:tcPr>
          <w:p w14:paraId="68147A10" w14:textId="645775D1"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Demand Risk</w:t>
            </w:r>
          </w:p>
        </w:tc>
        <w:tc>
          <w:tcPr>
            <w:tcW w:w="7508" w:type="dxa"/>
          </w:tcPr>
          <w:p w14:paraId="007858C3" w14:textId="77777777"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It is crucial for hotel developers and operators to understand and address this risk to ensure the long-term success of the establishment. </w:t>
            </w:r>
          </w:p>
          <w:p w14:paraId="11D0C91A" w14:textId="77777777" w:rsidR="00C151A8" w:rsidRPr="00600327" w:rsidRDefault="00BD7F48"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For the proposed hotel demand risk refers to the uncertainty and potential fluctuations in the market demand for the services provided. </w:t>
            </w:r>
          </w:p>
          <w:p w14:paraId="749BB5C4" w14:textId="400C28E5" w:rsidR="003535B4" w:rsidRPr="00600327" w:rsidRDefault="003535B4"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Mitigation strategies considered by the proposed hotel for demand risk are thorough market research, diversification of target markets, flexible pricing strategies, strategic alliances and partnerships, event and group booking strategies, customer loyalty programs, adaptability to industry trends and customer feedback and reviews</w:t>
            </w:r>
          </w:p>
        </w:tc>
      </w:tr>
      <w:tr w:rsidR="00C151A8" w:rsidRPr="00600327" w14:paraId="1625E8E5" w14:textId="77777777" w:rsidTr="00BE74F3">
        <w:tc>
          <w:tcPr>
            <w:tcW w:w="2552" w:type="dxa"/>
            <w:vAlign w:val="center"/>
          </w:tcPr>
          <w:p w14:paraId="4DAE934B" w14:textId="6C0AA440"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Pricing Level and Sustainability</w:t>
            </w:r>
          </w:p>
        </w:tc>
        <w:tc>
          <w:tcPr>
            <w:tcW w:w="7508" w:type="dxa"/>
          </w:tcPr>
          <w:p w14:paraId="737D9CCF"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Pricing level and sustainability risk in the context of a new hotel involve challenges related to determining the appropriate pricing strategy while ensuring the long-term sustainability of the business.</w:t>
            </w:r>
          </w:p>
          <w:p w14:paraId="3301C6AE" w14:textId="77777777" w:rsidR="00BF25B0" w:rsidRPr="00600327" w:rsidRDefault="00BF25B0"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this risk proposed hotel had conduct market research to identify competitors pricing strategies, customer expectations, and overall market trends. And also analyze local and global economic conditions to make informed pricing decisions.</w:t>
            </w:r>
          </w:p>
          <w:p w14:paraId="3D558D99" w14:textId="0F2BBCE9" w:rsidR="00BF25B0" w:rsidRPr="00600327" w:rsidRDefault="006045CE" w:rsidP="00B44684">
            <w:pPr>
              <w:pStyle w:val="ListParagraph"/>
              <w:numPr>
                <w:ilvl w:val="0"/>
                <w:numId w:val="67"/>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utilizes</w:t>
            </w:r>
            <w:r w:rsidR="00BF25B0" w:rsidRPr="00600327">
              <w:rPr>
                <w:rFonts w:asciiTheme="minorHAnsi" w:hAnsiTheme="minorHAnsi" w:cstheme="minorHAnsi"/>
                <w:sz w:val="22"/>
                <w:szCs w:val="22"/>
                <w:lang w:val="en-US"/>
              </w:rPr>
              <w:t xml:space="preserve"> dynamic pricing strategies that allow for adjustments based on demand fluctuations, seasonality, and other factors. </w:t>
            </w:r>
            <w:r w:rsidRPr="00600327">
              <w:rPr>
                <w:rFonts w:asciiTheme="minorHAnsi" w:hAnsiTheme="minorHAnsi" w:cstheme="minorHAnsi"/>
                <w:sz w:val="22"/>
                <w:szCs w:val="22"/>
                <w:lang w:val="en-US"/>
              </w:rPr>
              <w:t>They also i</w:t>
            </w:r>
            <w:r w:rsidR="00BF25B0" w:rsidRPr="00600327">
              <w:rPr>
                <w:rFonts w:asciiTheme="minorHAnsi" w:hAnsiTheme="minorHAnsi" w:cstheme="minorHAnsi"/>
                <w:sz w:val="22"/>
                <w:szCs w:val="22"/>
                <w:lang w:val="en-US"/>
              </w:rPr>
              <w:t>mplement revenue management systems to optimize pricing and maximize revenue during peak periods.</w:t>
            </w:r>
          </w:p>
        </w:tc>
      </w:tr>
    </w:tbl>
    <w:p w14:paraId="72680211" w14:textId="77777777" w:rsidR="00C151A8" w:rsidRDefault="00C151A8" w:rsidP="00C151A8">
      <w:pPr>
        <w:tabs>
          <w:tab w:val="left" w:pos="2868"/>
        </w:tabs>
        <w:rPr>
          <w:lang w:val="en-US"/>
        </w:rPr>
      </w:pPr>
    </w:p>
    <w:p w14:paraId="5B07F294" w14:textId="6B113548" w:rsidR="00BD7F48" w:rsidRDefault="00BD7F48">
      <w:pPr>
        <w:rPr>
          <w:lang w:val="en-US"/>
        </w:rPr>
      </w:pPr>
      <w:r>
        <w:rPr>
          <w:lang w:val="en-US"/>
        </w:rPr>
        <w:br w:type="page"/>
      </w:r>
    </w:p>
    <w:tbl>
      <w:tblPr>
        <w:tblStyle w:val="TableGrid"/>
        <w:tblW w:w="10031" w:type="dxa"/>
        <w:tblInd w:w="-113" w:type="dxa"/>
        <w:tblCellMar>
          <w:top w:w="142" w:type="dxa"/>
          <w:bottom w:w="142" w:type="dxa"/>
        </w:tblCellMar>
        <w:tblLook w:val="04A0" w:firstRow="1" w:lastRow="0" w:firstColumn="1" w:lastColumn="0" w:noHBand="0" w:noVBand="1"/>
      </w:tblPr>
      <w:tblGrid>
        <w:gridCol w:w="1654"/>
        <w:gridCol w:w="8377"/>
      </w:tblGrid>
      <w:tr w:rsidR="00D6481D" w14:paraId="010E4676" w14:textId="77777777" w:rsidTr="00872461">
        <w:trPr>
          <w:trHeight w:val="20"/>
        </w:trPr>
        <w:tc>
          <w:tcPr>
            <w:tcW w:w="1654" w:type="dxa"/>
            <w:shd w:val="clear" w:color="auto" w:fill="002060"/>
            <w:vAlign w:val="center"/>
          </w:tcPr>
          <w:p w14:paraId="00F258C3" w14:textId="011A8E9D"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H</w:t>
            </w:r>
          </w:p>
        </w:tc>
        <w:tc>
          <w:tcPr>
            <w:tcW w:w="8377" w:type="dxa"/>
            <w:shd w:val="clear" w:color="auto" w:fill="DBE5F1"/>
            <w:vAlign w:val="center"/>
          </w:tcPr>
          <w:p w14:paraId="6C43D34E" w14:textId="03417B9F"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COST AND MEANS OF FINANCE</w:t>
            </w:r>
          </w:p>
        </w:tc>
      </w:tr>
    </w:tbl>
    <w:p w14:paraId="2B6947C0" w14:textId="77777777" w:rsidR="00D6481D" w:rsidRDefault="00D6481D" w:rsidP="00E42D09">
      <w:pPr>
        <w:autoSpaceDE w:val="0"/>
        <w:autoSpaceDN w:val="0"/>
        <w:spacing w:line="360" w:lineRule="auto"/>
        <w:ind w:right="-71"/>
        <w:jc w:val="both"/>
        <w:rPr>
          <w:rFonts w:ascii="Arial" w:hAnsi="Arial" w:cs="Arial"/>
          <w:sz w:val="22"/>
          <w:szCs w:val="22"/>
          <w:lang w:eastAsia="en-IN"/>
        </w:rPr>
      </w:pPr>
    </w:p>
    <w:p w14:paraId="5EE15C0E" w14:textId="4212558B" w:rsidR="002D3ED8" w:rsidRDefault="00693E57" w:rsidP="00675539">
      <w:pPr>
        <w:autoSpaceDE w:val="0"/>
        <w:autoSpaceDN w:val="0"/>
        <w:spacing w:line="360" w:lineRule="auto"/>
        <w:ind w:right="-8"/>
        <w:jc w:val="both"/>
        <w:rPr>
          <w:rFonts w:ascii="Arial" w:hAnsi="Arial" w:cs="Arial"/>
          <w:sz w:val="22"/>
          <w:szCs w:val="22"/>
          <w:lang w:eastAsia="en-IN"/>
        </w:rPr>
      </w:pPr>
      <w:r>
        <w:rPr>
          <w:rFonts w:ascii="Arial" w:hAnsi="Arial" w:cs="Arial"/>
          <w:sz w:val="22"/>
          <w:szCs w:val="22"/>
          <w:lang w:eastAsia="en-IN"/>
        </w:rPr>
        <w:t xml:space="preserve">As </w:t>
      </w:r>
      <w:r w:rsidR="00497925">
        <w:rPr>
          <w:rFonts w:ascii="Arial" w:hAnsi="Arial" w:cs="Arial"/>
          <w:sz w:val="22"/>
          <w:szCs w:val="22"/>
          <w:lang w:eastAsia="en-IN"/>
        </w:rPr>
        <w:t>per data/information provided by the company/client, c</w:t>
      </w:r>
      <w:r w:rsidR="002D3ED8">
        <w:rPr>
          <w:rFonts w:ascii="Arial" w:hAnsi="Arial" w:cs="Arial"/>
          <w:sz w:val="22"/>
          <w:szCs w:val="22"/>
          <w:lang w:eastAsia="en-IN"/>
        </w:rPr>
        <w:t>ategory wise proposed project cost is shown in the below table:</w:t>
      </w:r>
    </w:p>
    <w:p w14:paraId="069564C6" w14:textId="0D8F50D5" w:rsidR="002D3ED8" w:rsidRPr="00693E57" w:rsidRDefault="002D3ED8" w:rsidP="00503EC8">
      <w:pPr>
        <w:autoSpaceDE w:val="0"/>
        <w:autoSpaceDN w:val="0"/>
        <w:ind w:left="7088" w:right="709" w:firstLine="436"/>
        <w:rPr>
          <w:rFonts w:ascii="Arial" w:hAnsi="Arial" w:cs="Arial"/>
          <w:i/>
          <w:sz w:val="20"/>
          <w:szCs w:val="20"/>
          <w:lang w:eastAsia="en-IN"/>
        </w:rPr>
      </w:pPr>
      <w:r>
        <w:rPr>
          <w:rFonts w:asciiTheme="minorHAnsi" w:hAnsiTheme="minorHAnsi" w:cstheme="minorHAnsi"/>
          <w:b/>
          <w:sz w:val="22"/>
          <w:szCs w:val="22"/>
          <w:lang w:eastAsia="en-IN"/>
        </w:rPr>
        <w:t xml:space="preserve"> </w:t>
      </w:r>
    </w:p>
    <w:tbl>
      <w:tblPr>
        <w:tblStyle w:val="TableGrid"/>
        <w:tblW w:w="7655" w:type="dxa"/>
        <w:tblInd w:w="1129" w:type="dxa"/>
        <w:tblLook w:val="04A0" w:firstRow="1" w:lastRow="0" w:firstColumn="1" w:lastColumn="0" w:noHBand="0" w:noVBand="1"/>
      </w:tblPr>
      <w:tblGrid>
        <w:gridCol w:w="4678"/>
        <w:gridCol w:w="2977"/>
      </w:tblGrid>
      <w:tr w:rsidR="00B17CEE" w:rsidRPr="002D3ED8" w14:paraId="6899451D" w14:textId="015DE10B" w:rsidTr="00BE74F3">
        <w:trPr>
          <w:trHeight w:val="304"/>
        </w:trPr>
        <w:tc>
          <w:tcPr>
            <w:tcW w:w="4678" w:type="dxa"/>
            <w:shd w:val="clear" w:color="auto" w:fill="002060"/>
          </w:tcPr>
          <w:p w14:paraId="03D8AE0C" w14:textId="63BBBC15" w:rsidR="00B17CEE" w:rsidRPr="002D3ED8" w:rsidRDefault="00B17CEE" w:rsidP="00BE74F3">
            <w:pPr>
              <w:pStyle w:val="NoSpacing"/>
              <w:tabs>
                <w:tab w:val="left" w:pos="904"/>
                <w:tab w:val="center" w:pos="1716"/>
              </w:tabs>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2977" w:type="dxa"/>
            <w:shd w:val="clear" w:color="auto" w:fill="002060"/>
          </w:tcPr>
          <w:p w14:paraId="7788693D" w14:textId="39FB8DD8" w:rsidR="00B17CEE" w:rsidRPr="002D3ED8" w:rsidRDefault="00B17CEE" w:rsidP="00BE74F3">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Proposed </w:t>
            </w:r>
            <w:r w:rsidRPr="002D3ED8">
              <w:rPr>
                <w:rFonts w:asciiTheme="minorHAnsi" w:hAnsiTheme="minorHAnsi" w:cstheme="minorHAnsi"/>
                <w:b/>
                <w:sz w:val="22"/>
                <w:szCs w:val="22"/>
                <w:lang w:eastAsia="en-IN"/>
              </w:rPr>
              <w:t>Cost</w:t>
            </w:r>
            <w:r>
              <w:rPr>
                <w:rFonts w:asciiTheme="minorHAnsi" w:hAnsiTheme="minorHAnsi" w:cstheme="minorHAnsi"/>
                <w:b/>
                <w:sz w:val="22"/>
                <w:szCs w:val="22"/>
                <w:lang w:eastAsia="en-IN"/>
              </w:rPr>
              <w:t xml:space="preserve"> </w:t>
            </w:r>
            <w:r w:rsidRPr="00C36264">
              <w:rPr>
                <w:rFonts w:asciiTheme="minorHAnsi" w:hAnsiTheme="minorHAnsi" w:cstheme="minorHAnsi"/>
                <w:b/>
                <w:iCs/>
                <w:sz w:val="22"/>
                <w:szCs w:val="20"/>
                <w:lang w:eastAsia="en-IN"/>
              </w:rPr>
              <w:t>(INR Lakhs)</w:t>
            </w:r>
          </w:p>
        </w:tc>
      </w:tr>
      <w:tr w:rsidR="00B17CEE" w:rsidRPr="002D3ED8" w14:paraId="5F5965F3" w14:textId="4FC8A3DD" w:rsidTr="00BE74F3">
        <w:trPr>
          <w:trHeight w:val="70"/>
        </w:trPr>
        <w:tc>
          <w:tcPr>
            <w:tcW w:w="4678" w:type="dxa"/>
            <w:shd w:val="clear" w:color="auto" w:fill="FFFFFF" w:themeFill="background1"/>
            <w:vAlign w:val="center"/>
          </w:tcPr>
          <w:p w14:paraId="6D7A9959" w14:textId="5C28929E" w:rsidR="00B17CEE" w:rsidRPr="002D3ED8" w:rsidRDefault="00B17CEE" w:rsidP="00BE74F3">
            <w:pPr>
              <w:pStyle w:val="NoSpacing"/>
              <w:spacing w:line="276" w:lineRule="auto"/>
              <w:rPr>
                <w:rFonts w:asciiTheme="minorHAnsi" w:hAnsiTheme="minorHAnsi" w:cstheme="minorHAnsi"/>
                <w:sz w:val="22"/>
                <w:szCs w:val="22"/>
                <w:lang w:eastAsia="en-IN"/>
              </w:rPr>
            </w:pPr>
            <w:r w:rsidRPr="002D3ED8">
              <w:rPr>
                <w:rFonts w:asciiTheme="minorHAnsi" w:hAnsiTheme="minorHAnsi" w:cstheme="minorHAnsi"/>
                <w:sz w:val="22"/>
                <w:szCs w:val="22"/>
                <w:lang w:eastAsia="en-IN"/>
              </w:rPr>
              <w:t xml:space="preserve">Land </w:t>
            </w:r>
            <w:r>
              <w:rPr>
                <w:rFonts w:asciiTheme="minorHAnsi" w:hAnsiTheme="minorHAnsi" w:cstheme="minorHAnsi"/>
                <w:sz w:val="22"/>
                <w:szCs w:val="22"/>
                <w:lang w:eastAsia="en-IN"/>
              </w:rPr>
              <w:t>(Owned)</w:t>
            </w:r>
          </w:p>
        </w:tc>
        <w:tc>
          <w:tcPr>
            <w:tcW w:w="2977" w:type="dxa"/>
            <w:shd w:val="clear" w:color="auto" w:fill="FFFFFF" w:themeFill="background1"/>
            <w:vAlign w:val="center"/>
          </w:tcPr>
          <w:p w14:paraId="1359EB16" w14:textId="78614FE0"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44.63</w:t>
            </w:r>
          </w:p>
        </w:tc>
      </w:tr>
      <w:tr w:rsidR="00B17CEE" w:rsidRPr="002D3ED8" w14:paraId="2AD6C7B9" w14:textId="31F3437C" w:rsidTr="00BE74F3">
        <w:trPr>
          <w:trHeight w:val="70"/>
        </w:trPr>
        <w:tc>
          <w:tcPr>
            <w:tcW w:w="4678" w:type="dxa"/>
            <w:shd w:val="clear" w:color="auto" w:fill="FFFFFF" w:themeFill="background1"/>
            <w:vAlign w:val="center"/>
          </w:tcPr>
          <w:p w14:paraId="03A8FC8A" w14:textId="75B5228C"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Building</w:t>
            </w:r>
          </w:p>
        </w:tc>
        <w:tc>
          <w:tcPr>
            <w:tcW w:w="2977" w:type="dxa"/>
            <w:shd w:val="clear" w:color="auto" w:fill="FFFFFF" w:themeFill="background1"/>
            <w:vAlign w:val="center"/>
          </w:tcPr>
          <w:p w14:paraId="04ECE4C5" w14:textId="6CFE3144"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3220.00</w:t>
            </w:r>
          </w:p>
        </w:tc>
      </w:tr>
      <w:tr w:rsidR="00B17CEE" w:rsidRPr="002D3ED8" w14:paraId="33F1E764" w14:textId="6D5EA765" w:rsidTr="00BE74F3">
        <w:trPr>
          <w:trHeight w:val="70"/>
        </w:trPr>
        <w:tc>
          <w:tcPr>
            <w:tcW w:w="4678" w:type="dxa"/>
            <w:shd w:val="clear" w:color="auto" w:fill="FFFFFF" w:themeFill="background1"/>
            <w:vAlign w:val="center"/>
          </w:tcPr>
          <w:p w14:paraId="0CB8C985" w14:textId="701340ED"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Equipment’s</w:t>
            </w:r>
          </w:p>
        </w:tc>
        <w:tc>
          <w:tcPr>
            <w:tcW w:w="2977" w:type="dxa"/>
            <w:shd w:val="clear" w:color="auto" w:fill="FFFFFF" w:themeFill="background1"/>
            <w:vAlign w:val="center"/>
          </w:tcPr>
          <w:p w14:paraId="2817A778" w14:textId="51996E67"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430.00</w:t>
            </w:r>
          </w:p>
        </w:tc>
      </w:tr>
      <w:tr w:rsidR="00B17CEE" w:rsidRPr="002D3ED8" w14:paraId="067D0647" w14:textId="767AD0B3" w:rsidTr="00BE74F3">
        <w:trPr>
          <w:trHeight w:val="70"/>
        </w:trPr>
        <w:tc>
          <w:tcPr>
            <w:tcW w:w="4678" w:type="dxa"/>
            <w:shd w:val="clear" w:color="auto" w:fill="FFFFFF" w:themeFill="background1"/>
            <w:vAlign w:val="center"/>
          </w:tcPr>
          <w:p w14:paraId="6246B9BF" w14:textId="6383F126"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 xml:space="preserve">Furniture &amp; Fixtures </w:t>
            </w:r>
          </w:p>
        </w:tc>
        <w:tc>
          <w:tcPr>
            <w:tcW w:w="2977" w:type="dxa"/>
            <w:shd w:val="clear" w:color="auto" w:fill="FFFFFF" w:themeFill="background1"/>
            <w:vAlign w:val="center"/>
          </w:tcPr>
          <w:p w14:paraId="4E50CD18" w14:textId="73286FE8"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350.00</w:t>
            </w:r>
          </w:p>
        </w:tc>
      </w:tr>
      <w:tr w:rsidR="00B17CEE" w:rsidRPr="002D3ED8" w14:paraId="0F751B9C" w14:textId="43D9C062" w:rsidTr="00BE74F3">
        <w:trPr>
          <w:trHeight w:val="70"/>
        </w:trPr>
        <w:tc>
          <w:tcPr>
            <w:tcW w:w="4678" w:type="dxa"/>
            <w:shd w:val="clear" w:color="auto" w:fill="FFFFFF" w:themeFill="background1"/>
            <w:vAlign w:val="center"/>
          </w:tcPr>
          <w:p w14:paraId="05667E14" w14:textId="15229A44" w:rsidR="00B17CEE" w:rsidRPr="002D3ED8" w:rsidRDefault="00B17CEE" w:rsidP="00BE74F3">
            <w:pPr>
              <w:pStyle w:val="NoSpacing"/>
              <w:spacing w:line="276" w:lineRule="auto"/>
              <w:rPr>
                <w:rFonts w:asciiTheme="minorHAnsi" w:hAnsiTheme="minorHAnsi" w:cstheme="minorHAnsi"/>
                <w:sz w:val="22"/>
                <w:szCs w:val="22"/>
                <w:lang w:eastAsia="en-IN"/>
              </w:rPr>
            </w:pPr>
            <w:r w:rsidRPr="002C4B54">
              <w:rPr>
                <w:rFonts w:asciiTheme="minorHAnsi" w:hAnsiTheme="minorHAnsi" w:cstheme="minorHAnsi"/>
                <w:sz w:val="22"/>
                <w:szCs w:val="22"/>
                <w:lang w:eastAsia="en-IN"/>
              </w:rPr>
              <w:t>Tie up / Franchise Fees to Operator Company and other cost</w:t>
            </w:r>
          </w:p>
        </w:tc>
        <w:tc>
          <w:tcPr>
            <w:tcW w:w="2977" w:type="dxa"/>
            <w:shd w:val="clear" w:color="auto" w:fill="FFFFFF" w:themeFill="background1"/>
            <w:vAlign w:val="center"/>
          </w:tcPr>
          <w:p w14:paraId="47FF8627" w14:textId="55C104DA"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344.50</w:t>
            </w:r>
          </w:p>
        </w:tc>
      </w:tr>
      <w:tr w:rsidR="00B17CEE" w:rsidRPr="002D3ED8" w14:paraId="4898B1CD" w14:textId="55CFC754" w:rsidTr="00BE74F3">
        <w:trPr>
          <w:trHeight w:val="70"/>
        </w:trPr>
        <w:tc>
          <w:tcPr>
            <w:tcW w:w="4678" w:type="dxa"/>
            <w:shd w:val="clear" w:color="auto" w:fill="8DB3E2" w:themeFill="text2" w:themeFillTint="66"/>
            <w:vAlign w:val="center"/>
          </w:tcPr>
          <w:p w14:paraId="1AB0EADE" w14:textId="0A9A48AA" w:rsidR="00B17CEE" w:rsidRPr="002D3ED8" w:rsidRDefault="00B17CEE" w:rsidP="00BE74F3">
            <w:pPr>
              <w:pStyle w:val="NoSpacing"/>
              <w:spacing w:line="276"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2977" w:type="dxa"/>
            <w:shd w:val="clear" w:color="auto" w:fill="8DB3E2" w:themeFill="text2" w:themeFillTint="66"/>
            <w:vAlign w:val="center"/>
          </w:tcPr>
          <w:p w14:paraId="102F0D29" w14:textId="169387B5" w:rsidR="00B17CEE" w:rsidRPr="002D3ED8" w:rsidRDefault="00B17CEE" w:rsidP="00BE74F3">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4,389.13</w:t>
            </w:r>
          </w:p>
        </w:tc>
      </w:tr>
    </w:tbl>
    <w:p w14:paraId="4A4325EC" w14:textId="23446948" w:rsidR="002D3ED8" w:rsidRDefault="002D3ED8" w:rsidP="00503EC8">
      <w:pPr>
        <w:autoSpaceDE w:val="0"/>
        <w:autoSpaceDN w:val="0"/>
        <w:spacing w:after="240" w:line="360" w:lineRule="auto"/>
        <w:ind w:left="142" w:right="1276"/>
        <w:jc w:val="right"/>
        <w:rPr>
          <w:rFonts w:ascii="Arial" w:hAnsi="Arial" w:cs="Arial"/>
          <w:i/>
          <w:sz w:val="20"/>
          <w:szCs w:val="22"/>
          <w:lang w:eastAsia="en-IN"/>
        </w:rPr>
      </w:pPr>
      <w:r>
        <w:rPr>
          <w:rFonts w:ascii="Arial" w:hAnsi="Arial" w:cs="Arial"/>
          <w:b/>
          <w:i/>
          <w:sz w:val="20"/>
          <w:szCs w:val="22"/>
          <w:lang w:eastAsia="en-IN"/>
        </w:rPr>
        <w:t xml:space="preserve">                                               </w:t>
      </w:r>
      <w:r w:rsidRPr="000C028C">
        <w:rPr>
          <w:rFonts w:ascii="Arial" w:hAnsi="Arial" w:cs="Arial"/>
          <w:b/>
          <w:i/>
          <w:sz w:val="20"/>
          <w:szCs w:val="22"/>
          <w:lang w:eastAsia="en-IN"/>
        </w:rPr>
        <w:t>Note:</w:t>
      </w:r>
      <w:r>
        <w:rPr>
          <w:rFonts w:ascii="Arial" w:hAnsi="Arial" w:cs="Arial"/>
          <w:b/>
          <w:i/>
          <w:sz w:val="20"/>
          <w:szCs w:val="22"/>
          <w:lang w:eastAsia="en-IN"/>
        </w:rPr>
        <w:t xml:space="preserve"> </w:t>
      </w:r>
      <w:r w:rsidRPr="00B71330">
        <w:rPr>
          <w:rFonts w:ascii="Arial" w:hAnsi="Arial" w:cs="Arial"/>
          <w:i/>
          <w:sz w:val="20"/>
          <w:szCs w:val="22"/>
          <w:lang w:eastAsia="en-IN"/>
        </w:rPr>
        <w:t xml:space="preserve">Cost projections have been provided by the </w:t>
      </w:r>
      <w:r w:rsidR="001C41F1">
        <w:rPr>
          <w:rFonts w:ascii="Arial" w:hAnsi="Arial" w:cs="Arial"/>
          <w:i/>
          <w:sz w:val="20"/>
          <w:szCs w:val="22"/>
          <w:lang w:eastAsia="en-IN"/>
        </w:rPr>
        <w:t>client/</w:t>
      </w:r>
      <w:r w:rsidRPr="00B71330">
        <w:rPr>
          <w:rFonts w:ascii="Arial" w:hAnsi="Arial" w:cs="Arial"/>
          <w:i/>
          <w:sz w:val="20"/>
          <w:szCs w:val="22"/>
          <w:lang w:eastAsia="en-IN"/>
        </w:rPr>
        <w:t>company</w:t>
      </w:r>
    </w:p>
    <w:tbl>
      <w:tblPr>
        <w:tblStyle w:val="TableGrid"/>
        <w:tblW w:w="7792" w:type="dxa"/>
        <w:jc w:val="center"/>
        <w:tblLook w:val="04A0" w:firstRow="1" w:lastRow="0" w:firstColumn="1" w:lastColumn="0" w:noHBand="0" w:noVBand="1"/>
      </w:tblPr>
      <w:tblGrid>
        <w:gridCol w:w="2686"/>
        <w:gridCol w:w="2412"/>
        <w:gridCol w:w="2694"/>
      </w:tblGrid>
      <w:tr w:rsidR="00AC5AE4" w:rsidRPr="007908F0" w14:paraId="16560567" w14:textId="22517425" w:rsidTr="00170E09">
        <w:trPr>
          <w:trHeight w:val="70"/>
          <w:jc w:val="center"/>
        </w:trPr>
        <w:tc>
          <w:tcPr>
            <w:tcW w:w="7792" w:type="dxa"/>
            <w:gridSpan w:val="3"/>
            <w:shd w:val="clear" w:color="auto" w:fill="002060"/>
          </w:tcPr>
          <w:p w14:paraId="29E16458" w14:textId="29869C89"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AC5AE4" w:rsidRPr="007908F0" w14:paraId="147D6532" w14:textId="46D34096" w:rsidTr="00A529EA">
        <w:trPr>
          <w:trHeight w:val="70"/>
          <w:jc w:val="center"/>
        </w:trPr>
        <w:tc>
          <w:tcPr>
            <w:tcW w:w="2686" w:type="dxa"/>
            <w:shd w:val="clear" w:color="auto" w:fill="8DB3E2" w:themeFill="text2" w:themeFillTint="66"/>
          </w:tcPr>
          <w:p w14:paraId="7D1A0E44" w14:textId="1EF6A7AF"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412" w:type="dxa"/>
            <w:shd w:val="clear" w:color="auto" w:fill="8DB3E2" w:themeFill="text2" w:themeFillTint="66"/>
          </w:tcPr>
          <w:p w14:paraId="6BA23C57" w14:textId="1980D8AB"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Proposed Cost (In Lakhs)</w:t>
            </w:r>
          </w:p>
        </w:tc>
        <w:tc>
          <w:tcPr>
            <w:tcW w:w="2694" w:type="dxa"/>
            <w:shd w:val="clear" w:color="auto" w:fill="8DB3E2" w:themeFill="text2" w:themeFillTint="66"/>
          </w:tcPr>
          <w:p w14:paraId="3161924F" w14:textId="56021368"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Already Invested Amount till 31.12.2023</w:t>
            </w:r>
          </w:p>
        </w:tc>
      </w:tr>
      <w:tr w:rsidR="00AC5AE4" w:rsidRPr="007908F0" w14:paraId="6FA184B5" w14:textId="0736B60C" w:rsidTr="00A529EA">
        <w:trPr>
          <w:trHeight w:val="70"/>
          <w:jc w:val="center"/>
        </w:trPr>
        <w:tc>
          <w:tcPr>
            <w:tcW w:w="2686" w:type="dxa"/>
            <w:shd w:val="clear" w:color="auto" w:fill="FFFFFF" w:themeFill="background1"/>
            <w:vAlign w:val="center"/>
          </w:tcPr>
          <w:p w14:paraId="299FF560" w14:textId="3EEC1B7F"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2412" w:type="dxa"/>
            <w:shd w:val="clear" w:color="auto" w:fill="FFFFFF" w:themeFill="background1"/>
            <w:vAlign w:val="center"/>
          </w:tcPr>
          <w:p w14:paraId="78951EEA" w14:textId="1B36D8B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3000.00</w:t>
            </w:r>
          </w:p>
        </w:tc>
        <w:tc>
          <w:tcPr>
            <w:tcW w:w="2694" w:type="dxa"/>
            <w:shd w:val="clear" w:color="auto" w:fill="FFFFFF" w:themeFill="background1"/>
          </w:tcPr>
          <w:p w14:paraId="58F29990" w14:textId="08F8FAA8"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0.00</w:t>
            </w:r>
          </w:p>
        </w:tc>
      </w:tr>
      <w:tr w:rsidR="00AC5AE4" w:rsidRPr="007908F0" w14:paraId="2ED41DF7" w14:textId="6DFA13C8" w:rsidTr="00A529EA">
        <w:trPr>
          <w:trHeight w:val="70"/>
          <w:jc w:val="center"/>
        </w:trPr>
        <w:tc>
          <w:tcPr>
            <w:tcW w:w="2686" w:type="dxa"/>
            <w:shd w:val="clear" w:color="auto" w:fill="FFFFFF" w:themeFill="background1"/>
            <w:vAlign w:val="center"/>
          </w:tcPr>
          <w:p w14:paraId="226CF756" w14:textId="37543D0B" w:rsidR="00AC5AE4" w:rsidRPr="00770BC0" w:rsidRDefault="00AC5AE4" w:rsidP="00A529EA">
            <w:pPr>
              <w:pStyle w:val="NoSpacing"/>
              <w:spacing w:line="276" w:lineRule="auto"/>
              <w:rPr>
                <w:rFonts w:asciiTheme="minorHAnsi" w:hAnsiTheme="minorHAnsi" w:cstheme="minorHAnsi"/>
                <w:sz w:val="22"/>
                <w:szCs w:val="22"/>
                <w:lang w:eastAsia="en-IN"/>
              </w:rPr>
            </w:pPr>
            <w:r w:rsidRPr="00614EA7">
              <w:rPr>
                <w:rFonts w:asciiTheme="minorHAnsi" w:hAnsiTheme="minorHAnsi" w:cstheme="minorHAnsi"/>
                <w:sz w:val="22"/>
                <w:szCs w:val="22"/>
                <w:lang w:eastAsia="en-IN"/>
              </w:rPr>
              <w:t>Unsecured Loan</w:t>
            </w:r>
          </w:p>
        </w:tc>
        <w:tc>
          <w:tcPr>
            <w:tcW w:w="2412" w:type="dxa"/>
            <w:shd w:val="clear" w:color="auto" w:fill="FFFFFF" w:themeFill="background1"/>
            <w:vAlign w:val="center"/>
          </w:tcPr>
          <w:p w14:paraId="49596127" w14:textId="49E55BA2"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689.13</w:t>
            </w:r>
          </w:p>
        </w:tc>
        <w:tc>
          <w:tcPr>
            <w:tcW w:w="2694" w:type="dxa"/>
            <w:shd w:val="clear" w:color="auto" w:fill="FFFFFF" w:themeFill="background1"/>
          </w:tcPr>
          <w:p w14:paraId="2DD5E422" w14:textId="7943DFE7"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281.00</w:t>
            </w:r>
          </w:p>
        </w:tc>
      </w:tr>
      <w:tr w:rsidR="00AC5AE4" w:rsidRPr="007908F0" w14:paraId="37E3537F" w14:textId="019DA53A" w:rsidTr="00A529EA">
        <w:trPr>
          <w:trHeight w:val="70"/>
          <w:jc w:val="center"/>
        </w:trPr>
        <w:tc>
          <w:tcPr>
            <w:tcW w:w="2686" w:type="dxa"/>
            <w:shd w:val="clear" w:color="auto" w:fill="FFFFFF" w:themeFill="background1"/>
            <w:vAlign w:val="center"/>
          </w:tcPr>
          <w:p w14:paraId="1A8E5BEF" w14:textId="354538B0"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Equity and Security Capital</w:t>
            </w:r>
          </w:p>
        </w:tc>
        <w:tc>
          <w:tcPr>
            <w:tcW w:w="2412" w:type="dxa"/>
            <w:shd w:val="clear" w:color="auto" w:fill="FFFFFF" w:themeFill="background1"/>
            <w:vAlign w:val="center"/>
          </w:tcPr>
          <w:p w14:paraId="62699313" w14:textId="3D0C2CF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700.00</w:t>
            </w:r>
          </w:p>
        </w:tc>
        <w:tc>
          <w:tcPr>
            <w:tcW w:w="2694" w:type="dxa"/>
            <w:shd w:val="clear" w:color="auto" w:fill="FFFFFF" w:themeFill="background1"/>
          </w:tcPr>
          <w:p w14:paraId="17D85061" w14:textId="056A0B39"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473.08</w:t>
            </w:r>
          </w:p>
        </w:tc>
      </w:tr>
      <w:tr w:rsidR="00AC5AE4" w:rsidRPr="007908F0" w14:paraId="2667AE76" w14:textId="60905674" w:rsidTr="00A529EA">
        <w:trPr>
          <w:trHeight w:val="70"/>
          <w:jc w:val="center"/>
        </w:trPr>
        <w:tc>
          <w:tcPr>
            <w:tcW w:w="2686" w:type="dxa"/>
            <w:shd w:val="clear" w:color="auto" w:fill="002060"/>
            <w:vAlign w:val="center"/>
          </w:tcPr>
          <w:p w14:paraId="27070575" w14:textId="77777777"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sidRPr="00497925">
              <w:rPr>
                <w:rFonts w:asciiTheme="minorHAnsi" w:hAnsiTheme="minorHAnsi" w:cstheme="minorHAnsi"/>
                <w:b/>
                <w:color w:val="FFFFFF" w:themeColor="background1"/>
                <w:sz w:val="22"/>
                <w:szCs w:val="22"/>
                <w:lang w:eastAsia="en-IN"/>
              </w:rPr>
              <w:t>Total</w:t>
            </w:r>
          </w:p>
        </w:tc>
        <w:tc>
          <w:tcPr>
            <w:tcW w:w="2412" w:type="dxa"/>
            <w:shd w:val="clear" w:color="auto" w:fill="002060"/>
            <w:vAlign w:val="center"/>
          </w:tcPr>
          <w:p w14:paraId="53691692" w14:textId="3724E463"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sz w:val="22"/>
                <w:szCs w:val="22"/>
                <w:lang w:eastAsia="en-IN"/>
              </w:rPr>
              <w:t>4,389.13</w:t>
            </w:r>
          </w:p>
        </w:tc>
        <w:tc>
          <w:tcPr>
            <w:tcW w:w="2694" w:type="dxa"/>
            <w:shd w:val="clear" w:color="auto" w:fill="002060"/>
          </w:tcPr>
          <w:p w14:paraId="1C5194D8" w14:textId="77777777" w:rsidR="00AC5AE4"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p>
        </w:tc>
      </w:tr>
    </w:tbl>
    <w:p w14:paraId="58A17B4B" w14:textId="77777777" w:rsidR="00675539" w:rsidRDefault="00675539" w:rsidP="00675539">
      <w:pPr>
        <w:autoSpaceDE w:val="0"/>
        <w:autoSpaceDN w:val="0"/>
        <w:spacing w:line="360" w:lineRule="auto"/>
        <w:ind w:right="-8"/>
        <w:jc w:val="both"/>
        <w:rPr>
          <w:rFonts w:ascii="Arial" w:hAnsi="Arial" w:cs="Arial"/>
          <w:b/>
          <w:sz w:val="22"/>
          <w:szCs w:val="22"/>
          <w:lang w:eastAsia="en-IN"/>
        </w:rPr>
      </w:pPr>
    </w:p>
    <w:p w14:paraId="729C9F59" w14:textId="2C6C7A6D" w:rsidR="002D3ED8" w:rsidRPr="00A42221" w:rsidRDefault="002D3ED8" w:rsidP="00C36264">
      <w:pPr>
        <w:autoSpaceDE w:val="0"/>
        <w:autoSpaceDN w:val="0"/>
        <w:spacing w:after="240" w:line="360" w:lineRule="auto"/>
        <w:ind w:right="-8"/>
        <w:jc w:val="both"/>
        <w:rPr>
          <w:rFonts w:ascii="Arial" w:hAnsi="Arial" w:cs="Arial"/>
          <w:sz w:val="22"/>
          <w:szCs w:val="22"/>
          <w:lang w:eastAsia="en-IN"/>
        </w:rPr>
      </w:pPr>
      <w:r w:rsidRPr="00613C2D">
        <w:rPr>
          <w:rFonts w:ascii="Arial" w:hAnsi="Arial" w:cs="Arial"/>
          <w:b/>
          <w:sz w:val="22"/>
          <w:szCs w:val="22"/>
          <w:lang w:eastAsia="en-IN"/>
        </w:rPr>
        <w:t>Notes:</w:t>
      </w:r>
    </w:p>
    <w:p w14:paraId="5FF75768" w14:textId="2B5CF720" w:rsidR="00497925" w:rsidRPr="00FB313A"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FB313A">
        <w:rPr>
          <w:rFonts w:ascii="Arial" w:hAnsi="Arial" w:cs="Arial"/>
          <w:sz w:val="22"/>
          <w:szCs w:val="22"/>
          <w:lang w:eastAsia="en-IN"/>
        </w:rPr>
        <w:t xml:space="preserve">The cost of the </w:t>
      </w:r>
      <w:r w:rsidR="00FB313A" w:rsidRPr="00FB313A">
        <w:rPr>
          <w:rFonts w:ascii="Arial" w:hAnsi="Arial" w:cs="Arial"/>
          <w:sz w:val="22"/>
          <w:szCs w:val="22"/>
          <w:lang w:eastAsia="en-IN"/>
        </w:rPr>
        <w:t>land</w:t>
      </w:r>
      <w:r w:rsidRPr="00FB313A">
        <w:rPr>
          <w:rFonts w:ascii="Arial" w:hAnsi="Arial" w:cs="Arial"/>
          <w:sz w:val="22"/>
          <w:szCs w:val="22"/>
          <w:lang w:eastAsia="en-IN"/>
        </w:rPr>
        <w:t xml:space="preserve"> is </w:t>
      </w:r>
      <w:r w:rsidR="00FB313A" w:rsidRPr="00FB313A">
        <w:rPr>
          <w:rFonts w:ascii="Arial" w:hAnsi="Arial" w:cs="Arial"/>
          <w:sz w:val="22"/>
          <w:szCs w:val="22"/>
          <w:lang w:eastAsia="en-IN"/>
        </w:rPr>
        <w:t xml:space="preserve">INR </w:t>
      </w:r>
      <w:r w:rsidR="00EE2202">
        <w:rPr>
          <w:rFonts w:ascii="Arial" w:hAnsi="Arial" w:cs="Arial"/>
          <w:sz w:val="22"/>
          <w:szCs w:val="22"/>
          <w:lang w:eastAsia="en-IN"/>
        </w:rPr>
        <w:t>44.63</w:t>
      </w:r>
      <w:r w:rsidRPr="00FB313A">
        <w:rPr>
          <w:rFonts w:ascii="Arial" w:hAnsi="Arial" w:cs="Arial"/>
          <w:sz w:val="22"/>
          <w:szCs w:val="22"/>
          <w:lang w:eastAsia="en-IN"/>
        </w:rPr>
        <w:t xml:space="preserve"> </w:t>
      </w:r>
      <w:r w:rsidR="00EE2202">
        <w:rPr>
          <w:rFonts w:ascii="Arial" w:hAnsi="Arial" w:cs="Arial"/>
          <w:sz w:val="22"/>
          <w:szCs w:val="22"/>
          <w:lang w:eastAsia="en-IN"/>
        </w:rPr>
        <w:t>lakh</w:t>
      </w:r>
      <w:r w:rsidRPr="00FB313A">
        <w:rPr>
          <w:rFonts w:ascii="Arial" w:hAnsi="Arial" w:cs="Arial"/>
          <w:sz w:val="22"/>
          <w:szCs w:val="22"/>
          <w:lang w:eastAsia="en-IN"/>
        </w:rPr>
        <w:t xml:space="preserve">s, including </w:t>
      </w:r>
      <w:r w:rsidR="00EE2202">
        <w:rPr>
          <w:rFonts w:ascii="Arial" w:hAnsi="Arial" w:cs="Arial"/>
          <w:sz w:val="22"/>
          <w:szCs w:val="22"/>
          <w:lang w:eastAsia="en-IN"/>
        </w:rPr>
        <w:t xml:space="preserve">registration and </w:t>
      </w:r>
      <w:r w:rsidRPr="00FB313A">
        <w:rPr>
          <w:rFonts w:ascii="Arial" w:hAnsi="Arial" w:cs="Arial"/>
          <w:sz w:val="22"/>
          <w:szCs w:val="22"/>
          <w:lang w:eastAsia="en-IN"/>
        </w:rPr>
        <w:t xml:space="preserve">stamp duty. </w:t>
      </w:r>
    </w:p>
    <w:p w14:paraId="5C68EEE8" w14:textId="218CD7E7"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cost of </w:t>
      </w:r>
      <w:r w:rsidR="007454E1" w:rsidRPr="009567A5">
        <w:rPr>
          <w:rFonts w:ascii="Arial" w:hAnsi="Arial" w:cs="Arial"/>
          <w:sz w:val="22"/>
          <w:szCs w:val="22"/>
          <w:lang w:eastAsia="en-IN"/>
        </w:rPr>
        <w:t>construction</w:t>
      </w:r>
      <w:r w:rsidRPr="009567A5">
        <w:rPr>
          <w:rFonts w:ascii="Arial" w:hAnsi="Arial" w:cs="Arial"/>
          <w:sz w:val="22"/>
          <w:szCs w:val="22"/>
          <w:lang w:eastAsia="en-IN"/>
        </w:rPr>
        <w:t xml:space="preserve"> has been estimated at </w:t>
      </w:r>
      <w:r w:rsidR="007454E1" w:rsidRPr="009567A5">
        <w:rPr>
          <w:rFonts w:ascii="Arial" w:hAnsi="Arial" w:cs="Arial"/>
          <w:sz w:val="22"/>
          <w:szCs w:val="22"/>
          <w:lang w:eastAsia="en-IN"/>
        </w:rPr>
        <w:t>INR</w:t>
      </w:r>
      <w:r w:rsidRPr="009567A5">
        <w:rPr>
          <w:rFonts w:ascii="Arial" w:hAnsi="Arial" w:cs="Arial"/>
          <w:sz w:val="22"/>
          <w:szCs w:val="22"/>
          <w:lang w:eastAsia="en-IN"/>
        </w:rPr>
        <w:t xml:space="preserve"> </w:t>
      </w:r>
      <w:r w:rsidR="00EE2202">
        <w:rPr>
          <w:rFonts w:ascii="Arial" w:hAnsi="Arial" w:cs="Arial"/>
          <w:sz w:val="22"/>
          <w:szCs w:val="22"/>
          <w:lang w:eastAsia="en-IN"/>
        </w:rPr>
        <w:t>3</w:t>
      </w:r>
      <w:r w:rsidR="00AB4B09">
        <w:rPr>
          <w:rFonts w:ascii="Arial" w:hAnsi="Arial" w:cs="Arial"/>
          <w:sz w:val="22"/>
          <w:szCs w:val="22"/>
          <w:lang w:eastAsia="en-IN"/>
        </w:rPr>
        <w:t>00</w:t>
      </w:r>
      <w:r w:rsidR="00EE2202">
        <w:rPr>
          <w:rFonts w:ascii="Arial" w:hAnsi="Arial" w:cs="Arial"/>
          <w:sz w:val="22"/>
          <w:szCs w:val="22"/>
          <w:lang w:eastAsia="en-IN"/>
        </w:rPr>
        <w:t>0.00</w:t>
      </w:r>
      <w:r w:rsidRPr="009567A5">
        <w:rPr>
          <w:rFonts w:ascii="Arial" w:hAnsi="Arial" w:cs="Arial"/>
          <w:sz w:val="22"/>
          <w:szCs w:val="22"/>
          <w:lang w:eastAsia="en-IN"/>
        </w:rPr>
        <w:t xml:space="preserve"> </w:t>
      </w:r>
      <w:r w:rsidR="00EE2202">
        <w:rPr>
          <w:rFonts w:ascii="Arial" w:hAnsi="Arial" w:cs="Arial"/>
          <w:sz w:val="22"/>
          <w:szCs w:val="22"/>
          <w:lang w:eastAsia="en-IN"/>
        </w:rPr>
        <w:t>lakh</w:t>
      </w:r>
      <w:r w:rsidRPr="009567A5">
        <w:rPr>
          <w:rFonts w:ascii="Arial" w:hAnsi="Arial" w:cs="Arial"/>
          <w:sz w:val="22"/>
          <w:szCs w:val="22"/>
          <w:lang w:eastAsia="en-IN"/>
        </w:rPr>
        <w:t xml:space="preserve">s, including </w:t>
      </w:r>
      <w:r w:rsidR="007454E1" w:rsidRPr="009567A5">
        <w:rPr>
          <w:rFonts w:ascii="Arial" w:hAnsi="Arial" w:cs="Arial"/>
          <w:sz w:val="22"/>
          <w:szCs w:val="22"/>
          <w:lang w:eastAsia="en-IN"/>
        </w:rPr>
        <w:t>development</w:t>
      </w:r>
      <w:r w:rsidRPr="009567A5">
        <w:rPr>
          <w:rFonts w:ascii="Arial" w:hAnsi="Arial" w:cs="Arial"/>
          <w:sz w:val="22"/>
          <w:szCs w:val="22"/>
          <w:lang w:eastAsia="en-IN"/>
        </w:rPr>
        <w:t xml:space="preserve"> of all the </w:t>
      </w:r>
      <w:r w:rsidR="00AB4B09" w:rsidRPr="009567A5">
        <w:rPr>
          <w:rFonts w:ascii="Arial" w:hAnsi="Arial" w:cs="Arial"/>
          <w:sz w:val="22"/>
          <w:szCs w:val="22"/>
          <w:lang w:eastAsia="en-IN"/>
        </w:rPr>
        <w:t>support infrastructure</w:t>
      </w:r>
      <w:r w:rsidR="00AB4B09">
        <w:rPr>
          <w:rFonts w:ascii="Arial" w:hAnsi="Arial" w:cs="Arial"/>
          <w:sz w:val="22"/>
          <w:szCs w:val="22"/>
          <w:lang w:eastAsia="en-IN"/>
        </w:rPr>
        <w:t xml:space="preserve">, </w:t>
      </w:r>
      <w:r w:rsidR="00EE2202">
        <w:rPr>
          <w:rFonts w:ascii="Arial" w:hAnsi="Arial" w:cs="Arial"/>
          <w:sz w:val="22"/>
          <w:szCs w:val="22"/>
          <w:lang w:eastAsia="en-IN"/>
        </w:rPr>
        <w:t xml:space="preserve">civil work, gardens and </w:t>
      </w:r>
      <w:r w:rsidR="00AB4B09">
        <w:rPr>
          <w:rFonts w:ascii="Arial" w:hAnsi="Arial" w:cs="Arial"/>
          <w:sz w:val="22"/>
          <w:szCs w:val="22"/>
          <w:lang w:eastAsia="en-IN"/>
        </w:rPr>
        <w:t>horticultures</w:t>
      </w:r>
      <w:r w:rsidR="00EE2202">
        <w:rPr>
          <w:rFonts w:ascii="Arial" w:hAnsi="Arial" w:cs="Arial"/>
          <w:sz w:val="22"/>
          <w:szCs w:val="22"/>
          <w:lang w:eastAsia="en-IN"/>
        </w:rPr>
        <w:t>, swimming pool, internal paths</w:t>
      </w:r>
      <w:r w:rsidR="00AB4B09">
        <w:rPr>
          <w:rFonts w:ascii="Arial" w:hAnsi="Arial" w:cs="Arial"/>
          <w:sz w:val="22"/>
          <w:szCs w:val="22"/>
          <w:lang w:eastAsia="en-IN"/>
        </w:rPr>
        <w:t>, water tanks, fencing and boundary walls.</w:t>
      </w:r>
    </w:p>
    <w:p w14:paraId="470B6DED" w14:textId="39C40481" w:rsidR="00AB4B09" w:rsidRDefault="00AB4B09"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Pr>
          <w:rFonts w:ascii="Arial" w:hAnsi="Arial" w:cs="Arial"/>
          <w:sz w:val="22"/>
          <w:szCs w:val="22"/>
          <w:lang w:eastAsia="en-IN"/>
        </w:rPr>
        <w:t>administration cost, architect fees and miscellaneous expenses at INR 220 lakhs.</w:t>
      </w:r>
    </w:p>
    <w:p w14:paraId="2C5C07AA" w14:textId="648B2144" w:rsidR="00D04447" w:rsidRPr="009567A5"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w:t>
      </w:r>
      <w:r w:rsidR="00AB4B09">
        <w:rPr>
          <w:rFonts w:ascii="Arial" w:hAnsi="Arial" w:cs="Arial"/>
          <w:sz w:val="22"/>
          <w:szCs w:val="22"/>
          <w:lang w:eastAsia="en-IN"/>
        </w:rPr>
        <w:t xml:space="preserve">cost of equipment and plant &amp; machinery </w:t>
      </w:r>
      <w:r w:rsidR="009567A5" w:rsidRPr="009567A5">
        <w:rPr>
          <w:rFonts w:ascii="Arial" w:hAnsi="Arial" w:cs="Arial"/>
          <w:sz w:val="22"/>
          <w:szCs w:val="22"/>
          <w:lang w:eastAsia="en-IN"/>
        </w:rPr>
        <w:t xml:space="preserve">for the project at an estimated cost of INR </w:t>
      </w:r>
      <w:r w:rsidR="00AB4B09">
        <w:rPr>
          <w:rFonts w:ascii="Arial" w:hAnsi="Arial" w:cs="Arial"/>
          <w:sz w:val="22"/>
          <w:szCs w:val="22"/>
          <w:lang w:eastAsia="en-IN"/>
        </w:rPr>
        <w:t>430</w:t>
      </w:r>
      <w:r w:rsidR="009567A5" w:rsidRPr="009567A5">
        <w:rPr>
          <w:rFonts w:ascii="Arial" w:hAnsi="Arial" w:cs="Arial"/>
          <w:sz w:val="22"/>
          <w:szCs w:val="22"/>
          <w:lang w:eastAsia="en-IN"/>
        </w:rPr>
        <w:t xml:space="preserve"> </w:t>
      </w:r>
      <w:r w:rsidR="00AB4B09">
        <w:rPr>
          <w:rFonts w:ascii="Arial" w:hAnsi="Arial" w:cs="Arial"/>
          <w:sz w:val="22"/>
          <w:szCs w:val="22"/>
          <w:lang w:eastAsia="en-IN"/>
        </w:rPr>
        <w:t>lakhs</w:t>
      </w:r>
      <w:r w:rsidR="009567A5" w:rsidRPr="009567A5">
        <w:rPr>
          <w:rFonts w:ascii="Arial" w:hAnsi="Arial" w:cs="Arial"/>
          <w:sz w:val="22"/>
          <w:szCs w:val="22"/>
          <w:lang w:eastAsia="en-IN"/>
        </w:rPr>
        <w:t xml:space="preserve"> </w:t>
      </w:r>
      <w:r w:rsidR="00675539">
        <w:rPr>
          <w:rFonts w:ascii="Arial" w:hAnsi="Arial" w:cs="Arial"/>
          <w:sz w:val="22"/>
          <w:szCs w:val="22"/>
          <w:lang w:eastAsia="en-IN"/>
        </w:rPr>
        <w:t>and furniture and fixtures at INR 350 Lakhs</w:t>
      </w:r>
      <w:r w:rsidR="009567A5" w:rsidRPr="009567A5">
        <w:rPr>
          <w:rFonts w:ascii="Arial" w:hAnsi="Arial" w:cs="Arial"/>
          <w:bCs/>
          <w:sz w:val="22"/>
          <w:szCs w:val="22"/>
          <w:lang w:eastAsia="en-IN"/>
        </w:rPr>
        <w:t>.</w:t>
      </w:r>
    </w:p>
    <w:p w14:paraId="101194BA" w14:textId="5D517FE5" w:rsidR="00D04447" w:rsidRDefault="002D3ED8" w:rsidP="00A529EA">
      <w:pPr>
        <w:pStyle w:val="ListParagraph"/>
        <w:numPr>
          <w:ilvl w:val="0"/>
          <w:numId w:val="74"/>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sidR="002453DA">
        <w:rPr>
          <w:rFonts w:ascii="Arial" w:hAnsi="Arial" w:cs="Arial"/>
          <w:sz w:val="22"/>
          <w:szCs w:val="22"/>
          <w:lang w:eastAsia="en-IN"/>
        </w:rPr>
        <w:t>interest</w:t>
      </w:r>
      <w:r w:rsidR="007150A0">
        <w:rPr>
          <w:rFonts w:ascii="Arial" w:hAnsi="Arial" w:cs="Arial"/>
          <w:sz w:val="22"/>
          <w:szCs w:val="22"/>
          <w:lang w:eastAsia="en-IN"/>
        </w:rPr>
        <w:t>,</w:t>
      </w:r>
      <w:r w:rsidR="002453DA">
        <w:rPr>
          <w:rFonts w:ascii="Arial" w:hAnsi="Arial" w:cs="Arial"/>
          <w:sz w:val="22"/>
          <w:szCs w:val="22"/>
          <w:lang w:eastAsia="en-IN"/>
        </w:rPr>
        <w:t xml:space="preserve"> </w:t>
      </w:r>
      <w:r w:rsidR="007150A0">
        <w:rPr>
          <w:rFonts w:ascii="Arial" w:hAnsi="Arial" w:cs="Arial"/>
          <w:sz w:val="22"/>
          <w:szCs w:val="22"/>
          <w:lang w:eastAsia="en-IN"/>
        </w:rPr>
        <w:t xml:space="preserve">capitalization and other soft </w:t>
      </w:r>
      <w:r w:rsidR="002453DA">
        <w:rPr>
          <w:rFonts w:ascii="Arial" w:hAnsi="Arial" w:cs="Arial"/>
          <w:sz w:val="22"/>
          <w:szCs w:val="22"/>
          <w:lang w:eastAsia="en-IN"/>
        </w:rPr>
        <w:t>cost</w:t>
      </w:r>
      <w:r w:rsidR="00675539" w:rsidRPr="00675539">
        <w:rPr>
          <w:rFonts w:ascii="Arial" w:hAnsi="Arial" w:cs="Arial"/>
          <w:sz w:val="22"/>
          <w:szCs w:val="22"/>
          <w:lang w:eastAsia="en-IN"/>
        </w:rPr>
        <w:t xml:space="preserve"> </w:t>
      </w:r>
      <w:r w:rsidR="007454E1" w:rsidRPr="009567A5">
        <w:rPr>
          <w:rFonts w:ascii="Arial" w:hAnsi="Arial" w:cs="Arial"/>
          <w:sz w:val="22"/>
          <w:szCs w:val="22"/>
          <w:lang w:eastAsia="en-IN"/>
        </w:rPr>
        <w:t xml:space="preserve">at INR </w:t>
      </w:r>
      <w:r w:rsidR="00675539">
        <w:rPr>
          <w:rFonts w:ascii="Arial" w:hAnsi="Arial" w:cs="Arial"/>
          <w:sz w:val="22"/>
          <w:szCs w:val="22"/>
          <w:lang w:eastAsia="en-IN"/>
        </w:rPr>
        <w:t>344.50</w:t>
      </w:r>
      <w:r w:rsidR="007454E1" w:rsidRPr="009567A5">
        <w:rPr>
          <w:rFonts w:ascii="Arial" w:hAnsi="Arial" w:cs="Arial"/>
          <w:sz w:val="22"/>
          <w:szCs w:val="22"/>
          <w:lang w:eastAsia="en-IN"/>
        </w:rPr>
        <w:t xml:space="preserve"> </w:t>
      </w:r>
      <w:r w:rsidR="00675539">
        <w:rPr>
          <w:rFonts w:ascii="Arial" w:hAnsi="Arial" w:cs="Arial"/>
          <w:sz w:val="22"/>
          <w:szCs w:val="22"/>
          <w:lang w:eastAsia="en-IN"/>
        </w:rPr>
        <w:t>lakhs.</w:t>
      </w:r>
    </w:p>
    <w:p w14:paraId="173B9A4A" w14:textId="2EB3BF2A" w:rsidR="00D63CF1" w:rsidRPr="009567A5" w:rsidRDefault="003C5B5A" w:rsidP="00A840C9">
      <w:pPr>
        <w:pStyle w:val="ListParagraph"/>
        <w:numPr>
          <w:ilvl w:val="0"/>
          <w:numId w:val="74"/>
        </w:numPr>
        <w:autoSpaceDE w:val="0"/>
        <w:autoSpaceDN w:val="0"/>
        <w:spacing w:line="360" w:lineRule="auto"/>
        <w:ind w:left="426" w:right="-8"/>
        <w:jc w:val="both"/>
        <w:rPr>
          <w:rFonts w:ascii="Arial" w:hAnsi="Arial" w:cs="Arial"/>
          <w:sz w:val="22"/>
          <w:szCs w:val="22"/>
          <w:lang w:eastAsia="en-IN"/>
        </w:rPr>
      </w:pPr>
      <w:r>
        <w:rPr>
          <w:rFonts w:ascii="Arial" w:hAnsi="Arial" w:cs="Arial"/>
          <w:sz w:val="22"/>
          <w:szCs w:val="22"/>
          <w:lang w:eastAsia="en-IN"/>
        </w:rPr>
        <w:t>P</w:t>
      </w:r>
      <w:r w:rsidRPr="003C5B5A">
        <w:rPr>
          <w:rFonts w:ascii="Arial" w:hAnsi="Arial" w:cs="Arial"/>
          <w:sz w:val="22"/>
          <w:szCs w:val="22"/>
          <w:lang w:eastAsia="en-IN"/>
        </w:rPr>
        <w:t>romoter contribut</w:t>
      </w:r>
      <w:r>
        <w:rPr>
          <w:rFonts w:ascii="Arial" w:hAnsi="Arial" w:cs="Arial"/>
          <w:sz w:val="22"/>
          <w:szCs w:val="22"/>
          <w:lang w:eastAsia="en-IN"/>
        </w:rPr>
        <w:t>ion was</w:t>
      </w:r>
      <w:r w:rsidRPr="003C5B5A">
        <w:rPr>
          <w:rFonts w:ascii="Arial" w:hAnsi="Arial" w:cs="Arial"/>
          <w:sz w:val="22"/>
          <w:szCs w:val="22"/>
          <w:lang w:eastAsia="en-IN"/>
        </w:rPr>
        <w:t xml:space="preserve"> ₹ 7 crores by way of share capital and 6.89 crores by way of unsecured loans, out of which they have already contributed ₹4.73 crores share capital and 2.81 </w:t>
      </w:r>
      <w:r w:rsidR="007150A0" w:rsidRPr="003C5B5A">
        <w:rPr>
          <w:rFonts w:ascii="Arial" w:hAnsi="Arial" w:cs="Arial"/>
          <w:sz w:val="22"/>
          <w:szCs w:val="22"/>
          <w:lang w:eastAsia="en-IN"/>
        </w:rPr>
        <w:t>crores as</w:t>
      </w:r>
      <w:r w:rsidRPr="003C5B5A">
        <w:rPr>
          <w:rFonts w:ascii="Arial" w:hAnsi="Arial" w:cs="Arial"/>
          <w:sz w:val="22"/>
          <w:szCs w:val="22"/>
          <w:lang w:eastAsia="en-IN"/>
        </w:rPr>
        <w:t xml:space="preserve"> </w:t>
      </w:r>
      <w:r w:rsidRPr="003C5B5A">
        <w:rPr>
          <w:rFonts w:ascii="Arial" w:hAnsi="Arial" w:cs="Arial"/>
          <w:sz w:val="22"/>
          <w:szCs w:val="22"/>
          <w:lang w:eastAsia="en-IN"/>
        </w:rPr>
        <w:lastRenderedPageBreak/>
        <w:t>unsecured loans thus the remaining total 6.35 crores is to be invested which will be out of sale of present investment in other properties</w:t>
      </w:r>
      <w:r>
        <w:rPr>
          <w:rFonts w:ascii="Arial" w:hAnsi="Arial" w:cs="Arial"/>
          <w:sz w:val="22"/>
          <w:szCs w:val="22"/>
          <w:lang w:eastAsia="en-IN"/>
        </w:rPr>
        <w:t>.</w:t>
      </w:r>
    </w:p>
    <w:p w14:paraId="1E23F118" w14:textId="77777777" w:rsidR="00C36264" w:rsidRDefault="00C36264" w:rsidP="00743333">
      <w:pPr>
        <w:pStyle w:val="ListParagraph"/>
        <w:autoSpaceDE w:val="0"/>
        <w:autoSpaceDN w:val="0"/>
        <w:spacing w:line="360" w:lineRule="auto"/>
        <w:ind w:left="0" w:right="-8"/>
        <w:jc w:val="both"/>
        <w:rPr>
          <w:rFonts w:ascii="Arial" w:hAnsi="Arial" w:cs="Arial"/>
          <w:b/>
          <w:sz w:val="22"/>
          <w:szCs w:val="22"/>
          <w:lang w:eastAsia="en-IN"/>
        </w:rPr>
      </w:pPr>
    </w:p>
    <w:p w14:paraId="32E43B94" w14:textId="48D0A147" w:rsidR="003B4791" w:rsidRPr="00743333" w:rsidRDefault="00D04447" w:rsidP="00743333">
      <w:pPr>
        <w:pStyle w:val="ListParagraph"/>
        <w:autoSpaceDE w:val="0"/>
        <w:autoSpaceDN w:val="0"/>
        <w:spacing w:line="360" w:lineRule="auto"/>
        <w:ind w:left="0" w:right="-8"/>
        <w:jc w:val="both"/>
        <w:rPr>
          <w:rFonts w:ascii="Arial" w:hAnsi="Arial" w:cs="Arial"/>
          <w:sz w:val="22"/>
          <w:szCs w:val="22"/>
          <w:highlight w:val="yellow"/>
          <w:lang w:eastAsia="en-IN"/>
        </w:rPr>
      </w:pPr>
      <w:r w:rsidRPr="00F44E84">
        <w:rPr>
          <w:rFonts w:ascii="Arial" w:hAnsi="Arial" w:cs="Arial"/>
          <w:b/>
          <w:sz w:val="22"/>
          <w:szCs w:val="22"/>
          <w:lang w:eastAsia="en-IN"/>
        </w:rPr>
        <w:t>MEANS OF FINANCE</w:t>
      </w:r>
      <w:r w:rsidR="002D3ED8" w:rsidRPr="00F44E84">
        <w:rPr>
          <w:rFonts w:ascii="Arial" w:hAnsi="Arial" w:cs="Arial"/>
          <w:b/>
          <w:sz w:val="22"/>
          <w:szCs w:val="22"/>
          <w:lang w:eastAsia="en-IN"/>
        </w:rPr>
        <w:t>:</w:t>
      </w:r>
      <w:r w:rsidR="002D3ED8">
        <w:rPr>
          <w:rFonts w:ascii="Arial" w:hAnsi="Arial" w:cs="Arial"/>
          <w:sz w:val="22"/>
          <w:szCs w:val="22"/>
          <w:lang w:eastAsia="en-IN"/>
        </w:rPr>
        <w:t xml:space="preserve"> </w:t>
      </w:r>
      <w:r w:rsidR="00C36264">
        <w:rPr>
          <w:rFonts w:ascii="Arial" w:hAnsi="Arial" w:cs="Arial"/>
          <w:sz w:val="22"/>
          <w:szCs w:val="22"/>
          <w:lang w:eastAsia="en-IN"/>
        </w:rPr>
        <w:t xml:space="preserve">Out of </w:t>
      </w:r>
      <w:r w:rsidR="002D3ED8" w:rsidRPr="00F44E84">
        <w:rPr>
          <w:rFonts w:ascii="Arial" w:hAnsi="Arial" w:cs="Arial"/>
          <w:sz w:val="22"/>
          <w:szCs w:val="22"/>
          <w:lang w:eastAsia="en-IN"/>
        </w:rPr>
        <w:t xml:space="preserve">the total project cost of </w:t>
      </w:r>
      <w:r w:rsidR="009C7FD6">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4,389.13</w:t>
      </w:r>
      <w:r w:rsidR="002D3ED8" w:rsidRPr="00F44E84">
        <w:rPr>
          <w:rFonts w:ascii="Arial" w:hAnsi="Arial" w:cs="Arial"/>
          <w:sz w:val="22"/>
          <w:szCs w:val="22"/>
          <w:lang w:eastAsia="en-IN"/>
        </w:rPr>
        <w:t xml:space="preserve"> </w:t>
      </w:r>
      <w:r w:rsidR="00675539">
        <w:rPr>
          <w:rFonts w:ascii="Arial" w:hAnsi="Arial" w:cs="Arial"/>
          <w:sz w:val="22"/>
          <w:szCs w:val="22"/>
          <w:lang w:eastAsia="en-IN"/>
        </w:rPr>
        <w:t>lakhs</w:t>
      </w:r>
      <w:r w:rsidR="002D3ED8" w:rsidRPr="00F44E84">
        <w:rPr>
          <w:rFonts w:ascii="Arial" w:hAnsi="Arial" w:cs="Arial"/>
          <w:sz w:val="22"/>
          <w:szCs w:val="22"/>
          <w:lang w:eastAsia="en-IN"/>
        </w:rPr>
        <w:t xml:space="preserve">, it is proposed that the </w:t>
      </w:r>
      <w:r w:rsidR="0022044F">
        <w:rPr>
          <w:rFonts w:ascii="Arial" w:hAnsi="Arial" w:cs="Arial"/>
          <w:sz w:val="22"/>
          <w:szCs w:val="22"/>
          <w:lang w:eastAsia="en-IN"/>
        </w:rPr>
        <w:t xml:space="preserve">INR </w:t>
      </w:r>
      <w:r w:rsidR="00675539">
        <w:rPr>
          <w:rFonts w:ascii="Arial" w:hAnsi="Arial" w:cs="Arial"/>
          <w:sz w:val="22"/>
          <w:szCs w:val="22"/>
          <w:lang w:eastAsia="en-IN"/>
        </w:rPr>
        <w:t xml:space="preserve">700 lakhs </w:t>
      </w:r>
      <w:r w:rsidR="0022044F">
        <w:rPr>
          <w:rFonts w:ascii="Arial" w:hAnsi="Arial" w:cs="Arial"/>
          <w:sz w:val="22"/>
          <w:szCs w:val="22"/>
          <w:lang w:eastAsia="en-IN"/>
        </w:rPr>
        <w:t xml:space="preserve">will be from </w:t>
      </w:r>
      <w:r w:rsidR="00675539">
        <w:rPr>
          <w:rFonts w:ascii="Arial" w:hAnsi="Arial" w:cs="Arial"/>
          <w:sz w:val="22"/>
          <w:szCs w:val="22"/>
          <w:lang w:eastAsia="en-IN"/>
        </w:rPr>
        <w:t>equity holders of the company</w:t>
      </w:r>
      <w:r w:rsidR="002453DA">
        <w:rPr>
          <w:rFonts w:ascii="Arial" w:hAnsi="Arial" w:cs="Arial"/>
          <w:sz w:val="22"/>
          <w:szCs w:val="22"/>
          <w:lang w:eastAsia="en-IN"/>
        </w:rPr>
        <w:t xml:space="preserve"> in the form of equity and security premium</w:t>
      </w:r>
      <w:r w:rsidR="00C36264">
        <w:rPr>
          <w:rFonts w:ascii="Arial" w:hAnsi="Arial" w:cs="Arial"/>
          <w:sz w:val="22"/>
          <w:szCs w:val="22"/>
          <w:lang w:eastAsia="en-IN"/>
        </w:rPr>
        <w:t xml:space="preserve">, </w:t>
      </w:r>
      <w:r w:rsidR="00675539">
        <w:rPr>
          <w:rFonts w:ascii="Arial" w:hAnsi="Arial" w:cs="Arial"/>
          <w:sz w:val="22"/>
          <w:szCs w:val="22"/>
          <w:lang w:eastAsia="en-IN"/>
        </w:rPr>
        <w:t xml:space="preserve">INR 3,000.00 lakhs </w:t>
      </w:r>
      <w:r w:rsidR="00675539" w:rsidRPr="00F44E84">
        <w:rPr>
          <w:rFonts w:ascii="Arial" w:hAnsi="Arial" w:cs="Arial"/>
          <w:sz w:val="22"/>
          <w:szCs w:val="22"/>
          <w:lang w:eastAsia="en-IN"/>
        </w:rPr>
        <w:t>will be met through a bank term loan</w:t>
      </w:r>
      <w:r w:rsidR="00675539">
        <w:rPr>
          <w:rFonts w:ascii="Arial" w:hAnsi="Arial" w:cs="Arial"/>
          <w:sz w:val="22"/>
          <w:szCs w:val="22"/>
          <w:lang w:eastAsia="en-IN"/>
        </w:rPr>
        <w:t xml:space="preserve"> and t</w:t>
      </w:r>
      <w:r w:rsidR="002D3ED8" w:rsidRPr="00F44E84">
        <w:rPr>
          <w:rFonts w:ascii="Arial" w:hAnsi="Arial" w:cs="Arial"/>
          <w:sz w:val="22"/>
          <w:szCs w:val="22"/>
          <w:lang w:eastAsia="en-IN"/>
        </w:rPr>
        <w:t xml:space="preserve">he remaining amount of </w:t>
      </w:r>
      <w:r w:rsidR="0022044F">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689.13</w:t>
      </w:r>
      <w:r w:rsidR="002D3ED8" w:rsidRPr="00F44E84">
        <w:rPr>
          <w:rFonts w:ascii="Arial" w:hAnsi="Arial" w:cs="Arial"/>
          <w:sz w:val="22"/>
          <w:szCs w:val="22"/>
          <w:lang w:eastAsia="en-IN"/>
        </w:rPr>
        <w:t xml:space="preserve"> </w:t>
      </w:r>
      <w:r w:rsidR="00216251">
        <w:rPr>
          <w:rFonts w:ascii="Arial" w:hAnsi="Arial" w:cs="Arial"/>
          <w:sz w:val="22"/>
          <w:szCs w:val="22"/>
          <w:lang w:eastAsia="en-IN"/>
        </w:rPr>
        <w:t>lakhs</w:t>
      </w:r>
      <w:r w:rsidR="002D3ED8" w:rsidRPr="00F44E84">
        <w:rPr>
          <w:rFonts w:ascii="Arial" w:hAnsi="Arial" w:cs="Arial"/>
          <w:sz w:val="22"/>
          <w:szCs w:val="22"/>
          <w:lang w:eastAsia="en-IN"/>
        </w:rPr>
        <w:t xml:space="preserve"> </w:t>
      </w:r>
      <w:r w:rsidR="00C36264">
        <w:rPr>
          <w:rFonts w:ascii="Arial" w:hAnsi="Arial" w:cs="Arial"/>
          <w:sz w:val="22"/>
          <w:szCs w:val="22"/>
          <w:lang w:eastAsia="en-IN"/>
        </w:rPr>
        <w:t xml:space="preserve">will be funded </w:t>
      </w:r>
      <w:r w:rsidR="00216251">
        <w:rPr>
          <w:rFonts w:ascii="Arial" w:hAnsi="Arial" w:cs="Arial"/>
          <w:sz w:val="22"/>
          <w:szCs w:val="22"/>
          <w:lang w:eastAsia="en-IN"/>
        </w:rPr>
        <w:t>from the unsecured loan</w:t>
      </w:r>
      <w:r w:rsidR="002453DA">
        <w:rPr>
          <w:rFonts w:ascii="Arial" w:hAnsi="Arial" w:cs="Arial"/>
          <w:sz w:val="22"/>
          <w:szCs w:val="22"/>
          <w:lang w:eastAsia="en-IN"/>
        </w:rPr>
        <w:t xml:space="preserve"> (Quasi Equity)</w:t>
      </w:r>
      <w:r w:rsidR="002D3ED8" w:rsidRPr="00F44E84">
        <w:rPr>
          <w:rFonts w:ascii="Arial" w:hAnsi="Arial" w:cs="Arial"/>
          <w:sz w:val="22"/>
          <w:szCs w:val="22"/>
          <w:lang w:eastAsia="en-IN"/>
        </w:rPr>
        <w:t>.</w:t>
      </w:r>
      <w:r w:rsidR="00DC76D6">
        <w:rPr>
          <w:rFonts w:ascii="Arial" w:hAnsi="Arial" w:cs="Arial"/>
          <w:sz w:val="22"/>
          <w:szCs w:val="22"/>
          <w:lang w:eastAsia="en-IN"/>
        </w:rPr>
        <w:t xml:space="preserve"> </w:t>
      </w:r>
      <w:r w:rsidR="00B17CEE">
        <w:rPr>
          <w:rFonts w:ascii="Arial" w:hAnsi="Arial" w:cs="Arial"/>
          <w:sz w:val="22"/>
          <w:szCs w:val="22"/>
          <w:lang w:eastAsia="en-IN"/>
        </w:rPr>
        <w:t>Promoters</w:t>
      </w:r>
      <w:r w:rsidR="00B17CEE" w:rsidRPr="00B17CEE">
        <w:rPr>
          <w:rFonts w:ascii="Arial" w:hAnsi="Arial" w:cs="Arial"/>
          <w:sz w:val="22"/>
          <w:szCs w:val="22"/>
          <w:lang w:eastAsia="en-IN"/>
        </w:rPr>
        <w:t xml:space="preserve"> net worth certificates</w:t>
      </w:r>
      <w:r w:rsidR="00B17CEE">
        <w:rPr>
          <w:rFonts w:ascii="Arial" w:hAnsi="Arial" w:cs="Arial"/>
          <w:sz w:val="22"/>
          <w:szCs w:val="22"/>
          <w:lang w:eastAsia="en-IN"/>
        </w:rPr>
        <w:t xml:space="preserve">, </w:t>
      </w:r>
      <w:r w:rsidR="00B17CEE" w:rsidRPr="00B17CEE">
        <w:rPr>
          <w:rFonts w:ascii="Arial" w:hAnsi="Arial" w:cs="Arial"/>
          <w:sz w:val="22"/>
          <w:szCs w:val="22"/>
          <w:lang w:eastAsia="en-IN"/>
        </w:rPr>
        <w:t>indicate that the promoters possess ample assets to fund the project whenever necessary.</w:t>
      </w:r>
      <w:r w:rsidR="00B17CEE">
        <w:rPr>
          <w:rFonts w:ascii="Arial" w:hAnsi="Arial" w:cs="Arial"/>
          <w:sz w:val="22"/>
          <w:szCs w:val="22"/>
          <w:lang w:eastAsia="en-IN"/>
        </w:rPr>
        <w:t xml:space="preserve"> </w:t>
      </w:r>
      <w:r w:rsidR="00954E0F">
        <w:rPr>
          <w:rFonts w:ascii="Arial" w:hAnsi="Arial" w:cs="Arial"/>
          <w:sz w:val="22"/>
          <w:szCs w:val="22"/>
          <w:lang w:eastAsia="en-IN"/>
        </w:rPr>
        <w:t>P</w:t>
      </w:r>
      <w:r w:rsidR="00954E0F" w:rsidRPr="00954E0F">
        <w:rPr>
          <w:rFonts w:ascii="Arial" w:hAnsi="Arial" w:cs="Arial"/>
          <w:sz w:val="22"/>
          <w:szCs w:val="22"/>
          <w:lang w:eastAsia="en-IN"/>
        </w:rPr>
        <w:t xml:space="preserve">romoters of the company are financially strong. Hence, unplanned financial requirement will be met through the support of the promoters.  </w:t>
      </w:r>
      <w:r w:rsidR="003B4791">
        <w:rPr>
          <w:rFonts w:ascii="Arial" w:hAnsi="Arial" w:cs="Arial"/>
          <w:b/>
          <w:sz w:val="22"/>
          <w:szCs w:val="22"/>
          <w:highlight w:val="yellow"/>
          <w:lang w:eastAsia="en-IN"/>
        </w:rP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4B29C197" w14:textId="77777777" w:rsidTr="00E638CC">
        <w:trPr>
          <w:trHeight w:val="20"/>
        </w:trPr>
        <w:tc>
          <w:tcPr>
            <w:tcW w:w="1654" w:type="dxa"/>
            <w:shd w:val="clear" w:color="auto" w:fill="002060"/>
            <w:vAlign w:val="center"/>
          </w:tcPr>
          <w:p w14:paraId="0E48C903" w14:textId="4352BABA"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I</w:t>
            </w:r>
          </w:p>
        </w:tc>
        <w:tc>
          <w:tcPr>
            <w:tcW w:w="8269" w:type="dxa"/>
            <w:shd w:val="clear" w:color="auto" w:fill="DBE5F1"/>
            <w:vAlign w:val="center"/>
          </w:tcPr>
          <w:p w14:paraId="19541EAE" w14:textId="04D4FED8"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SCHEDULE</w:t>
            </w:r>
          </w:p>
        </w:tc>
      </w:tr>
    </w:tbl>
    <w:p w14:paraId="044CB858" w14:textId="77777777" w:rsidR="00D6481D" w:rsidRDefault="00D6481D" w:rsidP="007745CD">
      <w:pPr>
        <w:autoSpaceDE w:val="0"/>
        <w:autoSpaceDN w:val="0"/>
        <w:spacing w:line="360" w:lineRule="auto"/>
        <w:ind w:left="142" w:right="-71"/>
        <w:jc w:val="both"/>
        <w:rPr>
          <w:rFonts w:ascii="Arial" w:hAnsi="Arial" w:cs="Arial"/>
          <w:sz w:val="22"/>
          <w:szCs w:val="22"/>
          <w:lang w:eastAsia="en-IN"/>
        </w:rPr>
      </w:pPr>
    </w:p>
    <w:p w14:paraId="04E8C0C6" w14:textId="33A30BC2" w:rsidR="00125408" w:rsidRDefault="0020276B" w:rsidP="00D6481D">
      <w:pPr>
        <w:autoSpaceDE w:val="0"/>
        <w:autoSpaceDN w:val="0"/>
        <w:spacing w:after="240" w:line="360" w:lineRule="auto"/>
        <w:ind w:right="-8"/>
        <w:jc w:val="both"/>
        <w:rPr>
          <w:rFonts w:ascii="Arial" w:hAnsi="Arial" w:cs="Arial"/>
          <w:sz w:val="22"/>
          <w:szCs w:val="22"/>
          <w:lang w:eastAsia="en-IN"/>
        </w:rPr>
      </w:pPr>
      <w:r w:rsidRPr="00773FD9">
        <w:rPr>
          <w:rFonts w:ascii="Arial" w:hAnsi="Arial" w:cs="Arial"/>
          <w:sz w:val="22"/>
          <w:szCs w:val="22"/>
          <w:lang w:eastAsia="en-IN"/>
        </w:rPr>
        <w:t>Below is the tabulated presentation of the status of the project showing expected duration shared by the</w:t>
      </w:r>
      <w:r w:rsidR="007745CD">
        <w:rPr>
          <w:rFonts w:ascii="Arial" w:hAnsi="Arial" w:cs="Arial"/>
          <w:sz w:val="22"/>
          <w:szCs w:val="22"/>
          <w:lang w:eastAsia="en-IN"/>
        </w:rPr>
        <w:t xml:space="preserve"> project manager of the company:</w:t>
      </w:r>
    </w:p>
    <w:p w14:paraId="18892D02" w14:textId="77777777" w:rsidR="00714A28" w:rsidRPr="0016406D" w:rsidRDefault="00714A28" w:rsidP="0016406D">
      <w:pPr>
        <w:autoSpaceDE w:val="0"/>
        <w:autoSpaceDN w:val="0"/>
        <w:spacing w:line="276" w:lineRule="auto"/>
        <w:ind w:left="142" w:right="-286"/>
        <w:jc w:val="both"/>
        <w:rPr>
          <w:rFonts w:ascii="Arial" w:hAnsi="Arial" w:cs="Arial"/>
          <w:sz w:val="8"/>
          <w:szCs w:val="22"/>
          <w:lang w:eastAsia="en-IN"/>
        </w:rPr>
      </w:pPr>
    </w:p>
    <w:tbl>
      <w:tblPr>
        <w:tblStyle w:val="TableGrid"/>
        <w:tblW w:w="10490" w:type="dxa"/>
        <w:tblInd w:w="-5" w:type="dxa"/>
        <w:tblLayout w:type="fixed"/>
        <w:tblLook w:val="04A0" w:firstRow="1" w:lastRow="0" w:firstColumn="1" w:lastColumn="0" w:noHBand="0" w:noVBand="1"/>
      </w:tblPr>
      <w:tblGrid>
        <w:gridCol w:w="567"/>
        <w:gridCol w:w="1701"/>
        <w:gridCol w:w="2268"/>
        <w:gridCol w:w="1418"/>
        <w:gridCol w:w="1559"/>
        <w:gridCol w:w="2977"/>
      </w:tblGrid>
      <w:tr w:rsidR="00174FD1" w:rsidRPr="0075536F" w14:paraId="006C8537" w14:textId="77777777" w:rsidTr="00A840C9">
        <w:trPr>
          <w:trHeight w:val="555"/>
        </w:trPr>
        <w:tc>
          <w:tcPr>
            <w:tcW w:w="567" w:type="dxa"/>
            <w:shd w:val="clear" w:color="auto" w:fill="002060"/>
            <w:vAlign w:val="center"/>
          </w:tcPr>
          <w:p w14:paraId="7738E93E" w14:textId="77777777" w:rsidR="00174FD1" w:rsidRPr="0075536F" w:rsidRDefault="00174FD1" w:rsidP="00CA7F8B">
            <w:pPr>
              <w:autoSpaceDE w:val="0"/>
              <w:autoSpaceDN w:val="0"/>
              <w:spacing w:line="360" w:lineRule="auto"/>
              <w:ind w:right="-26"/>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 No.</w:t>
            </w:r>
          </w:p>
        </w:tc>
        <w:tc>
          <w:tcPr>
            <w:tcW w:w="1701" w:type="dxa"/>
            <w:shd w:val="clear" w:color="auto" w:fill="002060"/>
            <w:vAlign w:val="center"/>
          </w:tcPr>
          <w:p w14:paraId="5D58E7B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Particulars</w:t>
            </w:r>
          </w:p>
        </w:tc>
        <w:tc>
          <w:tcPr>
            <w:tcW w:w="2268" w:type="dxa"/>
            <w:shd w:val="clear" w:color="auto" w:fill="002060"/>
            <w:vAlign w:val="center"/>
          </w:tcPr>
          <w:p w14:paraId="36BDF21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Activity</w:t>
            </w:r>
          </w:p>
        </w:tc>
        <w:tc>
          <w:tcPr>
            <w:tcW w:w="1418" w:type="dxa"/>
            <w:shd w:val="clear" w:color="auto" w:fill="002060"/>
            <w:vAlign w:val="center"/>
          </w:tcPr>
          <w:p w14:paraId="2FFCD59D"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Start Date</w:t>
            </w:r>
          </w:p>
        </w:tc>
        <w:tc>
          <w:tcPr>
            <w:tcW w:w="1559" w:type="dxa"/>
            <w:shd w:val="clear" w:color="auto" w:fill="002060"/>
            <w:vAlign w:val="center"/>
          </w:tcPr>
          <w:p w14:paraId="119BB48A" w14:textId="00B59039"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 xml:space="preserve">Expected </w:t>
            </w:r>
            <w:r w:rsidR="00A840C9">
              <w:rPr>
                <w:rFonts w:asciiTheme="minorHAnsi" w:hAnsiTheme="minorHAnsi" w:cstheme="minorHAnsi"/>
                <w:b/>
                <w:sz w:val="22"/>
                <w:szCs w:val="22"/>
                <w:lang w:eastAsia="en-IN"/>
              </w:rPr>
              <w:t>C</w:t>
            </w:r>
            <w:r w:rsidRPr="0075536F">
              <w:rPr>
                <w:rFonts w:asciiTheme="minorHAnsi" w:hAnsiTheme="minorHAnsi" w:cstheme="minorHAnsi"/>
                <w:b/>
                <w:sz w:val="22"/>
                <w:szCs w:val="22"/>
                <w:lang w:eastAsia="en-IN"/>
              </w:rPr>
              <w:t xml:space="preserve">ompletion </w:t>
            </w:r>
            <w:r w:rsidR="00A840C9">
              <w:rPr>
                <w:rFonts w:asciiTheme="minorHAnsi" w:hAnsiTheme="minorHAnsi" w:cstheme="minorHAnsi"/>
                <w:b/>
                <w:sz w:val="22"/>
                <w:szCs w:val="22"/>
                <w:lang w:eastAsia="en-IN"/>
              </w:rPr>
              <w:t>D</w:t>
            </w:r>
            <w:r w:rsidRPr="0075536F">
              <w:rPr>
                <w:rFonts w:asciiTheme="minorHAnsi" w:hAnsiTheme="minorHAnsi" w:cstheme="minorHAnsi"/>
                <w:b/>
                <w:sz w:val="22"/>
                <w:szCs w:val="22"/>
                <w:lang w:eastAsia="en-IN"/>
              </w:rPr>
              <w:t>ate</w:t>
            </w:r>
          </w:p>
        </w:tc>
        <w:tc>
          <w:tcPr>
            <w:tcW w:w="2977" w:type="dxa"/>
            <w:shd w:val="clear" w:color="auto" w:fill="002060"/>
            <w:vAlign w:val="center"/>
          </w:tcPr>
          <w:p w14:paraId="1D69D712" w14:textId="77777777" w:rsidR="00174FD1" w:rsidRPr="0075536F" w:rsidRDefault="00174FD1" w:rsidP="00CA7F8B">
            <w:pPr>
              <w:autoSpaceDE w:val="0"/>
              <w:autoSpaceDN w:val="0"/>
              <w:spacing w:line="360" w:lineRule="auto"/>
              <w:ind w:right="212"/>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Status</w:t>
            </w:r>
          </w:p>
        </w:tc>
      </w:tr>
      <w:tr w:rsidR="00174FD1" w:rsidRPr="0075536F" w14:paraId="663589E2" w14:textId="77777777" w:rsidTr="00A840C9">
        <w:trPr>
          <w:trHeight w:val="833"/>
        </w:trPr>
        <w:tc>
          <w:tcPr>
            <w:tcW w:w="567" w:type="dxa"/>
            <w:vMerge w:val="restart"/>
            <w:shd w:val="clear" w:color="auto" w:fill="DBE5F1" w:themeFill="accent1" w:themeFillTint="33"/>
            <w:vAlign w:val="center"/>
          </w:tcPr>
          <w:p w14:paraId="5E3F40E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1.</w:t>
            </w:r>
          </w:p>
        </w:tc>
        <w:tc>
          <w:tcPr>
            <w:tcW w:w="1701" w:type="dxa"/>
            <w:vMerge w:val="restart"/>
            <w:vAlign w:val="center"/>
          </w:tcPr>
          <w:p w14:paraId="3BA8F6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Acquisition of Land</w:t>
            </w:r>
          </w:p>
        </w:tc>
        <w:tc>
          <w:tcPr>
            <w:tcW w:w="2268" w:type="dxa"/>
            <w:vAlign w:val="center"/>
          </w:tcPr>
          <w:p w14:paraId="5C14777F"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Procurement</w:t>
            </w:r>
          </w:p>
        </w:tc>
        <w:tc>
          <w:tcPr>
            <w:tcW w:w="1418" w:type="dxa"/>
            <w:vAlign w:val="center"/>
          </w:tcPr>
          <w:p w14:paraId="183927D8" w14:textId="1CB33F1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November 2018</w:t>
            </w:r>
          </w:p>
        </w:tc>
        <w:tc>
          <w:tcPr>
            <w:tcW w:w="1559" w:type="dxa"/>
            <w:vAlign w:val="center"/>
          </w:tcPr>
          <w:p w14:paraId="63BA41BD" w14:textId="0471EF8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7B78D94E" w14:textId="1A6B5C27" w:rsidR="00174FD1" w:rsidRPr="0075536F" w:rsidRDefault="00174FD1"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Owned</w:t>
            </w:r>
          </w:p>
        </w:tc>
      </w:tr>
      <w:tr w:rsidR="00174FD1" w:rsidRPr="0075536F" w14:paraId="1C2BA56C" w14:textId="77777777" w:rsidTr="00A840C9">
        <w:trPr>
          <w:trHeight w:val="491"/>
        </w:trPr>
        <w:tc>
          <w:tcPr>
            <w:tcW w:w="567" w:type="dxa"/>
            <w:vMerge/>
            <w:shd w:val="clear" w:color="auto" w:fill="DBE5F1" w:themeFill="accent1" w:themeFillTint="33"/>
            <w:vAlign w:val="center"/>
          </w:tcPr>
          <w:p w14:paraId="2EF78961"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95E25C1"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BDB3CF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Development</w:t>
            </w:r>
          </w:p>
        </w:tc>
        <w:tc>
          <w:tcPr>
            <w:tcW w:w="1418" w:type="dxa"/>
            <w:vAlign w:val="center"/>
          </w:tcPr>
          <w:p w14:paraId="04BDF5F8" w14:textId="2710087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April </w:t>
            </w:r>
            <w:r>
              <w:rPr>
                <w:rFonts w:asciiTheme="minorHAnsi" w:hAnsiTheme="minorHAnsi" w:cstheme="minorHAnsi"/>
                <w:sz w:val="22"/>
                <w:szCs w:val="22"/>
                <w:lang w:eastAsia="en-IN"/>
              </w:rPr>
              <w:t>20</w:t>
            </w:r>
            <w:r w:rsidRPr="0075536F">
              <w:rPr>
                <w:rFonts w:asciiTheme="minorHAnsi" w:hAnsiTheme="minorHAnsi" w:cstheme="minorHAnsi"/>
                <w:sz w:val="22"/>
                <w:szCs w:val="22"/>
                <w:lang w:eastAsia="en-IN"/>
              </w:rPr>
              <w:t>22</w:t>
            </w:r>
          </w:p>
        </w:tc>
        <w:tc>
          <w:tcPr>
            <w:tcW w:w="1559" w:type="dxa"/>
            <w:vAlign w:val="center"/>
          </w:tcPr>
          <w:p w14:paraId="0691EDB5" w14:textId="21FE310F"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2758FE97" w14:textId="48D7B3B4" w:rsidR="00174FD1" w:rsidRPr="0075536F" w:rsidRDefault="00174FD1"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174FD1" w:rsidRPr="0075536F" w14:paraId="4AB9C9BD" w14:textId="77777777" w:rsidTr="00A840C9">
        <w:trPr>
          <w:trHeight w:val="546"/>
        </w:trPr>
        <w:tc>
          <w:tcPr>
            <w:tcW w:w="567" w:type="dxa"/>
            <w:shd w:val="clear" w:color="auto" w:fill="DBE5F1" w:themeFill="accent1" w:themeFillTint="33"/>
            <w:vAlign w:val="center"/>
          </w:tcPr>
          <w:p w14:paraId="5175ED69"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2.</w:t>
            </w:r>
          </w:p>
        </w:tc>
        <w:tc>
          <w:tcPr>
            <w:tcW w:w="1701" w:type="dxa"/>
            <w:vAlign w:val="center"/>
          </w:tcPr>
          <w:p w14:paraId="3421B26E"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2268" w:type="dxa"/>
            <w:vAlign w:val="center"/>
          </w:tcPr>
          <w:p w14:paraId="0BC7054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1418" w:type="dxa"/>
            <w:vAlign w:val="center"/>
          </w:tcPr>
          <w:p w14:paraId="6D2203B4" w14:textId="5A489554"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CF4EFD9" w14:textId="42CA8FB6" w:rsidR="00174FD1" w:rsidRPr="0075536F" w:rsidRDefault="00D63CF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w:t>
            </w:r>
            <w:r w:rsidR="008B100A">
              <w:rPr>
                <w:rFonts w:asciiTheme="minorHAnsi" w:hAnsiTheme="minorHAnsi" w:cstheme="minorHAnsi"/>
                <w:sz w:val="22"/>
                <w:szCs w:val="22"/>
                <w:lang w:eastAsia="en-IN"/>
              </w:rPr>
              <w:t>uary</w:t>
            </w:r>
            <w:r w:rsidR="00174FD1" w:rsidRPr="0075536F">
              <w:rPr>
                <w:rFonts w:asciiTheme="minorHAnsi" w:hAnsiTheme="minorHAnsi" w:cstheme="minorHAnsi"/>
                <w:sz w:val="22"/>
                <w:szCs w:val="22"/>
                <w:lang w:eastAsia="en-IN"/>
              </w:rPr>
              <w:t xml:space="preserve"> 2024</w:t>
            </w:r>
          </w:p>
        </w:tc>
        <w:tc>
          <w:tcPr>
            <w:tcW w:w="2977" w:type="dxa"/>
            <w:vAlign w:val="center"/>
          </w:tcPr>
          <w:p w14:paraId="6BA2418E" w14:textId="707C3958"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CA7F8B" w:rsidRPr="0075536F" w14:paraId="34D8EF0C" w14:textId="77777777" w:rsidTr="00A840C9">
        <w:trPr>
          <w:trHeight w:val="161"/>
        </w:trPr>
        <w:tc>
          <w:tcPr>
            <w:tcW w:w="567" w:type="dxa"/>
            <w:vMerge w:val="restart"/>
            <w:shd w:val="clear" w:color="auto" w:fill="DBE5F1" w:themeFill="accent1" w:themeFillTint="33"/>
            <w:vAlign w:val="center"/>
          </w:tcPr>
          <w:p w14:paraId="547D39E4"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3.</w:t>
            </w:r>
          </w:p>
        </w:tc>
        <w:tc>
          <w:tcPr>
            <w:tcW w:w="1701" w:type="dxa"/>
            <w:vMerge w:val="restart"/>
            <w:vAlign w:val="center"/>
          </w:tcPr>
          <w:p w14:paraId="6322BEAF"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2268" w:type="dxa"/>
            <w:vAlign w:val="center"/>
          </w:tcPr>
          <w:p w14:paraId="46FA3E21"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Architect</w:t>
            </w:r>
          </w:p>
        </w:tc>
        <w:tc>
          <w:tcPr>
            <w:tcW w:w="1418" w:type="dxa"/>
            <w:vAlign w:val="center"/>
          </w:tcPr>
          <w:p w14:paraId="092E49D0" w14:textId="77777777"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January 2022</w:t>
            </w:r>
          </w:p>
        </w:tc>
        <w:tc>
          <w:tcPr>
            <w:tcW w:w="1559" w:type="dxa"/>
            <w:vAlign w:val="center"/>
          </w:tcPr>
          <w:p w14:paraId="4FD27186" w14:textId="2C91391B"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575A0E06" w14:textId="2C7DFAE4"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Already Appointed</w:t>
            </w:r>
          </w:p>
        </w:tc>
      </w:tr>
      <w:tr w:rsidR="00CA7F8B" w:rsidRPr="0075536F" w14:paraId="11F98A53" w14:textId="77777777" w:rsidTr="00A840C9">
        <w:trPr>
          <w:trHeight w:val="270"/>
        </w:trPr>
        <w:tc>
          <w:tcPr>
            <w:tcW w:w="567" w:type="dxa"/>
            <w:vMerge/>
            <w:shd w:val="clear" w:color="auto" w:fill="DBE5F1" w:themeFill="accent1" w:themeFillTint="33"/>
            <w:vAlign w:val="center"/>
          </w:tcPr>
          <w:p w14:paraId="0157644C"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10AF6F49"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54CF56D"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Preparation</w:t>
            </w:r>
          </w:p>
        </w:tc>
        <w:tc>
          <w:tcPr>
            <w:tcW w:w="1418" w:type="dxa"/>
            <w:vAlign w:val="center"/>
          </w:tcPr>
          <w:p w14:paraId="64701486" w14:textId="10F24F81" w:rsidR="00CA7F8B"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w:t>
            </w:r>
            <w:r w:rsidRPr="0075536F">
              <w:rPr>
                <w:rFonts w:asciiTheme="minorHAnsi" w:hAnsiTheme="minorHAnsi" w:cstheme="minorHAnsi"/>
                <w:sz w:val="22"/>
                <w:szCs w:val="22"/>
                <w:lang w:eastAsia="en-IN"/>
              </w:rPr>
              <w:t xml:space="preserve"> 2022</w:t>
            </w:r>
          </w:p>
        </w:tc>
        <w:tc>
          <w:tcPr>
            <w:tcW w:w="1559" w:type="dxa"/>
            <w:vAlign w:val="center"/>
          </w:tcPr>
          <w:p w14:paraId="3AD04A89" w14:textId="0E410093" w:rsidR="00CA7F8B" w:rsidRPr="0075536F" w:rsidRDefault="00CA7F8B"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63C83080" w14:textId="262619DB"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Done</w:t>
            </w:r>
          </w:p>
        </w:tc>
      </w:tr>
      <w:tr w:rsidR="00174FD1" w:rsidRPr="0075536F" w14:paraId="37026D21" w14:textId="77777777" w:rsidTr="00A840C9">
        <w:trPr>
          <w:trHeight w:val="529"/>
        </w:trPr>
        <w:tc>
          <w:tcPr>
            <w:tcW w:w="567" w:type="dxa"/>
            <w:vMerge/>
            <w:shd w:val="clear" w:color="auto" w:fill="DBE5F1" w:themeFill="accent1" w:themeFillTint="33"/>
            <w:vAlign w:val="center"/>
          </w:tcPr>
          <w:p w14:paraId="2D3C543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E7889F0"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150BDF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Sanction</w:t>
            </w:r>
          </w:p>
        </w:tc>
        <w:tc>
          <w:tcPr>
            <w:tcW w:w="1418" w:type="dxa"/>
            <w:vAlign w:val="center"/>
          </w:tcPr>
          <w:p w14:paraId="41947749" w14:textId="6BDBB128" w:rsidR="00174FD1" w:rsidRPr="0075536F" w:rsidRDefault="008B100A"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June </w:t>
            </w:r>
            <w:r w:rsidR="00174FD1" w:rsidRPr="0075536F">
              <w:rPr>
                <w:rFonts w:asciiTheme="minorHAnsi" w:hAnsiTheme="minorHAnsi" w:cstheme="minorHAnsi"/>
                <w:sz w:val="22"/>
                <w:szCs w:val="22"/>
                <w:lang w:eastAsia="en-IN"/>
              </w:rPr>
              <w:t>2022</w:t>
            </w:r>
          </w:p>
        </w:tc>
        <w:tc>
          <w:tcPr>
            <w:tcW w:w="1559" w:type="dxa"/>
            <w:vAlign w:val="center"/>
          </w:tcPr>
          <w:p w14:paraId="77B0FB2A" w14:textId="6EBFCB6F"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5BA07DAE" w14:textId="3CBD50FF"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Approved</w:t>
            </w:r>
          </w:p>
        </w:tc>
      </w:tr>
      <w:tr w:rsidR="00174FD1" w:rsidRPr="0075536F" w14:paraId="06AF0308" w14:textId="77777777" w:rsidTr="00A840C9">
        <w:trPr>
          <w:trHeight w:val="476"/>
        </w:trPr>
        <w:tc>
          <w:tcPr>
            <w:tcW w:w="567" w:type="dxa"/>
            <w:vMerge/>
            <w:shd w:val="clear" w:color="auto" w:fill="DBE5F1" w:themeFill="accent1" w:themeFillTint="33"/>
            <w:vAlign w:val="center"/>
          </w:tcPr>
          <w:p w14:paraId="73215A8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19C1C67"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CFA906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Civil contractor/ developer</w:t>
            </w:r>
          </w:p>
        </w:tc>
        <w:tc>
          <w:tcPr>
            <w:tcW w:w="1418" w:type="dxa"/>
            <w:vAlign w:val="center"/>
          </w:tcPr>
          <w:p w14:paraId="7381C7D4" w14:textId="08EAA38E" w:rsidR="00174FD1" w:rsidRPr="0075536F" w:rsidRDefault="00174FD1" w:rsidP="00CA7F8B">
            <w:pPr>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w:t>
            </w:r>
            <w:r w:rsidR="008B100A">
              <w:rPr>
                <w:rFonts w:asciiTheme="minorHAnsi" w:hAnsiTheme="minorHAnsi" w:cstheme="minorHAnsi"/>
                <w:sz w:val="22"/>
                <w:szCs w:val="22"/>
                <w:lang w:eastAsia="en-IN"/>
              </w:rPr>
              <w:t>arch</w:t>
            </w:r>
            <w:r w:rsidRPr="0075536F">
              <w:rPr>
                <w:rFonts w:asciiTheme="minorHAnsi" w:hAnsiTheme="minorHAnsi" w:cstheme="minorHAnsi"/>
                <w:sz w:val="22"/>
                <w:szCs w:val="22"/>
                <w:lang w:eastAsia="en-IN"/>
              </w:rPr>
              <w:t xml:space="preserve"> 2022</w:t>
            </w:r>
          </w:p>
        </w:tc>
        <w:tc>
          <w:tcPr>
            <w:tcW w:w="1559" w:type="dxa"/>
            <w:vAlign w:val="center"/>
          </w:tcPr>
          <w:p w14:paraId="54DC141D" w14:textId="4EEC5ED4"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19FC7F5E" w14:textId="7790E596"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Already Done</w:t>
            </w:r>
          </w:p>
        </w:tc>
      </w:tr>
      <w:tr w:rsidR="00174FD1" w:rsidRPr="0075536F" w14:paraId="74949515" w14:textId="77777777" w:rsidTr="00A840C9">
        <w:trPr>
          <w:trHeight w:val="516"/>
        </w:trPr>
        <w:tc>
          <w:tcPr>
            <w:tcW w:w="567" w:type="dxa"/>
            <w:vMerge/>
            <w:shd w:val="clear" w:color="auto" w:fill="DBE5F1" w:themeFill="accent1" w:themeFillTint="33"/>
            <w:vAlign w:val="center"/>
          </w:tcPr>
          <w:p w14:paraId="0314012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317C23CF"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276875C" w14:textId="0C5715A4"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1418" w:type="dxa"/>
            <w:vAlign w:val="center"/>
          </w:tcPr>
          <w:p w14:paraId="18337FA9" w14:textId="499C36AF"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w:t>
            </w:r>
            <w:r w:rsidR="008B100A">
              <w:rPr>
                <w:rFonts w:asciiTheme="minorHAnsi" w:hAnsiTheme="minorHAnsi" w:cstheme="minorHAnsi"/>
                <w:sz w:val="22"/>
                <w:szCs w:val="22"/>
                <w:lang w:eastAsia="en-IN"/>
              </w:rPr>
              <w:t>pril</w:t>
            </w:r>
            <w:r w:rsidRPr="0075536F">
              <w:rPr>
                <w:rFonts w:asciiTheme="minorHAnsi" w:hAnsiTheme="minorHAnsi" w:cstheme="minorHAnsi"/>
                <w:sz w:val="22"/>
                <w:szCs w:val="22"/>
                <w:lang w:eastAsia="en-IN"/>
              </w:rPr>
              <w:t xml:space="preserve"> 2022</w:t>
            </w:r>
          </w:p>
        </w:tc>
        <w:tc>
          <w:tcPr>
            <w:tcW w:w="1559" w:type="dxa"/>
            <w:vAlign w:val="center"/>
          </w:tcPr>
          <w:p w14:paraId="0AB52275" w14:textId="2C8E58DE"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March 2026</w:t>
            </w:r>
          </w:p>
        </w:tc>
        <w:tc>
          <w:tcPr>
            <w:tcW w:w="2977" w:type="dxa"/>
            <w:vAlign w:val="center"/>
          </w:tcPr>
          <w:p w14:paraId="61F7A57D" w14:textId="7F4B5B1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Site Development Work Started</w:t>
            </w:r>
          </w:p>
        </w:tc>
      </w:tr>
      <w:tr w:rsidR="008B100A" w:rsidRPr="0075536F" w14:paraId="2230DDAF" w14:textId="77777777" w:rsidTr="00A840C9">
        <w:trPr>
          <w:trHeight w:val="270"/>
        </w:trPr>
        <w:tc>
          <w:tcPr>
            <w:tcW w:w="567" w:type="dxa"/>
            <w:vMerge w:val="restart"/>
            <w:shd w:val="clear" w:color="auto" w:fill="DBE5F1" w:themeFill="accent1" w:themeFillTint="33"/>
            <w:vAlign w:val="center"/>
          </w:tcPr>
          <w:p w14:paraId="03283D52"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4.</w:t>
            </w:r>
          </w:p>
        </w:tc>
        <w:tc>
          <w:tcPr>
            <w:tcW w:w="1701" w:type="dxa"/>
            <w:vMerge w:val="restart"/>
            <w:vAlign w:val="center"/>
          </w:tcPr>
          <w:p w14:paraId="39C51B7A"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Plant &amp; Machinery</w:t>
            </w:r>
          </w:p>
        </w:tc>
        <w:tc>
          <w:tcPr>
            <w:tcW w:w="2268" w:type="dxa"/>
            <w:vAlign w:val="center"/>
          </w:tcPr>
          <w:p w14:paraId="59BBE300"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Finalization of P&amp;M suppliers</w:t>
            </w:r>
          </w:p>
        </w:tc>
        <w:tc>
          <w:tcPr>
            <w:tcW w:w="1418" w:type="dxa"/>
            <w:vAlign w:val="center"/>
          </w:tcPr>
          <w:p w14:paraId="18005304" w14:textId="2A0491B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F7D7606" w14:textId="236F7A0B"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Last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2024</w:t>
            </w:r>
          </w:p>
        </w:tc>
        <w:tc>
          <w:tcPr>
            <w:tcW w:w="2977" w:type="dxa"/>
            <w:vMerge w:val="restart"/>
            <w:vAlign w:val="center"/>
          </w:tcPr>
          <w:p w14:paraId="6B25BF82" w14:textId="24AC83B0" w:rsidR="008B100A"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8B100A" w:rsidRPr="0075536F" w14:paraId="7A9B3121" w14:textId="77777777" w:rsidTr="00A840C9">
        <w:trPr>
          <w:trHeight w:val="270"/>
        </w:trPr>
        <w:tc>
          <w:tcPr>
            <w:tcW w:w="567" w:type="dxa"/>
            <w:vMerge/>
            <w:shd w:val="clear" w:color="auto" w:fill="DBE5F1" w:themeFill="accent1" w:themeFillTint="33"/>
            <w:vAlign w:val="center"/>
          </w:tcPr>
          <w:p w14:paraId="47B53500"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DBF2435"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8DCCB9C"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Orders to P&amp;M suppliers</w:t>
            </w:r>
          </w:p>
        </w:tc>
        <w:tc>
          <w:tcPr>
            <w:tcW w:w="1418" w:type="dxa"/>
            <w:vAlign w:val="center"/>
          </w:tcPr>
          <w:p w14:paraId="497C0F04" w14:textId="4682FBD9"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758E34C" w14:textId="008E533B"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First Quarter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6814A217" w14:textId="666D96E7" w:rsidR="008B100A" w:rsidRPr="0075536F" w:rsidRDefault="008B100A" w:rsidP="00384402">
            <w:pPr>
              <w:spacing w:line="360" w:lineRule="auto"/>
              <w:ind w:left="-107" w:right="-102"/>
              <w:jc w:val="center"/>
              <w:rPr>
                <w:rFonts w:asciiTheme="minorHAnsi" w:hAnsiTheme="minorHAnsi" w:cstheme="minorHAnsi"/>
                <w:sz w:val="22"/>
                <w:szCs w:val="22"/>
              </w:rPr>
            </w:pPr>
          </w:p>
        </w:tc>
      </w:tr>
      <w:tr w:rsidR="008B100A" w:rsidRPr="0075536F" w14:paraId="71D83895" w14:textId="77777777" w:rsidTr="00A840C9">
        <w:trPr>
          <w:trHeight w:val="455"/>
        </w:trPr>
        <w:tc>
          <w:tcPr>
            <w:tcW w:w="567" w:type="dxa"/>
            <w:vMerge/>
            <w:shd w:val="clear" w:color="auto" w:fill="DBE5F1" w:themeFill="accent1" w:themeFillTint="33"/>
            <w:vAlign w:val="center"/>
          </w:tcPr>
          <w:p w14:paraId="2EB8CAF5"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24ED82C"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25C7C82F"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Arrival of P&amp;M</w:t>
            </w:r>
          </w:p>
        </w:tc>
        <w:tc>
          <w:tcPr>
            <w:tcW w:w="1418" w:type="dxa"/>
            <w:vAlign w:val="center"/>
          </w:tcPr>
          <w:p w14:paraId="7C576F64" w14:textId="00E0AE15"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15948A3" w14:textId="12222E54"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944720E" w14:textId="21421262"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490970C" w14:textId="77777777" w:rsidTr="00A840C9">
        <w:trPr>
          <w:trHeight w:val="440"/>
        </w:trPr>
        <w:tc>
          <w:tcPr>
            <w:tcW w:w="567" w:type="dxa"/>
            <w:vMerge/>
            <w:shd w:val="clear" w:color="auto" w:fill="DBE5F1" w:themeFill="accent1" w:themeFillTint="33"/>
            <w:vAlign w:val="center"/>
          </w:tcPr>
          <w:p w14:paraId="0EFFA07F"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FBCDF0E"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BC621C3"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Installation of P&amp;M</w:t>
            </w:r>
          </w:p>
        </w:tc>
        <w:tc>
          <w:tcPr>
            <w:tcW w:w="1418" w:type="dxa"/>
            <w:vAlign w:val="center"/>
          </w:tcPr>
          <w:p w14:paraId="4B09EB1D" w14:textId="77CB538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68D96FE" w14:textId="2DC2AE38"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0E677DA" w14:textId="6C318A35"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07A7B1C" w14:textId="77777777" w:rsidTr="00A840C9">
        <w:trPr>
          <w:trHeight w:val="559"/>
        </w:trPr>
        <w:tc>
          <w:tcPr>
            <w:tcW w:w="567" w:type="dxa"/>
            <w:vMerge/>
            <w:shd w:val="clear" w:color="auto" w:fill="DBE5F1" w:themeFill="accent1" w:themeFillTint="33"/>
            <w:vAlign w:val="center"/>
          </w:tcPr>
          <w:p w14:paraId="69FF91AE"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C84B6D3"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A6684BB"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Utility Installation</w:t>
            </w:r>
          </w:p>
        </w:tc>
        <w:tc>
          <w:tcPr>
            <w:tcW w:w="1418" w:type="dxa"/>
            <w:vAlign w:val="center"/>
          </w:tcPr>
          <w:p w14:paraId="29FEF019" w14:textId="4E507D3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44DB3B8" w14:textId="7D1B85DC"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Mid To 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2025</w:t>
            </w:r>
          </w:p>
        </w:tc>
        <w:tc>
          <w:tcPr>
            <w:tcW w:w="2977" w:type="dxa"/>
            <w:vMerge/>
            <w:vAlign w:val="center"/>
          </w:tcPr>
          <w:p w14:paraId="23F45C02" w14:textId="6A0FEC34"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174FD1" w:rsidRPr="0075536F" w14:paraId="4BB6F2FF" w14:textId="77777777" w:rsidTr="00A840C9">
        <w:trPr>
          <w:trHeight w:val="377"/>
        </w:trPr>
        <w:tc>
          <w:tcPr>
            <w:tcW w:w="567" w:type="dxa"/>
            <w:shd w:val="clear" w:color="auto" w:fill="DBE5F1" w:themeFill="accent1" w:themeFillTint="33"/>
            <w:vAlign w:val="center"/>
          </w:tcPr>
          <w:p w14:paraId="25D1DED4"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5.</w:t>
            </w:r>
          </w:p>
        </w:tc>
        <w:tc>
          <w:tcPr>
            <w:tcW w:w="1701" w:type="dxa"/>
            <w:vAlign w:val="center"/>
          </w:tcPr>
          <w:p w14:paraId="7F5E3604"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Furniture and Fixtures</w:t>
            </w:r>
          </w:p>
        </w:tc>
        <w:tc>
          <w:tcPr>
            <w:tcW w:w="2268" w:type="dxa"/>
            <w:vAlign w:val="center"/>
          </w:tcPr>
          <w:p w14:paraId="5C4B30D6" w14:textId="77777777" w:rsidR="00174FD1" w:rsidRPr="0075536F" w:rsidRDefault="00174FD1" w:rsidP="00CA7F8B">
            <w:pPr>
              <w:autoSpaceDE w:val="0"/>
              <w:autoSpaceDN w:val="0"/>
              <w:spacing w:line="360" w:lineRule="auto"/>
              <w:ind w:right="-105"/>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Purchase of other Fixed Assets/ Furniture &amp; Fixtures</w:t>
            </w:r>
          </w:p>
        </w:tc>
        <w:tc>
          <w:tcPr>
            <w:tcW w:w="1418" w:type="dxa"/>
            <w:vAlign w:val="center"/>
          </w:tcPr>
          <w:p w14:paraId="4B9D6579" w14:textId="74BFA935"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704AA3BA" w14:textId="3B303260" w:rsidR="00174FD1" w:rsidRPr="0075536F" w:rsidRDefault="008B100A" w:rsidP="00CA7F8B">
            <w:pPr>
              <w:spacing w:line="360" w:lineRule="auto"/>
              <w:ind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 xml:space="preserve">March-April </w:t>
            </w:r>
            <w:r w:rsidR="00174FD1" w:rsidRPr="0075536F">
              <w:rPr>
                <w:rFonts w:asciiTheme="minorHAnsi" w:hAnsiTheme="minorHAnsi" w:cstheme="minorHAnsi"/>
                <w:color w:val="000000"/>
                <w:sz w:val="22"/>
                <w:szCs w:val="22"/>
              </w:rPr>
              <w:t>2024</w:t>
            </w:r>
          </w:p>
        </w:tc>
        <w:tc>
          <w:tcPr>
            <w:tcW w:w="2977" w:type="dxa"/>
            <w:vAlign w:val="center"/>
          </w:tcPr>
          <w:p w14:paraId="7A780F6D" w14:textId="515E6990"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For Cluster No 01</w:t>
            </w:r>
            <w:r>
              <w:rPr>
                <w:rFonts w:asciiTheme="minorHAnsi" w:hAnsiTheme="minorHAnsi" w:cstheme="minorHAnsi"/>
                <w:color w:val="000000"/>
                <w:sz w:val="22"/>
                <w:szCs w:val="22"/>
              </w:rPr>
              <w:t xml:space="preserve"> already purchased.</w:t>
            </w:r>
          </w:p>
          <w:p w14:paraId="6AF4C859" w14:textId="4865ACD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lastRenderedPageBreak/>
              <w:t xml:space="preserve">Later </w:t>
            </w:r>
            <w:proofErr w:type="gramStart"/>
            <w:r>
              <w:rPr>
                <w:rFonts w:asciiTheme="minorHAnsi" w:hAnsiTheme="minorHAnsi" w:cstheme="minorHAnsi"/>
                <w:color w:val="000000"/>
                <w:sz w:val="22"/>
                <w:szCs w:val="22"/>
              </w:rPr>
              <w:t>on</w:t>
            </w:r>
            <w:proofErr w:type="gramEnd"/>
            <w:r>
              <w:rPr>
                <w:rFonts w:asciiTheme="minorHAnsi" w:hAnsiTheme="minorHAnsi" w:cstheme="minorHAnsi"/>
                <w:color w:val="000000"/>
                <w:sz w:val="22"/>
                <w:szCs w:val="22"/>
              </w:rPr>
              <w:t xml:space="preserve"> as and when</w:t>
            </w:r>
            <w:r w:rsidRPr="0075536F">
              <w:rPr>
                <w:rFonts w:asciiTheme="minorHAnsi" w:hAnsiTheme="minorHAnsi" w:cstheme="minorHAnsi"/>
                <w:color w:val="000000"/>
                <w:sz w:val="22"/>
                <w:szCs w:val="22"/>
              </w:rPr>
              <w:t xml:space="preserve"> Required</w:t>
            </w:r>
            <w:r>
              <w:rPr>
                <w:rFonts w:asciiTheme="minorHAnsi" w:hAnsiTheme="minorHAnsi" w:cstheme="minorHAnsi"/>
                <w:color w:val="000000"/>
                <w:sz w:val="22"/>
                <w:szCs w:val="22"/>
              </w:rPr>
              <w:t xml:space="preserve"> company</w:t>
            </w:r>
            <w:r w:rsidRPr="007553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w</w:t>
            </w:r>
            <w:r w:rsidRPr="0075536F">
              <w:rPr>
                <w:rFonts w:asciiTheme="minorHAnsi" w:hAnsiTheme="minorHAnsi" w:cstheme="minorHAnsi"/>
                <w:color w:val="000000"/>
                <w:sz w:val="22"/>
                <w:szCs w:val="22"/>
              </w:rPr>
              <w:t xml:space="preserve">ill </w:t>
            </w:r>
            <w:r w:rsidR="00CA7F8B">
              <w:rPr>
                <w:rFonts w:asciiTheme="minorHAnsi" w:hAnsiTheme="minorHAnsi" w:cstheme="minorHAnsi"/>
                <w:color w:val="000000"/>
                <w:sz w:val="22"/>
                <w:szCs w:val="22"/>
              </w:rPr>
              <w:t>purchase</w:t>
            </w:r>
            <w:r w:rsidRPr="0075536F">
              <w:rPr>
                <w:rFonts w:asciiTheme="minorHAnsi" w:hAnsiTheme="minorHAnsi" w:cstheme="minorHAnsi"/>
                <w:color w:val="000000"/>
                <w:sz w:val="22"/>
                <w:szCs w:val="22"/>
              </w:rPr>
              <w:t>.</w:t>
            </w:r>
          </w:p>
        </w:tc>
      </w:tr>
      <w:tr w:rsidR="00174FD1" w:rsidRPr="0075536F" w14:paraId="6E32E36B" w14:textId="77777777" w:rsidTr="00A840C9">
        <w:trPr>
          <w:trHeight w:val="387"/>
        </w:trPr>
        <w:tc>
          <w:tcPr>
            <w:tcW w:w="567" w:type="dxa"/>
            <w:shd w:val="clear" w:color="auto" w:fill="DBE5F1" w:themeFill="accent1" w:themeFillTint="33"/>
            <w:vAlign w:val="center"/>
          </w:tcPr>
          <w:p w14:paraId="4494F36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lastRenderedPageBreak/>
              <w:t>6.</w:t>
            </w:r>
          </w:p>
        </w:tc>
        <w:tc>
          <w:tcPr>
            <w:tcW w:w="1701" w:type="dxa"/>
            <w:vAlign w:val="center"/>
          </w:tcPr>
          <w:p w14:paraId="214BB827" w14:textId="77777777" w:rsidR="00174FD1" w:rsidRPr="0075536F" w:rsidRDefault="00174FD1" w:rsidP="00CA7F8B">
            <w:pPr>
              <w:autoSpaceDE w:val="0"/>
              <w:autoSpaceDN w:val="0"/>
              <w:spacing w:line="360" w:lineRule="auto"/>
              <w:ind w:right="28"/>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Statutory Approvals, registrations &amp; NOCs</w:t>
            </w:r>
          </w:p>
        </w:tc>
        <w:tc>
          <w:tcPr>
            <w:tcW w:w="2268" w:type="dxa"/>
            <w:vAlign w:val="center"/>
          </w:tcPr>
          <w:p w14:paraId="70E466F0"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Most of the approvals are taken from the respective authorities.</w:t>
            </w:r>
          </w:p>
        </w:tc>
        <w:tc>
          <w:tcPr>
            <w:tcW w:w="1418" w:type="dxa"/>
            <w:vAlign w:val="center"/>
          </w:tcPr>
          <w:p w14:paraId="054DFCED" w14:textId="621C5A43"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1BECCDC4" w14:textId="7CE69736" w:rsidR="00174FD1" w:rsidRPr="0075536F" w:rsidRDefault="008B100A"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Last quarter of</w:t>
            </w:r>
            <w:r w:rsidR="00174FD1" w:rsidRPr="0075536F">
              <w:rPr>
                <w:rFonts w:asciiTheme="minorHAnsi" w:hAnsiTheme="minorHAnsi" w:cstheme="minorHAnsi"/>
                <w:color w:val="000000"/>
                <w:sz w:val="22"/>
                <w:szCs w:val="22"/>
              </w:rPr>
              <w:t xml:space="preserve"> 2025</w:t>
            </w:r>
          </w:p>
        </w:tc>
        <w:tc>
          <w:tcPr>
            <w:tcW w:w="2977" w:type="dxa"/>
            <w:vAlign w:val="center"/>
          </w:tcPr>
          <w:p w14:paraId="669E9E7C" w14:textId="03E5E73C" w:rsidR="00174FD1" w:rsidRPr="0075536F" w:rsidRDefault="008B100A"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As </w:t>
            </w:r>
            <w:r w:rsidR="00CA7F8B">
              <w:rPr>
                <w:rFonts w:asciiTheme="minorHAnsi" w:hAnsiTheme="minorHAnsi" w:cstheme="minorHAnsi"/>
                <w:color w:val="000000"/>
                <w:sz w:val="22"/>
                <w:szCs w:val="22"/>
              </w:rPr>
              <w:t xml:space="preserve">and when </w:t>
            </w:r>
            <w:r>
              <w:rPr>
                <w:rFonts w:asciiTheme="minorHAnsi" w:hAnsiTheme="minorHAnsi" w:cstheme="minorHAnsi"/>
                <w:color w:val="000000"/>
                <w:sz w:val="22"/>
                <w:szCs w:val="22"/>
              </w:rPr>
              <w:t>requirement of approva</w:t>
            </w:r>
            <w:r w:rsidR="00CA7F8B">
              <w:rPr>
                <w:rFonts w:asciiTheme="minorHAnsi" w:hAnsiTheme="minorHAnsi" w:cstheme="minorHAnsi"/>
                <w:color w:val="000000"/>
                <w:sz w:val="22"/>
                <w:szCs w:val="22"/>
              </w:rPr>
              <w:t>l arises at all the s</w:t>
            </w:r>
            <w:r w:rsidRPr="0075536F">
              <w:rPr>
                <w:rFonts w:asciiTheme="minorHAnsi" w:hAnsiTheme="minorHAnsi" w:cstheme="minorHAnsi"/>
                <w:color w:val="000000"/>
                <w:sz w:val="22"/>
                <w:szCs w:val="22"/>
              </w:rPr>
              <w:t xml:space="preserve">tages </w:t>
            </w:r>
            <w:r w:rsidR="00CA7F8B">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f</w:t>
            </w:r>
            <w:r w:rsidRPr="0075536F">
              <w:rPr>
                <w:rFonts w:asciiTheme="minorHAnsi" w:hAnsiTheme="minorHAnsi" w:cstheme="minorHAnsi"/>
                <w:color w:val="000000"/>
                <w:sz w:val="22"/>
                <w:szCs w:val="22"/>
              </w:rPr>
              <w:t xml:space="preserve">inishing </w:t>
            </w:r>
            <w:r>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 xml:space="preserve">construction </w:t>
            </w:r>
            <w:r w:rsidRPr="0075536F">
              <w:rPr>
                <w:rFonts w:asciiTheme="minorHAnsi" w:hAnsiTheme="minorHAnsi" w:cstheme="minorHAnsi"/>
                <w:color w:val="000000"/>
                <w:sz w:val="22"/>
                <w:szCs w:val="22"/>
              </w:rPr>
              <w:t>Site</w:t>
            </w:r>
          </w:p>
        </w:tc>
      </w:tr>
      <w:tr w:rsidR="00174FD1" w:rsidRPr="0075536F" w14:paraId="422EBC1C" w14:textId="77777777" w:rsidTr="00A840C9">
        <w:trPr>
          <w:trHeight w:val="270"/>
        </w:trPr>
        <w:tc>
          <w:tcPr>
            <w:tcW w:w="567" w:type="dxa"/>
            <w:shd w:val="clear" w:color="auto" w:fill="DBE5F1" w:themeFill="accent1" w:themeFillTint="33"/>
            <w:vAlign w:val="center"/>
          </w:tcPr>
          <w:p w14:paraId="314B810C"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7.</w:t>
            </w:r>
          </w:p>
        </w:tc>
        <w:tc>
          <w:tcPr>
            <w:tcW w:w="1701" w:type="dxa"/>
            <w:vAlign w:val="center"/>
          </w:tcPr>
          <w:p w14:paraId="38A288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Trail Run</w:t>
            </w:r>
          </w:p>
        </w:tc>
        <w:tc>
          <w:tcPr>
            <w:tcW w:w="2268" w:type="dxa"/>
            <w:vAlign w:val="center"/>
          </w:tcPr>
          <w:p w14:paraId="4E6A835F" w14:textId="6F1BBC52"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73EA69B" w14:textId="2EFECC3C"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98A7301" w14:textId="402245E0" w:rsidR="00174FD1" w:rsidRPr="0075536F" w:rsidRDefault="0033573D"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March</w:t>
            </w:r>
            <w:r w:rsidR="00174FD1" w:rsidRPr="0075536F">
              <w:rPr>
                <w:rFonts w:asciiTheme="minorHAnsi" w:hAnsiTheme="minorHAnsi" w:cstheme="minorHAnsi"/>
                <w:color w:val="000000"/>
                <w:sz w:val="22"/>
                <w:szCs w:val="22"/>
              </w:rPr>
              <w:t xml:space="preserve"> 202</w:t>
            </w:r>
            <w:r>
              <w:rPr>
                <w:rFonts w:asciiTheme="minorHAnsi" w:hAnsiTheme="minorHAnsi" w:cstheme="minorHAnsi"/>
                <w:color w:val="000000"/>
                <w:sz w:val="22"/>
                <w:szCs w:val="22"/>
              </w:rPr>
              <w:t>6</w:t>
            </w:r>
          </w:p>
        </w:tc>
        <w:tc>
          <w:tcPr>
            <w:tcW w:w="2977" w:type="dxa"/>
            <w:vAlign w:val="center"/>
          </w:tcPr>
          <w:p w14:paraId="7F6AE060" w14:textId="43BDAB9F"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174FD1" w:rsidRPr="0075536F" w14:paraId="25710882" w14:textId="77777777" w:rsidTr="00A840C9">
        <w:trPr>
          <w:trHeight w:val="405"/>
        </w:trPr>
        <w:tc>
          <w:tcPr>
            <w:tcW w:w="567" w:type="dxa"/>
            <w:shd w:val="clear" w:color="auto" w:fill="DBE5F1" w:themeFill="accent1" w:themeFillTint="33"/>
            <w:vAlign w:val="center"/>
          </w:tcPr>
          <w:p w14:paraId="15F3541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8.</w:t>
            </w:r>
          </w:p>
        </w:tc>
        <w:tc>
          <w:tcPr>
            <w:tcW w:w="1701" w:type="dxa"/>
            <w:vAlign w:val="center"/>
          </w:tcPr>
          <w:p w14:paraId="32EEC37D"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Commercial Operation Date</w:t>
            </w:r>
          </w:p>
        </w:tc>
        <w:tc>
          <w:tcPr>
            <w:tcW w:w="2268" w:type="dxa"/>
            <w:vAlign w:val="center"/>
          </w:tcPr>
          <w:p w14:paraId="0CCE5BEB" w14:textId="16149758"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3A9011D" w14:textId="7FEDD549" w:rsidR="00174FD1" w:rsidRPr="0075536F" w:rsidRDefault="00CA7F8B" w:rsidP="00CA7F8B">
            <w:pPr>
              <w:autoSpaceDE w:val="0"/>
              <w:autoSpaceDN w:val="0"/>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59C9EF5" w14:textId="7B60812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2026</w:t>
            </w:r>
          </w:p>
        </w:tc>
        <w:tc>
          <w:tcPr>
            <w:tcW w:w="2977" w:type="dxa"/>
            <w:vAlign w:val="center"/>
          </w:tcPr>
          <w:p w14:paraId="448B0CA6" w14:textId="70E5BFDE"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bl>
    <w:p w14:paraId="1C8C19EB" w14:textId="1AE7C313" w:rsidR="00111D49" w:rsidRPr="004D54D3" w:rsidRDefault="004D54D3" w:rsidP="00D6481D">
      <w:pPr>
        <w:autoSpaceDE w:val="0"/>
        <w:autoSpaceDN w:val="0"/>
        <w:spacing w:before="240" w:after="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3ABB86A4" w14:textId="73D4C351" w:rsidR="00FA27D1" w:rsidRDefault="004D54D3" w:rsidP="00D6481D">
      <w:pPr>
        <w:pStyle w:val="ListParagraph"/>
        <w:numPr>
          <w:ilvl w:val="0"/>
          <w:numId w:val="20"/>
        </w:numPr>
        <w:autoSpaceDE w:val="0"/>
        <w:autoSpaceDN w:val="0"/>
        <w:spacing w:after="240" w:line="360" w:lineRule="auto"/>
        <w:ind w:left="426" w:right="-1" w:hanging="425"/>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r w:rsidR="00FA27D1">
        <w:rPr>
          <w:rFonts w:ascii="Arial" w:hAnsi="Arial" w:cs="Arial"/>
          <w:i/>
          <w:sz w:val="22"/>
          <w:szCs w:val="22"/>
          <w:lang w:eastAsia="en-IN"/>
        </w:rPr>
        <w:t>.</w:t>
      </w:r>
    </w:p>
    <w:p w14:paraId="450CE76F" w14:textId="613B1935" w:rsidR="00FA27D1" w:rsidRDefault="004D54D3" w:rsidP="00D6481D">
      <w:pPr>
        <w:pStyle w:val="ListParagraph"/>
        <w:numPr>
          <w:ilvl w:val="0"/>
          <w:numId w:val="20"/>
        </w:numPr>
        <w:autoSpaceDE w:val="0"/>
        <w:autoSpaceDN w:val="0"/>
        <w:spacing w:after="240" w:line="360" w:lineRule="auto"/>
        <w:ind w:left="426" w:right="-1" w:hanging="425"/>
        <w:jc w:val="both"/>
      </w:pPr>
      <w:r w:rsidRPr="008C5F78">
        <w:rPr>
          <w:rFonts w:ascii="Arial" w:hAnsi="Arial" w:cs="Arial"/>
          <w:i/>
          <w:sz w:val="22"/>
          <w:szCs w:val="22"/>
          <w:lang w:eastAsia="en-IN"/>
        </w:rPr>
        <w:t>Achievement of Milestone will depend on sanction of term loan as per proposed timeline.</w:t>
      </w:r>
    </w:p>
    <w:p w14:paraId="3B7C991B" w14:textId="77777777" w:rsidR="0038083C" w:rsidRDefault="0038083C">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D6481D" w14:paraId="635CC390" w14:textId="77777777" w:rsidTr="00E638CC">
        <w:trPr>
          <w:trHeight w:val="20"/>
        </w:trPr>
        <w:tc>
          <w:tcPr>
            <w:tcW w:w="1654" w:type="dxa"/>
            <w:shd w:val="clear" w:color="auto" w:fill="002060"/>
            <w:vAlign w:val="center"/>
          </w:tcPr>
          <w:p w14:paraId="1B9CCAC5" w14:textId="3AC8FFA0"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J</w:t>
            </w:r>
          </w:p>
        </w:tc>
        <w:tc>
          <w:tcPr>
            <w:tcW w:w="8269" w:type="dxa"/>
            <w:shd w:val="clear" w:color="auto" w:fill="DBE5F1"/>
            <w:vAlign w:val="center"/>
          </w:tcPr>
          <w:p w14:paraId="691B9CD7" w14:textId="4579AB7F" w:rsidR="00D6481D" w:rsidRDefault="00D6481D" w:rsidP="009E0715">
            <w:pPr>
              <w:ind w:left="-53"/>
              <w:jc w:val="center"/>
              <w:rPr>
                <w:rFonts w:ascii="Arial" w:hAnsi="Arial" w:cs="Arial"/>
                <w:b/>
                <w:i/>
                <w:sz w:val="22"/>
                <w:szCs w:val="22"/>
              </w:rPr>
            </w:pPr>
            <w:r>
              <w:rPr>
                <w:rFonts w:ascii="Arial" w:hAnsi="Arial" w:cs="Arial"/>
                <w:b/>
                <w:sz w:val="22"/>
                <w:szCs w:val="22"/>
                <w:lang w:eastAsia="en-IN"/>
              </w:rPr>
              <w:t>STATUTORY APPROVALS | LICENCES | NOC</w:t>
            </w:r>
          </w:p>
        </w:tc>
      </w:tr>
    </w:tbl>
    <w:p w14:paraId="49D994D2" w14:textId="03F0F60B" w:rsidR="00997ED1" w:rsidRDefault="00997ED1" w:rsidP="00D6481D">
      <w:pPr>
        <w:pStyle w:val="NormalWeb"/>
        <w:shd w:val="clear" w:color="auto" w:fill="FEFEFE"/>
        <w:spacing w:after="240" w:afterAutospacing="0" w:line="360" w:lineRule="auto"/>
        <w:ind w:right="-8"/>
        <w:jc w:val="both"/>
        <w:rPr>
          <w:rFonts w:ascii="Arial" w:hAnsi="Arial" w:cs="Arial"/>
          <w:sz w:val="22"/>
          <w:szCs w:val="22"/>
        </w:rPr>
      </w:pPr>
      <w:r w:rsidRPr="007047C7">
        <w:rPr>
          <w:rFonts w:ascii="Arial" w:hAnsi="Arial" w:cs="Arial"/>
          <w:sz w:val="22"/>
          <w:szCs w:val="22"/>
        </w:rPr>
        <w:t xml:space="preserve">As per the information provided by the client below is the list of </w:t>
      </w:r>
      <w:r w:rsidR="00C36264">
        <w:rPr>
          <w:rFonts w:ascii="Arial" w:hAnsi="Arial" w:cs="Arial"/>
          <w:sz w:val="22"/>
          <w:szCs w:val="22"/>
        </w:rPr>
        <w:t>a</w:t>
      </w:r>
      <w:r w:rsidRPr="007047C7">
        <w:rPr>
          <w:rFonts w:ascii="Arial" w:hAnsi="Arial" w:cs="Arial"/>
          <w:sz w:val="22"/>
          <w:szCs w:val="22"/>
        </w:rPr>
        <w:t>pprovals required for the proposed project:</w:t>
      </w:r>
    </w:p>
    <w:tbl>
      <w:tblPr>
        <w:tblStyle w:val="TableGrid"/>
        <w:tblW w:w="0" w:type="auto"/>
        <w:tblLayout w:type="fixed"/>
        <w:tblLook w:val="04A0" w:firstRow="1" w:lastRow="0" w:firstColumn="1" w:lastColumn="0" w:noHBand="0" w:noVBand="1"/>
      </w:tblPr>
      <w:tblGrid>
        <w:gridCol w:w="562"/>
        <w:gridCol w:w="3119"/>
        <w:gridCol w:w="2693"/>
        <w:gridCol w:w="2126"/>
        <w:gridCol w:w="1413"/>
      </w:tblGrid>
      <w:tr w:rsidR="00807842" w14:paraId="564C53D5" w14:textId="77777777" w:rsidTr="00C36264">
        <w:tc>
          <w:tcPr>
            <w:tcW w:w="562" w:type="dxa"/>
            <w:shd w:val="clear" w:color="auto" w:fill="002060"/>
            <w:vAlign w:val="center"/>
          </w:tcPr>
          <w:p w14:paraId="063B15E5" w14:textId="739138A5"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S. No.</w:t>
            </w:r>
          </w:p>
        </w:tc>
        <w:tc>
          <w:tcPr>
            <w:tcW w:w="3119" w:type="dxa"/>
            <w:shd w:val="clear" w:color="auto" w:fill="002060"/>
            <w:vAlign w:val="center"/>
          </w:tcPr>
          <w:p w14:paraId="2536FDB1" w14:textId="77777777"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Name Of License/ Registration</w:t>
            </w:r>
          </w:p>
          <w:p w14:paraId="23C39F13" w14:textId="49AF2A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Issuing Authority</w:t>
            </w:r>
          </w:p>
        </w:tc>
        <w:tc>
          <w:tcPr>
            <w:tcW w:w="2693" w:type="dxa"/>
            <w:shd w:val="clear" w:color="auto" w:fill="002060"/>
            <w:vAlign w:val="center"/>
          </w:tcPr>
          <w:p w14:paraId="22BA6E2D" w14:textId="6000F083" w:rsidR="00C61C5A" w:rsidRPr="00C61C5A" w:rsidRDefault="00C61C5A" w:rsidP="00C36264">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Purpose</w:t>
            </w:r>
          </w:p>
        </w:tc>
        <w:tc>
          <w:tcPr>
            <w:tcW w:w="2126" w:type="dxa"/>
            <w:shd w:val="clear" w:color="auto" w:fill="002060"/>
            <w:vAlign w:val="center"/>
          </w:tcPr>
          <w:p w14:paraId="652178C1" w14:textId="1F17CAC0"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Licence No. With Date</w:t>
            </w:r>
          </w:p>
        </w:tc>
        <w:tc>
          <w:tcPr>
            <w:tcW w:w="1413" w:type="dxa"/>
            <w:shd w:val="clear" w:color="auto" w:fill="002060"/>
            <w:vAlign w:val="center"/>
          </w:tcPr>
          <w:p w14:paraId="50227E19" w14:textId="6EC9F6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Current Status</w:t>
            </w:r>
          </w:p>
        </w:tc>
      </w:tr>
      <w:tr w:rsidR="001523F4" w14:paraId="11499A93" w14:textId="77777777" w:rsidTr="00C36264">
        <w:trPr>
          <w:trHeight w:val="1047"/>
        </w:trPr>
        <w:tc>
          <w:tcPr>
            <w:tcW w:w="562" w:type="dxa"/>
            <w:vMerge w:val="restart"/>
            <w:shd w:val="clear" w:color="auto" w:fill="auto"/>
            <w:vAlign w:val="center"/>
          </w:tcPr>
          <w:p w14:paraId="489165C4" w14:textId="2FEF628C"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1.</w:t>
            </w:r>
          </w:p>
        </w:tc>
        <w:tc>
          <w:tcPr>
            <w:tcW w:w="3119" w:type="dxa"/>
            <w:vMerge w:val="restart"/>
            <w:shd w:val="clear" w:color="auto" w:fill="auto"/>
            <w:vAlign w:val="center"/>
          </w:tcPr>
          <w:p w14:paraId="0CF9FE5A" w14:textId="4D22B929" w:rsidR="001523F4" w:rsidRPr="00807842" w:rsidRDefault="001523F4"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Registration Certificate</w:t>
            </w:r>
            <w:r>
              <w:rPr>
                <w:rFonts w:asciiTheme="minorHAnsi" w:hAnsiTheme="minorHAnsi" w:cstheme="minorHAnsi"/>
                <w:sz w:val="22"/>
                <w:szCs w:val="22"/>
              </w:rPr>
              <w:t xml:space="preserve"> from GST REG-06, Government of India</w:t>
            </w:r>
          </w:p>
        </w:tc>
        <w:tc>
          <w:tcPr>
            <w:tcW w:w="2693" w:type="dxa"/>
            <w:vMerge w:val="restart"/>
            <w:shd w:val="clear" w:color="auto" w:fill="auto"/>
            <w:vAlign w:val="center"/>
          </w:tcPr>
          <w:p w14:paraId="6D9F8215" w14:textId="6E14529D" w:rsidR="001523F4" w:rsidRPr="00807842" w:rsidRDefault="001523F4"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To get legal evidence</w:t>
            </w:r>
            <w:r w:rsidRPr="001523F4">
              <w:rPr>
                <w:rFonts w:asciiTheme="minorHAnsi" w:hAnsiTheme="minorHAnsi" w:cstheme="minorHAnsi"/>
                <w:sz w:val="22"/>
                <w:szCs w:val="22"/>
              </w:rPr>
              <w:t xml:space="preserve"> of the company’s identification and existence</w:t>
            </w:r>
          </w:p>
        </w:tc>
        <w:tc>
          <w:tcPr>
            <w:tcW w:w="2126" w:type="dxa"/>
            <w:shd w:val="clear" w:color="auto" w:fill="auto"/>
            <w:vAlign w:val="center"/>
          </w:tcPr>
          <w:p w14:paraId="1B4E5319" w14:textId="4958D1CD" w:rsidR="001523F4" w:rsidRPr="00807842" w:rsidRDefault="001523F4" w:rsidP="00C61C5A">
            <w:pPr>
              <w:pStyle w:val="NoSpacing"/>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GST </w:t>
            </w:r>
            <w:r w:rsidRPr="00807842">
              <w:rPr>
                <w:rFonts w:asciiTheme="minorHAnsi" w:hAnsiTheme="minorHAnsi" w:cstheme="minorHAnsi"/>
                <w:sz w:val="22"/>
                <w:szCs w:val="22"/>
              </w:rPr>
              <w:t>Reg</w:t>
            </w:r>
            <w:r>
              <w:rPr>
                <w:rFonts w:asciiTheme="minorHAnsi" w:hAnsiTheme="minorHAnsi" w:cstheme="minorHAnsi"/>
                <w:sz w:val="22"/>
                <w:szCs w:val="22"/>
              </w:rPr>
              <w:t>.</w:t>
            </w:r>
            <w:r w:rsidRPr="00807842">
              <w:rPr>
                <w:rFonts w:asciiTheme="minorHAnsi" w:hAnsiTheme="minorHAnsi" w:cstheme="minorHAnsi"/>
                <w:sz w:val="22"/>
                <w:szCs w:val="22"/>
              </w:rPr>
              <w:t xml:space="preserve"> Number: 08AAMCM1621J1ZE</w:t>
            </w:r>
          </w:p>
        </w:tc>
        <w:tc>
          <w:tcPr>
            <w:tcW w:w="1413" w:type="dxa"/>
            <w:vMerge w:val="restart"/>
            <w:shd w:val="clear" w:color="auto" w:fill="auto"/>
            <w:vAlign w:val="center"/>
          </w:tcPr>
          <w:p w14:paraId="26D6961D" w14:textId="54F268B0"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1523F4" w14:paraId="4EEC497F" w14:textId="77777777" w:rsidTr="00C36264">
        <w:trPr>
          <w:trHeight w:val="70"/>
        </w:trPr>
        <w:tc>
          <w:tcPr>
            <w:tcW w:w="562" w:type="dxa"/>
            <w:vMerge/>
            <w:shd w:val="clear" w:color="auto" w:fill="auto"/>
            <w:vAlign w:val="center"/>
          </w:tcPr>
          <w:p w14:paraId="7983DD43" w14:textId="77777777"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52CC59D6"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c>
          <w:tcPr>
            <w:tcW w:w="2693" w:type="dxa"/>
            <w:vMerge/>
            <w:shd w:val="clear" w:color="auto" w:fill="auto"/>
            <w:vAlign w:val="center"/>
          </w:tcPr>
          <w:p w14:paraId="049F5950" w14:textId="77777777" w:rsidR="001523F4" w:rsidRPr="00807842" w:rsidRDefault="001523F4" w:rsidP="00C36264">
            <w:pPr>
              <w:pStyle w:val="NoSpacing"/>
              <w:spacing w:line="360" w:lineRule="auto"/>
              <w:jc w:val="both"/>
              <w:rPr>
                <w:rFonts w:asciiTheme="minorHAnsi" w:hAnsiTheme="minorHAnsi" w:cstheme="minorHAnsi"/>
                <w:sz w:val="22"/>
                <w:szCs w:val="22"/>
              </w:rPr>
            </w:pPr>
          </w:p>
        </w:tc>
        <w:tc>
          <w:tcPr>
            <w:tcW w:w="2126" w:type="dxa"/>
            <w:shd w:val="clear" w:color="auto" w:fill="auto"/>
            <w:vAlign w:val="center"/>
          </w:tcPr>
          <w:p w14:paraId="7031FB1F" w14:textId="15EBB1A5"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 xml:space="preserve">Reg. Date: </w:t>
            </w:r>
            <w:r>
              <w:rPr>
                <w:rFonts w:asciiTheme="minorHAnsi" w:hAnsiTheme="minorHAnsi" w:cstheme="minorHAnsi"/>
                <w:sz w:val="22"/>
                <w:szCs w:val="22"/>
              </w:rPr>
              <w:t>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w:t>
            </w:r>
            <w:r>
              <w:rPr>
                <w:rFonts w:asciiTheme="minorHAnsi" w:hAnsiTheme="minorHAnsi" w:cstheme="minorHAnsi"/>
                <w:sz w:val="22"/>
                <w:szCs w:val="22"/>
              </w:rPr>
              <w:t>pril</w:t>
            </w:r>
            <w:r w:rsidRPr="00807842">
              <w:rPr>
                <w:rFonts w:asciiTheme="minorHAnsi" w:hAnsiTheme="minorHAnsi" w:cstheme="minorHAnsi"/>
                <w:sz w:val="22"/>
                <w:szCs w:val="22"/>
              </w:rPr>
              <w:t>, 2022</w:t>
            </w:r>
          </w:p>
        </w:tc>
        <w:tc>
          <w:tcPr>
            <w:tcW w:w="1413" w:type="dxa"/>
            <w:vMerge/>
            <w:shd w:val="clear" w:color="auto" w:fill="auto"/>
            <w:vAlign w:val="center"/>
          </w:tcPr>
          <w:p w14:paraId="487BC2C8"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r>
      <w:tr w:rsidR="00A668E5" w14:paraId="6DCCDD1C" w14:textId="77777777" w:rsidTr="00C36264">
        <w:trPr>
          <w:trHeight w:val="843"/>
        </w:trPr>
        <w:tc>
          <w:tcPr>
            <w:tcW w:w="562" w:type="dxa"/>
            <w:vMerge w:val="restart"/>
            <w:shd w:val="clear" w:color="auto" w:fill="auto"/>
            <w:vAlign w:val="center"/>
          </w:tcPr>
          <w:p w14:paraId="06A2FA0F" w14:textId="0C4C7D59" w:rsidR="0031716D"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2</w:t>
            </w:r>
            <w:r w:rsidR="0031716D" w:rsidRPr="00807842">
              <w:rPr>
                <w:rFonts w:asciiTheme="minorHAnsi" w:hAnsiTheme="minorHAnsi" w:cstheme="minorHAnsi"/>
                <w:sz w:val="22"/>
                <w:szCs w:val="22"/>
              </w:rPr>
              <w:t>.</w:t>
            </w:r>
          </w:p>
        </w:tc>
        <w:tc>
          <w:tcPr>
            <w:tcW w:w="3119" w:type="dxa"/>
            <w:vMerge w:val="restart"/>
            <w:shd w:val="clear" w:color="auto" w:fill="auto"/>
            <w:vAlign w:val="center"/>
          </w:tcPr>
          <w:p w14:paraId="355FC8F9" w14:textId="382A974E" w:rsidR="0031716D" w:rsidRPr="00807842" w:rsidRDefault="0031716D"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Certificate of Incorporation from Ministry of Corporate Affairs, Government of India</w:t>
            </w:r>
          </w:p>
        </w:tc>
        <w:tc>
          <w:tcPr>
            <w:tcW w:w="2693" w:type="dxa"/>
            <w:vMerge w:val="restart"/>
            <w:shd w:val="clear" w:color="auto" w:fill="auto"/>
            <w:vAlign w:val="center"/>
          </w:tcPr>
          <w:p w14:paraId="36ADC2C9" w14:textId="43CD63FD"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affirms the company’s formation</w:t>
            </w:r>
          </w:p>
        </w:tc>
        <w:tc>
          <w:tcPr>
            <w:tcW w:w="2126" w:type="dxa"/>
            <w:shd w:val="clear" w:color="auto" w:fill="auto"/>
            <w:vAlign w:val="center"/>
          </w:tcPr>
          <w:p w14:paraId="0008AED9"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PAN: AAMCM1621J</w:t>
            </w:r>
          </w:p>
          <w:p w14:paraId="43167A0D" w14:textId="789DFE5E" w:rsidR="0031716D" w:rsidRPr="00807842" w:rsidRDefault="0031716D" w:rsidP="00C36264">
            <w:pPr>
              <w:pStyle w:val="NormalWeb"/>
              <w:spacing w:before="0" w:beforeAutospacing="0"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TAN: JDHM14651A</w:t>
            </w:r>
          </w:p>
        </w:tc>
        <w:tc>
          <w:tcPr>
            <w:tcW w:w="1413" w:type="dxa"/>
            <w:vMerge w:val="restart"/>
            <w:shd w:val="clear" w:color="auto" w:fill="auto"/>
            <w:vAlign w:val="center"/>
          </w:tcPr>
          <w:p w14:paraId="5055272E" w14:textId="6282F27C"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A668E5" w14:paraId="0D147462" w14:textId="77777777" w:rsidTr="00C36264">
        <w:trPr>
          <w:trHeight w:val="292"/>
        </w:trPr>
        <w:tc>
          <w:tcPr>
            <w:tcW w:w="562" w:type="dxa"/>
            <w:vMerge/>
            <w:shd w:val="clear" w:color="auto" w:fill="auto"/>
            <w:vAlign w:val="center"/>
          </w:tcPr>
          <w:p w14:paraId="0A3791FB"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10E7F33F"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c>
          <w:tcPr>
            <w:tcW w:w="2693" w:type="dxa"/>
            <w:vMerge/>
            <w:shd w:val="clear" w:color="auto" w:fill="auto"/>
            <w:vAlign w:val="center"/>
          </w:tcPr>
          <w:p w14:paraId="2D6B800B" w14:textId="77777777"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p>
        </w:tc>
        <w:tc>
          <w:tcPr>
            <w:tcW w:w="2126" w:type="dxa"/>
            <w:shd w:val="clear" w:color="auto" w:fill="auto"/>
            <w:vAlign w:val="center"/>
          </w:tcPr>
          <w:p w14:paraId="101BFCC4" w14:textId="53D1E97A"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Incorp. Date: 12</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October, 2018</w:t>
            </w:r>
          </w:p>
        </w:tc>
        <w:tc>
          <w:tcPr>
            <w:tcW w:w="1413" w:type="dxa"/>
            <w:vMerge/>
            <w:shd w:val="clear" w:color="auto" w:fill="auto"/>
            <w:vAlign w:val="center"/>
          </w:tcPr>
          <w:p w14:paraId="1CBCABB8"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r>
      <w:tr w:rsidR="00A668E5" w14:paraId="5F04F695" w14:textId="77777777" w:rsidTr="00C36264">
        <w:trPr>
          <w:trHeight w:val="615"/>
        </w:trPr>
        <w:tc>
          <w:tcPr>
            <w:tcW w:w="562" w:type="dxa"/>
            <w:vMerge w:val="restart"/>
            <w:vAlign w:val="center"/>
          </w:tcPr>
          <w:p w14:paraId="4938E88C" w14:textId="343741E8" w:rsidR="00EB790A"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3</w:t>
            </w:r>
            <w:r w:rsidR="00EB790A" w:rsidRPr="00807842">
              <w:rPr>
                <w:rFonts w:asciiTheme="minorHAnsi" w:hAnsiTheme="minorHAnsi" w:cstheme="minorHAnsi"/>
                <w:sz w:val="22"/>
                <w:szCs w:val="22"/>
              </w:rPr>
              <w:t>.</w:t>
            </w:r>
          </w:p>
        </w:tc>
        <w:tc>
          <w:tcPr>
            <w:tcW w:w="3119" w:type="dxa"/>
            <w:vMerge w:val="restart"/>
            <w:vAlign w:val="center"/>
          </w:tcPr>
          <w:p w14:paraId="273E185B" w14:textId="7E2C9457" w:rsidR="00EB790A" w:rsidRPr="00807842" w:rsidRDefault="00EB790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Business Registration Number (BRN) From Department of Statistics, Government of Rajasthan</w:t>
            </w:r>
          </w:p>
        </w:tc>
        <w:tc>
          <w:tcPr>
            <w:tcW w:w="2693" w:type="dxa"/>
            <w:vMerge w:val="restart"/>
            <w:vAlign w:val="center"/>
          </w:tcPr>
          <w:p w14:paraId="14391834" w14:textId="73B49652" w:rsidR="00EB790A" w:rsidRPr="00807842" w:rsidRDefault="00EB790A"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get a unique identification number assigned to a business or a company</w:t>
            </w:r>
            <w:r w:rsidR="00872E16">
              <w:rPr>
                <w:rFonts w:asciiTheme="minorHAnsi" w:hAnsiTheme="minorHAnsi" w:cstheme="minorHAnsi"/>
                <w:sz w:val="22"/>
                <w:szCs w:val="22"/>
              </w:rPr>
              <w:t>.</w:t>
            </w:r>
          </w:p>
        </w:tc>
        <w:tc>
          <w:tcPr>
            <w:tcW w:w="2126" w:type="dxa"/>
            <w:vAlign w:val="center"/>
          </w:tcPr>
          <w:p w14:paraId="6D623EC2" w14:textId="37F99DEE"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BRN: 8005220026002550</w:t>
            </w:r>
          </w:p>
        </w:tc>
        <w:tc>
          <w:tcPr>
            <w:tcW w:w="1413" w:type="dxa"/>
            <w:vMerge w:val="restart"/>
            <w:vAlign w:val="center"/>
          </w:tcPr>
          <w:p w14:paraId="6D0E7755" w14:textId="77EF7B33"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872E16" w14:paraId="42FF941E" w14:textId="77777777" w:rsidTr="00C36264">
        <w:trPr>
          <w:trHeight w:val="70"/>
        </w:trPr>
        <w:tc>
          <w:tcPr>
            <w:tcW w:w="562" w:type="dxa"/>
            <w:vMerge/>
            <w:vAlign w:val="center"/>
          </w:tcPr>
          <w:p w14:paraId="0A0F6CA5" w14:textId="77777777" w:rsidR="00872E16" w:rsidRPr="00807842" w:rsidRDefault="00872E16"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0CC7B1F6"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6402F0CC" w14:textId="77777777" w:rsidR="00872E16" w:rsidRPr="00807842" w:rsidRDefault="00872E16"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5FDCB86B" w14:textId="43589284" w:rsidR="00872E16" w:rsidRPr="00807842" w:rsidRDefault="00872E16" w:rsidP="0031716D">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 15</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August, 2022</w:t>
            </w:r>
          </w:p>
        </w:tc>
        <w:tc>
          <w:tcPr>
            <w:tcW w:w="1413" w:type="dxa"/>
            <w:vMerge/>
          </w:tcPr>
          <w:p w14:paraId="319BD9CE"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r>
      <w:tr w:rsidR="00F17713" w14:paraId="157C9640" w14:textId="77777777" w:rsidTr="00C36264">
        <w:trPr>
          <w:trHeight w:val="1011"/>
        </w:trPr>
        <w:tc>
          <w:tcPr>
            <w:tcW w:w="562" w:type="dxa"/>
            <w:vMerge w:val="restart"/>
            <w:vAlign w:val="center"/>
          </w:tcPr>
          <w:p w14:paraId="1FE02968" w14:textId="2E98C645" w:rsidR="00F17713" w:rsidRPr="00807842" w:rsidRDefault="00DD7D49"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4</w:t>
            </w:r>
            <w:r w:rsidR="00F17713" w:rsidRPr="00807842">
              <w:rPr>
                <w:rFonts w:asciiTheme="minorHAnsi" w:hAnsiTheme="minorHAnsi" w:cstheme="minorHAnsi"/>
                <w:sz w:val="22"/>
                <w:szCs w:val="22"/>
              </w:rPr>
              <w:t>.</w:t>
            </w:r>
          </w:p>
        </w:tc>
        <w:tc>
          <w:tcPr>
            <w:tcW w:w="3119" w:type="dxa"/>
            <w:vMerge w:val="restart"/>
            <w:vAlign w:val="center"/>
          </w:tcPr>
          <w:p w14:paraId="75A148A1" w14:textId="1A6DBD02" w:rsidR="00F17713" w:rsidRPr="00807842" w:rsidRDefault="00F17713"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Udyam Registration Certificate from Ministry of Micro, Small and Medium Enterprises, Government of India</w:t>
            </w:r>
          </w:p>
        </w:tc>
        <w:tc>
          <w:tcPr>
            <w:tcW w:w="2693" w:type="dxa"/>
            <w:vMerge w:val="restart"/>
            <w:vAlign w:val="center"/>
          </w:tcPr>
          <w:p w14:paraId="476C3E20" w14:textId="39902537" w:rsidR="00F17713" w:rsidRPr="00807842" w:rsidRDefault="00F17713"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To get a</w:t>
            </w:r>
            <w:r w:rsidRPr="001523F4">
              <w:rPr>
                <w:rFonts w:asciiTheme="minorHAnsi" w:hAnsiTheme="minorHAnsi" w:cstheme="minorHAnsi"/>
                <w:sz w:val="22"/>
                <w:szCs w:val="22"/>
              </w:rPr>
              <w:t xml:space="preserve"> business license in India for businesses</w:t>
            </w:r>
            <w:r>
              <w:rPr>
                <w:rFonts w:asciiTheme="minorHAnsi" w:hAnsiTheme="minorHAnsi" w:cstheme="minorHAnsi"/>
                <w:sz w:val="22"/>
                <w:szCs w:val="22"/>
              </w:rPr>
              <w:t xml:space="preserve"> t</w:t>
            </w:r>
            <w:r w:rsidRPr="001523F4">
              <w:rPr>
                <w:rFonts w:asciiTheme="minorHAnsi" w:hAnsiTheme="minorHAnsi" w:cstheme="minorHAnsi"/>
                <w:sz w:val="22"/>
                <w:szCs w:val="22"/>
              </w:rPr>
              <w:t>o register under the Ministry of MSME</w:t>
            </w:r>
          </w:p>
        </w:tc>
        <w:tc>
          <w:tcPr>
            <w:tcW w:w="2126" w:type="dxa"/>
            <w:vAlign w:val="center"/>
          </w:tcPr>
          <w:p w14:paraId="1E98325C" w14:textId="57A89E3E"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1523F4">
              <w:rPr>
                <w:rFonts w:asciiTheme="minorHAnsi" w:hAnsiTheme="minorHAnsi" w:cstheme="minorHAnsi"/>
                <w:sz w:val="22"/>
                <w:szCs w:val="22"/>
              </w:rPr>
              <w:t>UDYAM Registration Number</w:t>
            </w:r>
            <w:r>
              <w:rPr>
                <w:rFonts w:asciiTheme="minorHAnsi" w:hAnsiTheme="minorHAnsi" w:cstheme="minorHAnsi"/>
                <w:sz w:val="22"/>
                <w:szCs w:val="22"/>
              </w:rPr>
              <w:t xml:space="preserve">: </w:t>
            </w:r>
            <w:r w:rsidRPr="001523F4">
              <w:rPr>
                <w:rFonts w:asciiTheme="minorHAnsi" w:hAnsiTheme="minorHAnsi" w:cstheme="minorHAnsi"/>
                <w:sz w:val="22"/>
                <w:szCs w:val="22"/>
              </w:rPr>
              <w:t>UDYAM-RJ-17-0169079</w:t>
            </w:r>
          </w:p>
        </w:tc>
        <w:tc>
          <w:tcPr>
            <w:tcW w:w="1413" w:type="dxa"/>
            <w:vMerge w:val="restart"/>
            <w:vAlign w:val="center"/>
          </w:tcPr>
          <w:p w14:paraId="4FD0BA01" w14:textId="6F879E5F"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F17713" w14:paraId="3CC220F1" w14:textId="77777777" w:rsidTr="00C36264">
        <w:trPr>
          <w:trHeight w:val="70"/>
        </w:trPr>
        <w:tc>
          <w:tcPr>
            <w:tcW w:w="562" w:type="dxa"/>
            <w:vMerge/>
            <w:vAlign w:val="center"/>
          </w:tcPr>
          <w:p w14:paraId="2D3BEABA" w14:textId="77777777" w:rsidR="00F17713" w:rsidRDefault="00F17713"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6EA8BB55" w14:textId="77777777" w:rsidR="00F17713" w:rsidRDefault="00F17713"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5A279CF2" w14:textId="77777777" w:rsidR="00F17713" w:rsidRDefault="00F17713"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3CBCCD80" w14:textId="437C4DE7" w:rsidR="00F17713" w:rsidRPr="001523F4"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w:t>
            </w:r>
            <w:r>
              <w:rPr>
                <w:rFonts w:asciiTheme="minorHAnsi" w:hAnsiTheme="minorHAnsi" w:cstheme="minorHAnsi"/>
                <w:sz w:val="22"/>
                <w:szCs w:val="22"/>
              </w:rPr>
              <w:t xml:space="preserve"> 28</w:t>
            </w:r>
            <w:r w:rsidRPr="00F17713">
              <w:rPr>
                <w:rFonts w:asciiTheme="minorHAnsi" w:hAnsiTheme="minorHAnsi" w:cstheme="minorHAnsi"/>
                <w:sz w:val="22"/>
                <w:szCs w:val="22"/>
                <w:vertAlign w:val="superscript"/>
              </w:rPr>
              <w:t>th</w:t>
            </w:r>
            <w:r>
              <w:rPr>
                <w:rFonts w:asciiTheme="minorHAnsi" w:hAnsiTheme="minorHAnsi" w:cstheme="minorHAnsi"/>
                <w:sz w:val="22"/>
                <w:szCs w:val="22"/>
              </w:rPr>
              <w:t xml:space="preserve"> June, 2022</w:t>
            </w:r>
          </w:p>
        </w:tc>
        <w:tc>
          <w:tcPr>
            <w:tcW w:w="1413" w:type="dxa"/>
            <w:vMerge/>
          </w:tcPr>
          <w:p w14:paraId="32247C52" w14:textId="77777777" w:rsidR="00F17713" w:rsidRPr="00807842" w:rsidRDefault="00F17713" w:rsidP="00C61C5A">
            <w:pPr>
              <w:pStyle w:val="NormalWeb"/>
              <w:spacing w:after="240" w:afterAutospacing="0" w:line="360" w:lineRule="auto"/>
              <w:ind w:right="-8"/>
              <w:jc w:val="both"/>
              <w:rPr>
                <w:rFonts w:asciiTheme="minorHAnsi" w:hAnsiTheme="minorHAnsi" w:cstheme="minorHAnsi"/>
                <w:sz w:val="22"/>
                <w:szCs w:val="22"/>
              </w:rPr>
            </w:pPr>
          </w:p>
        </w:tc>
      </w:tr>
      <w:tr w:rsidR="007F4DCA" w14:paraId="572C17AA" w14:textId="77777777" w:rsidTr="00C36264">
        <w:trPr>
          <w:trHeight w:val="204"/>
        </w:trPr>
        <w:tc>
          <w:tcPr>
            <w:tcW w:w="562" w:type="dxa"/>
            <w:vAlign w:val="center"/>
          </w:tcPr>
          <w:p w14:paraId="679CDF94" w14:textId="7AF21D9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5</w:t>
            </w:r>
            <w:r w:rsidRPr="00807842">
              <w:rPr>
                <w:rFonts w:asciiTheme="minorHAnsi" w:hAnsiTheme="minorHAnsi" w:cstheme="minorHAnsi"/>
                <w:sz w:val="22"/>
                <w:szCs w:val="22"/>
              </w:rPr>
              <w:t>.</w:t>
            </w:r>
          </w:p>
        </w:tc>
        <w:tc>
          <w:tcPr>
            <w:tcW w:w="3119" w:type="dxa"/>
            <w:vAlign w:val="center"/>
          </w:tcPr>
          <w:p w14:paraId="083A11CD" w14:textId="054508A4"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Land Conversion Certificate, from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36C9A191" w14:textId="446929F5"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C</w:t>
            </w:r>
            <w:r w:rsidRPr="00B56F33">
              <w:rPr>
                <w:rFonts w:asciiTheme="minorHAnsi" w:hAnsiTheme="minorHAnsi" w:cstheme="minorHAnsi"/>
                <w:sz w:val="22"/>
                <w:szCs w:val="22"/>
              </w:rPr>
              <w:t>hange of land use from agricultural to non-agricultural purposes</w:t>
            </w:r>
          </w:p>
        </w:tc>
        <w:tc>
          <w:tcPr>
            <w:tcW w:w="2126" w:type="dxa"/>
            <w:vAlign w:val="center"/>
          </w:tcPr>
          <w:p w14:paraId="70480513" w14:textId="117B868E"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Issuance Date: </w:t>
            </w:r>
            <w:r>
              <w:rPr>
                <w:rFonts w:asciiTheme="minorHAnsi" w:hAnsiTheme="minorHAnsi" w:cstheme="minorHAnsi"/>
                <w:sz w:val="22"/>
                <w:szCs w:val="22"/>
              </w:rPr>
              <w:t>1</w:t>
            </w:r>
            <w:r>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w:t>
            </w:r>
            <w:r>
              <w:rPr>
                <w:rFonts w:asciiTheme="minorHAnsi" w:hAnsiTheme="minorHAnsi" w:cstheme="minorHAnsi"/>
                <w:sz w:val="22"/>
                <w:szCs w:val="22"/>
              </w:rPr>
              <w:t>Jan</w:t>
            </w:r>
            <w:r w:rsidRPr="00807842">
              <w:rPr>
                <w:rFonts w:asciiTheme="minorHAnsi" w:hAnsiTheme="minorHAnsi" w:cstheme="minorHAnsi"/>
                <w:sz w:val="22"/>
                <w:szCs w:val="22"/>
              </w:rPr>
              <w:t>uary, 20</w:t>
            </w:r>
            <w:r>
              <w:rPr>
                <w:rFonts w:asciiTheme="minorHAnsi" w:hAnsiTheme="minorHAnsi" w:cstheme="minorHAnsi"/>
                <w:sz w:val="22"/>
                <w:szCs w:val="22"/>
              </w:rPr>
              <w:t>16</w:t>
            </w:r>
          </w:p>
        </w:tc>
        <w:tc>
          <w:tcPr>
            <w:tcW w:w="1413" w:type="dxa"/>
            <w:vAlign w:val="center"/>
          </w:tcPr>
          <w:p w14:paraId="15F79C19" w14:textId="4AE5B44D"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5EE820AA" w14:textId="77777777" w:rsidTr="00C36264">
        <w:trPr>
          <w:trHeight w:val="204"/>
        </w:trPr>
        <w:tc>
          <w:tcPr>
            <w:tcW w:w="562" w:type="dxa"/>
            <w:vAlign w:val="center"/>
          </w:tcPr>
          <w:p w14:paraId="5A05C283" w14:textId="67717C7B"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14:paraId="2A03EE9D" w14:textId="4C0BCC3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Site Plan approved by </w:t>
            </w:r>
            <w:r w:rsidRPr="00B56F33">
              <w:rPr>
                <w:rFonts w:asciiTheme="minorHAnsi" w:hAnsiTheme="minorHAnsi" w:cstheme="minorHAnsi"/>
                <w:sz w:val="22"/>
                <w:szCs w:val="22"/>
              </w:rPr>
              <w:t xml:space="preserve">Gram </w:t>
            </w:r>
            <w:proofErr w:type="spellStart"/>
            <w:r w:rsidRPr="00B56F33">
              <w:rPr>
                <w:rFonts w:asciiTheme="minorHAnsi" w:hAnsiTheme="minorHAnsi" w:cstheme="minorHAnsi"/>
                <w:sz w:val="22"/>
                <w:szCs w:val="22"/>
              </w:rPr>
              <w:t>Panchyat</w:t>
            </w:r>
            <w:proofErr w:type="spellEnd"/>
            <w:r w:rsidRPr="00B56F33">
              <w:rPr>
                <w:rFonts w:asciiTheme="minorHAnsi" w:hAnsiTheme="minorHAnsi" w:cstheme="minorHAnsi"/>
                <w:sz w:val="22"/>
                <w:szCs w:val="22"/>
              </w:rPr>
              <w:t>: Kariya</w:t>
            </w:r>
            <w:r>
              <w:rPr>
                <w:rFonts w:asciiTheme="minorHAnsi" w:hAnsiTheme="minorHAnsi" w:cstheme="minorHAnsi"/>
                <w:sz w:val="22"/>
                <w:szCs w:val="22"/>
              </w:rPr>
              <w:t xml:space="preserve">,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73E5BA66" w14:textId="7BA7198C"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A</w:t>
            </w:r>
            <w:r w:rsidRPr="00B56F33">
              <w:rPr>
                <w:rFonts w:asciiTheme="minorHAnsi" w:hAnsiTheme="minorHAnsi" w:cstheme="minorHAnsi"/>
                <w:sz w:val="22"/>
                <w:szCs w:val="22"/>
              </w:rPr>
              <w:t xml:space="preserve"> legal agreement for obtaining government approval for construction</w:t>
            </w:r>
            <w:r>
              <w:rPr>
                <w:rFonts w:asciiTheme="minorHAnsi" w:hAnsiTheme="minorHAnsi" w:cstheme="minorHAnsi"/>
                <w:sz w:val="22"/>
                <w:szCs w:val="22"/>
              </w:rPr>
              <w:t>.</w:t>
            </w:r>
          </w:p>
        </w:tc>
        <w:tc>
          <w:tcPr>
            <w:tcW w:w="2126" w:type="dxa"/>
            <w:vAlign w:val="center"/>
          </w:tcPr>
          <w:p w14:paraId="4F2CD231" w14:textId="548C0472"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Pr="007F4DCA">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2022</w:t>
            </w:r>
          </w:p>
        </w:tc>
        <w:tc>
          <w:tcPr>
            <w:tcW w:w="1413" w:type="dxa"/>
            <w:vAlign w:val="center"/>
          </w:tcPr>
          <w:p w14:paraId="05887473" w14:textId="1A937B88"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081C50BB" w14:textId="77777777" w:rsidTr="00C36264">
        <w:trPr>
          <w:trHeight w:val="287"/>
        </w:trPr>
        <w:tc>
          <w:tcPr>
            <w:tcW w:w="562" w:type="dxa"/>
            <w:vMerge w:val="restart"/>
            <w:vAlign w:val="center"/>
          </w:tcPr>
          <w:p w14:paraId="6107023A" w14:textId="4107CF5A"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Merge w:val="restart"/>
            <w:vAlign w:val="center"/>
          </w:tcPr>
          <w:p w14:paraId="64ED60C8" w14:textId="45DD9F3B"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 xml:space="preserve">Pollution Certificate from Rajasthan State Pollution Control Board, </w:t>
            </w:r>
            <w:proofErr w:type="spell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 xml:space="preserve"> (Kumbhalgarh) Rajanthan</w:t>
            </w:r>
          </w:p>
        </w:tc>
        <w:tc>
          <w:tcPr>
            <w:tcW w:w="2693" w:type="dxa"/>
            <w:vMerge w:val="restart"/>
            <w:vAlign w:val="center"/>
          </w:tcPr>
          <w:p w14:paraId="01A6C036" w14:textId="58A9F831"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w:t>
            </w:r>
            <w:r>
              <w:rPr>
                <w:rFonts w:asciiTheme="minorHAnsi" w:hAnsiTheme="minorHAnsi" w:cstheme="minorHAnsi"/>
                <w:sz w:val="22"/>
                <w:szCs w:val="22"/>
              </w:rPr>
              <w:t xml:space="preserve"> </w:t>
            </w:r>
            <w:r w:rsidRPr="00807842">
              <w:rPr>
                <w:rFonts w:asciiTheme="minorHAnsi" w:hAnsiTheme="minorHAnsi" w:cstheme="minorHAnsi"/>
                <w:sz w:val="22"/>
                <w:szCs w:val="22"/>
              </w:rPr>
              <w:t>get pollution under control</w:t>
            </w:r>
          </w:p>
        </w:tc>
        <w:tc>
          <w:tcPr>
            <w:tcW w:w="2126" w:type="dxa"/>
            <w:vAlign w:val="center"/>
          </w:tcPr>
          <w:p w14:paraId="75288C24" w14:textId="219564F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F(Tech)/</w:t>
            </w:r>
            <w:proofErr w:type="spellStart"/>
            <w:proofErr w:type="gram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w:t>
            </w:r>
            <w:proofErr w:type="gramEnd"/>
            <w:r w:rsidRPr="00807842">
              <w:rPr>
                <w:rFonts w:asciiTheme="minorHAnsi" w:hAnsiTheme="minorHAnsi" w:cstheme="minorHAnsi"/>
                <w:sz w:val="22"/>
                <w:szCs w:val="22"/>
              </w:rPr>
              <w:t>Kumbhalgarh)/6832(1)/2022-2023/6642-6644</w:t>
            </w:r>
          </w:p>
        </w:tc>
        <w:tc>
          <w:tcPr>
            <w:tcW w:w="1413" w:type="dxa"/>
            <w:vMerge w:val="restart"/>
            <w:vAlign w:val="center"/>
          </w:tcPr>
          <w:p w14:paraId="2F952795" w14:textId="3BD3176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 Valid up to 31</w:t>
            </w:r>
            <w:r w:rsidRPr="00807842">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January 2028</w:t>
            </w:r>
          </w:p>
        </w:tc>
      </w:tr>
      <w:tr w:rsidR="007F4DCA" w14:paraId="35EA938D" w14:textId="77777777" w:rsidTr="00C36264">
        <w:trPr>
          <w:trHeight w:val="70"/>
        </w:trPr>
        <w:tc>
          <w:tcPr>
            <w:tcW w:w="562" w:type="dxa"/>
            <w:vMerge/>
            <w:vAlign w:val="center"/>
          </w:tcPr>
          <w:p w14:paraId="060A1903"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4C6E35DF"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3B159C2C"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47150B51" w14:textId="0A356DB4"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Dispatch Date: 13</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0D5FF945"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20CC2601" w14:textId="77777777" w:rsidTr="00C36264">
        <w:trPr>
          <w:trHeight w:val="752"/>
        </w:trPr>
        <w:tc>
          <w:tcPr>
            <w:tcW w:w="562" w:type="dxa"/>
            <w:vMerge w:val="restart"/>
            <w:vAlign w:val="center"/>
          </w:tcPr>
          <w:p w14:paraId="5194B185" w14:textId="22A724B5"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8</w:t>
            </w:r>
            <w:r w:rsidRPr="00807842">
              <w:rPr>
                <w:rFonts w:asciiTheme="minorHAnsi" w:hAnsiTheme="minorHAnsi" w:cstheme="minorHAnsi"/>
                <w:sz w:val="22"/>
                <w:szCs w:val="22"/>
              </w:rPr>
              <w:t>.</w:t>
            </w:r>
          </w:p>
        </w:tc>
        <w:tc>
          <w:tcPr>
            <w:tcW w:w="3119" w:type="dxa"/>
            <w:vMerge w:val="restart"/>
            <w:vAlign w:val="center"/>
          </w:tcPr>
          <w:p w14:paraId="506B1036" w14:textId="5FA99192"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No Objection Certificate (NOC) For Ground Water Abstraction, Ministry of Jal Shakti, Government of India</w:t>
            </w:r>
          </w:p>
        </w:tc>
        <w:tc>
          <w:tcPr>
            <w:tcW w:w="2693" w:type="dxa"/>
            <w:vMerge w:val="restart"/>
            <w:vAlign w:val="center"/>
          </w:tcPr>
          <w:p w14:paraId="3659B9BD" w14:textId="07427DB0"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Ensuring that precious groundwater resources are neither misused nor depleted but are harnessed sustainably.</w:t>
            </w:r>
          </w:p>
        </w:tc>
        <w:tc>
          <w:tcPr>
            <w:tcW w:w="2126" w:type="dxa"/>
            <w:vAlign w:val="center"/>
          </w:tcPr>
          <w:p w14:paraId="2B37647F" w14:textId="40C2843B"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NOC</w:t>
            </w:r>
            <w:r>
              <w:rPr>
                <w:rFonts w:asciiTheme="minorHAnsi" w:hAnsiTheme="minorHAnsi" w:cstheme="minorHAnsi"/>
                <w:sz w:val="22"/>
                <w:szCs w:val="22"/>
              </w:rPr>
              <w:t xml:space="preserve"> </w:t>
            </w:r>
            <w:r w:rsidRPr="00807842">
              <w:rPr>
                <w:rFonts w:asciiTheme="minorHAnsi" w:hAnsiTheme="minorHAnsi" w:cstheme="minorHAnsi"/>
                <w:sz w:val="22"/>
                <w:szCs w:val="22"/>
              </w:rPr>
              <w:t>Number: CGWA/NOC/INF/ORIG/2023/17839</w:t>
            </w:r>
          </w:p>
        </w:tc>
        <w:tc>
          <w:tcPr>
            <w:tcW w:w="1413" w:type="dxa"/>
            <w:vMerge w:val="restart"/>
            <w:vAlign w:val="center"/>
          </w:tcPr>
          <w:p w14:paraId="07173801" w14:textId="5305100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Valid up to 26</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2028</w:t>
            </w:r>
          </w:p>
        </w:tc>
      </w:tr>
      <w:tr w:rsidR="007F4DCA" w14:paraId="0BD6291B" w14:textId="77777777" w:rsidTr="00C36264">
        <w:trPr>
          <w:trHeight w:val="372"/>
        </w:trPr>
        <w:tc>
          <w:tcPr>
            <w:tcW w:w="562" w:type="dxa"/>
            <w:vMerge/>
            <w:vAlign w:val="center"/>
          </w:tcPr>
          <w:p w14:paraId="37D667D2"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3759A407"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04F677FD"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7E65D769" w14:textId="1B25169F"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Issuance Date: 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2405C152"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30A960A2" w14:textId="77777777" w:rsidTr="00C36264">
        <w:tc>
          <w:tcPr>
            <w:tcW w:w="562" w:type="dxa"/>
            <w:vAlign w:val="center"/>
          </w:tcPr>
          <w:p w14:paraId="26338258" w14:textId="63A03D86"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9.</w:t>
            </w:r>
          </w:p>
        </w:tc>
        <w:tc>
          <w:tcPr>
            <w:tcW w:w="3119" w:type="dxa"/>
            <w:vAlign w:val="center"/>
          </w:tcPr>
          <w:p w14:paraId="211C34F9" w14:textId="488AB432" w:rsidR="007F4DCA"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Fire Safety Permit</w:t>
            </w:r>
          </w:p>
        </w:tc>
        <w:tc>
          <w:tcPr>
            <w:tcW w:w="2693" w:type="dxa"/>
            <w:vAlign w:val="center"/>
          </w:tcPr>
          <w:p w14:paraId="5229077A" w14:textId="0C2FACA5" w:rsidR="007F4DCA" w:rsidRDefault="007F4DCA"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get </w:t>
            </w:r>
            <w:r w:rsidRPr="00A668E5">
              <w:rPr>
                <w:rFonts w:asciiTheme="minorHAnsi" w:hAnsiTheme="minorHAnsi" w:cstheme="minorHAnsi"/>
                <w:sz w:val="22"/>
                <w:szCs w:val="22"/>
              </w:rPr>
              <w:t>permission to conduct certain activities that may pose a fire risk</w:t>
            </w:r>
            <w:r>
              <w:rPr>
                <w:rFonts w:asciiTheme="minorHAnsi" w:hAnsiTheme="minorHAnsi" w:cstheme="minorHAnsi"/>
                <w:sz w:val="22"/>
                <w:szCs w:val="22"/>
              </w:rPr>
              <w:t>.</w:t>
            </w:r>
          </w:p>
        </w:tc>
        <w:tc>
          <w:tcPr>
            <w:tcW w:w="2126" w:type="dxa"/>
            <w:vAlign w:val="center"/>
          </w:tcPr>
          <w:p w14:paraId="0B10B70E" w14:textId="1BFEFE8D"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1B4B3E7F" w14:textId="2B3A9E84" w:rsidR="007F4DCA"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D778BC" w14:paraId="28F5E9E0" w14:textId="77777777" w:rsidTr="00C36264">
        <w:trPr>
          <w:trHeight w:val="898"/>
        </w:trPr>
        <w:tc>
          <w:tcPr>
            <w:tcW w:w="562" w:type="dxa"/>
            <w:vAlign w:val="center"/>
          </w:tcPr>
          <w:p w14:paraId="7EE665F8" w14:textId="14A00D44" w:rsidR="00D778BC" w:rsidRDefault="00D778BC"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 xml:space="preserve">10. </w:t>
            </w:r>
          </w:p>
        </w:tc>
        <w:tc>
          <w:tcPr>
            <w:tcW w:w="3119" w:type="dxa"/>
            <w:vAlign w:val="center"/>
          </w:tcPr>
          <w:p w14:paraId="67E2E050" w14:textId="64CAD3BD" w:rsidR="00D778BC" w:rsidRDefault="00D778BC" w:rsidP="00C36264">
            <w:pPr>
              <w:pStyle w:val="NoSpacing"/>
              <w:spacing w:line="360" w:lineRule="auto"/>
              <w:jc w:val="both"/>
              <w:rPr>
                <w:rFonts w:asciiTheme="minorHAnsi" w:hAnsiTheme="minorHAnsi" w:cstheme="minorHAnsi"/>
                <w:sz w:val="22"/>
                <w:szCs w:val="22"/>
              </w:rPr>
            </w:pPr>
            <w:r w:rsidRPr="0034467E">
              <w:rPr>
                <w:rFonts w:asciiTheme="minorHAnsi" w:hAnsiTheme="minorHAnsi" w:cstheme="minorHAnsi"/>
                <w:sz w:val="22"/>
                <w:szCs w:val="22"/>
              </w:rPr>
              <w:t>Trade License</w:t>
            </w:r>
            <w:r w:rsidR="0034467E">
              <w:rPr>
                <w:rFonts w:asciiTheme="minorHAnsi" w:hAnsiTheme="minorHAnsi" w:cstheme="minorHAnsi"/>
                <w:sz w:val="22"/>
                <w:szCs w:val="22"/>
              </w:rPr>
              <w:t xml:space="preserve"> from D</w:t>
            </w:r>
            <w:r w:rsidR="0034467E" w:rsidRPr="0034467E">
              <w:rPr>
                <w:rFonts w:asciiTheme="minorHAnsi" w:hAnsiTheme="minorHAnsi" w:cstheme="minorHAnsi"/>
                <w:sz w:val="22"/>
                <w:szCs w:val="22"/>
              </w:rPr>
              <w:t>epartment of the Municipal Corporation</w:t>
            </w:r>
          </w:p>
        </w:tc>
        <w:tc>
          <w:tcPr>
            <w:tcW w:w="2693" w:type="dxa"/>
            <w:vAlign w:val="center"/>
          </w:tcPr>
          <w:p w14:paraId="05C45BC5" w14:textId="10BDE59A" w:rsidR="00D778BC" w:rsidRDefault="0034467E"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ensure that </w:t>
            </w:r>
            <w:r w:rsidRPr="0034467E">
              <w:rPr>
                <w:rFonts w:asciiTheme="minorHAnsi" w:hAnsiTheme="minorHAnsi" w:cstheme="minorHAnsi"/>
                <w:sz w:val="22"/>
                <w:szCs w:val="22"/>
              </w:rPr>
              <w:t>bar and restaurant adhere to all of the health department’s guidelines</w:t>
            </w:r>
          </w:p>
        </w:tc>
        <w:tc>
          <w:tcPr>
            <w:tcW w:w="2126" w:type="dxa"/>
            <w:vAlign w:val="center"/>
          </w:tcPr>
          <w:p w14:paraId="59014DF6" w14:textId="5B204A3B"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2218B574" w14:textId="04FEF982"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016FC6" w14:paraId="6DBBF366" w14:textId="77777777" w:rsidTr="00C36264">
        <w:trPr>
          <w:trHeight w:val="693"/>
        </w:trPr>
        <w:tc>
          <w:tcPr>
            <w:tcW w:w="562" w:type="dxa"/>
            <w:vAlign w:val="center"/>
          </w:tcPr>
          <w:p w14:paraId="5C4B5FE8" w14:textId="66D9C22F" w:rsidR="00016FC6" w:rsidRDefault="00016FC6"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1</w:t>
            </w:r>
            <w:r>
              <w:rPr>
                <w:rFonts w:asciiTheme="minorHAnsi" w:hAnsiTheme="minorHAnsi" w:cstheme="minorHAnsi"/>
                <w:sz w:val="22"/>
                <w:szCs w:val="22"/>
              </w:rPr>
              <w:t>.</w:t>
            </w:r>
          </w:p>
        </w:tc>
        <w:tc>
          <w:tcPr>
            <w:tcW w:w="3119" w:type="dxa"/>
            <w:vAlign w:val="center"/>
          </w:tcPr>
          <w:p w14:paraId="52AB320E" w14:textId="172E08AC" w:rsidR="00016FC6" w:rsidRDefault="00D778BC" w:rsidP="00C36264">
            <w:pPr>
              <w:pStyle w:val="NoSpacing"/>
              <w:spacing w:line="360" w:lineRule="auto"/>
              <w:jc w:val="both"/>
              <w:rPr>
                <w:rFonts w:asciiTheme="minorHAnsi" w:hAnsiTheme="minorHAnsi" w:cstheme="minorHAnsi"/>
                <w:sz w:val="22"/>
                <w:szCs w:val="22"/>
              </w:rPr>
            </w:pPr>
            <w:r w:rsidRPr="00D778BC">
              <w:rPr>
                <w:rFonts w:asciiTheme="minorHAnsi" w:hAnsiTheme="minorHAnsi" w:cstheme="minorHAnsi"/>
                <w:sz w:val="22"/>
                <w:szCs w:val="22"/>
              </w:rPr>
              <w:t>Bar</w:t>
            </w:r>
            <w:r w:rsidR="00016FC6" w:rsidRPr="00D778BC">
              <w:rPr>
                <w:rFonts w:asciiTheme="minorHAnsi" w:hAnsiTheme="minorHAnsi" w:cstheme="minorHAnsi"/>
                <w:sz w:val="22"/>
                <w:szCs w:val="22"/>
              </w:rPr>
              <w:t xml:space="preserve"> License </w:t>
            </w:r>
            <w:r w:rsidRPr="00D778BC">
              <w:rPr>
                <w:rFonts w:asciiTheme="minorHAnsi" w:hAnsiTheme="minorHAnsi" w:cstheme="minorHAnsi"/>
                <w:sz w:val="22"/>
                <w:szCs w:val="22"/>
              </w:rPr>
              <w:t xml:space="preserve">from </w:t>
            </w:r>
            <w:r>
              <w:rPr>
                <w:rFonts w:asciiTheme="minorHAnsi" w:hAnsiTheme="minorHAnsi" w:cstheme="minorHAnsi"/>
                <w:sz w:val="22"/>
                <w:szCs w:val="22"/>
              </w:rPr>
              <w:t>Excise Department, Government of Rajasthan</w:t>
            </w:r>
          </w:p>
        </w:tc>
        <w:tc>
          <w:tcPr>
            <w:tcW w:w="2693" w:type="dxa"/>
            <w:vAlign w:val="center"/>
          </w:tcPr>
          <w:p w14:paraId="0CAC16B6" w14:textId="58176526" w:rsidR="00016FC6" w:rsidRPr="005F1CDE" w:rsidRDefault="00D778BC"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w:t>
            </w:r>
            <w:r w:rsidRPr="00D778BC">
              <w:rPr>
                <w:rFonts w:asciiTheme="minorHAnsi" w:hAnsiTheme="minorHAnsi" w:cstheme="minorHAnsi"/>
                <w:sz w:val="22"/>
                <w:szCs w:val="22"/>
              </w:rPr>
              <w:t>serve alcoholic drinks to the consumer</w:t>
            </w:r>
          </w:p>
        </w:tc>
        <w:tc>
          <w:tcPr>
            <w:tcW w:w="2126" w:type="dxa"/>
            <w:vAlign w:val="center"/>
          </w:tcPr>
          <w:p w14:paraId="40EFEC81" w14:textId="33944B7A"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4F50E708" w14:textId="7A1EA724"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7F4DCA" w14:paraId="3015373E" w14:textId="77777777" w:rsidTr="00C36264">
        <w:tc>
          <w:tcPr>
            <w:tcW w:w="562" w:type="dxa"/>
            <w:vAlign w:val="center"/>
          </w:tcPr>
          <w:p w14:paraId="3D1BEB9C" w14:textId="29FBF71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2</w:t>
            </w:r>
            <w:r>
              <w:rPr>
                <w:rFonts w:asciiTheme="minorHAnsi" w:hAnsiTheme="minorHAnsi" w:cstheme="minorHAnsi"/>
                <w:sz w:val="22"/>
                <w:szCs w:val="22"/>
              </w:rPr>
              <w:t>.</w:t>
            </w:r>
          </w:p>
        </w:tc>
        <w:tc>
          <w:tcPr>
            <w:tcW w:w="3119" w:type="dxa"/>
            <w:vAlign w:val="center"/>
          </w:tcPr>
          <w:p w14:paraId="732A9B75" w14:textId="4D7F094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License under prevention of Food Adulteration Act (FASSAI License)</w:t>
            </w:r>
          </w:p>
        </w:tc>
        <w:tc>
          <w:tcPr>
            <w:tcW w:w="2693" w:type="dxa"/>
            <w:vAlign w:val="center"/>
          </w:tcPr>
          <w:p w14:paraId="449AC4E6" w14:textId="3339D491" w:rsidR="007F4DCA" w:rsidRPr="00807842" w:rsidRDefault="00D778BC"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w:t>
            </w:r>
            <w:r w:rsidR="007F4DCA" w:rsidRPr="005F1CDE">
              <w:rPr>
                <w:rFonts w:asciiTheme="minorHAnsi" w:hAnsiTheme="minorHAnsi" w:cstheme="minorHAnsi"/>
                <w:sz w:val="22"/>
                <w:szCs w:val="22"/>
              </w:rPr>
              <w:t>o ensure the safety and quality of food products being produced, processed, distributed, and sold in India</w:t>
            </w:r>
            <w:r w:rsidR="007F4DCA">
              <w:rPr>
                <w:rFonts w:asciiTheme="minorHAnsi" w:hAnsiTheme="minorHAnsi" w:cstheme="minorHAnsi"/>
                <w:sz w:val="22"/>
                <w:szCs w:val="22"/>
              </w:rPr>
              <w:t>.</w:t>
            </w:r>
          </w:p>
        </w:tc>
        <w:tc>
          <w:tcPr>
            <w:tcW w:w="2126" w:type="dxa"/>
            <w:vAlign w:val="center"/>
          </w:tcPr>
          <w:p w14:paraId="00808CE4" w14:textId="79F1948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5EA9B86E" w14:textId="25C1B522" w:rsidR="007F4DCA" w:rsidRPr="00807842"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bl>
    <w:p w14:paraId="4D06E1FB" w14:textId="77777777" w:rsidR="00016FC6" w:rsidRDefault="00016FC6" w:rsidP="00D6481D">
      <w:pPr>
        <w:autoSpaceDE w:val="0"/>
        <w:autoSpaceDN w:val="0"/>
        <w:adjustRightInd w:val="0"/>
        <w:spacing w:after="240" w:line="360" w:lineRule="auto"/>
        <w:rPr>
          <w:rFonts w:ascii="Arial" w:hAnsi="Arial" w:cs="Arial"/>
          <w:b/>
          <w:bCs/>
          <w:iCs/>
          <w:sz w:val="22"/>
          <w:szCs w:val="22"/>
          <w:lang w:eastAsia="en-IN"/>
        </w:rPr>
      </w:pPr>
    </w:p>
    <w:p w14:paraId="42F9F07E" w14:textId="4B9FD04C" w:rsidR="008C5F78" w:rsidRPr="008C5F78" w:rsidRDefault="008C5F78" w:rsidP="00D6481D">
      <w:pPr>
        <w:autoSpaceDE w:val="0"/>
        <w:autoSpaceDN w:val="0"/>
        <w:adjustRightInd w:val="0"/>
        <w:spacing w:after="240" w:line="360" w:lineRule="auto"/>
        <w:rPr>
          <w:rFonts w:ascii="Arial" w:hAnsi="Arial" w:cs="Arial"/>
          <w:b/>
          <w:bCs/>
          <w:i/>
          <w:sz w:val="22"/>
          <w:szCs w:val="22"/>
          <w:lang w:eastAsia="en-IN"/>
        </w:rPr>
      </w:pPr>
      <w:r w:rsidRPr="008C5F78">
        <w:rPr>
          <w:rFonts w:ascii="Arial" w:hAnsi="Arial" w:cs="Arial"/>
          <w:b/>
          <w:bCs/>
          <w:iCs/>
          <w:sz w:val="22"/>
          <w:szCs w:val="22"/>
          <w:lang w:eastAsia="en-IN"/>
        </w:rPr>
        <w:t>Observations &amp; Comments</w:t>
      </w:r>
      <w:r w:rsidRPr="008C5F78">
        <w:rPr>
          <w:rFonts w:ascii="Arial" w:hAnsi="Arial" w:cs="Arial"/>
          <w:b/>
          <w:bCs/>
          <w:i/>
          <w:sz w:val="22"/>
          <w:szCs w:val="22"/>
          <w:lang w:eastAsia="en-IN"/>
        </w:rPr>
        <w:t>:</w:t>
      </w:r>
    </w:p>
    <w:p w14:paraId="477E0D81" w14:textId="27F224B9" w:rsidR="00355AB6" w:rsidRPr="008C5F78" w:rsidRDefault="008C5F78">
      <w:pPr>
        <w:pStyle w:val="ListParagraph"/>
        <w:numPr>
          <w:ilvl w:val="0"/>
          <w:numId w:val="38"/>
        </w:numPr>
        <w:spacing w:after="240" w:line="360" w:lineRule="auto"/>
        <w:ind w:left="284" w:right="-8" w:hanging="284"/>
        <w:jc w:val="both"/>
        <w:rPr>
          <w:rFonts w:ascii="Arial" w:hAnsi="Arial" w:cs="Arial"/>
          <w:sz w:val="22"/>
          <w:szCs w:val="22"/>
          <w:lang w:eastAsia="en-IN"/>
        </w:rPr>
      </w:pPr>
      <w:r w:rsidRPr="008C5F78">
        <w:rPr>
          <w:rFonts w:ascii="Arial" w:hAnsi="Arial" w:cs="Arial"/>
          <w:i/>
          <w:sz w:val="22"/>
          <w:szCs w:val="22"/>
        </w:rPr>
        <w:t>Company has obtained preliminary statutory clearances and approvals except those which are mentioned as in Process or Pending above.</w:t>
      </w:r>
    </w:p>
    <w:p w14:paraId="79ECB49D" w14:textId="77777777" w:rsidR="00997ED1" w:rsidRDefault="00997ED1">
      <w:r>
        <w:br w:type="page"/>
      </w:r>
    </w:p>
    <w:tbl>
      <w:tblPr>
        <w:tblStyle w:val="TableGrid"/>
        <w:tblW w:w="9923" w:type="dxa"/>
        <w:tblInd w:w="-5" w:type="dxa"/>
        <w:tblBorders>
          <w:insideH w:val="none" w:sz="0" w:space="0" w:color="auto"/>
          <w:insideV w:val="none" w:sz="0" w:space="0" w:color="auto"/>
        </w:tblBorders>
        <w:tblCellMar>
          <w:top w:w="142" w:type="dxa"/>
          <w:bottom w:w="142" w:type="dxa"/>
        </w:tblCellMar>
        <w:tblLook w:val="04A0" w:firstRow="1" w:lastRow="0" w:firstColumn="1" w:lastColumn="0" w:noHBand="0" w:noVBand="1"/>
      </w:tblPr>
      <w:tblGrid>
        <w:gridCol w:w="1654"/>
        <w:gridCol w:w="8269"/>
      </w:tblGrid>
      <w:tr w:rsidR="00D6481D" w14:paraId="3F7667C5" w14:textId="77777777" w:rsidTr="003E696B">
        <w:trPr>
          <w:trHeight w:val="20"/>
        </w:trPr>
        <w:tc>
          <w:tcPr>
            <w:tcW w:w="1654" w:type="dxa"/>
            <w:shd w:val="clear" w:color="auto" w:fill="002060"/>
            <w:vAlign w:val="center"/>
          </w:tcPr>
          <w:p w14:paraId="3754841A" w14:textId="3C25B155"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K</w:t>
            </w:r>
          </w:p>
        </w:tc>
        <w:tc>
          <w:tcPr>
            <w:tcW w:w="8269" w:type="dxa"/>
            <w:shd w:val="clear" w:color="auto" w:fill="DBE5F1"/>
            <w:vAlign w:val="center"/>
          </w:tcPr>
          <w:p w14:paraId="405CB41C" w14:textId="615D1C12" w:rsidR="00D6481D" w:rsidRDefault="00D6481D" w:rsidP="009E0715">
            <w:pPr>
              <w:ind w:left="-53"/>
              <w:jc w:val="center"/>
              <w:rPr>
                <w:rFonts w:ascii="Arial" w:hAnsi="Arial" w:cs="Arial"/>
                <w:b/>
                <w:i/>
                <w:sz w:val="22"/>
                <w:szCs w:val="22"/>
              </w:rPr>
            </w:pPr>
            <w:r>
              <w:rPr>
                <w:rFonts w:ascii="Arial" w:hAnsi="Arial" w:cs="Arial"/>
                <w:b/>
                <w:sz w:val="22"/>
                <w:szCs w:val="22"/>
                <w:lang w:eastAsia="en-IN"/>
              </w:rPr>
              <w:t>COMPANY’S FINANCIAL FEASIBILITY</w:t>
            </w:r>
          </w:p>
        </w:tc>
      </w:tr>
    </w:tbl>
    <w:p w14:paraId="2C929E7E" w14:textId="77777777" w:rsidR="007D638E" w:rsidRPr="00103453" w:rsidRDefault="007D638E" w:rsidP="00103453">
      <w:pPr>
        <w:autoSpaceDE w:val="0"/>
        <w:autoSpaceDN w:val="0"/>
        <w:adjustRightInd w:val="0"/>
        <w:spacing w:line="360" w:lineRule="auto"/>
        <w:ind w:right="-1"/>
        <w:jc w:val="both"/>
        <w:rPr>
          <w:rFonts w:ascii="Arial" w:hAnsi="Arial" w:cs="Arial"/>
          <w:b/>
          <w:sz w:val="22"/>
          <w:szCs w:val="22"/>
          <w:lang w:eastAsia="en-IN"/>
        </w:rPr>
      </w:pPr>
    </w:p>
    <w:p w14:paraId="1B1C61E8" w14:textId="007E0A9C" w:rsidR="00147818" w:rsidRPr="00BA4F09" w:rsidRDefault="00514071" w:rsidP="00BA4F09">
      <w:pPr>
        <w:pStyle w:val="ListParagraph"/>
        <w:numPr>
          <w:ilvl w:val="0"/>
          <w:numId w:val="9"/>
        </w:numPr>
        <w:autoSpaceDE w:val="0"/>
        <w:autoSpaceDN w:val="0"/>
        <w:adjustRightInd w:val="0"/>
        <w:spacing w:after="240"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PROJECTIONS OF THE </w:t>
      </w:r>
      <w:r w:rsidR="009D59FC">
        <w:rPr>
          <w:rFonts w:ascii="Arial" w:hAnsi="Arial" w:cs="Arial"/>
          <w:b/>
          <w:sz w:val="22"/>
          <w:szCs w:val="22"/>
          <w:lang w:eastAsia="en-IN"/>
        </w:rPr>
        <w:t>PROPOSED HOTEL</w:t>
      </w:r>
      <w:r w:rsidR="00A22FE5" w:rsidRPr="00BA4F09">
        <w:rPr>
          <w:rFonts w:ascii="Arial" w:hAnsi="Arial" w:cs="Arial"/>
          <w:b/>
          <w:sz w:val="22"/>
          <w:szCs w:val="22"/>
          <w:lang w:eastAsia="en-IN"/>
        </w:rPr>
        <w:t xml:space="preserve">: </w:t>
      </w:r>
      <w:r w:rsidR="00E638CC" w:rsidRPr="00BA4F09">
        <w:rPr>
          <w:rFonts w:ascii="Arial" w:hAnsi="Arial" w:cs="Arial"/>
          <w:sz w:val="22"/>
          <w:szCs w:val="22"/>
          <w:lang w:eastAsia="en-IN"/>
        </w:rPr>
        <w:t>As a greenfield project, t</w:t>
      </w:r>
      <w:r w:rsidR="00A22FE5" w:rsidRPr="00BA4F09">
        <w:rPr>
          <w:rFonts w:ascii="Arial" w:hAnsi="Arial" w:cs="Arial"/>
          <w:sz w:val="22"/>
          <w:szCs w:val="22"/>
          <w:lang w:eastAsia="en-IN"/>
        </w:rPr>
        <w:t xml:space="preserve">he projections of the </w:t>
      </w:r>
      <w:r w:rsidR="00E638CC" w:rsidRPr="00BA4F09">
        <w:rPr>
          <w:rFonts w:ascii="Arial" w:hAnsi="Arial" w:cs="Arial"/>
          <w:sz w:val="22"/>
          <w:szCs w:val="22"/>
          <w:lang w:eastAsia="en-IN"/>
        </w:rPr>
        <w:t xml:space="preserve">proposed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9D59FC">
        <w:rPr>
          <w:rFonts w:ascii="Arial" w:hAnsi="Arial" w:cs="Arial"/>
          <w:sz w:val="22"/>
          <w:szCs w:val="22"/>
          <w:lang w:eastAsia="en-IN"/>
        </w:rPr>
        <w:t>hotel</w:t>
      </w:r>
      <w:r w:rsidR="00A22FE5" w:rsidRPr="00BA4F09">
        <w:rPr>
          <w:rFonts w:ascii="Arial" w:hAnsi="Arial" w:cs="Arial"/>
          <w:sz w:val="22"/>
          <w:szCs w:val="22"/>
          <w:lang w:eastAsia="en-IN"/>
        </w:rPr>
        <w:t xml:space="preserve"> </w:t>
      </w:r>
      <w:r w:rsidR="00E638CC" w:rsidRPr="00BA4F09">
        <w:rPr>
          <w:rFonts w:ascii="Arial" w:hAnsi="Arial" w:cs="Arial"/>
          <w:sz w:val="22"/>
          <w:szCs w:val="22"/>
          <w:lang w:eastAsia="en-IN"/>
        </w:rPr>
        <w:t xml:space="preserve">are </w:t>
      </w:r>
      <w:r w:rsidR="009D59FC">
        <w:rPr>
          <w:rFonts w:ascii="Arial" w:hAnsi="Arial" w:cs="Arial"/>
          <w:sz w:val="22"/>
          <w:szCs w:val="22"/>
          <w:lang w:eastAsia="en-IN"/>
        </w:rPr>
        <w:t xml:space="preserve">prepared </w:t>
      </w:r>
      <w:r w:rsidR="00E638CC" w:rsidRPr="00BA4F09">
        <w:rPr>
          <w:rFonts w:ascii="Arial" w:hAnsi="Arial" w:cs="Arial"/>
          <w:sz w:val="22"/>
          <w:szCs w:val="22"/>
          <w:lang w:eastAsia="en-IN"/>
        </w:rPr>
        <w:t>f</w:t>
      </w:r>
      <w:r w:rsidR="001E527B" w:rsidRPr="00BA4F09">
        <w:rPr>
          <w:rFonts w:ascii="Arial" w:hAnsi="Arial" w:cs="Arial"/>
          <w:sz w:val="22"/>
          <w:szCs w:val="22"/>
          <w:lang w:eastAsia="en-IN"/>
        </w:rPr>
        <w:t xml:space="preserve">rom </w:t>
      </w:r>
      <w:r w:rsidR="009D59FC">
        <w:rPr>
          <w:rFonts w:ascii="Arial" w:hAnsi="Arial" w:cs="Arial"/>
          <w:sz w:val="22"/>
          <w:szCs w:val="22"/>
          <w:lang w:eastAsia="en-IN"/>
        </w:rPr>
        <w:t xml:space="preserve">the commencement of commercial operations i.e. </w:t>
      </w:r>
      <w:r w:rsidR="001E527B" w:rsidRPr="00BA4F09">
        <w:rPr>
          <w:rFonts w:ascii="Arial" w:hAnsi="Arial" w:cs="Arial"/>
          <w:sz w:val="22"/>
          <w:szCs w:val="22"/>
          <w:lang w:eastAsia="en-IN"/>
        </w:rPr>
        <w:t>FY 202</w:t>
      </w:r>
      <w:r w:rsidR="009D59FC">
        <w:rPr>
          <w:rFonts w:ascii="Arial" w:hAnsi="Arial" w:cs="Arial"/>
          <w:sz w:val="22"/>
          <w:szCs w:val="22"/>
          <w:lang w:eastAsia="en-IN"/>
        </w:rPr>
        <w:t>6</w:t>
      </w:r>
      <w:r w:rsidR="001E527B" w:rsidRPr="00BA4F09">
        <w:rPr>
          <w:rFonts w:ascii="Arial" w:hAnsi="Arial" w:cs="Arial"/>
          <w:sz w:val="22"/>
          <w:szCs w:val="22"/>
          <w:lang w:eastAsia="en-IN"/>
        </w:rPr>
        <w:t>-2</w:t>
      </w:r>
      <w:r w:rsidR="009D59FC">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9D59FC">
        <w:rPr>
          <w:rFonts w:ascii="Arial" w:hAnsi="Arial" w:cs="Arial"/>
          <w:sz w:val="22"/>
          <w:szCs w:val="22"/>
          <w:lang w:eastAsia="en-IN"/>
        </w:rPr>
        <w:t>33</w:t>
      </w:r>
      <w:r w:rsidR="001E527B" w:rsidRPr="00BA4F09">
        <w:rPr>
          <w:rFonts w:ascii="Arial" w:hAnsi="Arial" w:cs="Arial"/>
          <w:sz w:val="22"/>
          <w:szCs w:val="22"/>
          <w:lang w:eastAsia="en-IN"/>
        </w:rPr>
        <w:t>-</w:t>
      </w:r>
      <w:r w:rsidR="000F6D45" w:rsidRPr="00BA4F09">
        <w:rPr>
          <w:rFonts w:ascii="Arial" w:hAnsi="Arial" w:cs="Arial"/>
          <w:sz w:val="22"/>
          <w:szCs w:val="22"/>
          <w:lang w:eastAsia="en-IN"/>
        </w:rPr>
        <w:t>3</w:t>
      </w:r>
      <w:r w:rsidR="009D59FC">
        <w:rPr>
          <w:rFonts w:ascii="Arial" w:hAnsi="Arial" w:cs="Arial"/>
          <w:sz w:val="22"/>
          <w:szCs w:val="22"/>
          <w:lang w:eastAsia="en-IN"/>
        </w:rPr>
        <w:t>4</w:t>
      </w:r>
      <w:r w:rsidR="00C0790E" w:rsidRPr="00BA4F09">
        <w:rPr>
          <w:rFonts w:ascii="Arial" w:hAnsi="Arial" w:cs="Arial"/>
          <w:sz w:val="22"/>
          <w:szCs w:val="22"/>
          <w:lang w:eastAsia="en-IN"/>
        </w:rPr>
        <w:t xml:space="preserve"> based on the revenue generation capacity </w:t>
      </w:r>
      <w:r w:rsidR="009D59FC">
        <w:rPr>
          <w:rFonts w:ascii="Arial" w:hAnsi="Arial" w:cs="Arial"/>
          <w:sz w:val="22"/>
          <w:szCs w:val="22"/>
          <w:lang w:eastAsia="en-IN"/>
        </w:rPr>
        <w:t>from</w:t>
      </w:r>
      <w:r w:rsidR="00BA4F09" w:rsidRPr="00BA4F09">
        <w:rPr>
          <w:rFonts w:ascii="Arial" w:hAnsi="Arial" w:cs="Arial"/>
          <w:sz w:val="22"/>
          <w:szCs w:val="22"/>
          <w:lang w:eastAsia="en-IN"/>
        </w:rPr>
        <w:t xml:space="preserve"> </w:t>
      </w:r>
      <w:r w:rsidR="009D59FC">
        <w:rPr>
          <w:rFonts w:ascii="Arial" w:hAnsi="Arial" w:cs="Arial"/>
          <w:sz w:val="22"/>
          <w:szCs w:val="22"/>
          <w:lang w:eastAsia="en-IN"/>
        </w:rPr>
        <w:t>room rent, food, beverage and bar sale and banquet sale</w:t>
      </w:r>
      <w:r w:rsidR="00C0790E" w:rsidRPr="00BA4F09">
        <w:rPr>
          <w:rFonts w:ascii="Arial" w:hAnsi="Arial" w:cs="Arial"/>
          <w:sz w:val="22"/>
          <w:szCs w:val="22"/>
          <w:lang w:eastAsia="en-IN"/>
        </w:rPr>
        <w:t xml:space="preserve"> and total expected expenses are shown as below</w:t>
      </w:r>
      <w:r w:rsidR="00A22FE5" w:rsidRPr="00BA4F09">
        <w:rPr>
          <w:rFonts w:ascii="Arial" w:hAnsi="Arial" w:cs="Arial"/>
          <w:sz w:val="22"/>
          <w:szCs w:val="22"/>
          <w:lang w:eastAsia="en-IN"/>
        </w:rPr>
        <w:t>:</w:t>
      </w:r>
    </w:p>
    <w:p w14:paraId="4DBBEC44" w14:textId="0BB2D3A4" w:rsidR="00ED5DC0" w:rsidRPr="00202693" w:rsidRDefault="00BA4F09"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PROJECTED </w:t>
      </w:r>
      <w:r w:rsidR="00E825FB" w:rsidRPr="00BA4F09">
        <w:rPr>
          <w:rFonts w:ascii="Arial" w:hAnsi="Arial" w:cs="Arial"/>
          <w:b/>
          <w:sz w:val="22"/>
          <w:szCs w:val="22"/>
          <w:lang w:eastAsia="en-IN"/>
        </w:rPr>
        <w:t xml:space="preserve">PROFIT &amp; LOSS ACCOUNT: </w:t>
      </w:r>
      <w:r w:rsidR="00ED5DC0" w:rsidRPr="00BA4F09">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ED5DC0" w:rsidRPr="00BA4F09">
        <w:rPr>
          <w:rFonts w:ascii="Arial" w:hAnsi="Arial" w:cs="Arial"/>
          <w:sz w:val="22"/>
          <w:szCs w:val="22"/>
          <w:lang w:eastAsia="en-IN"/>
        </w:rPr>
        <w:t xml:space="preserve">Profit &amp; Loss Account of M/s </w:t>
      </w:r>
      <w:r w:rsidR="009D59FC">
        <w:rPr>
          <w:rFonts w:ascii="Arial" w:hAnsi="Arial" w:cs="Arial"/>
          <w:sz w:val="22"/>
          <w:szCs w:val="22"/>
          <w:lang w:eastAsia="en-IN"/>
        </w:rPr>
        <w:t xml:space="preserve">Mahecha Boutique Hotel Private Limited </w:t>
      </w:r>
      <w:r w:rsidR="00661452" w:rsidRPr="00BA4F09">
        <w:rPr>
          <w:rFonts w:ascii="Arial" w:hAnsi="Arial" w:cs="Arial"/>
          <w:sz w:val="22"/>
          <w:szCs w:val="22"/>
          <w:lang w:eastAsia="en-IN"/>
        </w:rPr>
        <w:t>from t</w:t>
      </w:r>
      <w:r w:rsidR="001E527B" w:rsidRPr="00BA4F09">
        <w:rPr>
          <w:rFonts w:ascii="Arial" w:hAnsi="Arial" w:cs="Arial"/>
          <w:sz w:val="22"/>
          <w:szCs w:val="22"/>
          <w:lang w:eastAsia="en-IN"/>
        </w:rPr>
        <w:t>he period FY 20</w:t>
      </w:r>
      <w:r w:rsidR="00CE3AE7" w:rsidRPr="00BA4F09">
        <w:rPr>
          <w:rFonts w:ascii="Arial" w:hAnsi="Arial" w:cs="Arial"/>
          <w:sz w:val="22"/>
          <w:szCs w:val="22"/>
          <w:lang w:eastAsia="en-IN"/>
        </w:rPr>
        <w:t>2</w:t>
      </w:r>
      <w:r w:rsidR="00202693">
        <w:rPr>
          <w:rFonts w:ascii="Arial" w:hAnsi="Arial" w:cs="Arial"/>
          <w:sz w:val="22"/>
          <w:szCs w:val="22"/>
          <w:lang w:eastAsia="en-IN"/>
        </w:rPr>
        <w:t>6</w:t>
      </w:r>
      <w:r w:rsidR="00CE3AE7" w:rsidRPr="00BA4F09">
        <w:rPr>
          <w:rFonts w:ascii="Arial" w:hAnsi="Arial" w:cs="Arial"/>
          <w:sz w:val="22"/>
          <w:szCs w:val="22"/>
          <w:lang w:eastAsia="en-IN"/>
        </w:rPr>
        <w:t>-</w:t>
      </w:r>
      <w:r w:rsidR="001E527B" w:rsidRPr="00BA4F09">
        <w:rPr>
          <w:rFonts w:ascii="Arial" w:hAnsi="Arial" w:cs="Arial"/>
          <w:sz w:val="22"/>
          <w:szCs w:val="22"/>
          <w:lang w:eastAsia="en-IN"/>
        </w:rPr>
        <w:t>2</w:t>
      </w:r>
      <w:r w:rsidR="00202693">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202693">
        <w:rPr>
          <w:rFonts w:ascii="Arial" w:hAnsi="Arial" w:cs="Arial"/>
          <w:sz w:val="22"/>
          <w:szCs w:val="22"/>
          <w:lang w:eastAsia="en-IN"/>
        </w:rPr>
        <w:t>33</w:t>
      </w:r>
      <w:r w:rsidR="00CE3AE7" w:rsidRPr="00BA4F09">
        <w:rPr>
          <w:rFonts w:ascii="Arial" w:hAnsi="Arial" w:cs="Arial"/>
          <w:sz w:val="22"/>
          <w:szCs w:val="22"/>
          <w:lang w:eastAsia="en-IN"/>
        </w:rPr>
        <w:t>-</w:t>
      </w:r>
      <w:r w:rsidR="00732921" w:rsidRPr="00BA4F09">
        <w:rPr>
          <w:rFonts w:ascii="Arial" w:hAnsi="Arial" w:cs="Arial"/>
          <w:sz w:val="22"/>
          <w:szCs w:val="22"/>
          <w:lang w:eastAsia="en-IN"/>
        </w:rPr>
        <w:t>3</w:t>
      </w:r>
      <w:r w:rsidR="00202693">
        <w:rPr>
          <w:rFonts w:ascii="Arial" w:hAnsi="Arial" w:cs="Arial"/>
          <w:sz w:val="22"/>
          <w:szCs w:val="22"/>
          <w:lang w:eastAsia="en-IN"/>
        </w:rPr>
        <w:t>4</w:t>
      </w:r>
      <w:r w:rsidR="00661452" w:rsidRPr="00BA4F09">
        <w:rPr>
          <w:rFonts w:ascii="Arial" w:hAnsi="Arial" w:cs="Arial"/>
          <w:sz w:val="22"/>
          <w:szCs w:val="22"/>
          <w:lang w:eastAsia="en-IN"/>
        </w:rPr>
        <w:t>.</w:t>
      </w:r>
    </w:p>
    <w:p w14:paraId="770CF630" w14:textId="77777777" w:rsidR="00A731E8" w:rsidRPr="00A731E8" w:rsidRDefault="00A731E8" w:rsidP="00A731E8">
      <w:pPr>
        <w:autoSpaceDE w:val="0"/>
        <w:autoSpaceDN w:val="0"/>
        <w:adjustRightInd w:val="0"/>
        <w:ind w:right="-283"/>
        <w:jc w:val="right"/>
        <w:rPr>
          <w:rFonts w:ascii="Arial" w:hAnsi="Arial" w:cs="Arial"/>
          <w:b/>
          <w:i/>
          <w:sz w:val="20"/>
          <w:szCs w:val="20"/>
          <w:lang w:eastAsia="en-IN"/>
        </w:rPr>
      </w:pPr>
      <w:r w:rsidRPr="00A731E8">
        <w:rPr>
          <w:rFonts w:ascii="Arial" w:hAnsi="Arial" w:cs="Arial"/>
          <w:b/>
          <w:i/>
          <w:sz w:val="20"/>
          <w:szCs w:val="20"/>
          <w:lang w:eastAsia="en-IN"/>
        </w:rPr>
        <w:t>(INR Lakhs)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030"/>
        <w:gridCol w:w="1031"/>
        <w:gridCol w:w="1031"/>
        <w:gridCol w:w="1031"/>
        <w:gridCol w:w="1031"/>
        <w:gridCol w:w="1031"/>
        <w:gridCol w:w="1031"/>
        <w:gridCol w:w="1031"/>
      </w:tblGrid>
      <w:tr w:rsidR="00202693" w:rsidRPr="00202693" w14:paraId="03F272F2" w14:textId="77777777" w:rsidTr="005C1219">
        <w:trPr>
          <w:trHeight w:val="299"/>
          <w:jc w:val="center"/>
        </w:trPr>
        <w:tc>
          <w:tcPr>
            <w:tcW w:w="2115" w:type="dxa"/>
            <w:shd w:val="clear" w:color="auto" w:fill="002060"/>
            <w:noWrap/>
            <w:vAlign w:val="center"/>
            <w:hideMark/>
          </w:tcPr>
          <w:p w14:paraId="3EE71EAA" w14:textId="5BC260B6" w:rsidR="00202693" w:rsidRPr="00202693" w:rsidRDefault="00202693" w:rsidP="005C1219">
            <w:pPr>
              <w:spacing w:line="276" w:lineRule="auto"/>
              <w:rPr>
                <w:rFonts w:ascii="Calibri" w:hAnsi="Calibri" w:cs="Calibri"/>
                <w:b/>
                <w:bCs/>
                <w:sz w:val="22"/>
                <w:szCs w:val="22"/>
                <w:u w:val="single"/>
              </w:rPr>
            </w:pPr>
            <w:r w:rsidRPr="00202693">
              <w:rPr>
                <w:rFonts w:ascii="Calibri" w:hAnsi="Calibri" w:cs="Calibri"/>
                <w:b/>
                <w:bCs/>
                <w:sz w:val="22"/>
                <w:szCs w:val="22"/>
              </w:rPr>
              <w:t>Particulars</w:t>
            </w:r>
          </w:p>
        </w:tc>
        <w:tc>
          <w:tcPr>
            <w:tcW w:w="1030" w:type="dxa"/>
            <w:shd w:val="clear" w:color="auto" w:fill="002060"/>
            <w:noWrap/>
            <w:vAlign w:val="center"/>
            <w:hideMark/>
          </w:tcPr>
          <w:p w14:paraId="47747FBA" w14:textId="55A68A7D"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1031" w:type="dxa"/>
            <w:shd w:val="clear" w:color="auto" w:fill="002060"/>
            <w:noWrap/>
            <w:vAlign w:val="center"/>
            <w:hideMark/>
          </w:tcPr>
          <w:p w14:paraId="5B54DA9C" w14:textId="34AFCE83"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2027-28 P</w:t>
            </w:r>
          </w:p>
        </w:tc>
        <w:tc>
          <w:tcPr>
            <w:tcW w:w="1031" w:type="dxa"/>
            <w:shd w:val="clear" w:color="auto" w:fill="002060"/>
            <w:noWrap/>
            <w:vAlign w:val="center"/>
            <w:hideMark/>
          </w:tcPr>
          <w:p w14:paraId="61537CEB" w14:textId="20651C00"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2028-29 P</w:t>
            </w:r>
          </w:p>
        </w:tc>
        <w:tc>
          <w:tcPr>
            <w:tcW w:w="1031" w:type="dxa"/>
            <w:shd w:val="clear" w:color="auto" w:fill="002060"/>
            <w:noWrap/>
            <w:vAlign w:val="center"/>
            <w:hideMark/>
          </w:tcPr>
          <w:p w14:paraId="5AEC32F0" w14:textId="4E67EE6F"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2029-30 P</w:t>
            </w:r>
          </w:p>
        </w:tc>
        <w:tc>
          <w:tcPr>
            <w:tcW w:w="1031" w:type="dxa"/>
            <w:shd w:val="clear" w:color="auto" w:fill="002060"/>
            <w:noWrap/>
            <w:vAlign w:val="center"/>
            <w:hideMark/>
          </w:tcPr>
          <w:p w14:paraId="326B0CC9" w14:textId="2DE2A964"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2030-31 P</w:t>
            </w:r>
          </w:p>
        </w:tc>
        <w:tc>
          <w:tcPr>
            <w:tcW w:w="1031" w:type="dxa"/>
            <w:shd w:val="clear" w:color="auto" w:fill="002060"/>
            <w:noWrap/>
            <w:vAlign w:val="center"/>
            <w:hideMark/>
          </w:tcPr>
          <w:p w14:paraId="4FD64E90" w14:textId="25F716FB"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2031-32 P</w:t>
            </w:r>
          </w:p>
        </w:tc>
        <w:tc>
          <w:tcPr>
            <w:tcW w:w="1031" w:type="dxa"/>
            <w:shd w:val="clear" w:color="auto" w:fill="002060"/>
            <w:noWrap/>
            <w:vAlign w:val="center"/>
            <w:hideMark/>
          </w:tcPr>
          <w:p w14:paraId="6B90D874" w14:textId="0A9B70A1"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2032-33 P</w:t>
            </w:r>
          </w:p>
        </w:tc>
        <w:tc>
          <w:tcPr>
            <w:tcW w:w="1031" w:type="dxa"/>
            <w:shd w:val="clear" w:color="auto" w:fill="002060"/>
            <w:noWrap/>
            <w:vAlign w:val="center"/>
            <w:hideMark/>
          </w:tcPr>
          <w:p w14:paraId="2ECCDACB" w14:textId="70DD6495"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2033-34 P</w:t>
            </w:r>
          </w:p>
        </w:tc>
      </w:tr>
      <w:tr w:rsidR="00EF49C6" w:rsidRPr="00202693" w14:paraId="03D422B6" w14:textId="77777777" w:rsidTr="00EF49C6">
        <w:trPr>
          <w:trHeight w:val="299"/>
          <w:jc w:val="center"/>
        </w:trPr>
        <w:tc>
          <w:tcPr>
            <w:tcW w:w="2115" w:type="dxa"/>
            <w:shd w:val="clear" w:color="auto" w:fill="auto"/>
            <w:noWrap/>
            <w:vAlign w:val="center"/>
            <w:hideMark/>
          </w:tcPr>
          <w:p w14:paraId="07304F30"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Room Sale</w:t>
            </w:r>
          </w:p>
        </w:tc>
        <w:tc>
          <w:tcPr>
            <w:tcW w:w="1030" w:type="dxa"/>
            <w:shd w:val="clear" w:color="auto" w:fill="auto"/>
            <w:noWrap/>
            <w:vAlign w:val="center"/>
            <w:hideMark/>
          </w:tcPr>
          <w:p w14:paraId="1A312149" w14:textId="411625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803.00</w:t>
            </w:r>
          </w:p>
        </w:tc>
        <w:tc>
          <w:tcPr>
            <w:tcW w:w="1031" w:type="dxa"/>
            <w:shd w:val="clear" w:color="auto" w:fill="auto"/>
            <w:noWrap/>
            <w:vAlign w:val="center"/>
            <w:hideMark/>
          </w:tcPr>
          <w:p w14:paraId="69D69EAC" w14:textId="42A98DE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883.30</w:t>
            </w:r>
          </w:p>
        </w:tc>
        <w:tc>
          <w:tcPr>
            <w:tcW w:w="1031" w:type="dxa"/>
            <w:shd w:val="clear" w:color="auto" w:fill="auto"/>
            <w:noWrap/>
            <w:vAlign w:val="center"/>
            <w:hideMark/>
          </w:tcPr>
          <w:p w14:paraId="69920C51" w14:textId="56A59BA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1,093.08</w:t>
            </w:r>
          </w:p>
        </w:tc>
        <w:tc>
          <w:tcPr>
            <w:tcW w:w="1031" w:type="dxa"/>
            <w:shd w:val="clear" w:color="auto" w:fill="auto"/>
            <w:noWrap/>
            <w:vAlign w:val="center"/>
            <w:hideMark/>
          </w:tcPr>
          <w:p w14:paraId="22EF657B" w14:textId="764DA70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1,202.39</w:t>
            </w:r>
          </w:p>
        </w:tc>
        <w:tc>
          <w:tcPr>
            <w:tcW w:w="1031" w:type="dxa"/>
            <w:shd w:val="clear" w:color="auto" w:fill="auto"/>
            <w:noWrap/>
            <w:vAlign w:val="center"/>
            <w:hideMark/>
          </w:tcPr>
          <w:p w14:paraId="5514E24B" w14:textId="7FF44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1,322.63</w:t>
            </w:r>
          </w:p>
        </w:tc>
        <w:tc>
          <w:tcPr>
            <w:tcW w:w="1031" w:type="dxa"/>
            <w:shd w:val="clear" w:color="auto" w:fill="auto"/>
            <w:noWrap/>
            <w:vAlign w:val="center"/>
            <w:hideMark/>
          </w:tcPr>
          <w:p w14:paraId="1D3A4372" w14:textId="5CE0565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1,454.89</w:t>
            </w:r>
          </w:p>
        </w:tc>
        <w:tc>
          <w:tcPr>
            <w:tcW w:w="1031" w:type="dxa"/>
            <w:shd w:val="clear" w:color="auto" w:fill="auto"/>
            <w:noWrap/>
            <w:vAlign w:val="center"/>
            <w:hideMark/>
          </w:tcPr>
          <w:p w14:paraId="5F3A2AFA" w14:textId="6F96CA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1,778.20</w:t>
            </w:r>
          </w:p>
        </w:tc>
        <w:tc>
          <w:tcPr>
            <w:tcW w:w="1031" w:type="dxa"/>
            <w:shd w:val="clear" w:color="auto" w:fill="auto"/>
            <w:noWrap/>
            <w:vAlign w:val="center"/>
            <w:hideMark/>
          </w:tcPr>
          <w:p w14:paraId="558FAC5C" w14:textId="6EE86B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1,956.02</w:t>
            </w:r>
          </w:p>
        </w:tc>
      </w:tr>
      <w:tr w:rsidR="00EF49C6" w:rsidRPr="00202693" w14:paraId="05EEF741" w14:textId="77777777" w:rsidTr="00EF49C6">
        <w:trPr>
          <w:trHeight w:val="299"/>
          <w:jc w:val="center"/>
        </w:trPr>
        <w:tc>
          <w:tcPr>
            <w:tcW w:w="2115" w:type="dxa"/>
            <w:shd w:val="clear" w:color="auto" w:fill="auto"/>
            <w:noWrap/>
            <w:vAlign w:val="center"/>
            <w:hideMark/>
          </w:tcPr>
          <w:p w14:paraId="7C44590F"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Sale</w:t>
            </w:r>
          </w:p>
        </w:tc>
        <w:tc>
          <w:tcPr>
            <w:tcW w:w="1030" w:type="dxa"/>
            <w:shd w:val="clear" w:color="auto" w:fill="auto"/>
            <w:noWrap/>
            <w:vAlign w:val="center"/>
            <w:hideMark/>
          </w:tcPr>
          <w:p w14:paraId="1BDF5C3E" w14:textId="58A7F07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438.00</w:t>
            </w:r>
          </w:p>
        </w:tc>
        <w:tc>
          <w:tcPr>
            <w:tcW w:w="1031" w:type="dxa"/>
            <w:shd w:val="clear" w:color="auto" w:fill="auto"/>
            <w:noWrap/>
            <w:vAlign w:val="center"/>
            <w:hideMark/>
          </w:tcPr>
          <w:p w14:paraId="62E2899E" w14:textId="5655B6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481.80</w:t>
            </w:r>
          </w:p>
        </w:tc>
        <w:tc>
          <w:tcPr>
            <w:tcW w:w="1031" w:type="dxa"/>
            <w:shd w:val="clear" w:color="auto" w:fill="auto"/>
            <w:noWrap/>
            <w:vAlign w:val="center"/>
            <w:hideMark/>
          </w:tcPr>
          <w:p w14:paraId="27C65D19" w14:textId="6274615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596.23</w:t>
            </w:r>
          </w:p>
        </w:tc>
        <w:tc>
          <w:tcPr>
            <w:tcW w:w="1031" w:type="dxa"/>
            <w:shd w:val="clear" w:color="auto" w:fill="auto"/>
            <w:noWrap/>
            <w:vAlign w:val="center"/>
            <w:hideMark/>
          </w:tcPr>
          <w:p w14:paraId="7FEE54BB" w14:textId="127D067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655.85</w:t>
            </w:r>
          </w:p>
        </w:tc>
        <w:tc>
          <w:tcPr>
            <w:tcW w:w="1031" w:type="dxa"/>
            <w:shd w:val="clear" w:color="auto" w:fill="auto"/>
            <w:noWrap/>
            <w:vAlign w:val="center"/>
            <w:hideMark/>
          </w:tcPr>
          <w:p w14:paraId="7535832A" w14:textId="7AAB33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721.44</w:t>
            </w:r>
          </w:p>
        </w:tc>
        <w:tc>
          <w:tcPr>
            <w:tcW w:w="1031" w:type="dxa"/>
            <w:shd w:val="clear" w:color="auto" w:fill="auto"/>
            <w:noWrap/>
            <w:vAlign w:val="center"/>
            <w:hideMark/>
          </w:tcPr>
          <w:p w14:paraId="20F5DE91" w14:textId="7C2345B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793.58</w:t>
            </w:r>
          </w:p>
        </w:tc>
        <w:tc>
          <w:tcPr>
            <w:tcW w:w="1031" w:type="dxa"/>
            <w:shd w:val="clear" w:color="auto" w:fill="auto"/>
            <w:noWrap/>
            <w:vAlign w:val="center"/>
            <w:hideMark/>
          </w:tcPr>
          <w:p w14:paraId="13682158" w14:textId="70AF4BE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969.93</w:t>
            </w:r>
          </w:p>
        </w:tc>
        <w:tc>
          <w:tcPr>
            <w:tcW w:w="1031" w:type="dxa"/>
            <w:shd w:val="clear" w:color="auto" w:fill="auto"/>
            <w:noWrap/>
            <w:vAlign w:val="center"/>
            <w:hideMark/>
          </w:tcPr>
          <w:p w14:paraId="1CD3D715" w14:textId="3A58B4C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1,066.92</w:t>
            </w:r>
          </w:p>
        </w:tc>
      </w:tr>
      <w:tr w:rsidR="00EF49C6" w:rsidRPr="00202693" w14:paraId="31347A88" w14:textId="77777777" w:rsidTr="00EF49C6">
        <w:trPr>
          <w:trHeight w:val="299"/>
          <w:jc w:val="center"/>
        </w:trPr>
        <w:tc>
          <w:tcPr>
            <w:tcW w:w="2115" w:type="dxa"/>
            <w:shd w:val="clear" w:color="auto" w:fill="auto"/>
            <w:noWrap/>
            <w:vAlign w:val="center"/>
            <w:hideMark/>
          </w:tcPr>
          <w:p w14:paraId="3B903C0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Bar Sale </w:t>
            </w:r>
          </w:p>
        </w:tc>
        <w:tc>
          <w:tcPr>
            <w:tcW w:w="1030" w:type="dxa"/>
            <w:shd w:val="clear" w:color="auto" w:fill="auto"/>
            <w:noWrap/>
            <w:vAlign w:val="center"/>
            <w:hideMark/>
          </w:tcPr>
          <w:p w14:paraId="4BE3CB3D" w14:textId="4B831D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131.40</w:t>
            </w:r>
          </w:p>
        </w:tc>
        <w:tc>
          <w:tcPr>
            <w:tcW w:w="1031" w:type="dxa"/>
            <w:shd w:val="clear" w:color="auto" w:fill="auto"/>
            <w:noWrap/>
            <w:vAlign w:val="center"/>
            <w:hideMark/>
          </w:tcPr>
          <w:p w14:paraId="7CF8C011" w14:textId="39A0303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144.54</w:t>
            </w:r>
          </w:p>
        </w:tc>
        <w:tc>
          <w:tcPr>
            <w:tcW w:w="1031" w:type="dxa"/>
            <w:shd w:val="clear" w:color="auto" w:fill="auto"/>
            <w:noWrap/>
            <w:vAlign w:val="center"/>
            <w:hideMark/>
          </w:tcPr>
          <w:p w14:paraId="6DED555E" w14:textId="56F38A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178.87</w:t>
            </w:r>
          </w:p>
        </w:tc>
        <w:tc>
          <w:tcPr>
            <w:tcW w:w="1031" w:type="dxa"/>
            <w:shd w:val="clear" w:color="auto" w:fill="auto"/>
            <w:noWrap/>
            <w:vAlign w:val="center"/>
            <w:hideMark/>
          </w:tcPr>
          <w:p w14:paraId="44F0E777" w14:textId="610A97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196.76</w:t>
            </w:r>
          </w:p>
        </w:tc>
        <w:tc>
          <w:tcPr>
            <w:tcW w:w="1031" w:type="dxa"/>
            <w:shd w:val="clear" w:color="auto" w:fill="auto"/>
            <w:noWrap/>
            <w:vAlign w:val="center"/>
            <w:hideMark/>
          </w:tcPr>
          <w:p w14:paraId="68ECA4DB" w14:textId="3C49C62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216.43</w:t>
            </w:r>
          </w:p>
        </w:tc>
        <w:tc>
          <w:tcPr>
            <w:tcW w:w="1031" w:type="dxa"/>
            <w:shd w:val="clear" w:color="auto" w:fill="auto"/>
            <w:noWrap/>
            <w:vAlign w:val="center"/>
            <w:hideMark/>
          </w:tcPr>
          <w:p w14:paraId="597D6396" w14:textId="32BC44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238.07</w:t>
            </w:r>
          </w:p>
        </w:tc>
        <w:tc>
          <w:tcPr>
            <w:tcW w:w="1031" w:type="dxa"/>
            <w:shd w:val="clear" w:color="auto" w:fill="auto"/>
            <w:noWrap/>
            <w:vAlign w:val="center"/>
            <w:hideMark/>
          </w:tcPr>
          <w:p w14:paraId="3A625F43" w14:textId="165819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290.98</w:t>
            </w:r>
          </w:p>
        </w:tc>
        <w:tc>
          <w:tcPr>
            <w:tcW w:w="1031" w:type="dxa"/>
            <w:shd w:val="clear" w:color="auto" w:fill="auto"/>
            <w:noWrap/>
            <w:vAlign w:val="center"/>
            <w:hideMark/>
          </w:tcPr>
          <w:p w14:paraId="6AED6B26" w14:textId="629C2BE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320.08</w:t>
            </w:r>
          </w:p>
        </w:tc>
      </w:tr>
      <w:tr w:rsidR="00EF49C6" w:rsidRPr="00202693" w14:paraId="7A802CB7" w14:textId="77777777" w:rsidTr="00EF49C6">
        <w:trPr>
          <w:trHeight w:val="324"/>
          <w:jc w:val="center"/>
        </w:trPr>
        <w:tc>
          <w:tcPr>
            <w:tcW w:w="2115" w:type="dxa"/>
            <w:shd w:val="clear" w:color="auto" w:fill="auto"/>
            <w:noWrap/>
            <w:vAlign w:val="center"/>
            <w:hideMark/>
          </w:tcPr>
          <w:p w14:paraId="454D7245"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Conference/Banquet receipts</w:t>
            </w:r>
          </w:p>
        </w:tc>
        <w:tc>
          <w:tcPr>
            <w:tcW w:w="1030" w:type="dxa"/>
            <w:shd w:val="clear" w:color="auto" w:fill="auto"/>
            <w:noWrap/>
            <w:vAlign w:val="center"/>
            <w:hideMark/>
          </w:tcPr>
          <w:p w14:paraId="02A66CD7" w14:textId="7DD2457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82.50</w:t>
            </w:r>
          </w:p>
        </w:tc>
        <w:tc>
          <w:tcPr>
            <w:tcW w:w="1031" w:type="dxa"/>
            <w:shd w:val="clear" w:color="auto" w:fill="auto"/>
            <w:noWrap/>
            <w:vAlign w:val="center"/>
            <w:hideMark/>
          </w:tcPr>
          <w:p w14:paraId="45AA1B4B" w14:textId="742708D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86.63</w:t>
            </w:r>
          </w:p>
        </w:tc>
        <w:tc>
          <w:tcPr>
            <w:tcW w:w="1031" w:type="dxa"/>
            <w:shd w:val="clear" w:color="auto" w:fill="auto"/>
            <w:noWrap/>
            <w:vAlign w:val="center"/>
            <w:hideMark/>
          </w:tcPr>
          <w:p w14:paraId="29E5E604" w14:textId="45FA41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90.96</w:t>
            </w:r>
          </w:p>
        </w:tc>
        <w:tc>
          <w:tcPr>
            <w:tcW w:w="1031" w:type="dxa"/>
            <w:shd w:val="clear" w:color="auto" w:fill="auto"/>
            <w:noWrap/>
            <w:vAlign w:val="center"/>
            <w:hideMark/>
          </w:tcPr>
          <w:p w14:paraId="73B5E2CB" w14:textId="102A67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95.50</w:t>
            </w:r>
          </w:p>
        </w:tc>
        <w:tc>
          <w:tcPr>
            <w:tcW w:w="1031" w:type="dxa"/>
            <w:shd w:val="clear" w:color="auto" w:fill="auto"/>
            <w:noWrap/>
            <w:vAlign w:val="center"/>
            <w:hideMark/>
          </w:tcPr>
          <w:p w14:paraId="23CA808E" w14:textId="5A3430A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100.28</w:t>
            </w:r>
          </w:p>
        </w:tc>
        <w:tc>
          <w:tcPr>
            <w:tcW w:w="1031" w:type="dxa"/>
            <w:shd w:val="clear" w:color="auto" w:fill="auto"/>
            <w:noWrap/>
            <w:vAlign w:val="center"/>
            <w:hideMark/>
          </w:tcPr>
          <w:p w14:paraId="2AB29656" w14:textId="49882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105.29</w:t>
            </w:r>
          </w:p>
        </w:tc>
        <w:tc>
          <w:tcPr>
            <w:tcW w:w="1031" w:type="dxa"/>
            <w:shd w:val="clear" w:color="auto" w:fill="auto"/>
            <w:noWrap/>
            <w:vAlign w:val="center"/>
            <w:hideMark/>
          </w:tcPr>
          <w:p w14:paraId="203E3769" w14:textId="65541E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110.56</w:t>
            </w:r>
          </w:p>
        </w:tc>
        <w:tc>
          <w:tcPr>
            <w:tcW w:w="1031" w:type="dxa"/>
            <w:shd w:val="clear" w:color="auto" w:fill="auto"/>
            <w:noWrap/>
            <w:vAlign w:val="center"/>
            <w:hideMark/>
          </w:tcPr>
          <w:p w14:paraId="0DE08CA4" w14:textId="24C4C7D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116.09</w:t>
            </w:r>
          </w:p>
        </w:tc>
      </w:tr>
      <w:tr w:rsidR="00EF49C6" w:rsidRPr="00202693" w14:paraId="7FD4EE2E" w14:textId="77777777" w:rsidTr="00EF49C6">
        <w:trPr>
          <w:trHeight w:val="299"/>
          <w:jc w:val="center"/>
        </w:trPr>
        <w:tc>
          <w:tcPr>
            <w:tcW w:w="2115" w:type="dxa"/>
            <w:shd w:val="clear" w:color="auto" w:fill="auto"/>
            <w:noWrap/>
            <w:vAlign w:val="center"/>
            <w:hideMark/>
          </w:tcPr>
          <w:p w14:paraId="22407114" w14:textId="0DBB4BA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Revenue from Open Garden Events</w:t>
            </w:r>
          </w:p>
        </w:tc>
        <w:tc>
          <w:tcPr>
            <w:tcW w:w="1030" w:type="dxa"/>
            <w:shd w:val="clear" w:color="auto" w:fill="auto"/>
            <w:noWrap/>
            <w:vAlign w:val="center"/>
            <w:hideMark/>
          </w:tcPr>
          <w:p w14:paraId="2F1E7F9F" w14:textId="432F2A6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30.00</w:t>
            </w:r>
          </w:p>
        </w:tc>
        <w:tc>
          <w:tcPr>
            <w:tcW w:w="1031" w:type="dxa"/>
            <w:shd w:val="clear" w:color="auto" w:fill="auto"/>
            <w:noWrap/>
            <w:vAlign w:val="center"/>
            <w:hideMark/>
          </w:tcPr>
          <w:p w14:paraId="4012B819" w14:textId="066CBA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31.50</w:t>
            </w:r>
          </w:p>
        </w:tc>
        <w:tc>
          <w:tcPr>
            <w:tcW w:w="1031" w:type="dxa"/>
            <w:shd w:val="clear" w:color="auto" w:fill="auto"/>
            <w:noWrap/>
            <w:vAlign w:val="center"/>
            <w:hideMark/>
          </w:tcPr>
          <w:p w14:paraId="292D7FE9" w14:textId="66C194B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33.08</w:t>
            </w:r>
          </w:p>
        </w:tc>
        <w:tc>
          <w:tcPr>
            <w:tcW w:w="1031" w:type="dxa"/>
            <w:shd w:val="clear" w:color="auto" w:fill="auto"/>
            <w:noWrap/>
            <w:vAlign w:val="center"/>
            <w:hideMark/>
          </w:tcPr>
          <w:p w14:paraId="5190C58A" w14:textId="7B5C2F8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34.73</w:t>
            </w:r>
          </w:p>
        </w:tc>
        <w:tc>
          <w:tcPr>
            <w:tcW w:w="1031" w:type="dxa"/>
            <w:shd w:val="clear" w:color="auto" w:fill="auto"/>
            <w:noWrap/>
            <w:vAlign w:val="center"/>
            <w:hideMark/>
          </w:tcPr>
          <w:p w14:paraId="39F72C4E" w14:textId="7BE5B7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36.47</w:t>
            </w:r>
          </w:p>
        </w:tc>
        <w:tc>
          <w:tcPr>
            <w:tcW w:w="1031" w:type="dxa"/>
            <w:shd w:val="clear" w:color="auto" w:fill="auto"/>
            <w:noWrap/>
            <w:vAlign w:val="center"/>
            <w:hideMark/>
          </w:tcPr>
          <w:p w14:paraId="5A6B78C3" w14:textId="4DFB82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38.29</w:t>
            </w:r>
          </w:p>
        </w:tc>
        <w:tc>
          <w:tcPr>
            <w:tcW w:w="1031" w:type="dxa"/>
            <w:shd w:val="clear" w:color="auto" w:fill="auto"/>
            <w:noWrap/>
            <w:vAlign w:val="center"/>
            <w:hideMark/>
          </w:tcPr>
          <w:p w14:paraId="6804B52B" w14:textId="28D8F3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40.20</w:t>
            </w:r>
          </w:p>
        </w:tc>
        <w:tc>
          <w:tcPr>
            <w:tcW w:w="1031" w:type="dxa"/>
            <w:shd w:val="clear" w:color="auto" w:fill="auto"/>
            <w:noWrap/>
            <w:vAlign w:val="center"/>
            <w:hideMark/>
          </w:tcPr>
          <w:p w14:paraId="17A714C8" w14:textId="6B7F4A3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42.21</w:t>
            </w:r>
          </w:p>
        </w:tc>
      </w:tr>
      <w:tr w:rsidR="00EF49C6" w:rsidRPr="00202693" w14:paraId="4F32C0D8" w14:textId="77777777" w:rsidTr="00EF49C6">
        <w:trPr>
          <w:trHeight w:val="299"/>
          <w:jc w:val="center"/>
        </w:trPr>
        <w:tc>
          <w:tcPr>
            <w:tcW w:w="2115" w:type="dxa"/>
            <w:shd w:val="clear" w:color="auto" w:fill="auto"/>
            <w:noWrap/>
            <w:vAlign w:val="center"/>
            <w:hideMark/>
          </w:tcPr>
          <w:p w14:paraId="26C25D63" w14:textId="0F97E2F2"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Misc. Income</w:t>
            </w:r>
          </w:p>
        </w:tc>
        <w:tc>
          <w:tcPr>
            <w:tcW w:w="1030" w:type="dxa"/>
            <w:shd w:val="clear" w:color="auto" w:fill="auto"/>
            <w:noWrap/>
            <w:vAlign w:val="center"/>
            <w:hideMark/>
          </w:tcPr>
          <w:p w14:paraId="42B428DD" w14:textId="36A84B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7.00</w:t>
            </w:r>
          </w:p>
        </w:tc>
        <w:tc>
          <w:tcPr>
            <w:tcW w:w="1031" w:type="dxa"/>
            <w:shd w:val="clear" w:color="auto" w:fill="auto"/>
            <w:noWrap/>
            <w:vAlign w:val="center"/>
            <w:hideMark/>
          </w:tcPr>
          <w:p w14:paraId="149070EB" w14:textId="2241183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7.35</w:t>
            </w:r>
          </w:p>
        </w:tc>
        <w:tc>
          <w:tcPr>
            <w:tcW w:w="1031" w:type="dxa"/>
            <w:shd w:val="clear" w:color="auto" w:fill="auto"/>
            <w:noWrap/>
            <w:vAlign w:val="center"/>
            <w:hideMark/>
          </w:tcPr>
          <w:p w14:paraId="0448978E" w14:textId="1B84BD1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7.72</w:t>
            </w:r>
          </w:p>
        </w:tc>
        <w:tc>
          <w:tcPr>
            <w:tcW w:w="1031" w:type="dxa"/>
            <w:shd w:val="clear" w:color="auto" w:fill="auto"/>
            <w:noWrap/>
            <w:vAlign w:val="center"/>
            <w:hideMark/>
          </w:tcPr>
          <w:p w14:paraId="6FEACE31" w14:textId="77F55D4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8.10</w:t>
            </w:r>
          </w:p>
        </w:tc>
        <w:tc>
          <w:tcPr>
            <w:tcW w:w="1031" w:type="dxa"/>
            <w:shd w:val="clear" w:color="auto" w:fill="auto"/>
            <w:noWrap/>
            <w:vAlign w:val="center"/>
            <w:hideMark/>
          </w:tcPr>
          <w:p w14:paraId="1DF52311" w14:textId="0107023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8.51</w:t>
            </w:r>
          </w:p>
        </w:tc>
        <w:tc>
          <w:tcPr>
            <w:tcW w:w="1031" w:type="dxa"/>
            <w:shd w:val="clear" w:color="auto" w:fill="auto"/>
            <w:noWrap/>
            <w:vAlign w:val="center"/>
            <w:hideMark/>
          </w:tcPr>
          <w:p w14:paraId="604F00FD" w14:textId="61D6FF2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8.93</w:t>
            </w:r>
          </w:p>
        </w:tc>
        <w:tc>
          <w:tcPr>
            <w:tcW w:w="1031" w:type="dxa"/>
            <w:shd w:val="clear" w:color="auto" w:fill="auto"/>
            <w:noWrap/>
            <w:vAlign w:val="center"/>
            <w:hideMark/>
          </w:tcPr>
          <w:p w14:paraId="51E5E47E" w14:textId="1A35C5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9.38</w:t>
            </w:r>
          </w:p>
        </w:tc>
        <w:tc>
          <w:tcPr>
            <w:tcW w:w="1031" w:type="dxa"/>
            <w:shd w:val="clear" w:color="auto" w:fill="auto"/>
            <w:noWrap/>
            <w:vAlign w:val="center"/>
            <w:hideMark/>
          </w:tcPr>
          <w:p w14:paraId="7B7B95E7" w14:textId="1DFB23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9.85</w:t>
            </w:r>
          </w:p>
        </w:tc>
      </w:tr>
      <w:tr w:rsidR="00EF49C6" w:rsidRPr="00202693" w14:paraId="5AA88EC4" w14:textId="77777777" w:rsidTr="00EF49C6">
        <w:trPr>
          <w:trHeight w:val="299"/>
          <w:jc w:val="center"/>
        </w:trPr>
        <w:tc>
          <w:tcPr>
            <w:tcW w:w="2115" w:type="dxa"/>
            <w:shd w:val="clear" w:color="000000" w:fill="8DB4E2"/>
            <w:noWrap/>
            <w:vAlign w:val="center"/>
            <w:hideMark/>
          </w:tcPr>
          <w:p w14:paraId="691CF71B" w14:textId="5A7AD348"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Income</w:t>
            </w:r>
          </w:p>
        </w:tc>
        <w:tc>
          <w:tcPr>
            <w:tcW w:w="1030" w:type="dxa"/>
            <w:shd w:val="clear" w:color="000000" w:fill="8DB4E2"/>
            <w:noWrap/>
            <w:vAlign w:val="center"/>
            <w:hideMark/>
          </w:tcPr>
          <w:p w14:paraId="2E13C9E6" w14:textId="0BD33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1,491.90</w:t>
            </w:r>
          </w:p>
        </w:tc>
        <w:tc>
          <w:tcPr>
            <w:tcW w:w="1031" w:type="dxa"/>
            <w:shd w:val="clear" w:color="000000" w:fill="8DB4E2"/>
            <w:noWrap/>
            <w:vAlign w:val="center"/>
            <w:hideMark/>
          </w:tcPr>
          <w:p w14:paraId="48355A4A" w14:textId="5B5AF27A"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1,635.12</w:t>
            </w:r>
          </w:p>
        </w:tc>
        <w:tc>
          <w:tcPr>
            <w:tcW w:w="1031" w:type="dxa"/>
            <w:shd w:val="clear" w:color="000000" w:fill="8DB4E2"/>
            <w:noWrap/>
            <w:vAlign w:val="center"/>
            <w:hideMark/>
          </w:tcPr>
          <w:p w14:paraId="41D5ABA3" w14:textId="02972607"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1,999.93</w:t>
            </w:r>
          </w:p>
        </w:tc>
        <w:tc>
          <w:tcPr>
            <w:tcW w:w="1031" w:type="dxa"/>
            <w:shd w:val="clear" w:color="000000" w:fill="8DB4E2"/>
            <w:noWrap/>
            <w:vAlign w:val="center"/>
            <w:hideMark/>
          </w:tcPr>
          <w:p w14:paraId="3D26757D" w14:textId="70CBE412"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2,193.33</w:t>
            </w:r>
          </w:p>
        </w:tc>
        <w:tc>
          <w:tcPr>
            <w:tcW w:w="1031" w:type="dxa"/>
            <w:shd w:val="clear" w:color="000000" w:fill="8DB4E2"/>
            <w:noWrap/>
            <w:vAlign w:val="center"/>
            <w:hideMark/>
          </w:tcPr>
          <w:p w14:paraId="07761E1F" w14:textId="73D62541"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2,405.75</w:t>
            </w:r>
          </w:p>
        </w:tc>
        <w:tc>
          <w:tcPr>
            <w:tcW w:w="1031" w:type="dxa"/>
            <w:shd w:val="clear" w:color="000000" w:fill="8DB4E2"/>
            <w:noWrap/>
            <w:vAlign w:val="center"/>
            <w:hideMark/>
          </w:tcPr>
          <w:p w14:paraId="596E3957" w14:textId="7AA5F199"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2,639.06</w:t>
            </w:r>
          </w:p>
        </w:tc>
        <w:tc>
          <w:tcPr>
            <w:tcW w:w="1031" w:type="dxa"/>
            <w:shd w:val="clear" w:color="000000" w:fill="8DB4E2"/>
            <w:noWrap/>
            <w:vAlign w:val="center"/>
            <w:hideMark/>
          </w:tcPr>
          <w:p w14:paraId="749AB3A4" w14:textId="683BD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3,199.25</w:t>
            </w:r>
          </w:p>
        </w:tc>
        <w:tc>
          <w:tcPr>
            <w:tcW w:w="1031" w:type="dxa"/>
            <w:shd w:val="clear" w:color="000000" w:fill="8DB4E2"/>
            <w:noWrap/>
            <w:vAlign w:val="center"/>
            <w:hideMark/>
          </w:tcPr>
          <w:p w14:paraId="6DEA9023" w14:textId="10D5A86F"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3,511.17</w:t>
            </w:r>
          </w:p>
        </w:tc>
      </w:tr>
      <w:tr w:rsidR="00EF49C6" w:rsidRPr="00202693" w14:paraId="511EF311" w14:textId="77777777" w:rsidTr="00EF49C6">
        <w:trPr>
          <w:trHeight w:val="299"/>
          <w:jc w:val="center"/>
        </w:trPr>
        <w:tc>
          <w:tcPr>
            <w:tcW w:w="2115" w:type="dxa"/>
            <w:shd w:val="clear" w:color="auto" w:fill="auto"/>
            <w:noWrap/>
            <w:vAlign w:val="center"/>
            <w:hideMark/>
          </w:tcPr>
          <w:p w14:paraId="57DBCA96" w14:textId="2240983E"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Housekeeping Exp. (% of Room Sale) </w:t>
            </w:r>
          </w:p>
        </w:tc>
        <w:tc>
          <w:tcPr>
            <w:tcW w:w="1030" w:type="dxa"/>
            <w:shd w:val="clear" w:color="auto" w:fill="auto"/>
            <w:noWrap/>
            <w:vAlign w:val="center"/>
            <w:hideMark/>
          </w:tcPr>
          <w:p w14:paraId="5B05DBDF" w14:textId="33B5C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0AD0EE61" w14:textId="4414005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0C55B617" w14:textId="6B2EAF7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4F374255" w14:textId="4A7B7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15F896A4" w14:textId="78A0071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7CB7CA4C" w14:textId="6E54F3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31D8B2B5" w14:textId="09B39B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614C8F36" w14:textId="77B7CB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3BDC0C8F" w14:textId="77777777" w:rsidTr="00EF49C6">
        <w:trPr>
          <w:trHeight w:val="299"/>
          <w:jc w:val="center"/>
        </w:trPr>
        <w:tc>
          <w:tcPr>
            <w:tcW w:w="2115" w:type="dxa"/>
            <w:shd w:val="clear" w:color="auto" w:fill="auto"/>
            <w:noWrap/>
            <w:vAlign w:val="center"/>
            <w:hideMark/>
          </w:tcPr>
          <w:p w14:paraId="2B5FB4F5" w14:textId="3D62688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Expenses (% of food, Banquet &amp; Bar sale)</w:t>
            </w:r>
          </w:p>
        </w:tc>
        <w:tc>
          <w:tcPr>
            <w:tcW w:w="1030" w:type="dxa"/>
            <w:shd w:val="clear" w:color="auto" w:fill="auto"/>
            <w:noWrap/>
            <w:vAlign w:val="center"/>
            <w:hideMark/>
          </w:tcPr>
          <w:p w14:paraId="161BF22D" w14:textId="1E82C2A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313.17</w:t>
            </w:r>
          </w:p>
        </w:tc>
        <w:tc>
          <w:tcPr>
            <w:tcW w:w="1031" w:type="dxa"/>
            <w:shd w:val="clear" w:color="auto" w:fill="auto"/>
            <w:noWrap/>
            <w:vAlign w:val="center"/>
            <w:hideMark/>
          </w:tcPr>
          <w:p w14:paraId="49265814" w14:textId="30632DD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344.49</w:t>
            </w:r>
          </w:p>
        </w:tc>
        <w:tc>
          <w:tcPr>
            <w:tcW w:w="1031" w:type="dxa"/>
            <w:shd w:val="clear" w:color="auto" w:fill="auto"/>
            <w:noWrap/>
            <w:vAlign w:val="center"/>
            <w:hideMark/>
          </w:tcPr>
          <w:p w14:paraId="5F0DC5CA" w14:textId="1EA20E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426.30</w:t>
            </w:r>
          </w:p>
        </w:tc>
        <w:tc>
          <w:tcPr>
            <w:tcW w:w="1031" w:type="dxa"/>
            <w:shd w:val="clear" w:color="auto" w:fill="auto"/>
            <w:noWrap/>
            <w:vAlign w:val="center"/>
            <w:hideMark/>
          </w:tcPr>
          <w:p w14:paraId="2E69BE03" w14:textId="74B8F0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468.93</w:t>
            </w:r>
          </w:p>
        </w:tc>
        <w:tc>
          <w:tcPr>
            <w:tcW w:w="1031" w:type="dxa"/>
            <w:shd w:val="clear" w:color="auto" w:fill="auto"/>
            <w:noWrap/>
            <w:vAlign w:val="center"/>
            <w:hideMark/>
          </w:tcPr>
          <w:p w14:paraId="29AB3496" w14:textId="4158DC4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515.83</w:t>
            </w:r>
          </w:p>
        </w:tc>
        <w:tc>
          <w:tcPr>
            <w:tcW w:w="1031" w:type="dxa"/>
            <w:shd w:val="clear" w:color="auto" w:fill="auto"/>
            <w:noWrap/>
            <w:vAlign w:val="center"/>
            <w:hideMark/>
          </w:tcPr>
          <w:p w14:paraId="280D1A83" w14:textId="180B7F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567.41</w:t>
            </w:r>
          </w:p>
        </w:tc>
        <w:tc>
          <w:tcPr>
            <w:tcW w:w="1031" w:type="dxa"/>
            <w:shd w:val="clear" w:color="auto" w:fill="auto"/>
            <w:noWrap/>
            <w:vAlign w:val="center"/>
            <w:hideMark/>
          </w:tcPr>
          <w:p w14:paraId="19BEDA06" w14:textId="27B18E9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693.50</w:t>
            </w:r>
          </w:p>
        </w:tc>
        <w:tc>
          <w:tcPr>
            <w:tcW w:w="1031" w:type="dxa"/>
            <w:shd w:val="clear" w:color="auto" w:fill="auto"/>
            <w:noWrap/>
            <w:vAlign w:val="center"/>
            <w:hideMark/>
          </w:tcPr>
          <w:p w14:paraId="49BEE821" w14:textId="4F92A5D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762.85</w:t>
            </w:r>
          </w:p>
        </w:tc>
      </w:tr>
      <w:tr w:rsidR="00EF49C6" w:rsidRPr="00202693" w14:paraId="124F418E" w14:textId="77777777" w:rsidTr="00EF49C6">
        <w:trPr>
          <w:trHeight w:val="299"/>
          <w:jc w:val="center"/>
        </w:trPr>
        <w:tc>
          <w:tcPr>
            <w:tcW w:w="2115" w:type="dxa"/>
            <w:shd w:val="clear" w:color="auto" w:fill="auto"/>
            <w:noWrap/>
            <w:vAlign w:val="center"/>
            <w:hideMark/>
          </w:tcPr>
          <w:p w14:paraId="03DAAA3C"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Sales &amp; Marketing Exp. (% of Total Sales) </w:t>
            </w:r>
          </w:p>
        </w:tc>
        <w:tc>
          <w:tcPr>
            <w:tcW w:w="1030" w:type="dxa"/>
            <w:shd w:val="clear" w:color="auto" w:fill="auto"/>
            <w:noWrap/>
            <w:vAlign w:val="center"/>
            <w:hideMark/>
          </w:tcPr>
          <w:p w14:paraId="4C89300F" w14:textId="6EC684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4605864B" w14:textId="670BFA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5CFDB2BA" w14:textId="31D4D02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0BBE6E5A" w14:textId="0C4594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239C31F0" w14:textId="4F5C689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3A34835A" w14:textId="39B8DD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B9FF242" w14:textId="495687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21D8A4C" w14:textId="15A588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B0DD081" w14:textId="77777777" w:rsidTr="00EF49C6">
        <w:trPr>
          <w:trHeight w:val="324"/>
          <w:jc w:val="center"/>
        </w:trPr>
        <w:tc>
          <w:tcPr>
            <w:tcW w:w="2115" w:type="dxa"/>
            <w:shd w:val="clear" w:color="auto" w:fill="auto"/>
            <w:noWrap/>
            <w:vAlign w:val="center"/>
            <w:hideMark/>
          </w:tcPr>
          <w:p w14:paraId="0592A40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Banquet Expenses (% of Banquet Sale)</w:t>
            </w:r>
          </w:p>
        </w:tc>
        <w:tc>
          <w:tcPr>
            <w:tcW w:w="1030" w:type="dxa"/>
            <w:shd w:val="clear" w:color="auto" w:fill="auto"/>
            <w:noWrap/>
            <w:vAlign w:val="center"/>
            <w:hideMark/>
          </w:tcPr>
          <w:p w14:paraId="1DB8D45C" w14:textId="3D73683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24.75</w:t>
            </w:r>
          </w:p>
        </w:tc>
        <w:tc>
          <w:tcPr>
            <w:tcW w:w="1031" w:type="dxa"/>
            <w:shd w:val="clear" w:color="auto" w:fill="auto"/>
            <w:noWrap/>
            <w:vAlign w:val="center"/>
            <w:hideMark/>
          </w:tcPr>
          <w:p w14:paraId="56B77ECC" w14:textId="3D48CC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25.99</w:t>
            </w:r>
          </w:p>
        </w:tc>
        <w:tc>
          <w:tcPr>
            <w:tcW w:w="1031" w:type="dxa"/>
            <w:shd w:val="clear" w:color="auto" w:fill="auto"/>
            <w:noWrap/>
            <w:vAlign w:val="center"/>
            <w:hideMark/>
          </w:tcPr>
          <w:p w14:paraId="58884CD9" w14:textId="14DBA40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27.29</w:t>
            </w:r>
          </w:p>
        </w:tc>
        <w:tc>
          <w:tcPr>
            <w:tcW w:w="1031" w:type="dxa"/>
            <w:shd w:val="clear" w:color="auto" w:fill="auto"/>
            <w:noWrap/>
            <w:vAlign w:val="center"/>
            <w:hideMark/>
          </w:tcPr>
          <w:p w14:paraId="7FF8FA85" w14:textId="07019E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28.65</w:t>
            </w:r>
          </w:p>
        </w:tc>
        <w:tc>
          <w:tcPr>
            <w:tcW w:w="1031" w:type="dxa"/>
            <w:shd w:val="clear" w:color="auto" w:fill="auto"/>
            <w:noWrap/>
            <w:vAlign w:val="center"/>
            <w:hideMark/>
          </w:tcPr>
          <w:p w14:paraId="0DAFAA6B" w14:textId="7773BAC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30.08</w:t>
            </w:r>
          </w:p>
        </w:tc>
        <w:tc>
          <w:tcPr>
            <w:tcW w:w="1031" w:type="dxa"/>
            <w:shd w:val="clear" w:color="auto" w:fill="auto"/>
            <w:noWrap/>
            <w:vAlign w:val="center"/>
            <w:hideMark/>
          </w:tcPr>
          <w:p w14:paraId="27298624" w14:textId="553A0B9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31.59</w:t>
            </w:r>
          </w:p>
        </w:tc>
        <w:tc>
          <w:tcPr>
            <w:tcW w:w="1031" w:type="dxa"/>
            <w:shd w:val="clear" w:color="auto" w:fill="auto"/>
            <w:noWrap/>
            <w:vAlign w:val="center"/>
            <w:hideMark/>
          </w:tcPr>
          <w:p w14:paraId="7F0BE08D" w14:textId="5285BD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33.17</w:t>
            </w:r>
          </w:p>
        </w:tc>
        <w:tc>
          <w:tcPr>
            <w:tcW w:w="1031" w:type="dxa"/>
            <w:shd w:val="clear" w:color="auto" w:fill="auto"/>
            <w:noWrap/>
            <w:vAlign w:val="center"/>
            <w:hideMark/>
          </w:tcPr>
          <w:p w14:paraId="05B27A63" w14:textId="6A1FB3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34.83</w:t>
            </w:r>
          </w:p>
        </w:tc>
      </w:tr>
      <w:tr w:rsidR="00EF49C6" w:rsidRPr="00202693" w14:paraId="2205BBAB" w14:textId="77777777" w:rsidTr="00EF49C6">
        <w:trPr>
          <w:trHeight w:val="358"/>
          <w:jc w:val="center"/>
        </w:trPr>
        <w:tc>
          <w:tcPr>
            <w:tcW w:w="2115" w:type="dxa"/>
            <w:shd w:val="clear" w:color="auto" w:fill="auto"/>
            <w:vAlign w:val="center"/>
            <w:hideMark/>
          </w:tcPr>
          <w:p w14:paraId="4C04A29B" w14:textId="7AE0A4A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Royalty &amp; Marketing Service Fees to Hotel Management Company</w:t>
            </w:r>
          </w:p>
        </w:tc>
        <w:tc>
          <w:tcPr>
            <w:tcW w:w="1030" w:type="dxa"/>
            <w:shd w:val="clear" w:color="auto" w:fill="auto"/>
            <w:noWrap/>
            <w:vAlign w:val="center"/>
            <w:hideMark/>
          </w:tcPr>
          <w:p w14:paraId="50D41914" w14:textId="4CADF8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73D2F046" w14:textId="3DA1B2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7E58AFBA" w14:textId="0056C00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2B5A6DFB" w14:textId="6FFD364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4739EFF4" w14:textId="20EA3FE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14B73F35" w14:textId="2E1C02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55008661" w14:textId="4912F4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103024F0" w14:textId="11A1EC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4B55CE2D" w14:textId="77777777" w:rsidTr="00EF49C6">
        <w:trPr>
          <w:trHeight w:val="299"/>
          <w:jc w:val="center"/>
        </w:trPr>
        <w:tc>
          <w:tcPr>
            <w:tcW w:w="2115" w:type="dxa"/>
            <w:shd w:val="clear" w:color="auto" w:fill="auto"/>
            <w:noWrap/>
            <w:vAlign w:val="center"/>
            <w:hideMark/>
          </w:tcPr>
          <w:p w14:paraId="50FD569A"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Salary &amp; Wages</w:t>
            </w:r>
          </w:p>
        </w:tc>
        <w:tc>
          <w:tcPr>
            <w:tcW w:w="1030" w:type="dxa"/>
            <w:shd w:val="clear" w:color="auto" w:fill="auto"/>
            <w:noWrap/>
            <w:vAlign w:val="center"/>
            <w:hideMark/>
          </w:tcPr>
          <w:p w14:paraId="47D9B6BA" w14:textId="54B85D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169.20</w:t>
            </w:r>
          </w:p>
        </w:tc>
        <w:tc>
          <w:tcPr>
            <w:tcW w:w="1031" w:type="dxa"/>
            <w:shd w:val="clear" w:color="auto" w:fill="auto"/>
            <w:noWrap/>
            <w:vAlign w:val="center"/>
            <w:hideMark/>
          </w:tcPr>
          <w:p w14:paraId="0643DC22" w14:textId="068EA1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186.12</w:t>
            </w:r>
          </w:p>
        </w:tc>
        <w:tc>
          <w:tcPr>
            <w:tcW w:w="1031" w:type="dxa"/>
            <w:shd w:val="clear" w:color="auto" w:fill="auto"/>
            <w:noWrap/>
            <w:vAlign w:val="center"/>
            <w:hideMark/>
          </w:tcPr>
          <w:p w14:paraId="7460C0AA" w14:textId="5746C78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204.73</w:t>
            </w:r>
          </w:p>
        </w:tc>
        <w:tc>
          <w:tcPr>
            <w:tcW w:w="1031" w:type="dxa"/>
            <w:shd w:val="clear" w:color="auto" w:fill="auto"/>
            <w:noWrap/>
            <w:vAlign w:val="center"/>
            <w:hideMark/>
          </w:tcPr>
          <w:p w14:paraId="3ECC426D" w14:textId="7C100C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225.20</w:t>
            </w:r>
          </w:p>
        </w:tc>
        <w:tc>
          <w:tcPr>
            <w:tcW w:w="1031" w:type="dxa"/>
            <w:shd w:val="clear" w:color="auto" w:fill="auto"/>
            <w:noWrap/>
            <w:vAlign w:val="center"/>
            <w:hideMark/>
          </w:tcPr>
          <w:p w14:paraId="3D1D356D" w14:textId="4849885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247.72</w:t>
            </w:r>
          </w:p>
        </w:tc>
        <w:tc>
          <w:tcPr>
            <w:tcW w:w="1031" w:type="dxa"/>
            <w:shd w:val="clear" w:color="auto" w:fill="auto"/>
            <w:noWrap/>
            <w:vAlign w:val="center"/>
            <w:hideMark/>
          </w:tcPr>
          <w:p w14:paraId="24976AAB" w14:textId="30859DB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272.49</w:t>
            </w:r>
          </w:p>
        </w:tc>
        <w:tc>
          <w:tcPr>
            <w:tcW w:w="1031" w:type="dxa"/>
            <w:shd w:val="clear" w:color="auto" w:fill="auto"/>
            <w:noWrap/>
            <w:vAlign w:val="center"/>
            <w:hideMark/>
          </w:tcPr>
          <w:p w14:paraId="5FE3F451" w14:textId="45095A1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299.74</w:t>
            </w:r>
          </w:p>
        </w:tc>
        <w:tc>
          <w:tcPr>
            <w:tcW w:w="1031" w:type="dxa"/>
            <w:shd w:val="clear" w:color="auto" w:fill="auto"/>
            <w:noWrap/>
            <w:vAlign w:val="center"/>
            <w:hideMark/>
          </w:tcPr>
          <w:p w14:paraId="4720AB3B" w14:textId="09291B2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329.71</w:t>
            </w:r>
          </w:p>
        </w:tc>
      </w:tr>
      <w:tr w:rsidR="00EF49C6" w:rsidRPr="00202693" w14:paraId="379E8D90" w14:textId="77777777" w:rsidTr="00EF49C6">
        <w:trPr>
          <w:trHeight w:val="299"/>
          <w:jc w:val="center"/>
        </w:trPr>
        <w:tc>
          <w:tcPr>
            <w:tcW w:w="2115" w:type="dxa"/>
            <w:shd w:val="clear" w:color="auto" w:fill="auto"/>
            <w:noWrap/>
            <w:vAlign w:val="center"/>
            <w:hideMark/>
          </w:tcPr>
          <w:p w14:paraId="35D362B9"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Repairs &amp; Maintenance</w:t>
            </w:r>
          </w:p>
        </w:tc>
        <w:tc>
          <w:tcPr>
            <w:tcW w:w="1030" w:type="dxa"/>
            <w:shd w:val="clear" w:color="auto" w:fill="auto"/>
            <w:noWrap/>
            <w:vAlign w:val="center"/>
            <w:hideMark/>
          </w:tcPr>
          <w:p w14:paraId="2A57F384" w14:textId="468CCB1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12.00</w:t>
            </w:r>
          </w:p>
        </w:tc>
        <w:tc>
          <w:tcPr>
            <w:tcW w:w="1031" w:type="dxa"/>
            <w:shd w:val="clear" w:color="auto" w:fill="auto"/>
            <w:noWrap/>
            <w:vAlign w:val="center"/>
            <w:hideMark/>
          </w:tcPr>
          <w:p w14:paraId="0B25DC82" w14:textId="0C2FA0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25.80</w:t>
            </w:r>
          </w:p>
        </w:tc>
        <w:tc>
          <w:tcPr>
            <w:tcW w:w="1031" w:type="dxa"/>
            <w:shd w:val="clear" w:color="auto" w:fill="auto"/>
            <w:noWrap/>
            <w:vAlign w:val="center"/>
            <w:hideMark/>
          </w:tcPr>
          <w:p w14:paraId="46891AA1" w14:textId="720AD4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29.67</w:t>
            </w:r>
          </w:p>
        </w:tc>
        <w:tc>
          <w:tcPr>
            <w:tcW w:w="1031" w:type="dxa"/>
            <w:shd w:val="clear" w:color="auto" w:fill="auto"/>
            <w:noWrap/>
            <w:vAlign w:val="center"/>
            <w:hideMark/>
          </w:tcPr>
          <w:p w14:paraId="14CF5D32" w14:textId="67F3FC5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34.12</w:t>
            </w:r>
          </w:p>
        </w:tc>
        <w:tc>
          <w:tcPr>
            <w:tcW w:w="1031" w:type="dxa"/>
            <w:shd w:val="clear" w:color="auto" w:fill="auto"/>
            <w:noWrap/>
            <w:vAlign w:val="center"/>
            <w:hideMark/>
          </w:tcPr>
          <w:p w14:paraId="7236FE4F" w14:textId="0A988A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39.24</w:t>
            </w:r>
          </w:p>
        </w:tc>
        <w:tc>
          <w:tcPr>
            <w:tcW w:w="1031" w:type="dxa"/>
            <w:shd w:val="clear" w:color="auto" w:fill="auto"/>
            <w:noWrap/>
            <w:vAlign w:val="center"/>
            <w:hideMark/>
          </w:tcPr>
          <w:p w14:paraId="42C710EA" w14:textId="13885C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45.13</w:t>
            </w:r>
          </w:p>
        </w:tc>
        <w:tc>
          <w:tcPr>
            <w:tcW w:w="1031" w:type="dxa"/>
            <w:shd w:val="clear" w:color="auto" w:fill="auto"/>
            <w:noWrap/>
            <w:vAlign w:val="center"/>
            <w:hideMark/>
          </w:tcPr>
          <w:p w14:paraId="69E0B05B" w14:textId="31D251D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51.90</w:t>
            </w:r>
          </w:p>
        </w:tc>
        <w:tc>
          <w:tcPr>
            <w:tcW w:w="1031" w:type="dxa"/>
            <w:shd w:val="clear" w:color="auto" w:fill="auto"/>
            <w:noWrap/>
            <w:vAlign w:val="center"/>
            <w:hideMark/>
          </w:tcPr>
          <w:p w14:paraId="6BDA7A9B" w14:textId="5A3EB7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59.69</w:t>
            </w:r>
          </w:p>
        </w:tc>
      </w:tr>
      <w:tr w:rsidR="00EF49C6" w:rsidRPr="00202693" w14:paraId="18703449" w14:textId="77777777" w:rsidTr="00EF49C6">
        <w:trPr>
          <w:trHeight w:val="299"/>
          <w:jc w:val="center"/>
        </w:trPr>
        <w:tc>
          <w:tcPr>
            <w:tcW w:w="2115" w:type="dxa"/>
            <w:shd w:val="clear" w:color="auto" w:fill="auto"/>
            <w:noWrap/>
            <w:vAlign w:val="center"/>
            <w:hideMark/>
          </w:tcPr>
          <w:p w14:paraId="58A98D86"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Power &amp; Fuel</w:t>
            </w:r>
          </w:p>
        </w:tc>
        <w:tc>
          <w:tcPr>
            <w:tcW w:w="1030" w:type="dxa"/>
            <w:shd w:val="clear" w:color="auto" w:fill="auto"/>
            <w:noWrap/>
            <w:vAlign w:val="center"/>
            <w:hideMark/>
          </w:tcPr>
          <w:p w14:paraId="4D45D217" w14:textId="1616A0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48.00</w:t>
            </w:r>
          </w:p>
        </w:tc>
        <w:tc>
          <w:tcPr>
            <w:tcW w:w="1031" w:type="dxa"/>
            <w:shd w:val="clear" w:color="auto" w:fill="auto"/>
            <w:noWrap/>
            <w:vAlign w:val="center"/>
            <w:hideMark/>
          </w:tcPr>
          <w:p w14:paraId="0A999E37" w14:textId="0F6C872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52.80</w:t>
            </w:r>
          </w:p>
        </w:tc>
        <w:tc>
          <w:tcPr>
            <w:tcW w:w="1031" w:type="dxa"/>
            <w:shd w:val="clear" w:color="auto" w:fill="auto"/>
            <w:noWrap/>
            <w:vAlign w:val="center"/>
            <w:hideMark/>
          </w:tcPr>
          <w:p w14:paraId="42576000" w14:textId="01B33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58.08</w:t>
            </w:r>
          </w:p>
        </w:tc>
        <w:tc>
          <w:tcPr>
            <w:tcW w:w="1031" w:type="dxa"/>
            <w:shd w:val="clear" w:color="auto" w:fill="auto"/>
            <w:noWrap/>
            <w:vAlign w:val="center"/>
            <w:hideMark/>
          </w:tcPr>
          <w:p w14:paraId="2D0AA66F" w14:textId="375D3E2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63.89</w:t>
            </w:r>
          </w:p>
        </w:tc>
        <w:tc>
          <w:tcPr>
            <w:tcW w:w="1031" w:type="dxa"/>
            <w:shd w:val="clear" w:color="auto" w:fill="auto"/>
            <w:noWrap/>
            <w:vAlign w:val="center"/>
            <w:hideMark/>
          </w:tcPr>
          <w:p w14:paraId="0C9FC047" w14:textId="7787F5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70.28</w:t>
            </w:r>
          </w:p>
        </w:tc>
        <w:tc>
          <w:tcPr>
            <w:tcW w:w="1031" w:type="dxa"/>
            <w:shd w:val="clear" w:color="auto" w:fill="auto"/>
            <w:noWrap/>
            <w:vAlign w:val="center"/>
            <w:hideMark/>
          </w:tcPr>
          <w:p w14:paraId="67A01000" w14:textId="7F9F297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77.31</w:t>
            </w:r>
          </w:p>
        </w:tc>
        <w:tc>
          <w:tcPr>
            <w:tcW w:w="1031" w:type="dxa"/>
            <w:shd w:val="clear" w:color="auto" w:fill="auto"/>
            <w:noWrap/>
            <w:vAlign w:val="center"/>
            <w:hideMark/>
          </w:tcPr>
          <w:p w14:paraId="0292B049" w14:textId="7259D60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85.04</w:t>
            </w:r>
          </w:p>
        </w:tc>
        <w:tc>
          <w:tcPr>
            <w:tcW w:w="1031" w:type="dxa"/>
            <w:shd w:val="clear" w:color="auto" w:fill="auto"/>
            <w:noWrap/>
            <w:vAlign w:val="center"/>
            <w:hideMark/>
          </w:tcPr>
          <w:p w14:paraId="5081A3A8" w14:textId="45C1AAB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93.54</w:t>
            </w:r>
          </w:p>
        </w:tc>
      </w:tr>
      <w:tr w:rsidR="00EF49C6" w:rsidRPr="00202693" w14:paraId="6438F492" w14:textId="77777777" w:rsidTr="00EF49C6">
        <w:trPr>
          <w:trHeight w:val="296"/>
          <w:jc w:val="center"/>
        </w:trPr>
        <w:tc>
          <w:tcPr>
            <w:tcW w:w="2115" w:type="dxa"/>
            <w:shd w:val="clear" w:color="auto" w:fill="auto"/>
            <w:vAlign w:val="center"/>
            <w:hideMark/>
          </w:tcPr>
          <w:p w14:paraId="23928D3E" w14:textId="54C4979B"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Quality Circle Fee </w:t>
            </w:r>
          </w:p>
        </w:tc>
        <w:tc>
          <w:tcPr>
            <w:tcW w:w="1030" w:type="dxa"/>
            <w:shd w:val="clear" w:color="auto" w:fill="auto"/>
            <w:noWrap/>
            <w:vAlign w:val="center"/>
            <w:hideMark/>
          </w:tcPr>
          <w:p w14:paraId="745409C5" w14:textId="62F4B5F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5707D2B6" w14:textId="7761CBE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622B6B9A" w14:textId="70E0BB5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36CBEAD5" w14:textId="6DB8D65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47FCB8D5" w14:textId="13B6C8B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454B99D9" w14:textId="41CF47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059E4D7" w14:textId="0F1463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3ACB8C4" w14:textId="0B1E8D9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9F2B385" w14:textId="77777777" w:rsidTr="00EF49C6">
        <w:trPr>
          <w:trHeight w:val="299"/>
          <w:jc w:val="center"/>
        </w:trPr>
        <w:tc>
          <w:tcPr>
            <w:tcW w:w="2115" w:type="dxa"/>
            <w:shd w:val="clear" w:color="auto" w:fill="auto"/>
            <w:noWrap/>
            <w:vAlign w:val="center"/>
            <w:hideMark/>
          </w:tcPr>
          <w:p w14:paraId="780B642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Other Admin. Exp.</w:t>
            </w:r>
          </w:p>
        </w:tc>
        <w:tc>
          <w:tcPr>
            <w:tcW w:w="1030" w:type="dxa"/>
            <w:shd w:val="clear" w:color="auto" w:fill="auto"/>
            <w:noWrap/>
            <w:vAlign w:val="center"/>
            <w:hideMark/>
          </w:tcPr>
          <w:p w14:paraId="34E7628E" w14:textId="548813E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9.50</w:t>
            </w:r>
          </w:p>
        </w:tc>
        <w:tc>
          <w:tcPr>
            <w:tcW w:w="1031" w:type="dxa"/>
            <w:shd w:val="clear" w:color="auto" w:fill="auto"/>
            <w:noWrap/>
            <w:vAlign w:val="center"/>
            <w:hideMark/>
          </w:tcPr>
          <w:p w14:paraId="2BBCB894" w14:textId="29D92F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10.45</w:t>
            </w:r>
          </w:p>
        </w:tc>
        <w:tc>
          <w:tcPr>
            <w:tcW w:w="1031" w:type="dxa"/>
            <w:shd w:val="clear" w:color="auto" w:fill="auto"/>
            <w:noWrap/>
            <w:vAlign w:val="center"/>
            <w:hideMark/>
          </w:tcPr>
          <w:p w14:paraId="0201DB30" w14:textId="2606E7B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11.50</w:t>
            </w:r>
          </w:p>
        </w:tc>
        <w:tc>
          <w:tcPr>
            <w:tcW w:w="1031" w:type="dxa"/>
            <w:shd w:val="clear" w:color="auto" w:fill="auto"/>
            <w:noWrap/>
            <w:vAlign w:val="center"/>
            <w:hideMark/>
          </w:tcPr>
          <w:p w14:paraId="1C42769D" w14:textId="26A62D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12.65</w:t>
            </w:r>
          </w:p>
        </w:tc>
        <w:tc>
          <w:tcPr>
            <w:tcW w:w="1031" w:type="dxa"/>
            <w:shd w:val="clear" w:color="auto" w:fill="auto"/>
            <w:noWrap/>
            <w:vAlign w:val="center"/>
            <w:hideMark/>
          </w:tcPr>
          <w:p w14:paraId="3CCD2507" w14:textId="26E186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13.92</w:t>
            </w:r>
          </w:p>
        </w:tc>
        <w:tc>
          <w:tcPr>
            <w:tcW w:w="1031" w:type="dxa"/>
            <w:shd w:val="clear" w:color="auto" w:fill="auto"/>
            <w:noWrap/>
            <w:vAlign w:val="center"/>
            <w:hideMark/>
          </w:tcPr>
          <w:p w14:paraId="25124CAB" w14:textId="7AE82F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15.31</w:t>
            </w:r>
          </w:p>
        </w:tc>
        <w:tc>
          <w:tcPr>
            <w:tcW w:w="1031" w:type="dxa"/>
            <w:shd w:val="clear" w:color="auto" w:fill="auto"/>
            <w:noWrap/>
            <w:vAlign w:val="center"/>
            <w:hideMark/>
          </w:tcPr>
          <w:p w14:paraId="4A140EC4" w14:textId="03E5D34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16.84</w:t>
            </w:r>
          </w:p>
        </w:tc>
        <w:tc>
          <w:tcPr>
            <w:tcW w:w="1031" w:type="dxa"/>
            <w:shd w:val="clear" w:color="auto" w:fill="auto"/>
            <w:noWrap/>
            <w:vAlign w:val="center"/>
            <w:hideMark/>
          </w:tcPr>
          <w:p w14:paraId="7E875C73" w14:textId="234B0F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18.52</w:t>
            </w:r>
          </w:p>
        </w:tc>
      </w:tr>
      <w:tr w:rsidR="00EF49C6" w:rsidRPr="00202693" w14:paraId="5DFDDDA8" w14:textId="77777777" w:rsidTr="00EF49C6">
        <w:trPr>
          <w:trHeight w:val="299"/>
          <w:jc w:val="center"/>
        </w:trPr>
        <w:tc>
          <w:tcPr>
            <w:tcW w:w="2115" w:type="dxa"/>
            <w:shd w:val="clear" w:color="auto" w:fill="auto"/>
            <w:noWrap/>
            <w:vAlign w:val="center"/>
            <w:hideMark/>
          </w:tcPr>
          <w:p w14:paraId="5EDDC6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Depreciation </w:t>
            </w:r>
          </w:p>
        </w:tc>
        <w:tc>
          <w:tcPr>
            <w:tcW w:w="1030" w:type="dxa"/>
            <w:shd w:val="clear" w:color="auto" w:fill="auto"/>
            <w:noWrap/>
            <w:vAlign w:val="center"/>
            <w:hideMark/>
          </w:tcPr>
          <w:p w14:paraId="05F34EB9" w14:textId="517FD6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421.50</w:t>
            </w:r>
          </w:p>
        </w:tc>
        <w:tc>
          <w:tcPr>
            <w:tcW w:w="1031" w:type="dxa"/>
            <w:shd w:val="clear" w:color="auto" w:fill="auto"/>
            <w:noWrap/>
            <w:vAlign w:val="center"/>
            <w:hideMark/>
          </w:tcPr>
          <w:p w14:paraId="621FC335" w14:textId="5DD60B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376.13</w:t>
            </w:r>
          </w:p>
        </w:tc>
        <w:tc>
          <w:tcPr>
            <w:tcW w:w="1031" w:type="dxa"/>
            <w:shd w:val="clear" w:color="auto" w:fill="auto"/>
            <w:noWrap/>
            <w:vAlign w:val="center"/>
            <w:hideMark/>
          </w:tcPr>
          <w:p w14:paraId="7790A456" w14:textId="404B037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335.77</w:t>
            </w:r>
          </w:p>
        </w:tc>
        <w:tc>
          <w:tcPr>
            <w:tcW w:w="1031" w:type="dxa"/>
            <w:shd w:val="clear" w:color="auto" w:fill="auto"/>
            <w:noWrap/>
            <w:vAlign w:val="center"/>
            <w:hideMark/>
          </w:tcPr>
          <w:p w14:paraId="02FD8084" w14:textId="40BE0E6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299.86</w:t>
            </w:r>
          </w:p>
        </w:tc>
        <w:tc>
          <w:tcPr>
            <w:tcW w:w="1031" w:type="dxa"/>
            <w:shd w:val="clear" w:color="auto" w:fill="auto"/>
            <w:noWrap/>
            <w:vAlign w:val="center"/>
            <w:hideMark/>
          </w:tcPr>
          <w:p w14:paraId="5237F270" w14:textId="57761C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267.90</w:t>
            </w:r>
          </w:p>
        </w:tc>
        <w:tc>
          <w:tcPr>
            <w:tcW w:w="1031" w:type="dxa"/>
            <w:shd w:val="clear" w:color="auto" w:fill="auto"/>
            <w:noWrap/>
            <w:vAlign w:val="center"/>
            <w:hideMark/>
          </w:tcPr>
          <w:p w14:paraId="475C8C27" w14:textId="5AF8E5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239.42</w:t>
            </w:r>
          </w:p>
        </w:tc>
        <w:tc>
          <w:tcPr>
            <w:tcW w:w="1031" w:type="dxa"/>
            <w:shd w:val="clear" w:color="auto" w:fill="auto"/>
            <w:noWrap/>
            <w:vAlign w:val="center"/>
            <w:hideMark/>
          </w:tcPr>
          <w:p w14:paraId="4479A05D" w14:textId="7BF297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214.05</w:t>
            </w:r>
          </w:p>
        </w:tc>
        <w:tc>
          <w:tcPr>
            <w:tcW w:w="1031" w:type="dxa"/>
            <w:shd w:val="clear" w:color="auto" w:fill="auto"/>
            <w:noWrap/>
            <w:vAlign w:val="center"/>
            <w:hideMark/>
          </w:tcPr>
          <w:p w14:paraId="0909F4B8" w14:textId="00EA6A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191.43</w:t>
            </w:r>
          </w:p>
        </w:tc>
      </w:tr>
      <w:tr w:rsidR="00EF49C6" w:rsidRPr="00202693" w14:paraId="3275EF8C" w14:textId="77777777" w:rsidTr="00EF49C6">
        <w:trPr>
          <w:trHeight w:val="299"/>
          <w:jc w:val="center"/>
        </w:trPr>
        <w:tc>
          <w:tcPr>
            <w:tcW w:w="2115" w:type="dxa"/>
            <w:shd w:val="clear" w:color="auto" w:fill="auto"/>
            <w:noWrap/>
            <w:vAlign w:val="center"/>
            <w:hideMark/>
          </w:tcPr>
          <w:p w14:paraId="6F2D5350" w14:textId="28A49BE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lastRenderedPageBreak/>
              <w:t xml:space="preserve">Preliminary/pre-operative Expenses </w:t>
            </w:r>
          </w:p>
        </w:tc>
        <w:tc>
          <w:tcPr>
            <w:tcW w:w="1030" w:type="dxa"/>
            <w:shd w:val="clear" w:color="auto" w:fill="auto"/>
            <w:noWrap/>
            <w:vAlign w:val="center"/>
            <w:hideMark/>
          </w:tcPr>
          <w:p w14:paraId="48F96C48" w14:textId="5C2CA7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3BBEFBB" w14:textId="4882D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7BE8B026" w14:textId="70EDAD6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8BA8C21" w14:textId="6285564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179E9E3D" w14:textId="09A2FA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3B29523E" w14:textId="65F705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3B44E453" w14:textId="5F9404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5CF808C9" w14:textId="6E09C7C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r>
      <w:tr w:rsidR="00EF49C6" w:rsidRPr="00202693" w14:paraId="5DF12F30" w14:textId="77777777" w:rsidTr="00EF49C6">
        <w:trPr>
          <w:trHeight w:val="299"/>
          <w:jc w:val="center"/>
        </w:trPr>
        <w:tc>
          <w:tcPr>
            <w:tcW w:w="2115" w:type="dxa"/>
            <w:shd w:val="clear" w:color="auto" w:fill="auto"/>
            <w:noWrap/>
            <w:vAlign w:val="center"/>
            <w:hideMark/>
          </w:tcPr>
          <w:p w14:paraId="7173903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Term Loan Interest </w:t>
            </w:r>
          </w:p>
        </w:tc>
        <w:tc>
          <w:tcPr>
            <w:tcW w:w="1030" w:type="dxa"/>
            <w:shd w:val="clear" w:color="auto" w:fill="auto"/>
            <w:noWrap/>
            <w:vAlign w:val="center"/>
            <w:hideMark/>
          </w:tcPr>
          <w:p w14:paraId="7CB12A93" w14:textId="6D2FEEE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289.50</w:t>
            </w:r>
          </w:p>
        </w:tc>
        <w:tc>
          <w:tcPr>
            <w:tcW w:w="1031" w:type="dxa"/>
            <w:shd w:val="clear" w:color="auto" w:fill="auto"/>
            <w:noWrap/>
            <w:vAlign w:val="center"/>
            <w:hideMark/>
          </w:tcPr>
          <w:p w14:paraId="33BB341A" w14:textId="45F16A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275.63</w:t>
            </w:r>
          </w:p>
        </w:tc>
        <w:tc>
          <w:tcPr>
            <w:tcW w:w="1031" w:type="dxa"/>
            <w:shd w:val="clear" w:color="auto" w:fill="auto"/>
            <w:noWrap/>
            <w:vAlign w:val="center"/>
            <w:hideMark/>
          </w:tcPr>
          <w:p w14:paraId="2FCA9619" w14:textId="1B458C9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246.20</w:t>
            </w:r>
          </w:p>
        </w:tc>
        <w:tc>
          <w:tcPr>
            <w:tcW w:w="1031" w:type="dxa"/>
            <w:shd w:val="clear" w:color="auto" w:fill="auto"/>
            <w:noWrap/>
            <w:vAlign w:val="center"/>
            <w:hideMark/>
          </w:tcPr>
          <w:p w14:paraId="09ED0FF5" w14:textId="7ADFAB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211.09</w:t>
            </w:r>
          </w:p>
        </w:tc>
        <w:tc>
          <w:tcPr>
            <w:tcW w:w="1031" w:type="dxa"/>
            <w:shd w:val="clear" w:color="auto" w:fill="auto"/>
            <w:noWrap/>
            <w:vAlign w:val="center"/>
            <w:hideMark/>
          </w:tcPr>
          <w:p w14:paraId="6689D96E" w14:textId="7F973D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172.01</w:t>
            </w:r>
          </w:p>
        </w:tc>
        <w:tc>
          <w:tcPr>
            <w:tcW w:w="1031" w:type="dxa"/>
            <w:shd w:val="clear" w:color="auto" w:fill="auto"/>
            <w:noWrap/>
            <w:vAlign w:val="center"/>
            <w:hideMark/>
          </w:tcPr>
          <w:p w14:paraId="51675057" w14:textId="2986C1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129.07</w:t>
            </w:r>
          </w:p>
        </w:tc>
        <w:tc>
          <w:tcPr>
            <w:tcW w:w="1031" w:type="dxa"/>
            <w:shd w:val="clear" w:color="auto" w:fill="auto"/>
            <w:noWrap/>
            <w:vAlign w:val="center"/>
            <w:hideMark/>
          </w:tcPr>
          <w:p w14:paraId="0381EB5B" w14:textId="2D9D9F0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82.63</w:t>
            </w:r>
          </w:p>
        </w:tc>
        <w:tc>
          <w:tcPr>
            <w:tcW w:w="1031" w:type="dxa"/>
            <w:shd w:val="clear" w:color="auto" w:fill="auto"/>
            <w:noWrap/>
            <w:vAlign w:val="center"/>
            <w:hideMark/>
          </w:tcPr>
          <w:p w14:paraId="2A2EBC0E" w14:textId="3E290D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30.04</w:t>
            </w:r>
          </w:p>
        </w:tc>
      </w:tr>
      <w:tr w:rsidR="00EF49C6" w:rsidRPr="009A3FD5" w14:paraId="021578BC" w14:textId="77777777" w:rsidTr="00EF49C6">
        <w:trPr>
          <w:trHeight w:val="299"/>
          <w:jc w:val="center"/>
        </w:trPr>
        <w:tc>
          <w:tcPr>
            <w:tcW w:w="2115" w:type="dxa"/>
            <w:shd w:val="clear" w:color="000000" w:fill="8DB4E2"/>
            <w:noWrap/>
            <w:vAlign w:val="center"/>
            <w:hideMark/>
          </w:tcPr>
          <w:p w14:paraId="08AC36EE" w14:textId="30257920"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w:t>
            </w:r>
            <w:r w:rsidRPr="00202693">
              <w:rPr>
                <w:rFonts w:ascii="Calibri" w:hAnsi="Calibri" w:cs="Calibri"/>
                <w:b/>
                <w:bCs/>
                <w:sz w:val="22"/>
                <w:szCs w:val="22"/>
              </w:rPr>
              <w:t>Expen</w:t>
            </w:r>
            <w:r>
              <w:rPr>
                <w:rFonts w:ascii="Calibri" w:hAnsi="Calibri" w:cs="Calibri"/>
                <w:b/>
                <w:bCs/>
                <w:sz w:val="22"/>
                <w:szCs w:val="22"/>
              </w:rPr>
              <w:t>ses</w:t>
            </w:r>
          </w:p>
        </w:tc>
        <w:tc>
          <w:tcPr>
            <w:tcW w:w="1030" w:type="dxa"/>
            <w:shd w:val="clear" w:color="000000" w:fill="8DB4E2"/>
            <w:noWrap/>
            <w:vAlign w:val="center"/>
            <w:hideMark/>
          </w:tcPr>
          <w:p w14:paraId="7EC95DB2" w14:textId="6916F274"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1,544.68</w:t>
            </w:r>
          </w:p>
        </w:tc>
        <w:tc>
          <w:tcPr>
            <w:tcW w:w="1031" w:type="dxa"/>
            <w:shd w:val="clear" w:color="000000" w:fill="8DB4E2"/>
            <w:noWrap/>
            <w:vAlign w:val="center"/>
            <w:hideMark/>
          </w:tcPr>
          <w:p w14:paraId="0E1C6011" w14:textId="78D683B7"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1,573.03</w:t>
            </w:r>
          </w:p>
        </w:tc>
        <w:tc>
          <w:tcPr>
            <w:tcW w:w="1031" w:type="dxa"/>
            <w:shd w:val="clear" w:color="000000" w:fill="8DB4E2"/>
            <w:noWrap/>
            <w:vAlign w:val="center"/>
            <w:hideMark/>
          </w:tcPr>
          <w:p w14:paraId="719E1CF4" w14:textId="7538BF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1,663.34</w:t>
            </w:r>
          </w:p>
        </w:tc>
        <w:tc>
          <w:tcPr>
            <w:tcW w:w="1031" w:type="dxa"/>
            <w:shd w:val="clear" w:color="000000" w:fill="8DB4E2"/>
            <w:noWrap/>
            <w:vAlign w:val="center"/>
            <w:hideMark/>
          </w:tcPr>
          <w:p w14:paraId="59C99FFF" w14:textId="2C29CDC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1,693.41</w:t>
            </w:r>
          </w:p>
        </w:tc>
        <w:tc>
          <w:tcPr>
            <w:tcW w:w="1031" w:type="dxa"/>
            <w:shd w:val="clear" w:color="000000" w:fill="8DB4E2"/>
            <w:noWrap/>
            <w:vAlign w:val="center"/>
            <w:hideMark/>
          </w:tcPr>
          <w:p w14:paraId="270BCE15" w14:textId="6F535BC1"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1,733.73</w:t>
            </w:r>
          </w:p>
        </w:tc>
        <w:tc>
          <w:tcPr>
            <w:tcW w:w="1031" w:type="dxa"/>
            <w:shd w:val="clear" w:color="000000" w:fill="8DB4E2"/>
            <w:noWrap/>
            <w:vAlign w:val="center"/>
            <w:hideMark/>
          </w:tcPr>
          <w:p w14:paraId="0AEDCA4F" w14:textId="0A50805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1,716.07</w:t>
            </w:r>
          </w:p>
        </w:tc>
        <w:tc>
          <w:tcPr>
            <w:tcW w:w="1031" w:type="dxa"/>
            <w:shd w:val="clear" w:color="000000" w:fill="8DB4E2"/>
            <w:noWrap/>
            <w:vAlign w:val="center"/>
            <w:hideMark/>
          </w:tcPr>
          <w:p w14:paraId="5F76E189" w14:textId="5DB361E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1,889.36</w:t>
            </w:r>
          </w:p>
        </w:tc>
        <w:tc>
          <w:tcPr>
            <w:tcW w:w="1031" w:type="dxa"/>
            <w:shd w:val="clear" w:color="000000" w:fill="8DB4E2"/>
            <w:noWrap/>
            <w:vAlign w:val="center"/>
            <w:hideMark/>
          </w:tcPr>
          <w:p w14:paraId="6EB71E62" w14:textId="13BAFF7C"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1,974.01</w:t>
            </w:r>
          </w:p>
        </w:tc>
      </w:tr>
      <w:tr w:rsidR="00EF49C6" w:rsidRPr="009A3FD5" w14:paraId="2B7E1A97" w14:textId="77777777" w:rsidTr="00EF49C6">
        <w:trPr>
          <w:trHeight w:val="299"/>
          <w:jc w:val="center"/>
        </w:trPr>
        <w:tc>
          <w:tcPr>
            <w:tcW w:w="2115" w:type="dxa"/>
            <w:shd w:val="clear" w:color="auto" w:fill="auto"/>
            <w:noWrap/>
            <w:vAlign w:val="center"/>
            <w:hideMark/>
          </w:tcPr>
          <w:p w14:paraId="0CC583C4"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before tax</w:t>
            </w:r>
          </w:p>
        </w:tc>
        <w:tc>
          <w:tcPr>
            <w:tcW w:w="1030" w:type="dxa"/>
            <w:shd w:val="clear" w:color="auto" w:fill="auto"/>
            <w:noWrap/>
            <w:vAlign w:val="center"/>
            <w:hideMark/>
          </w:tcPr>
          <w:p w14:paraId="6EF17F3B" w14:textId="7A7E3DCF"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-52.78</w:t>
            </w:r>
          </w:p>
        </w:tc>
        <w:tc>
          <w:tcPr>
            <w:tcW w:w="1031" w:type="dxa"/>
            <w:shd w:val="clear" w:color="auto" w:fill="auto"/>
            <w:noWrap/>
            <w:vAlign w:val="center"/>
            <w:hideMark/>
          </w:tcPr>
          <w:p w14:paraId="41AAE788" w14:textId="676EE69C"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62.09</w:t>
            </w:r>
          </w:p>
        </w:tc>
        <w:tc>
          <w:tcPr>
            <w:tcW w:w="1031" w:type="dxa"/>
            <w:shd w:val="clear" w:color="auto" w:fill="auto"/>
            <w:noWrap/>
            <w:vAlign w:val="center"/>
            <w:hideMark/>
          </w:tcPr>
          <w:p w14:paraId="548111DD" w14:textId="0A301F76"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336.59</w:t>
            </w:r>
          </w:p>
        </w:tc>
        <w:tc>
          <w:tcPr>
            <w:tcW w:w="1031" w:type="dxa"/>
            <w:shd w:val="clear" w:color="auto" w:fill="auto"/>
            <w:noWrap/>
            <w:vAlign w:val="center"/>
            <w:hideMark/>
          </w:tcPr>
          <w:p w14:paraId="769733BB" w14:textId="1EBCD9C2"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499.92</w:t>
            </w:r>
          </w:p>
        </w:tc>
        <w:tc>
          <w:tcPr>
            <w:tcW w:w="1031" w:type="dxa"/>
            <w:shd w:val="clear" w:color="auto" w:fill="auto"/>
            <w:noWrap/>
            <w:vAlign w:val="center"/>
            <w:hideMark/>
          </w:tcPr>
          <w:p w14:paraId="21A89515" w14:textId="2181DB0A"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672.02</w:t>
            </w:r>
          </w:p>
        </w:tc>
        <w:tc>
          <w:tcPr>
            <w:tcW w:w="1031" w:type="dxa"/>
            <w:shd w:val="clear" w:color="auto" w:fill="auto"/>
            <w:noWrap/>
            <w:vAlign w:val="center"/>
            <w:hideMark/>
          </w:tcPr>
          <w:p w14:paraId="5B6BFBC0" w14:textId="20BC97D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922.99</w:t>
            </w:r>
          </w:p>
        </w:tc>
        <w:tc>
          <w:tcPr>
            <w:tcW w:w="1031" w:type="dxa"/>
            <w:shd w:val="clear" w:color="auto" w:fill="auto"/>
            <w:noWrap/>
            <w:vAlign w:val="center"/>
            <w:hideMark/>
          </w:tcPr>
          <w:p w14:paraId="58A5ECA2" w14:textId="293B01C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1309.89</w:t>
            </w:r>
          </w:p>
        </w:tc>
        <w:tc>
          <w:tcPr>
            <w:tcW w:w="1031" w:type="dxa"/>
            <w:shd w:val="clear" w:color="auto" w:fill="auto"/>
            <w:noWrap/>
            <w:vAlign w:val="center"/>
            <w:hideMark/>
          </w:tcPr>
          <w:p w14:paraId="7073F4AA" w14:textId="6426CF29"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1537.16</w:t>
            </w:r>
          </w:p>
        </w:tc>
      </w:tr>
      <w:tr w:rsidR="00EF49C6" w:rsidRPr="009A3FD5" w14:paraId="6B49DCF7" w14:textId="77777777" w:rsidTr="00EF49C6">
        <w:trPr>
          <w:trHeight w:val="299"/>
          <w:jc w:val="center"/>
        </w:trPr>
        <w:tc>
          <w:tcPr>
            <w:tcW w:w="2115" w:type="dxa"/>
            <w:shd w:val="clear" w:color="auto" w:fill="auto"/>
            <w:noWrap/>
            <w:vAlign w:val="center"/>
            <w:hideMark/>
          </w:tcPr>
          <w:p w14:paraId="1FCEDE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Income Tax </w:t>
            </w:r>
          </w:p>
        </w:tc>
        <w:tc>
          <w:tcPr>
            <w:tcW w:w="1030" w:type="dxa"/>
            <w:shd w:val="clear" w:color="auto" w:fill="auto"/>
            <w:noWrap/>
            <w:vAlign w:val="center"/>
            <w:hideMark/>
          </w:tcPr>
          <w:p w14:paraId="066B8357" w14:textId="6A2EA3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659A45B1" w14:textId="6EA8F9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w:t>
            </w:r>
          </w:p>
        </w:tc>
        <w:tc>
          <w:tcPr>
            <w:tcW w:w="1031" w:type="dxa"/>
            <w:shd w:val="clear" w:color="auto" w:fill="auto"/>
            <w:noWrap/>
            <w:vAlign w:val="center"/>
            <w:hideMark/>
          </w:tcPr>
          <w:p w14:paraId="6A709421" w14:textId="22F75B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93.64</w:t>
            </w:r>
          </w:p>
        </w:tc>
        <w:tc>
          <w:tcPr>
            <w:tcW w:w="1031" w:type="dxa"/>
            <w:shd w:val="clear" w:color="auto" w:fill="auto"/>
            <w:noWrap/>
            <w:vAlign w:val="center"/>
            <w:hideMark/>
          </w:tcPr>
          <w:p w14:paraId="7BEFA75A" w14:textId="74D6E3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139.08</w:t>
            </w:r>
          </w:p>
        </w:tc>
        <w:tc>
          <w:tcPr>
            <w:tcW w:w="1031" w:type="dxa"/>
            <w:shd w:val="clear" w:color="auto" w:fill="auto"/>
            <w:noWrap/>
            <w:vAlign w:val="center"/>
            <w:hideMark/>
          </w:tcPr>
          <w:p w14:paraId="33F42115" w14:textId="495268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186.96</w:t>
            </w:r>
          </w:p>
        </w:tc>
        <w:tc>
          <w:tcPr>
            <w:tcW w:w="1031" w:type="dxa"/>
            <w:shd w:val="clear" w:color="auto" w:fill="auto"/>
            <w:noWrap/>
            <w:vAlign w:val="center"/>
            <w:hideMark/>
          </w:tcPr>
          <w:p w14:paraId="37A5DFFF" w14:textId="4F0DA63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256.78</w:t>
            </w:r>
          </w:p>
        </w:tc>
        <w:tc>
          <w:tcPr>
            <w:tcW w:w="1031" w:type="dxa"/>
            <w:shd w:val="clear" w:color="auto" w:fill="auto"/>
            <w:noWrap/>
            <w:vAlign w:val="center"/>
            <w:hideMark/>
          </w:tcPr>
          <w:p w14:paraId="718F0A68" w14:textId="2CEDCA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364.41</w:t>
            </w:r>
          </w:p>
        </w:tc>
        <w:tc>
          <w:tcPr>
            <w:tcW w:w="1031" w:type="dxa"/>
            <w:shd w:val="clear" w:color="auto" w:fill="auto"/>
            <w:noWrap/>
            <w:vAlign w:val="center"/>
            <w:hideMark/>
          </w:tcPr>
          <w:p w14:paraId="178F30A5" w14:textId="675825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427.64</w:t>
            </w:r>
          </w:p>
        </w:tc>
      </w:tr>
      <w:tr w:rsidR="00EF49C6" w:rsidRPr="009A3FD5" w14:paraId="109D3197" w14:textId="77777777" w:rsidTr="00EF49C6">
        <w:trPr>
          <w:trHeight w:val="299"/>
          <w:jc w:val="center"/>
        </w:trPr>
        <w:tc>
          <w:tcPr>
            <w:tcW w:w="2115" w:type="dxa"/>
            <w:shd w:val="clear" w:color="000000" w:fill="8DB4E2"/>
            <w:noWrap/>
            <w:vAlign w:val="center"/>
            <w:hideMark/>
          </w:tcPr>
          <w:p w14:paraId="0BAEE453"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after Tax</w:t>
            </w:r>
          </w:p>
        </w:tc>
        <w:tc>
          <w:tcPr>
            <w:tcW w:w="1030" w:type="dxa"/>
            <w:shd w:val="clear" w:color="000000" w:fill="8DB4E2"/>
            <w:noWrap/>
            <w:vAlign w:val="center"/>
            <w:hideMark/>
          </w:tcPr>
          <w:p w14:paraId="32D313D7" w14:textId="3BA7A106"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(52.78)</w:t>
            </w:r>
          </w:p>
        </w:tc>
        <w:tc>
          <w:tcPr>
            <w:tcW w:w="1031" w:type="dxa"/>
            <w:shd w:val="clear" w:color="000000" w:fill="8DB4E2"/>
            <w:noWrap/>
            <w:vAlign w:val="center"/>
            <w:hideMark/>
          </w:tcPr>
          <w:p w14:paraId="66ACF39F" w14:textId="2D55050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59.50</w:t>
            </w:r>
          </w:p>
        </w:tc>
        <w:tc>
          <w:tcPr>
            <w:tcW w:w="1031" w:type="dxa"/>
            <w:shd w:val="clear" w:color="000000" w:fill="8DB4E2"/>
            <w:noWrap/>
            <w:vAlign w:val="center"/>
            <w:hideMark/>
          </w:tcPr>
          <w:p w14:paraId="140B16C5" w14:textId="242341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242.95</w:t>
            </w:r>
          </w:p>
        </w:tc>
        <w:tc>
          <w:tcPr>
            <w:tcW w:w="1031" w:type="dxa"/>
            <w:shd w:val="clear" w:color="000000" w:fill="8DB4E2"/>
            <w:noWrap/>
            <w:vAlign w:val="center"/>
            <w:hideMark/>
          </w:tcPr>
          <w:p w14:paraId="08754EA6" w14:textId="6A43226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360.84</w:t>
            </w:r>
          </w:p>
        </w:tc>
        <w:tc>
          <w:tcPr>
            <w:tcW w:w="1031" w:type="dxa"/>
            <w:shd w:val="clear" w:color="000000" w:fill="8DB4E2"/>
            <w:noWrap/>
            <w:vAlign w:val="center"/>
            <w:hideMark/>
          </w:tcPr>
          <w:p w14:paraId="1756E9EF" w14:textId="15F45D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485.06</w:t>
            </w:r>
          </w:p>
        </w:tc>
        <w:tc>
          <w:tcPr>
            <w:tcW w:w="1031" w:type="dxa"/>
            <w:shd w:val="clear" w:color="000000" w:fill="8DB4E2"/>
            <w:noWrap/>
            <w:vAlign w:val="center"/>
            <w:hideMark/>
          </w:tcPr>
          <w:p w14:paraId="7C592F11" w14:textId="0A359FE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666.21</w:t>
            </w:r>
          </w:p>
        </w:tc>
        <w:tc>
          <w:tcPr>
            <w:tcW w:w="1031" w:type="dxa"/>
            <w:shd w:val="clear" w:color="000000" w:fill="8DB4E2"/>
            <w:noWrap/>
            <w:vAlign w:val="center"/>
            <w:hideMark/>
          </w:tcPr>
          <w:p w14:paraId="046F96B1" w14:textId="4DB83599"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945.48</w:t>
            </w:r>
          </w:p>
        </w:tc>
        <w:tc>
          <w:tcPr>
            <w:tcW w:w="1031" w:type="dxa"/>
            <w:shd w:val="clear" w:color="000000" w:fill="8DB4E2"/>
            <w:noWrap/>
            <w:vAlign w:val="center"/>
            <w:hideMark/>
          </w:tcPr>
          <w:p w14:paraId="47F4ACFD" w14:textId="579F5A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1,109.52</w:t>
            </w:r>
          </w:p>
        </w:tc>
      </w:tr>
    </w:tbl>
    <w:p w14:paraId="1AD7D4BE" w14:textId="77777777" w:rsidR="00202693" w:rsidRPr="00BA4F09" w:rsidRDefault="00202693" w:rsidP="00202693">
      <w:pPr>
        <w:pStyle w:val="ListParagraph"/>
        <w:autoSpaceDE w:val="0"/>
        <w:autoSpaceDN w:val="0"/>
        <w:adjustRightInd w:val="0"/>
        <w:spacing w:line="360" w:lineRule="auto"/>
        <w:ind w:left="851" w:right="-8"/>
        <w:jc w:val="both"/>
        <w:rPr>
          <w:rFonts w:ascii="Arial" w:hAnsi="Arial" w:cs="Arial"/>
          <w:b/>
          <w:sz w:val="22"/>
          <w:szCs w:val="22"/>
          <w:lang w:eastAsia="en-IN"/>
        </w:rPr>
      </w:pPr>
    </w:p>
    <w:p w14:paraId="24BAA3D1" w14:textId="3FDADAD4" w:rsidR="003955ED" w:rsidRPr="00D35051" w:rsidRDefault="00113597" w:rsidP="008E2EE2">
      <w:pPr>
        <w:autoSpaceDE w:val="0"/>
        <w:autoSpaceDN w:val="0"/>
        <w:adjustRightInd w:val="0"/>
        <w:spacing w:line="360" w:lineRule="auto"/>
        <w:ind w:left="426" w:right="-8"/>
        <w:jc w:val="both"/>
        <w:rPr>
          <w:rFonts w:ascii="Arial" w:hAnsi="Arial" w:cs="Arial"/>
          <w:sz w:val="22"/>
          <w:szCs w:val="22"/>
          <w:lang w:eastAsia="en-IN"/>
        </w:rPr>
      </w:pPr>
      <w:r w:rsidRPr="00D35051">
        <w:rPr>
          <w:rFonts w:ascii="Arial" w:hAnsi="Arial" w:cs="Arial"/>
          <w:sz w:val="22"/>
          <w:szCs w:val="22"/>
          <w:lang w:eastAsia="en-IN"/>
        </w:rPr>
        <w:t>Above Projected P &amp; L is built as per t</w:t>
      </w:r>
      <w:r w:rsidR="009E4608" w:rsidRPr="00D35051">
        <w:rPr>
          <w:rFonts w:ascii="Arial" w:hAnsi="Arial" w:cs="Arial"/>
          <w:sz w:val="22"/>
          <w:szCs w:val="22"/>
          <w:lang w:eastAsia="en-IN"/>
        </w:rPr>
        <w:t>he revenue and cost recognition in which the recognised cost has been considered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since the revenue has been recognised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w:t>
      </w:r>
      <w:r w:rsidR="00D35051" w:rsidRPr="00D35051">
        <w:rPr>
          <w:rFonts w:ascii="Arial" w:hAnsi="Arial" w:cs="Arial"/>
          <w:sz w:val="22"/>
          <w:szCs w:val="22"/>
          <w:lang w:eastAsia="en-IN"/>
        </w:rPr>
        <w:t xml:space="preserve">Tax rate has been considered as </w:t>
      </w:r>
      <w:r w:rsidR="00081359">
        <w:rPr>
          <w:rFonts w:ascii="Arial" w:hAnsi="Arial" w:cs="Arial"/>
          <w:sz w:val="22"/>
          <w:szCs w:val="22"/>
          <w:lang w:eastAsia="en-IN"/>
        </w:rPr>
        <w:t>applicable to co</w:t>
      </w:r>
      <w:r w:rsidR="00C87914">
        <w:rPr>
          <w:rFonts w:ascii="Arial" w:hAnsi="Arial" w:cs="Arial"/>
          <w:sz w:val="22"/>
          <w:szCs w:val="22"/>
          <w:lang w:eastAsia="en-IN"/>
        </w:rPr>
        <w:t>mpanies</w:t>
      </w:r>
      <w:r w:rsidR="00D35051" w:rsidRPr="00D35051">
        <w:rPr>
          <w:rFonts w:ascii="Arial" w:hAnsi="Arial" w:cs="Arial"/>
          <w:sz w:val="22"/>
          <w:szCs w:val="22"/>
          <w:lang w:eastAsia="en-IN"/>
        </w:rPr>
        <w:t>.</w:t>
      </w:r>
    </w:p>
    <w:p w14:paraId="125961EE" w14:textId="77777777" w:rsidR="00113597" w:rsidRDefault="00113597" w:rsidP="003955ED">
      <w:pPr>
        <w:pStyle w:val="ListParagraph"/>
        <w:autoSpaceDE w:val="0"/>
        <w:autoSpaceDN w:val="0"/>
        <w:adjustRightInd w:val="0"/>
        <w:spacing w:line="360" w:lineRule="auto"/>
        <w:ind w:right="-8"/>
        <w:jc w:val="both"/>
        <w:rPr>
          <w:rFonts w:ascii="Arial" w:hAnsi="Arial" w:cs="Arial"/>
          <w:b/>
          <w:sz w:val="22"/>
          <w:szCs w:val="22"/>
          <w:lang w:eastAsia="en-IN"/>
        </w:rPr>
      </w:pPr>
    </w:p>
    <w:p w14:paraId="78C253C0" w14:textId="5166758B" w:rsidR="0053069F" w:rsidRPr="007B1D69" w:rsidRDefault="00D35051"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53069F">
        <w:rPr>
          <w:rFonts w:ascii="Arial" w:hAnsi="Arial" w:cs="Arial"/>
          <w:b/>
          <w:sz w:val="22"/>
          <w:szCs w:val="22"/>
          <w:lang w:eastAsia="en-IN"/>
        </w:rPr>
        <w:t xml:space="preserve">BALANCE SHEET: </w:t>
      </w:r>
      <w:r w:rsidR="0053069F"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53069F">
        <w:rPr>
          <w:rFonts w:ascii="Arial" w:hAnsi="Arial" w:cs="Arial"/>
          <w:sz w:val="22"/>
          <w:szCs w:val="22"/>
          <w:lang w:eastAsia="en-IN"/>
        </w:rPr>
        <w:t>Balance Sheet</w:t>
      </w:r>
      <w:r w:rsidR="0053069F" w:rsidRPr="003C2FB0">
        <w:rPr>
          <w:rFonts w:ascii="Arial" w:hAnsi="Arial" w:cs="Arial"/>
          <w:sz w:val="22"/>
          <w:szCs w:val="22"/>
          <w:lang w:eastAsia="en-IN"/>
        </w:rPr>
        <w:t xml:space="preserve"> of </w:t>
      </w:r>
      <w:r w:rsidR="0053069F" w:rsidRPr="00E825FB">
        <w:rPr>
          <w:rFonts w:ascii="Arial" w:hAnsi="Arial" w:cs="Arial"/>
          <w:sz w:val="22"/>
          <w:szCs w:val="22"/>
          <w:lang w:eastAsia="en-IN"/>
        </w:rPr>
        <w:t xml:space="preserve">M/s </w:t>
      </w:r>
      <w:r w:rsidR="008D328F">
        <w:rPr>
          <w:rFonts w:ascii="Arial" w:hAnsi="Arial" w:cs="Arial"/>
          <w:sz w:val="22"/>
          <w:szCs w:val="22"/>
          <w:lang w:eastAsia="en-IN"/>
        </w:rPr>
        <w:t xml:space="preserve">Mahecha Boutique Hotel Private Limited </w:t>
      </w:r>
      <w:r w:rsidR="008D328F" w:rsidRPr="00BA4F09">
        <w:rPr>
          <w:rFonts w:ascii="Arial" w:hAnsi="Arial" w:cs="Arial"/>
          <w:sz w:val="22"/>
          <w:szCs w:val="22"/>
          <w:lang w:eastAsia="en-IN"/>
        </w:rPr>
        <w:t>from the period FY 202</w:t>
      </w:r>
      <w:r w:rsidR="008D328F">
        <w:rPr>
          <w:rFonts w:ascii="Arial" w:hAnsi="Arial" w:cs="Arial"/>
          <w:sz w:val="22"/>
          <w:szCs w:val="22"/>
          <w:lang w:eastAsia="en-IN"/>
        </w:rPr>
        <w:t>6</w:t>
      </w:r>
      <w:r w:rsidR="008D328F" w:rsidRPr="00BA4F09">
        <w:rPr>
          <w:rFonts w:ascii="Arial" w:hAnsi="Arial" w:cs="Arial"/>
          <w:sz w:val="22"/>
          <w:szCs w:val="22"/>
          <w:lang w:eastAsia="en-IN"/>
        </w:rPr>
        <w:t>-2</w:t>
      </w:r>
      <w:r w:rsidR="008D328F">
        <w:rPr>
          <w:rFonts w:ascii="Arial" w:hAnsi="Arial" w:cs="Arial"/>
          <w:sz w:val="22"/>
          <w:szCs w:val="22"/>
          <w:lang w:eastAsia="en-IN"/>
        </w:rPr>
        <w:t>7</w:t>
      </w:r>
      <w:r w:rsidR="008D328F" w:rsidRPr="00BA4F09">
        <w:rPr>
          <w:rFonts w:ascii="Arial" w:hAnsi="Arial" w:cs="Arial"/>
          <w:sz w:val="22"/>
          <w:szCs w:val="22"/>
          <w:lang w:eastAsia="en-IN"/>
        </w:rPr>
        <w:t xml:space="preserve"> to FY 20</w:t>
      </w:r>
      <w:r w:rsidR="008D328F">
        <w:rPr>
          <w:rFonts w:ascii="Arial" w:hAnsi="Arial" w:cs="Arial"/>
          <w:sz w:val="22"/>
          <w:szCs w:val="22"/>
          <w:lang w:eastAsia="en-IN"/>
        </w:rPr>
        <w:t>33</w:t>
      </w:r>
      <w:r w:rsidR="008D328F" w:rsidRPr="00BA4F09">
        <w:rPr>
          <w:rFonts w:ascii="Arial" w:hAnsi="Arial" w:cs="Arial"/>
          <w:sz w:val="22"/>
          <w:szCs w:val="22"/>
          <w:lang w:eastAsia="en-IN"/>
        </w:rPr>
        <w:t>-3</w:t>
      </w:r>
      <w:r w:rsidR="008D328F">
        <w:rPr>
          <w:rFonts w:ascii="Arial" w:hAnsi="Arial" w:cs="Arial"/>
          <w:sz w:val="22"/>
          <w:szCs w:val="22"/>
          <w:lang w:eastAsia="en-IN"/>
        </w:rPr>
        <w:t>4</w:t>
      </w:r>
      <w:r w:rsidR="0053069F" w:rsidRPr="003C2FB0">
        <w:rPr>
          <w:rFonts w:ascii="Arial" w:hAnsi="Arial" w:cs="Arial"/>
          <w:sz w:val="22"/>
          <w:szCs w:val="22"/>
          <w:lang w:eastAsia="en-IN"/>
        </w:rPr>
        <w:t>.</w:t>
      </w:r>
    </w:p>
    <w:p w14:paraId="5213F74B" w14:textId="051FC1D3" w:rsidR="0053069F" w:rsidRDefault="0053069F" w:rsidP="008D328F">
      <w:pPr>
        <w:pStyle w:val="ListParagraph"/>
        <w:autoSpaceDE w:val="0"/>
        <w:autoSpaceDN w:val="0"/>
        <w:adjustRightInd w:val="0"/>
        <w:ind w:right="-283"/>
        <w:jc w:val="right"/>
        <w:rPr>
          <w:rFonts w:ascii="Arial" w:hAnsi="Arial" w:cs="Arial"/>
          <w:b/>
          <w:i/>
          <w:sz w:val="20"/>
          <w:szCs w:val="20"/>
          <w:lang w:eastAsia="en-IN"/>
        </w:rPr>
      </w:pPr>
      <w:r w:rsidRPr="00D35051">
        <w:rPr>
          <w:rFonts w:ascii="Arial" w:hAnsi="Arial" w:cs="Arial"/>
          <w:b/>
          <w:i/>
          <w:sz w:val="20"/>
          <w:szCs w:val="20"/>
          <w:lang w:eastAsia="en-IN"/>
        </w:rPr>
        <w:t xml:space="preserve">(INR </w:t>
      </w:r>
      <w:r w:rsidR="008D328F">
        <w:rPr>
          <w:rFonts w:ascii="Arial" w:hAnsi="Arial" w:cs="Arial"/>
          <w:b/>
          <w:i/>
          <w:sz w:val="20"/>
          <w:szCs w:val="20"/>
          <w:lang w:eastAsia="en-IN"/>
        </w:rPr>
        <w:t>Lakhs</w:t>
      </w:r>
      <w:r w:rsidRPr="00D35051">
        <w:rPr>
          <w:rFonts w:ascii="Arial" w:hAnsi="Arial" w:cs="Arial"/>
          <w:b/>
          <w:i/>
          <w:sz w:val="20"/>
          <w:szCs w:val="20"/>
          <w:lang w:eastAsia="en-IN"/>
        </w:rPr>
        <w:t>)</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026"/>
        <w:gridCol w:w="1028"/>
        <w:gridCol w:w="1026"/>
        <w:gridCol w:w="1028"/>
        <w:gridCol w:w="1028"/>
        <w:gridCol w:w="1026"/>
        <w:gridCol w:w="1028"/>
        <w:gridCol w:w="1020"/>
      </w:tblGrid>
      <w:tr w:rsidR="008D328F" w14:paraId="5D683C3A" w14:textId="77777777" w:rsidTr="005C1219">
        <w:trPr>
          <w:trHeight w:val="690"/>
        </w:trPr>
        <w:tc>
          <w:tcPr>
            <w:tcW w:w="975" w:type="pct"/>
            <w:shd w:val="clear" w:color="000000" w:fill="002060"/>
            <w:noWrap/>
            <w:vAlign w:val="center"/>
            <w:hideMark/>
          </w:tcPr>
          <w:p w14:paraId="6F78D1A5" w14:textId="3AB7622F" w:rsidR="008D328F" w:rsidRDefault="008D328F" w:rsidP="005C1219">
            <w:pPr>
              <w:rPr>
                <w:rFonts w:ascii="Calibri" w:hAnsi="Calibri" w:cs="Calibri"/>
                <w:b/>
                <w:bCs/>
                <w:color w:val="FFFFFF"/>
                <w:sz w:val="22"/>
                <w:szCs w:val="22"/>
              </w:rPr>
            </w:pPr>
            <w:r w:rsidRPr="00202693">
              <w:rPr>
                <w:rFonts w:ascii="Calibri" w:hAnsi="Calibri" w:cs="Calibri"/>
                <w:b/>
                <w:bCs/>
                <w:sz w:val="22"/>
                <w:szCs w:val="22"/>
              </w:rPr>
              <w:t>Particulars</w:t>
            </w:r>
          </w:p>
        </w:tc>
        <w:tc>
          <w:tcPr>
            <w:tcW w:w="503" w:type="pct"/>
            <w:shd w:val="clear" w:color="000000" w:fill="002060"/>
            <w:noWrap/>
            <w:vAlign w:val="center"/>
            <w:hideMark/>
          </w:tcPr>
          <w:p w14:paraId="090FAAF8" w14:textId="7FDFB0F4"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504" w:type="pct"/>
            <w:shd w:val="clear" w:color="000000" w:fill="002060"/>
            <w:noWrap/>
            <w:vAlign w:val="center"/>
            <w:hideMark/>
          </w:tcPr>
          <w:p w14:paraId="391EA1AB" w14:textId="3256794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2027-28 P</w:t>
            </w:r>
          </w:p>
        </w:tc>
        <w:tc>
          <w:tcPr>
            <w:tcW w:w="503" w:type="pct"/>
            <w:shd w:val="clear" w:color="000000" w:fill="002060"/>
            <w:noWrap/>
            <w:vAlign w:val="center"/>
            <w:hideMark/>
          </w:tcPr>
          <w:p w14:paraId="672CF216" w14:textId="062CFB8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2028-29 P</w:t>
            </w:r>
          </w:p>
        </w:tc>
        <w:tc>
          <w:tcPr>
            <w:tcW w:w="504" w:type="pct"/>
            <w:shd w:val="clear" w:color="000000" w:fill="002060"/>
            <w:noWrap/>
            <w:vAlign w:val="center"/>
            <w:hideMark/>
          </w:tcPr>
          <w:p w14:paraId="42503572" w14:textId="21F068E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2029-30 P</w:t>
            </w:r>
          </w:p>
        </w:tc>
        <w:tc>
          <w:tcPr>
            <w:tcW w:w="504" w:type="pct"/>
            <w:shd w:val="clear" w:color="000000" w:fill="002060"/>
            <w:noWrap/>
            <w:vAlign w:val="center"/>
            <w:hideMark/>
          </w:tcPr>
          <w:p w14:paraId="1A1F2F22" w14:textId="31ACDEAA"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2030-31 P</w:t>
            </w:r>
          </w:p>
        </w:tc>
        <w:tc>
          <w:tcPr>
            <w:tcW w:w="503" w:type="pct"/>
            <w:shd w:val="clear" w:color="000000" w:fill="002060"/>
            <w:noWrap/>
            <w:vAlign w:val="center"/>
            <w:hideMark/>
          </w:tcPr>
          <w:p w14:paraId="395FE13A" w14:textId="67AC7AA9"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2031-32 P</w:t>
            </w:r>
          </w:p>
        </w:tc>
        <w:tc>
          <w:tcPr>
            <w:tcW w:w="504" w:type="pct"/>
            <w:shd w:val="clear" w:color="000000" w:fill="002060"/>
            <w:noWrap/>
            <w:vAlign w:val="center"/>
            <w:hideMark/>
          </w:tcPr>
          <w:p w14:paraId="2E50388D" w14:textId="6A41975D"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2032-33 P</w:t>
            </w:r>
          </w:p>
        </w:tc>
        <w:tc>
          <w:tcPr>
            <w:tcW w:w="500" w:type="pct"/>
            <w:shd w:val="clear" w:color="000000" w:fill="002060"/>
            <w:noWrap/>
            <w:vAlign w:val="center"/>
            <w:hideMark/>
          </w:tcPr>
          <w:p w14:paraId="569641D4" w14:textId="75D7C46F"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2033-34 P</w:t>
            </w:r>
          </w:p>
        </w:tc>
      </w:tr>
      <w:tr w:rsidR="008D328F" w14:paraId="04918EA1" w14:textId="77777777" w:rsidTr="005C1219">
        <w:trPr>
          <w:trHeight w:val="270"/>
        </w:trPr>
        <w:tc>
          <w:tcPr>
            <w:tcW w:w="975" w:type="pct"/>
            <w:shd w:val="clear" w:color="auto" w:fill="auto"/>
            <w:noWrap/>
            <w:vAlign w:val="center"/>
            <w:hideMark/>
          </w:tcPr>
          <w:p w14:paraId="6CA5410E"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Equity &amp; Liability</w:t>
            </w:r>
          </w:p>
        </w:tc>
        <w:tc>
          <w:tcPr>
            <w:tcW w:w="503" w:type="pct"/>
            <w:shd w:val="clear" w:color="auto" w:fill="auto"/>
            <w:noWrap/>
            <w:vAlign w:val="bottom"/>
            <w:hideMark/>
          </w:tcPr>
          <w:p w14:paraId="1ABDA6C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78B40152"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2CA3AF9C"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E94C13A"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4BC58179"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7304C9A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9B935E8" w14:textId="77777777" w:rsidR="008D328F" w:rsidRDefault="008D328F">
            <w:pPr>
              <w:rPr>
                <w:rFonts w:ascii="Calibri" w:hAnsi="Calibri" w:cs="Calibri"/>
                <w:sz w:val="22"/>
                <w:szCs w:val="22"/>
              </w:rPr>
            </w:pPr>
            <w:r>
              <w:rPr>
                <w:rFonts w:ascii="Calibri" w:hAnsi="Calibri" w:cs="Calibri"/>
                <w:sz w:val="22"/>
                <w:szCs w:val="22"/>
              </w:rPr>
              <w:t> </w:t>
            </w:r>
          </w:p>
        </w:tc>
        <w:tc>
          <w:tcPr>
            <w:tcW w:w="500" w:type="pct"/>
            <w:shd w:val="clear" w:color="auto" w:fill="auto"/>
            <w:noWrap/>
            <w:vAlign w:val="bottom"/>
            <w:hideMark/>
          </w:tcPr>
          <w:p w14:paraId="7155D321" w14:textId="77777777" w:rsidR="008D328F" w:rsidRDefault="008D328F">
            <w:pPr>
              <w:rPr>
                <w:rFonts w:ascii="Calibri" w:hAnsi="Calibri" w:cs="Calibri"/>
                <w:sz w:val="22"/>
                <w:szCs w:val="22"/>
              </w:rPr>
            </w:pPr>
            <w:r>
              <w:rPr>
                <w:rFonts w:ascii="Calibri" w:hAnsi="Calibri" w:cs="Calibri"/>
                <w:sz w:val="22"/>
                <w:szCs w:val="22"/>
              </w:rPr>
              <w:t> </w:t>
            </w:r>
          </w:p>
        </w:tc>
      </w:tr>
      <w:tr w:rsidR="009A3FD5" w14:paraId="1860F62D" w14:textId="77777777" w:rsidTr="005C1219">
        <w:trPr>
          <w:trHeight w:val="270"/>
        </w:trPr>
        <w:tc>
          <w:tcPr>
            <w:tcW w:w="975" w:type="pct"/>
            <w:shd w:val="clear" w:color="auto" w:fill="auto"/>
            <w:noWrap/>
            <w:vAlign w:val="center"/>
            <w:hideMark/>
          </w:tcPr>
          <w:p w14:paraId="5F1970DB" w14:textId="77777777" w:rsidR="009A3FD5" w:rsidRDefault="009A3FD5" w:rsidP="005C1219">
            <w:pPr>
              <w:rPr>
                <w:rFonts w:ascii="Calibri" w:hAnsi="Calibri" w:cs="Calibri"/>
                <w:sz w:val="22"/>
                <w:szCs w:val="22"/>
              </w:rPr>
            </w:pPr>
            <w:r>
              <w:rPr>
                <w:rFonts w:ascii="Calibri" w:hAnsi="Calibri" w:cs="Calibri"/>
                <w:sz w:val="22"/>
                <w:szCs w:val="22"/>
              </w:rPr>
              <w:t>Share Capital a/c</w:t>
            </w:r>
          </w:p>
        </w:tc>
        <w:tc>
          <w:tcPr>
            <w:tcW w:w="503" w:type="pct"/>
            <w:shd w:val="clear" w:color="auto" w:fill="auto"/>
            <w:noWrap/>
            <w:vAlign w:val="center"/>
            <w:hideMark/>
          </w:tcPr>
          <w:p w14:paraId="6E0B6E80" w14:textId="5A9A4718" w:rsidR="009A3FD5" w:rsidRDefault="009A3FD5" w:rsidP="009A3FD5">
            <w:pPr>
              <w:jc w:val="center"/>
              <w:rPr>
                <w:rFonts w:ascii="Calibri" w:hAnsi="Calibri" w:cs="Calibri"/>
                <w:sz w:val="22"/>
                <w:szCs w:val="22"/>
              </w:rPr>
            </w:pPr>
            <w:r w:rsidRPr="009A3FD5">
              <w:rPr>
                <w:rFonts w:ascii="Calibri" w:hAnsi="Calibri" w:cs="Calibri"/>
                <w:sz w:val="22"/>
                <w:szCs w:val="22"/>
              </w:rPr>
              <w:t>700.00</w:t>
            </w:r>
          </w:p>
        </w:tc>
        <w:tc>
          <w:tcPr>
            <w:tcW w:w="504" w:type="pct"/>
            <w:shd w:val="clear" w:color="auto" w:fill="auto"/>
            <w:noWrap/>
            <w:vAlign w:val="center"/>
            <w:hideMark/>
          </w:tcPr>
          <w:p w14:paraId="479B28C0" w14:textId="64CADAA7" w:rsidR="009A3FD5" w:rsidRDefault="009A3FD5" w:rsidP="009A3FD5">
            <w:pPr>
              <w:jc w:val="center"/>
              <w:rPr>
                <w:rFonts w:ascii="Calibri" w:hAnsi="Calibri" w:cs="Calibri"/>
                <w:sz w:val="22"/>
                <w:szCs w:val="22"/>
              </w:rPr>
            </w:pPr>
            <w:r w:rsidRPr="009A3FD5">
              <w:rPr>
                <w:rFonts w:ascii="Calibri" w:hAnsi="Calibri" w:cs="Calibri"/>
                <w:sz w:val="22"/>
                <w:szCs w:val="22"/>
              </w:rPr>
              <w:t>647.22</w:t>
            </w:r>
          </w:p>
        </w:tc>
        <w:tc>
          <w:tcPr>
            <w:tcW w:w="503" w:type="pct"/>
            <w:shd w:val="clear" w:color="auto" w:fill="auto"/>
            <w:noWrap/>
            <w:vAlign w:val="center"/>
            <w:hideMark/>
          </w:tcPr>
          <w:p w14:paraId="26771828" w14:textId="2598BD09" w:rsidR="009A3FD5" w:rsidRDefault="009A3FD5" w:rsidP="009A3FD5">
            <w:pPr>
              <w:jc w:val="center"/>
              <w:rPr>
                <w:rFonts w:ascii="Calibri" w:hAnsi="Calibri" w:cs="Calibri"/>
                <w:sz w:val="22"/>
                <w:szCs w:val="22"/>
              </w:rPr>
            </w:pPr>
            <w:r w:rsidRPr="009A3FD5">
              <w:rPr>
                <w:rFonts w:ascii="Calibri" w:hAnsi="Calibri" w:cs="Calibri"/>
                <w:sz w:val="22"/>
                <w:szCs w:val="22"/>
              </w:rPr>
              <w:t>706.72</w:t>
            </w:r>
          </w:p>
        </w:tc>
        <w:tc>
          <w:tcPr>
            <w:tcW w:w="504" w:type="pct"/>
            <w:shd w:val="clear" w:color="auto" w:fill="auto"/>
            <w:noWrap/>
            <w:vAlign w:val="center"/>
            <w:hideMark/>
          </w:tcPr>
          <w:p w14:paraId="41E6782B" w14:textId="5366D0B1" w:rsidR="009A3FD5" w:rsidRDefault="009A3FD5" w:rsidP="009A3FD5">
            <w:pPr>
              <w:jc w:val="center"/>
              <w:rPr>
                <w:rFonts w:ascii="Calibri" w:hAnsi="Calibri" w:cs="Calibri"/>
                <w:sz w:val="22"/>
                <w:szCs w:val="22"/>
              </w:rPr>
            </w:pPr>
            <w:r w:rsidRPr="009A3FD5">
              <w:rPr>
                <w:rFonts w:ascii="Calibri" w:hAnsi="Calibri" w:cs="Calibri"/>
                <w:sz w:val="22"/>
                <w:szCs w:val="22"/>
              </w:rPr>
              <w:t>949.67</w:t>
            </w:r>
          </w:p>
        </w:tc>
        <w:tc>
          <w:tcPr>
            <w:tcW w:w="504" w:type="pct"/>
            <w:shd w:val="clear" w:color="auto" w:fill="auto"/>
            <w:noWrap/>
            <w:vAlign w:val="center"/>
            <w:hideMark/>
          </w:tcPr>
          <w:p w14:paraId="419CE7F5" w14:textId="657BD4A4" w:rsidR="009A3FD5" w:rsidRDefault="009A3FD5" w:rsidP="009A3FD5">
            <w:pPr>
              <w:jc w:val="center"/>
              <w:rPr>
                <w:rFonts w:ascii="Calibri" w:hAnsi="Calibri" w:cs="Calibri"/>
                <w:sz w:val="22"/>
                <w:szCs w:val="22"/>
              </w:rPr>
            </w:pPr>
            <w:r w:rsidRPr="009A3FD5">
              <w:rPr>
                <w:rFonts w:ascii="Calibri" w:hAnsi="Calibri" w:cs="Calibri"/>
                <w:sz w:val="22"/>
                <w:szCs w:val="22"/>
              </w:rPr>
              <w:t>1310.51</w:t>
            </w:r>
          </w:p>
        </w:tc>
        <w:tc>
          <w:tcPr>
            <w:tcW w:w="503" w:type="pct"/>
            <w:shd w:val="clear" w:color="auto" w:fill="auto"/>
            <w:noWrap/>
            <w:vAlign w:val="center"/>
            <w:hideMark/>
          </w:tcPr>
          <w:p w14:paraId="3B7B6FC8" w14:textId="5115E8B1" w:rsidR="009A3FD5" w:rsidRDefault="009A3FD5" w:rsidP="009A3FD5">
            <w:pPr>
              <w:jc w:val="center"/>
              <w:rPr>
                <w:rFonts w:ascii="Calibri" w:hAnsi="Calibri" w:cs="Calibri"/>
                <w:sz w:val="22"/>
                <w:szCs w:val="22"/>
              </w:rPr>
            </w:pPr>
            <w:r w:rsidRPr="009A3FD5">
              <w:rPr>
                <w:rFonts w:ascii="Calibri" w:hAnsi="Calibri" w:cs="Calibri"/>
                <w:sz w:val="22"/>
                <w:szCs w:val="22"/>
              </w:rPr>
              <w:t>1795.57</w:t>
            </w:r>
          </w:p>
        </w:tc>
        <w:tc>
          <w:tcPr>
            <w:tcW w:w="504" w:type="pct"/>
            <w:shd w:val="clear" w:color="auto" w:fill="auto"/>
            <w:noWrap/>
            <w:vAlign w:val="center"/>
            <w:hideMark/>
          </w:tcPr>
          <w:p w14:paraId="097C13F7" w14:textId="3DD94D3C" w:rsidR="009A3FD5" w:rsidRDefault="009A3FD5" w:rsidP="009A3FD5">
            <w:pPr>
              <w:jc w:val="center"/>
              <w:rPr>
                <w:rFonts w:ascii="Calibri" w:hAnsi="Calibri" w:cs="Calibri"/>
                <w:sz w:val="22"/>
                <w:szCs w:val="22"/>
              </w:rPr>
            </w:pPr>
            <w:r w:rsidRPr="009A3FD5">
              <w:rPr>
                <w:rFonts w:ascii="Calibri" w:hAnsi="Calibri" w:cs="Calibri"/>
                <w:sz w:val="22"/>
                <w:szCs w:val="22"/>
              </w:rPr>
              <w:t>2461.78</w:t>
            </w:r>
          </w:p>
        </w:tc>
        <w:tc>
          <w:tcPr>
            <w:tcW w:w="500" w:type="pct"/>
            <w:shd w:val="clear" w:color="auto" w:fill="auto"/>
            <w:noWrap/>
            <w:vAlign w:val="center"/>
            <w:hideMark/>
          </w:tcPr>
          <w:p w14:paraId="7816A911" w14:textId="20918D98" w:rsidR="009A3FD5" w:rsidRDefault="009A3FD5" w:rsidP="009A3FD5">
            <w:pPr>
              <w:jc w:val="center"/>
              <w:rPr>
                <w:rFonts w:ascii="Calibri" w:hAnsi="Calibri" w:cs="Calibri"/>
                <w:sz w:val="22"/>
                <w:szCs w:val="22"/>
              </w:rPr>
            </w:pPr>
            <w:r w:rsidRPr="009A3FD5">
              <w:rPr>
                <w:rFonts w:ascii="Calibri" w:hAnsi="Calibri" w:cs="Calibri"/>
                <w:sz w:val="22"/>
                <w:szCs w:val="22"/>
              </w:rPr>
              <w:t>3407.26</w:t>
            </w:r>
          </w:p>
        </w:tc>
      </w:tr>
      <w:tr w:rsidR="009A3FD5" w14:paraId="4AE09E3A" w14:textId="77777777" w:rsidTr="005C1219">
        <w:trPr>
          <w:trHeight w:val="270"/>
        </w:trPr>
        <w:tc>
          <w:tcPr>
            <w:tcW w:w="975" w:type="pct"/>
            <w:shd w:val="clear" w:color="auto" w:fill="auto"/>
            <w:noWrap/>
            <w:vAlign w:val="center"/>
            <w:hideMark/>
          </w:tcPr>
          <w:p w14:paraId="0F9D356C" w14:textId="77777777" w:rsidR="009A3FD5" w:rsidRDefault="009A3FD5" w:rsidP="005C1219">
            <w:pPr>
              <w:rPr>
                <w:rFonts w:ascii="Calibri" w:hAnsi="Calibri" w:cs="Calibri"/>
                <w:sz w:val="22"/>
                <w:szCs w:val="22"/>
              </w:rPr>
            </w:pPr>
            <w:r>
              <w:rPr>
                <w:rFonts w:ascii="Calibri" w:hAnsi="Calibri" w:cs="Calibri"/>
                <w:sz w:val="22"/>
                <w:szCs w:val="22"/>
              </w:rPr>
              <w:t>Net Profit after tax transferred to Capital a/c</w:t>
            </w:r>
          </w:p>
        </w:tc>
        <w:tc>
          <w:tcPr>
            <w:tcW w:w="503" w:type="pct"/>
            <w:shd w:val="clear" w:color="auto" w:fill="auto"/>
            <w:noWrap/>
            <w:vAlign w:val="center"/>
            <w:hideMark/>
          </w:tcPr>
          <w:p w14:paraId="1D1732ED" w14:textId="17510298" w:rsidR="009A3FD5" w:rsidRDefault="009A3FD5" w:rsidP="009A3FD5">
            <w:pPr>
              <w:jc w:val="center"/>
              <w:rPr>
                <w:rFonts w:ascii="Calibri" w:hAnsi="Calibri" w:cs="Calibri"/>
                <w:sz w:val="22"/>
                <w:szCs w:val="22"/>
              </w:rPr>
            </w:pPr>
            <w:r w:rsidRPr="009A3FD5">
              <w:rPr>
                <w:rFonts w:ascii="Calibri" w:hAnsi="Calibri" w:cs="Calibri"/>
                <w:sz w:val="22"/>
                <w:szCs w:val="22"/>
              </w:rPr>
              <w:t>-52.78</w:t>
            </w:r>
          </w:p>
        </w:tc>
        <w:tc>
          <w:tcPr>
            <w:tcW w:w="504" w:type="pct"/>
            <w:shd w:val="clear" w:color="auto" w:fill="auto"/>
            <w:noWrap/>
            <w:vAlign w:val="center"/>
            <w:hideMark/>
          </w:tcPr>
          <w:p w14:paraId="1E09600A" w14:textId="565DE0C8" w:rsidR="009A3FD5" w:rsidRDefault="009A3FD5" w:rsidP="009A3FD5">
            <w:pPr>
              <w:jc w:val="center"/>
              <w:rPr>
                <w:rFonts w:ascii="Calibri" w:hAnsi="Calibri" w:cs="Calibri"/>
                <w:sz w:val="22"/>
                <w:szCs w:val="22"/>
              </w:rPr>
            </w:pPr>
            <w:r w:rsidRPr="009A3FD5">
              <w:rPr>
                <w:rFonts w:ascii="Calibri" w:hAnsi="Calibri" w:cs="Calibri"/>
                <w:sz w:val="22"/>
                <w:szCs w:val="22"/>
              </w:rPr>
              <w:t>59.50</w:t>
            </w:r>
          </w:p>
        </w:tc>
        <w:tc>
          <w:tcPr>
            <w:tcW w:w="503" w:type="pct"/>
            <w:shd w:val="clear" w:color="auto" w:fill="auto"/>
            <w:noWrap/>
            <w:vAlign w:val="center"/>
            <w:hideMark/>
          </w:tcPr>
          <w:p w14:paraId="68B628B9" w14:textId="16F41583" w:rsidR="009A3FD5" w:rsidRDefault="009A3FD5" w:rsidP="009A3FD5">
            <w:pPr>
              <w:jc w:val="center"/>
              <w:rPr>
                <w:rFonts w:ascii="Calibri" w:hAnsi="Calibri" w:cs="Calibri"/>
                <w:sz w:val="22"/>
                <w:szCs w:val="22"/>
              </w:rPr>
            </w:pPr>
            <w:r w:rsidRPr="009A3FD5">
              <w:rPr>
                <w:rFonts w:ascii="Calibri" w:hAnsi="Calibri" w:cs="Calibri"/>
                <w:sz w:val="22"/>
                <w:szCs w:val="22"/>
              </w:rPr>
              <w:t>242.95</w:t>
            </w:r>
          </w:p>
        </w:tc>
        <w:tc>
          <w:tcPr>
            <w:tcW w:w="504" w:type="pct"/>
            <w:shd w:val="clear" w:color="auto" w:fill="auto"/>
            <w:noWrap/>
            <w:vAlign w:val="center"/>
            <w:hideMark/>
          </w:tcPr>
          <w:p w14:paraId="2F453589" w14:textId="299F98AC" w:rsidR="009A3FD5" w:rsidRDefault="009A3FD5" w:rsidP="009A3FD5">
            <w:pPr>
              <w:jc w:val="center"/>
              <w:rPr>
                <w:rFonts w:ascii="Calibri" w:hAnsi="Calibri" w:cs="Calibri"/>
                <w:sz w:val="22"/>
                <w:szCs w:val="22"/>
              </w:rPr>
            </w:pPr>
            <w:r w:rsidRPr="009A3FD5">
              <w:rPr>
                <w:rFonts w:ascii="Calibri" w:hAnsi="Calibri" w:cs="Calibri"/>
                <w:sz w:val="22"/>
                <w:szCs w:val="22"/>
              </w:rPr>
              <w:t>360.84</w:t>
            </w:r>
          </w:p>
        </w:tc>
        <w:tc>
          <w:tcPr>
            <w:tcW w:w="504" w:type="pct"/>
            <w:shd w:val="clear" w:color="auto" w:fill="auto"/>
            <w:noWrap/>
            <w:vAlign w:val="center"/>
            <w:hideMark/>
          </w:tcPr>
          <w:p w14:paraId="0D238F5B" w14:textId="1C148916" w:rsidR="009A3FD5" w:rsidRDefault="009A3FD5" w:rsidP="009A3FD5">
            <w:pPr>
              <w:jc w:val="center"/>
              <w:rPr>
                <w:rFonts w:ascii="Calibri" w:hAnsi="Calibri" w:cs="Calibri"/>
                <w:sz w:val="22"/>
                <w:szCs w:val="22"/>
              </w:rPr>
            </w:pPr>
            <w:r w:rsidRPr="009A3FD5">
              <w:rPr>
                <w:rFonts w:ascii="Calibri" w:hAnsi="Calibri" w:cs="Calibri"/>
                <w:sz w:val="22"/>
                <w:szCs w:val="22"/>
              </w:rPr>
              <w:t>485.06</w:t>
            </w:r>
          </w:p>
        </w:tc>
        <w:tc>
          <w:tcPr>
            <w:tcW w:w="503" w:type="pct"/>
            <w:shd w:val="clear" w:color="auto" w:fill="auto"/>
            <w:noWrap/>
            <w:vAlign w:val="center"/>
            <w:hideMark/>
          </w:tcPr>
          <w:p w14:paraId="283F4D95" w14:textId="3FDE554C" w:rsidR="009A3FD5" w:rsidRDefault="009A3FD5" w:rsidP="009A3FD5">
            <w:pPr>
              <w:jc w:val="center"/>
              <w:rPr>
                <w:rFonts w:ascii="Calibri" w:hAnsi="Calibri" w:cs="Calibri"/>
                <w:sz w:val="22"/>
                <w:szCs w:val="22"/>
              </w:rPr>
            </w:pPr>
            <w:r w:rsidRPr="009A3FD5">
              <w:rPr>
                <w:rFonts w:ascii="Calibri" w:hAnsi="Calibri" w:cs="Calibri"/>
                <w:sz w:val="22"/>
                <w:szCs w:val="22"/>
              </w:rPr>
              <w:t>666.21</w:t>
            </w:r>
          </w:p>
        </w:tc>
        <w:tc>
          <w:tcPr>
            <w:tcW w:w="504" w:type="pct"/>
            <w:shd w:val="clear" w:color="auto" w:fill="auto"/>
            <w:noWrap/>
            <w:vAlign w:val="center"/>
            <w:hideMark/>
          </w:tcPr>
          <w:p w14:paraId="1F901776" w14:textId="3E3856E3" w:rsidR="009A3FD5" w:rsidRDefault="009A3FD5" w:rsidP="009A3FD5">
            <w:pPr>
              <w:jc w:val="center"/>
              <w:rPr>
                <w:rFonts w:ascii="Calibri" w:hAnsi="Calibri" w:cs="Calibri"/>
                <w:sz w:val="22"/>
                <w:szCs w:val="22"/>
              </w:rPr>
            </w:pPr>
            <w:r w:rsidRPr="009A3FD5">
              <w:rPr>
                <w:rFonts w:ascii="Calibri" w:hAnsi="Calibri" w:cs="Calibri"/>
                <w:sz w:val="22"/>
                <w:szCs w:val="22"/>
              </w:rPr>
              <w:t>945.48</w:t>
            </w:r>
          </w:p>
        </w:tc>
        <w:tc>
          <w:tcPr>
            <w:tcW w:w="500" w:type="pct"/>
            <w:shd w:val="clear" w:color="auto" w:fill="auto"/>
            <w:noWrap/>
            <w:vAlign w:val="center"/>
            <w:hideMark/>
          </w:tcPr>
          <w:p w14:paraId="75E0C488" w14:textId="0879D44B" w:rsidR="009A3FD5" w:rsidRDefault="009A3FD5" w:rsidP="009A3FD5">
            <w:pPr>
              <w:jc w:val="center"/>
              <w:rPr>
                <w:rFonts w:ascii="Calibri" w:hAnsi="Calibri" w:cs="Calibri"/>
                <w:sz w:val="22"/>
                <w:szCs w:val="22"/>
              </w:rPr>
            </w:pPr>
            <w:r w:rsidRPr="009A3FD5">
              <w:rPr>
                <w:rFonts w:ascii="Calibri" w:hAnsi="Calibri" w:cs="Calibri"/>
                <w:sz w:val="22"/>
                <w:szCs w:val="22"/>
              </w:rPr>
              <w:t>1109.52</w:t>
            </w:r>
          </w:p>
        </w:tc>
      </w:tr>
      <w:tr w:rsidR="009A3FD5" w14:paraId="4B7993DE" w14:textId="77777777" w:rsidTr="005C1219">
        <w:trPr>
          <w:trHeight w:val="270"/>
        </w:trPr>
        <w:tc>
          <w:tcPr>
            <w:tcW w:w="975" w:type="pct"/>
            <w:shd w:val="clear" w:color="000000" w:fill="8DB4E2"/>
            <w:noWrap/>
            <w:vAlign w:val="center"/>
            <w:hideMark/>
          </w:tcPr>
          <w:p w14:paraId="355CCF01" w14:textId="77777777" w:rsidR="009A3FD5" w:rsidRDefault="009A3FD5" w:rsidP="005C1219">
            <w:pPr>
              <w:rPr>
                <w:rFonts w:ascii="Calibri" w:hAnsi="Calibri" w:cs="Calibri"/>
                <w:b/>
                <w:bCs/>
                <w:sz w:val="22"/>
                <w:szCs w:val="22"/>
              </w:rPr>
            </w:pPr>
            <w:r>
              <w:rPr>
                <w:rFonts w:ascii="Calibri" w:hAnsi="Calibri" w:cs="Calibri"/>
                <w:b/>
                <w:bCs/>
                <w:sz w:val="22"/>
                <w:szCs w:val="22"/>
              </w:rPr>
              <w:t>Net Capital a/c</w:t>
            </w:r>
          </w:p>
        </w:tc>
        <w:tc>
          <w:tcPr>
            <w:tcW w:w="503" w:type="pct"/>
            <w:shd w:val="clear" w:color="000000" w:fill="8DB4E2"/>
            <w:noWrap/>
            <w:vAlign w:val="center"/>
            <w:hideMark/>
          </w:tcPr>
          <w:p w14:paraId="447E37B3" w14:textId="4469FD1B" w:rsidR="009A3FD5" w:rsidRDefault="009A3FD5" w:rsidP="009A3FD5">
            <w:pPr>
              <w:jc w:val="center"/>
              <w:rPr>
                <w:rFonts w:ascii="Calibri" w:hAnsi="Calibri" w:cs="Calibri"/>
                <w:b/>
                <w:bCs/>
                <w:sz w:val="22"/>
                <w:szCs w:val="22"/>
              </w:rPr>
            </w:pPr>
            <w:r w:rsidRPr="009A3FD5">
              <w:rPr>
                <w:rFonts w:ascii="Calibri" w:hAnsi="Calibri" w:cs="Calibri"/>
                <w:b/>
                <w:bCs/>
                <w:sz w:val="22"/>
                <w:szCs w:val="22"/>
              </w:rPr>
              <w:t>647.22</w:t>
            </w:r>
          </w:p>
        </w:tc>
        <w:tc>
          <w:tcPr>
            <w:tcW w:w="504" w:type="pct"/>
            <w:shd w:val="clear" w:color="000000" w:fill="8DB4E2"/>
            <w:noWrap/>
            <w:vAlign w:val="center"/>
            <w:hideMark/>
          </w:tcPr>
          <w:p w14:paraId="392B9BCE" w14:textId="2B2814E9" w:rsidR="009A3FD5" w:rsidRDefault="009A3FD5" w:rsidP="009A3FD5">
            <w:pPr>
              <w:jc w:val="center"/>
              <w:rPr>
                <w:rFonts w:ascii="Calibri" w:hAnsi="Calibri" w:cs="Calibri"/>
                <w:b/>
                <w:bCs/>
                <w:sz w:val="22"/>
                <w:szCs w:val="22"/>
              </w:rPr>
            </w:pPr>
            <w:r w:rsidRPr="009A3FD5">
              <w:rPr>
                <w:rFonts w:ascii="Calibri" w:hAnsi="Calibri" w:cs="Calibri"/>
                <w:b/>
                <w:bCs/>
                <w:sz w:val="22"/>
                <w:szCs w:val="22"/>
              </w:rPr>
              <w:t>706.72</w:t>
            </w:r>
          </w:p>
        </w:tc>
        <w:tc>
          <w:tcPr>
            <w:tcW w:w="503" w:type="pct"/>
            <w:shd w:val="clear" w:color="000000" w:fill="8DB4E2"/>
            <w:noWrap/>
            <w:vAlign w:val="center"/>
            <w:hideMark/>
          </w:tcPr>
          <w:p w14:paraId="5904F624" w14:textId="7640A090" w:rsidR="009A3FD5" w:rsidRDefault="009A3FD5" w:rsidP="009A3FD5">
            <w:pPr>
              <w:jc w:val="center"/>
              <w:rPr>
                <w:rFonts w:ascii="Calibri" w:hAnsi="Calibri" w:cs="Calibri"/>
                <w:b/>
                <w:bCs/>
                <w:sz w:val="22"/>
                <w:szCs w:val="22"/>
              </w:rPr>
            </w:pPr>
            <w:r w:rsidRPr="009A3FD5">
              <w:rPr>
                <w:rFonts w:ascii="Calibri" w:hAnsi="Calibri" w:cs="Calibri"/>
                <w:b/>
                <w:bCs/>
                <w:sz w:val="22"/>
                <w:szCs w:val="22"/>
              </w:rPr>
              <w:t>949.67</w:t>
            </w:r>
          </w:p>
        </w:tc>
        <w:tc>
          <w:tcPr>
            <w:tcW w:w="504" w:type="pct"/>
            <w:shd w:val="clear" w:color="000000" w:fill="8DB4E2"/>
            <w:noWrap/>
            <w:vAlign w:val="center"/>
            <w:hideMark/>
          </w:tcPr>
          <w:p w14:paraId="2E63A7C8" w14:textId="06720A1E" w:rsidR="009A3FD5" w:rsidRDefault="009A3FD5" w:rsidP="009A3FD5">
            <w:pPr>
              <w:jc w:val="center"/>
              <w:rPr>
                <w:rFonts w:ascii="Calibri" w:hAnsi="Calibri" w:cs="Calibri"/>
                <w:b/>
                <w:bCs/>
                <w:sz w:val="22"/>
                <w:szCs w:val="22"/>
              </w:rPr>
            </w:pPr>
            <w:r w:rsidRPr="009A3FD5">
              <w:rPr>
                <w:rFonts w:ascii="Calibri" w:hAnsi="Calibri" w:cs="Calibri"/>
                <w:b/>
                <w:bCs/>
                <w:sz w:val="22"/>
                <w:szCs w:val="22"/>
              </w:rPr>
              <w:t>1310.51</w:t>
            </w:r>
          </w:p>
        </w:tc>
        <w:tc>
          <w:tcPr>
            <w:tcW w:w="504" w:type="pct"/>
            <w:shd w:val="clear" w:color="000000" w:fill="8DB4E2"/>
            <w:noWrap/>
            <w:vAlign w:val="center"/>
            <w:hideMark/>
          </w:tcPr>
          <w:p w14:paraId="4028824A" w14:textId="3778389B" w:rsidR="009A3FD5" w:rsidRDefault="009A3FD5" w:rsidP="009A3FD5">
            <w:pPr>
              <w:jc w:val="center"/>
              <w:rPr>
                <w:rFonts w:ascii="Calibri" w:hAnsi="Calibri" w:cs="Calibri"/>
                <w:b/>
                <w:bCs/>
                <w:sz w:val="22"/>
                <w:szCs w:val="22"/>
              </w:rPr>
            </w:pPr>
            <w:r w:rsidRPr="009A3FD5">
              <w:rPr>
                <w:rFonts w:ascii="Calibri" w:hAnsi="Calibri" w:cs="Calibri"/>
                <w:b/>
                <w:bCs/>
                <w:sz w:val="22"/>
                <w:szCs w:val="22"/>
              </w:rPr>
              <w:t>1795.57</w:t>
            </w:r>
          </w:p>
        </w:tc>
        <w:tc>
          <w:tcPr>
            <w:tcW w:w="503" w:type="pct"/>
            <w:shd w:val="clear" w:color="000000" w:fill="8DB4E2"/>
            <w:noWrap/>
            <w:vAlign w:val="center"/>
            <w:hideMark/>
          </w:tcPr>
          <w:p w14:paraId="6D1B3A87" w14:textId="65BFC38E" w:rsidR="009A3FD5" w:rsidRDefault="009A3FD5" w:rsidP="009A3FD5">
            <w:pPr>
              <w:jc w:val="center"/>
              <w:rPr>
                <w:rFonts w:ascii="Calibri" w:hAnsi="Calibri" w:cs="Calibri"/>
                <w:b/>
                <w:bCs/>
                <w:sz w:val="22"/>
                <w:szCs w:val="22"/>
              </w:rPr>
            </w:pPr>
            <w:r w:rsidRPr="009A3FD5">
              <w:rPr>
                <w:rFonts w:ascii="Calibri" w:hAnsi="Calibri" w:cs="Calibri"/>
                <w:b/>
                <w:bCs/>
                <w:sz w:val="22"/>
                <w:szCs w:val="22"/>
              </w:rPr>
              <w:t>2461.78</w:t>
            </w:r>
          </w:p>
        </w:tc>
        <w:tc>
          <w:tcPr>
            <w:tcW w:w="504" w:type="pct"/>
            <w:shd w:val="clear" w:color="000000" w:fill="8DB4E2"/>
            <w:noWrap/>
            <w:vAlign w:val="center"/>
            <w:hideMark/>
          </w:tcPr>
          <w:p w14:paraId="48A15197" w14:textId="00739FC6" w:rsidR="009A3FD5" w:rsidRDefault="009A3FD5" w:rsidP="009A3FD5">
            <w:pPr>
              <w:jc w:val="center"/>
              <w:rPr>
                <w:rFonts w:ascii="Calibri" w:hAnsi="Calibri" w:cs="Calibri"/>
                <w:b/>
                <w:bCs/>
                <w:sz w:val="22"/>
                <w:szCs w:val="22"/>
              </w:rPr>
            </w:pPr>
            <w:r w:rsidRPr="009A3FD5">
              <w:rPr>
                <w:rFonts w:ascii="Calibri" w:hAnsi="Calibri" w:cs="Calibri"/>
                <w:b/>
                <w:bCs/>
                <w:sz w:val="22"/>
                <w:szCs w:val="22"/>
              </w:rPr>
              <w:t>3407.26</w:t>
            </w:r>
          </w:p>
        </w:tc>
        <w:tc>
          <w:tcPr>
            <w:tcW w:w="500" w:type="pct"/>
            <w:shd w:val="clear" w:color="000000" w:fill="8DB4E2"/>
            <w:noWrap/>
            <w:vAlign w:val="center"/>
            <w:hideMark/>
          </w:tcPr>
          <w:p w14:paraId="6FC3F421" w14:textId="1D2D114A" w:rsidR="009A3FD5" w:rsidRDefault="009A3FD5" w:rsidP="009A3FD5">
            <w:pPr>
              <w:jc w:val="center"/>
              <w:rPr>
                <w:rFonts w:ascii="Calibri" w:hAnsi="Calibri" w:cs="Calibri"/>
                <w:b/>
                <w:bCs/>
                <w:sz w:val="22"/>
                <w:szCs w:val="22"/>
              </w:rPr>
            </w:pPr>
            <w:r w:rsidRPr="009A3FD5">
              <w:rPr>
                <w:rFonts w:ascii="Calibri" w:hAnsi="Calibri" w:cs="Calibri"/>
                <w:b/>
                <w:bCs/>
                <w:sz w:val="22"/>
                <w:szCs w:val="22"/>
              </w:rPr>
              <w:t>4516.78</w:t>
            </w:r>
          </w:p>
        </w:tc>
      </w:tr>
      <w:tr w:rsidR="008D328F" w14:paraId="31AD4CD4" w14:textId="77777777" w:rsidTr="005C1219">
        <w:trPr>
          <w:trHeight w:val="270"/>
        </w:trPr>
        <w:tc>
          <w:tcPr>
            <w:tcW w:w="975" w:type="pct"/>
            <w:shd w:val="clear" w:color="auto" w:fill="auto"/>
            <w:noWrap/>
            <w:vAlign w:val="center"/>
            <w:hideMark/>
          </w:tcPr>
          <w:p w14:paraId="122A8B7C" w14:textId="77777777" w:rsidR="008D328F" w:rsidRDefault="008D328F" w:rsidP="005C1219">
            <w:pPr>
              <w:rPr>
                <w:rFonts w:ascii="Calibri" w:hAnsi="Calibri" w:cs="Calibri"/>
                <w:sz w:val="22"/>
                <w:szCs w:val="22"/>
              </w:rPr>
            </w:pPr>
            <w:r>
              <w:rPr>
                <w:rFonts w:ascii="Calibri" w:hAnsi="Calibri" w:cs="Calibri"/>
                <w:sz w:val="22"/>
                <w:szCs w:val="22"/>
              </w:rPr>
              <w:t xml:space="preserve">Term Loan </w:t>
            </w:r>
          </w:p>
        </w:tc>
        <w:tc>
          <w:tcPr>
            <w:tcW w:w="503" w:type="pct"/>
            <w:shd w:val="clear" w:color="auto" w:fill="auto"/>
            <w:noWrap/>
            <w:vAlign w:val="center"/>
            <w:hideMark/>
          </w:tcPr>
          <w:p w14:paraId="0535D3BD" w14:textId="77777777" w:rsidR="008D328F" w:rsidRDefault="008D328F" w:rsidP="008D328F">
            <w:pPr>
              <w:jc w:val="center"/>
              <w:rPr>
                <w:rFonts w:ascii="Calibri" w:hAnsi="Calibri" w:cs="Calibri"/>
                <w:sz w:val="22"/>
                <w:szCs w:val="22"/>
              </w:rPr>
            </w:pPr>
            <w:r>
              <w:rPr>
                <w:rFonts w:ascii="Calibri" w:hAnsi="Calibri" w:cs="Calibri"/>
                <w:sz w:val="22"/>
                <w:szCs w:val="22"/>
              </w:rPr>
              <w:t>2900.00</w:t>
            </w:r>
          </w:p>
        </w:tc>
        <w:tc>
          <w:tcPr>
            <w:tcW w:w="504" w:type="pct"/>
            <w:shd w:val="clear" w:color="auto" w:fill="auto"/>
            <w:noWrap/>
            <w:vAlign w:val="center"/>
            <w:hideMark/>
          </w:tcPr>
          <w:p w14:paraId="7D08BC45" w14:textId="77777777" w:rsidR="008D328F" w:rsidRDefault="008D328F" w:rsidP="008D328F">
            <w:pPr>
              <w:jc w:val="center"/>
              <w:rPr>
                <w:rFonts w:ascii="Calibri" w:hAnsi="Calibri" w:cs="Calibri"/>
                <w:sz w:val="22"/>
                <w:szCs w:val="22"/>
              </w:rPr>
            </w:pPr>
            <w:r>
              <w:rPr>
                <w:rFonts w:ascii="Calibri" w:hAnsi="Calibri" w:cs="Calibri"/>
                <w:sz w:val="22"/>
                <w:szCs w:val="22"/>
              </w:rPr>
              <w:t>2600.00</w:t>
            </w:r>
          </w:p>
        </w:tc>
        <w:tc>
          <w:tcPr>
            <w:tcW w:w="503" w:type="pct"/>
            <w:shd w:val="clear" w:color="auto" w:fill="auto"/>
            <w:noWrap/>
            <w:vAlign w:val="center"/>
            <w:hideMark/>
          </w:tcPr>
          <w:p w14:paraId="532B8F43" w14:textId="77777777" w:rsidR="008D328F" w:rsidRDefault="008D328F" w:rsidP="008D328F">
            <w:pPr>
              <w:jc w:val="center"/>
              <w:rPr>
                <w:rFonts w:ascii="Calibri" w:hAnsi="Calibri" w:cs="Calibri"/>
                <w:sz w:val="22"/>
                <w:szCs w:val="22"/>
              </w:rPr>
            </w:pPr>
            <w:r>
              <w:rPr>
                <w:rFonts w:ascii="Calibri" w:hAnsi="Calibri" w:cs="Calibri"/>
                <w:sz w:val="22"/>
                <w:szCs w:val="22"/>
              </w:rPr>
              <w:t>2240.00</w:t>
            </w:r>
          </w:p>
        </w:tc>
        <w:tc>
          <w:tcPr>
            <w:tcW w:w="504" w:type="pct"/>
            <w:shd w:val="clear" w:color="auto" w:fill="auto"/>
            <w:noWrap/>
            <w:vAlign w:val="center"/>
            <w:hideMark/>
          </w:tcPr>
          <w:p w14:paraId="4923E245" w14:textId="77777777" w:rsidR="008D328F" w:rsidRDefault="008D328F" w:rsidP="008D328F">
            <w:pPr>
              <w:jc w:val="center"/>
              <w:rPr>
                <w:rFonts w:ascii="Calibri" w:hAnsi="Calibri" w:cs="Calibri"/>
                <w:sz w:val="22"/>
                <w:szCs w:val="22"/>
              </w:rPr>
            </w:pPr>
            <w:r>
              <w:rPr>
                <w:rFonts w:ascii="Calibri" w:hAnsi="Calibri" w:cs="Calibri"/>
                <w:sz w:val="22"/>
                <w:szCs w:val="22"/>
              </w:rPr>
              <w:t>1840.00</w:t>
            </w:r>
          </w:p>
        </w:tc>
        <w:tc>
          <w:tcPr>
            <w:tcW w:w="504" w:type="pct"/>
            <w:shd w:val="clear" w:color="auto" w:fill="auto"/>
            <w:noWrap/>
            <w:vAlign w:val="center"/>
            <w:hideMark/>
          </w:tcPr>
          <w:p w14:paraId="00AC3E3F" w14:textId="77777777" w:rsidR="008D328F" w:rsidRDefault="008D328F" w:rsidP="008D328F">
            <w:pPr>
              <w:jc w:val="center"/>
              <w:rPr>
                <w:rFonts w:ascii="Calibri" w:hAnsi="Calibri" w:cs="Calibri"/>
                <w:sz w:val="22"/>
                <w:szCs w:val="22"/>
              </w:rPr>
            </w:pPr>
            <w:r>
              <w:rPr>
                <w:rFonts w:ascii="Calibri" w:hAnsi="Calibri" w:cs="Calibri"/>
                <w:sz w:val="22"/>
                <w:szCs w:val="22"/>
              </w:rPr>
              <w:t>1400.00</w:t>
            </w:r>
          </w:p>
        </w:tc>
        <w:tc>
          <w:tcPr>
            <w:tcW w:w="503" w:type="pct"/>
            <w:shd w:val="clear" w:color="auto" w:fill="auto"/>
            <w:noWrap/>
            <w:vAlign w:val="center"/>
            <w:hideMark/>
          </w:tcPr>
          <w:p w14:paraId="6ADCADCF" w14:textId="77777777" w:rsidR="008D328F" w:rsidRDefault="008D328F" w:rsidP="008D328F">
            <w:pPr>
              <w:jc w:val="center"/>
              <w:rPr>
                <w:rFonts w:ascii="Calibri" w:hAnsi="Calibri" w:cs="Calibri"/>
                <w:sz w:val="22"/>
                <w:szCs w:val="22"/>
              </w:rPr>
            </w:pPr>
            <w:r>
              <w:rPr>
                <w:rFonts w:ascii="Calibri" w:hAnsi="Calibri" w:cs="Calibri"/>
                <w:sz w:val="22"/>
                <w:szCs w:val="22"/>
              </w:rPr>
              <w:t>920.00</w:t>
            </w:r>
          </w:p>
        </w:tc>
        <w:tc>
          <w:tcPr>
            <w:tcW w:w="504" w:type="pct"/>
            <w:shd w:val="clear" w:color="auto" w:fill="auto"/>
            <w:noWrap/>
            <w:vAlign w:val="center"/>
            <w:hideMark/>
          </w:tcPr>
          <w:p w14:paraId="2F04BD83" w14:textId="77777777" w:rsidR="008D328F" w:rsidRDefault="008D328F" w:rsidP="008D328F">
            <w:pPr>
              <w:jc w:val="center"/>
              <w:rPr>
                <w:rFonts w:ascii="Calibri" w:hAnsi="Calibri" w:cs="Calibri"/>
                <w:sz w:val="22"/>
                <w:szCs w:val="22"/>
              </w:rPr>
            </w:pPr>
            <w:r>
              <w:rPr>
                <w:rFonts w:ascii="Calibri" w:hAnsi="Calibri" w:cs="Calibri"/>
                <w:sz w:val="22"/>
                <w:szCs w:val="22"/>
              </w:rPr>
              <w:t>420.00</w:t>
            </w:r>
          </w:p>
        </w:tc>
        <w:tc>
          <w:tcPr>
            <w:tcW w:w="500" w:type="pct"/>
            <w:shd w:val="clear" w:color="auto" w:fill="auto"/>
            <w:noWrap/>
            <w:vAlign w:val="center"/>
            <w:hideMark/>
          </w:tcPr>
          <w:p w14:paraId="63E70B67"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24B8C949" w14:textId="77777777" w:rsidTr="005C1219">
        <w:trPr>
          <w:trHeight w:val="270"/>
        </w:trPr>
        <w:tc>
          <w:tcPr>
            <w:tcW w:w="975" w:type="pct"/>
            <w:shd w:val="clear" w:color="auto" w:fill="auto"/>
            <w:noWrap/>
            <w:vAlign w:val="center"/>
            <w:hideMark/>
          </w:tcPr>
          <w:p w14:paraId="606935C2" w14:textId="77777777" w:rsidR="008D328F" w:rsidRDefault="008D328F" w:rsidP="005C1219">
            <w:pPr>
              <w:rPr>
                <w:rFonts w:ascii="Calibri" w:hAnsi="Calibri" w:cs="Calibri"/>
                <w:sz w:val="22"/>
                <w:szCs w:val="22"/>
              </w:rPr>
            </w:pPr>
            <w:r>
              <w:rPr>
                <w:rFonts w:ascii="Calibri" w:hAnsi="Calibri" w:cs="Calibri"/>
                <w:sz w:val="22"/>
                <w:szCs w:val="22"/>
              </w:rPr>
              <w:t>Unsecured Loan from Directors/Relatives</w:t>
            </w:r>
          </w:p>
        </w:tc>
        <w:tc>
          <w:tcPr>
            <w:tcW w:w="503" w:type="pct"/>
            <w:shd w:val="clear" w:color="auto" w:fill="auto"/>
            <w:noWrap/>
            <w:vAlign w:val="center"/>
            <w:hideMark/>
          </w:tcPr>
          <w:p w14:paraId="3F403E0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1E985143"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54722C1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3B12436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6B0801D"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7C2FAD20"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C11A799"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0" w:type="pct"/>
            <w:shd w:val="clear" w:color="auto" w:fill="auto"/>
            <w:noWrap/>
            <w:vAlign w:val="center"/>
            <w:hideMark/>
          </w:tcPr>
          <w:p w14:paraId="5C5785E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r>
      <w:tr w:rsidR="009A3FD5" w14:paraId="46953773" w14:textId="77777777" w:rsidTr="005C1219">
        <w:trPr>
          <w:trHeight w:val="540"/>
        </w:trPr>
        <w:tc>
          <w:tcPr>
            <w:tcW w:w="975" w:type="pct"/>
            <w:shd w:val="clear" w:color="auto" w:fill="auto"/>
            <w:vAlign w:val="center"/>
            <w:hideMark/>
          </w:tcPr>
          <w:p w14:paraId="600EAB3E" w14:textId="50B56DB7" w:rsidR="009A3FD5" w:rsidRDefault="009A3FD5" w:rsidP="005C1219">
            <w:pPr>
              <w:rPr>
                <w:rFonts w:ascii="Calibri" w:hAnsi="Calibri" w:cs="Calibri"/>
                <w:sz w:val="22"/>
                <w:szCs w:val="22"/>
              </w:rPr>
            </w:pPr>
            <w:r>
              <w:rPr>
                <w:rFonts w:ascii="Calibri" w:hAnsi="Calibri" w:cs="Calibri"/>
                <w:sz w:val="22"/>
                <w:szCs w:val="22"/>
              </w:rPr>
              <w:t>Current Liabilities</w:t>
            </w:r>
          </w:p>
        </w:tc>
        <w:tc>
          <w:tcPr>
            <w:tcW w:w="503" w:type="pct"/>
            <w:shd w:val="clear" w:color="auto" w:fill="auto"/>
            <w:noWrap/>
            <w:vAlign w:val="center"/>
            <w:hideMark/>
          </w:tcPr>
          <w:p w14:paraId="2DCC4C6E" w14:textId="7640457D" w:rsidR="009A3FD5" w:rsidRDefault="009A3FD5" w:rsidP="000C17AC">
            <w:pPr>
              <w:jc w:val="center"/>
              <w:rPr>
                <w:rFonts w:ascii="Calibri" w:hAnsi="Calibri" w:cs="Calibri"/>
                <w:sz w:val="22"/>
                <w:szCs w:val="22"/>
              </w:rPr>
            </w:pPr>
            <w:r w:rsidRPr="000C17AC">
              <w:rPr>
                <w:rFonts w:ascii="Calibri" w:hAnsi="Calibri" w:cs="Calibri"/>
                <w:sz w:val="22"/>
                <w:szCs w:val="22"/>
              </w:rPr>
              <w:t>69.47</w:t>
            </w:r>
          </w:p>
        </w:tc>
        <w:tc>
          <w:tcPr>
            <w:tcW w:w="504" w:type="pct"/>
            <w:shd w:val="clear" w:color="auto" w:fill="auto"/>
            <w:noWrap/>
            <w:vAlign w:val="center"/>
            <w:hideMark/>
          </w:tcPr>
          <w:p w14:paraId="119CE8D0" w14:textId="70928344" w:rsidR="009A3FD5" w:rsidRDefault="009A3FD5" w:rsidP="000C17AC">
            <w:pPr>
              <w:jc w:val="center"/>
              <w:rPr>
                <w:rFonts w:ascii="Calibri" w:hAnsi="Calibri" w:cs="Calibri"/>
                <w:sz w:val="22"/>
                <w:szCs w:val="22"/>
              </w:rPr>
            </w:pPr>
            <w:r w:rsidRPr="000C17AC">
              <w:rPr>
                <w:rFonts w:ascii="Calibri" w:hAnsi="Calibri" w:cs="Calibri"/>
                <w:sz w:val="22"/>
                <w:szCs w:val="22"/>
              </w:rPr>
              <w:t>76.77</w:t>
            </w:r>
          </w:p>
        </w:tc>
        <w:tc>
          <w:tcPr>
            <w:tcW w:w="503" w:type="pct"/>
            <w:shd w:val="clear" w:color="auto" w:fill="auto"/>
            <w:noWrap/>
            <w:vAlign w:val="center"/>
            <w:hideMark/>
          </w:tcPr>
          <w:p w14:paraId="4B9C26AA" w14:textId="29E43600" w:rsidR="009A3FD5" w:rsidRDefault="009A3FD5" w:rsidP="000C17AC">
            <w:pPr>
              <w:jc w:val="center"/>
              <w:rPr>
                <w:rFonts w:ascii="Calibri" w:hAnsi="Calibri" w:cs="Calibri"/>
                <w:sz w:val="22"/>
                <w:szCs w:val="22"/>
              </w:rPr>
            </w:pPr>
            <w:r w:rsidRPr="000C17AC">
              <w:rPr>
                <w:rFonts w:ascii="Calibri" w:hAnsi="Calibri" w:cs="Calibri"/>
                <w:sz w:val="22"/>
                <w:szCs w:val="22"/>
              </w:rPr>
              <w:t>90.11</w:t>
            </w:r>
          </w:p>
        </w:tc>
        <w:tc>
          <w:tcPr>
            <w:tcW w:w="504" w:type="pct"/>
            <w:shd w:val="clear" w:color="auto" w:fill="auto"/>
            <w:noWrap/>
            <w:vAlign w:val="center"/>
            <w:hideMark/>
          </w:tcPr>
          <w:p w14:paraId="40841CF4" w14:textId="7D0113FA" w:rsidR="009A3FD5" w:rsidRDefault="009A3FD5" w:rsidP="000C17AC">
            <w:pPr>
              <w:jc w:val="center"/>
              <w:rPr>
                <w:rFonts w:ascii="Calibri" w:hAnsi="Calibri" w:cs="Calibri"/>
                <w:sz w:val="22"/>
                <w:szCs w:val="22"/>
              </w:rPr>
            </w:pPr>
            <w:r w:rsidRPr="000C17AC">
              <w:rPr>
                <w:rFonts w:ascii="Calibri" w:hAnsi="Calibri" w:cs="Calibri"/>
                <w:sz w:val="22"/>
                <w:szCs w:val="22"/>
              </w:rPr>
              <w:t>98.54</w:t>
            </w:r>
          </w:p>
        </w:tc>
        <w:tc>
          <w:tcPr>
            <w:tcW w:w="504" w:type="pct"/>
            <w:shd w:val="clear" w:color="auto" w:fill="auto"/>
            <w:noWrap/>
            <w:vAlign w:val="center"/>
            <w:hideMark/>
          </w:tcPr>
          <w:p w14:paraId="27578446" w14:textId="190E30CB" w:rsidR="009A3FD5" w:rsidRDefault="009A3FD5" w:rsidP="000C17AC">
            <w:pPr>
              <w:jc w:val="center"/>
              <w:rPr>
                <w:rFonts w:ascii="Calibri" w:hAnsi="Calibri" w:cs="Calibri"/>
                <w:sz w:val="22"/>
                <w:szCs w:val="22"/>
              </w:rPr>
            </w:pPr>
            <w:r w:rsidRPr="000C17AC">
              <w:rPr>
                <w:rFonts w:ascii="Calibri" w:hAnsi="Calibri" w:cs="Calibri"/>
                <w:sz w:val="22"/>
                <w:szCs w:val="22"/>
              </w:rPr>
              <w:t>107.82</w:t>
            </w:r>
          </w:p>
        </w:tc>
        <w:tc>
          <w:tcPr>
            <w:tcW w:w="503" w:type="pct"/>
            <w:shd w:val="clear" w:color="auto" w:fill="auto"/>
            <w:noWrap/>
            <w:vAlign w:val="center"/>
            <w:hideMark/>
          </w:tcPr>
          <w:p w14:paraId="637A3DC8" w14:textId="56B96632" w:rsidR="009A3FD5" w:rsidRDefault="009A3FD5" w:rsidP="000C17AC">
            <w:pPr>
              <w:jc w:val="center"/>
              <w:rPr>
                <w:rFonts w:ascii="Calibri" w:hAnsi="Calibri" w:cs="Calibri"/>
                <w:sz w:val="22"/>
                <w:szCs w:val="22"/>
              </w:rPr>
            </w:pPr>
            <w:r w:rsidRPr="000C17AC">
              <w:rPr>
                <w:rFonts w:ascii="Calibri" w:hAnsi="Calibri" w:cs="Calibri"/>
                <w:sz w:val="22"/>
                <w:szCs w:val="22"/>
              </w:rPr>
              <w:t>112.30</w:t>
            </w:r>
          </w:p>
        </w:tc>
        <w:tc>
          <w:tcPr>
            <w:tcW w:w="504" w:type="pct"/>
            <w:shd w:val="clear" w:color="auto" w:fill="auto"/>
            <w:noWrap/>
            <w:vAlign w:val="center"/>
            <w:hideMark/>
          </w:tcPr>
          <w:p w14:paraId="63A0FF04" w14:textId="0A73CE1D" w:rsidR="009A3FD5" w:rsidRDefault="009A3FD5" w:rsidP="000C17AC">
            <w:pPr>
              <w:jc w:val="center"/>
              <w:rPr>
                <w:rFonts w:ascii="Calibri" w:hAnsi="Calibri" w:cs="Calibri"/>
                <w:sz w:val="22"/>
                <w:szCs w:val="22"/>
              </w:rPr>
            </w:pPr>
            <w:r w:rsidRPr="000C17AC">
              <w:rPr>
                <w:rFonts w:ascii="Calibri" w:hAnsi="Calibri" w:cs="Calibri"/>
                <w:sz w:val="22"/>
                <w:szCs w:val="22"/>
              </w:rPr>
              <w:t>132.72</w:t>
            </w:r>
          </w:p>
        </w:tc>
        <w:tc>
          <w:tcPr>
            <w:tcW w:w="500" w:type="pct"/>
            <w:shd w:val="clear" w:color="auto" w:fill="auto"/>
            <w:noWrap/>
            <w:vAlign w:val="center"/>
            <w:hideMark/>
          </w:tcPr>
          <w:p w14:paraId="326422BB" w14:textId="5EB2F721" w:rsidR="009A3FD5" w:rsidRDefault="009A3FD5" w:rsidP="000C17AC">
            <w:pPr>
              <w:jc w:val="center"/>
              <w:rPr>
                <w:rFonts w:ascii="Calibri" w:hAnsi="Calibri" w:cs="Calibri"/>
                <w:sz w:val="22"/>
                <w:szCs w:val="22"/>
              </w:rPr>
            </w:pPr>
            <w:r w:rsidRPr="000C17AC">
              <w:rPr>
                <w:rFonts w:ascii="Calibri" w:hAnsi="Calibri" w:cs="Calibri"/>
                <w:sz w:val="22"/>
                <w:szCs w:val="22"/>
              </w:rPr>
              <w:t>146.05</w:t>
            </w:r>
          </w:p>
        </w:tc>
      </w:tr>
      <w:tr w:rsidR="009A3FD5" w14:paraId="0E0727DC" w14:textId="77777777" w:rsidTr="005C1219">
        <w:trPr>
          <w:trHeight w:val="270"/>
        </w:trPr>
        <w:tc>
          <w:tcPr>
            <w:tcW w:w="975" w:type="pct"/>
            <w:shd w:val="clear" w:color="000000" w:fill="8DB4E2"/>
            <w:noWrap/>
            <w:vAlign w:val="center"/>
            <w:hideMark/>
          </w:tcPr>
          <w:p w14:paraId="657D169C" w14:textId="22CF3E19" w:rsidR="009A3FD5" w:rsidRDefault="009A3FD5" w:rsidP="005C1219">
            <w:pPr>
              <w:rPr>
                <w:rFonts w:ascii="Calibri" w:hAnsi="Calibri" w:cs="Calibri"/>
                <w:b/>
                <w:bCs/>
                <w:sz w:val="22"/>
                <w:szCs w:val="22"/>
              </w:rPr>
            </w:pPr>
            <w:r>
              <w:rPr>
                <w:rFonts w:ascii="Calibri" w:hAnsi="Calibri" w:cs="Calibri"/>
                <w:b/>
                <w:bCs/>
                <w:sz w:val="22"/>
                <w:szCs w:val="22"/>
              </w:rPr>
              <w:t>Total Equity &amp; Liability</w:t>
            </w:r>
          </w:p>
        </w:tc>
        <w:tc>
          <w:tcPr>
            <w:tcW w:w="503" w:type="pct"/>
            <w:shd w:val="clear" w:color="000000" w:fill="8DB4E2"/>
            <w:noWrap/>
            <w:vAlign w:val="center"/>
            <w:hideMark/>
          </w:tcPr>
          <w:p w14:paraId="0AD944BA" w14:textId="5C61799F"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4C2E562E" w14:textId="3040D14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28AD0EE9" w14:textId="04CC7F1E"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1221BF36" w14:textId="7FA5983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33B147CB" w14:textId="50B60481"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331C1408" w14:textId="775BD2A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57395637" w14:textId="369203C6"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4DAD579E" w14:textId="27730E9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5351.96</w:t>
            </w:r>
          </w:p>
        </w:tc>
      </w:tr>
      <w:tr w:rsidR="008D328F" w14:paraId="42D77E91" w14:textId="77777777" w:rsidTr="005C1219">
        <w:trPr>
          <w:trHeight w:val="270"/>
        </w:trPr>
        <w:tc>
          <w:tcPr>
            <w:tcW w:w="975" w:type="pct"/>
            <w:shd w:val="clear" w:color="auto" w:fill="auto"/>
            <w:noWrap/>
            <w:vAlign w:val="center"/>
            <w:hideMark/>
          </w:tcPr>
          <w:p w14:paraId="4390E622"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Assets</w:t>
            </w:r>
          </w:p>
        </w:tc>
        <w:tc>
          <w:tcPr>
            <w:tcW w:w="503" w:type="pct"/>
            <w:shd w:val="clear" w:color="auto" w:fill="auto"/>
            <w:noWrap/>
            <w:vAlign w:val="center"/>
          </w:tcPr>
          <w:p w14:paraId="28D97D92" w14:textId="2CADC4BE"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AB30E00" w14:textId="15FD2CD6"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022CE62D" w14:textId="587184B6"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0F870D77" w14:textId="70C5343A"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4B1C3BCA" w14:textId="2B016D27"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152E8FA6" w14:textId="089A8588"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6498FEC" w14:textId="673C1FBD" w:rsidR="008D328F" w:rsidRDefault="008D328F" w:rsidP="008D328F">
            <w:pPr>
              <w:jc w:val="center"/>
              <w:rPr>
                <w:rFonts w:ascii="Calibri" w:hAnsi="Calibri" w:cs="Calibri"/>
                <w:color w:val="FF0000"/>
                <w:sz w:val="22"/>
                <w:szCs w:val="22"/>
              </w:rPr>
            </w:pPr>
          </w:p>
        </w:tc>
        <w:tc>
          <w:tcPr>
            <w:tcW w:w="500" w:type="pct"/>
            <w:shd w:val="clear" w:color="auto" w:fill="auto"/>
            <w:noWrap/>
            <w:vAlign w:val="center"/>
          </w:tcPr>
          <w:p w14:paraId="3F23288D" w14:textId="7197CA63" w:rsidR="008D328F" w:rsidRDefault="008D328F" w:rsidP="008D328F">
            <w:pPr>
              <w:jc w:val="center"/>
              <w:rPr>
                <w:rFonts w:ascii="Calibri" w:hAnsi="Calibri" w:cs="Calibri"/>
                <w:color w:val="FF0000"/>
                <w:sz w:val="22"/>
                <w:szCs w:val="22"/>
              </w:rPr>
            </w:pPr>
          </w:p>
        </w:tc>
      </w:tr>
      <w:tr w:rsidR="008D328F" w14:paraId="5CC9A650" w14:textId="77777777" w:rsidTr="005C1219">
        <w:trPr>
          <w:trHeight w:val="270"/>
        </w:trPr>
        <w:tc>
          <w:tcPr>
            <w:tcW w:w="975" w:type="pct"/>
            <w:shd w:val="clear" w:color="auto" w:fill="auto"/>
            <w:noWrap/>
            <w:vAlign w:val="center"/>
            <w:hideMark/>
          </w:tcPr>
          <w:p w14:paraId="601F563E" w14:textId="0F4D2B24" w:rsidR="008D328F" w:rsidRPr="008D328F" w:rsidRDefault="008D328F" w:rsidP="005C1219">
            <w:pPr>
              <w:rPr>
                <w:rFonts w:ascii="Calibri" w:hAnsi="Calibri" w:cs="Calibri"/>
                <w:sz w:val="22"/>
                <w:szCs w:val="22"/>
              </w:rPr>
            </w:pPr>
            <w:r w:rsidRPr="008D328F">
              <w:rPr>
                <w:rFonts w:ascii="Calibri" w:hAnsi="Calibri" w:cs="Calibri"/>
                <w:sz w:val="22"/>
                <w:szCs w:val="22"/>
              </w:rPr>
              <w:t>Fixed Assets</w:t>
            </w:r>
          </w:p>
        </w:tc>
        <w:tc>
          <w:tcPr>
            <w:tcW w:w="503" w:type="pct"/>
            <w:shd w:val="clear" w:color="auto" w:fill="auto"/>
            <w:noWrap/>
            <w:vAlign w:val="center"/>
            <w:hideMark/>
          </w:tcPr>
          <w:p w14:paraId="2D3C72FF" w14:textId="77777777" w:rsidR="008D328F" w:rsidRDefault="008D328F" w:rsidP="008D328F">
            <w:pPr>
              <w:jc w:val="center"/>
              <w:rPr>
                <w:rFonts w:ascii="Calibri" w:hAnsi="Calibri" w:cs="Calibri"/>
                <w:sz w:val="22"/>
                <w:szCs w:val="22"/>
              </w:rPr>
            </w:pPr>
            <w:r>
              <w:rPr>
                <w:rFonts w:ascii="Calibri" w:hAnsi="Calibri" w:cs="Calibri"/>
                <w:sz w:val="22"/>
                <w:szCs w:val="22"/>
              </w:rPr>
              <w:t>3623.13</w:t>
            </w:r>
          </w:p>
        </w:tc>
        <w:tc>
          <w:tcPr>
            <w:tcW w:w="504" w:type="pct"/>
            <w:shd w:val="clear" w:color="auto" w:fill="auto"/>
            <w:noWrap/>
            <w:vAlign w:val="center"/>
            <w:hideMark/>
          </w:tcPr>
          <w:p w14:paraId="03147EC0" w14:textId="77777777" w:rsidR="008D328F" w:rsidRDefault="008D328F" w:rsidP="008D328F">
            <w:pPr>
              <w:jc w:val="center"/>
              <w:rPr>
                <w:rFonts w:ascii="Calibri" w:hAnsi="Calibri" w:cs="Calibri"/>
                <w:sz w:val="22"/>
                <w:szCs w:val="22"/>
              </w:rPr>
            </w:pPr>
            <w:r>
              <w:rPr>
                <w:rFonts w:ascii="Calibri" w:hAnsi="Calibri" w:cs="Calibri"/>
                <w:sz w:val="22"/>
                <w:szCs w:val="22"/>
              </w:rPr>
              <w:t>3247.01</w:t>
            </w:r>
          </w:p>
        </w:tc>
        <w:tc>
          <w:tcPr>
            <w:tcW w:w="503" w:type="pct"/>
            <w:shd w:val="clear" w:color="auto" w:fill="auto"/>
            <w:noWrap/>
            <w:vAlign w:val="center"/>
            <w:hideMark/>
          </w:tcPr>
          <w:p w14:paraId="444F449F" w14:textId="77777777" w:rsidR="008D328F" w:rsidRDefault="008D328F" w:rsidP="008D328F">
            <w:pPr>
              <w:jc w:val="center"/>
              <w:rPr>
                <w:rFonts w:ascii="Calibri" w:hAnsi="Calibri" w:cs="Calibri"/>
                <w:sz w:val="22"/>
                <w:szCs w:val="22"/>
              </w:rPr>
            </w:pPr>
            <w:r>
              <w:rPr>
                <w:rFonts w:ascii="Calibri" w:hAnsi="Calibri" w:cs="Calibri"/>
                <w:sz w:val="22"/>
                <w:szCs w:val="22"/>
              </w:rPr>
              <w:t>2911.23</w:t>
            </w:r>
          </w:p>
        </w:tc>
        <w:tc>
          <w:tcPr>
            <w:tcW w:w="504" w:type="pct"/>
            <w:shd w:val="clear" w:color="auto" w:fill="auto"/>
            <w:noWrap/>
            <w:vAlign w:val="center"/>
            <w:hideMark/>
          </w:tcPr>
          <w:p w14:paraId="30085C6F" w14:textId="77777777" w:rsidR="008D328F" w:rsidRDefault="008D328F" w:rsidP="008D328F">
            <w:pPr>
              <w:jc w:val="center"/>
              <w:rPr>
                <w:rFonts w:ascii="Calibri" w:hAnsi="Calibri" w:cs="Calibri"/>
                <w:sz w:val="22"/>
                <w:szCs w:val="22"/>
              </w:rPr>
            </w:pPr>
            <w:r>
              <w:rPr>
                <w:rFonts w:ascii="Calibri" w:hAnsi="Calibri" w:cs="Calibri"/>
                <w:sz w:val="22"/>
                <w:szCs w:val="22"/>
              </w:rPr>
              <w:t>2611.37</w:t>
            </w:r>
          </w:p>
        </w:tc>
        <w:tc>
          <w:tcPr>
            <w:tcW w:w="504" w:type="pct"/>
            <w:shd w:val="clear" w:color="auto" w:fill="auto"/>
            <w:noWrap/>
            <w:vAlign w:val="center"/>
            <w:hideMark/>
          </w:tcPr>
          <w:p w14:paraId="4BCEE28B" w14:textId="77777777" w:rsidR="008D328F" w:rsidRDefault="008D328F" w:rsidP="008D328F">
            <w:pPr>
              <w:jc w:val="center"/>
              <w:rPr>
                <w:rFonts w:ascii="Calibri" w:hAnsi="Calibri" w:cs="Calibri"/>
                <w:sz w:val="22"/>
                <w:szCs w:val="22"/>
              </w:rPr>
            </w:pPr>
            <w:r>
              <w:rPr>
                <w:rFonts w:ascii="Calibri" w:hAnsi="Calibri" w:cs="Calibri"/>
                <w:sz w:val="22"/>
                <w:szCs w:val="22"/>
              </w:rPr>
              <w:t>2343.47</w:t>
            </w:r>
          </w:p>
        </w:tc>
        <w:tc>
          <w:tcPr>
            <w:tcW w:w="503" w:type="pct"/>
            <w:shd w:val="clear" w:color="auto" w:fill="auto"/>
            <w:noWrap/>
            <w:vAlign w:val="center"/>
            <w:hideMark/>
          </w:tcPr>
          <w:p w14:paraId="5AD5CEA1" w14:textId="77777777" w:rsidR="008D328F" w:rsidRDefault="008D328F" w:rsidP="008D328F">
            <w:pPr>
              <w:jc w:val="center"/>
              <w:rPr>
                <w:rFonts w:ascii="Calibri" w:hAnsi="Calibri" w:cs="Calibri"/>
                <w:sz w:val="22"/>
                <w:szCs w:val="22"/>
              </w:rPr>
            </w:pPr>
            <w:r>
              <w:rPr>
                <w:rFonts w:ascii="Calibri" w:hAnsi="Calibri" w:cs="Calibri"/>
                <w:sz w:val="22"/>
                <w:szCs w:val="22"/>
              </w:rPr>
              <w:t>2104.05</w:t>
            </w:r>
          </w:p>
        </w:tc>
        <w:tc>
          <w:tcPr>
            <w:tcW w:w="504" w:type="pct"/>
            <w:shd w:val="clear" w:color="auto" w:fill="auto"/>
            <w:noWrap/>
            <w:vAlign w:val="center"/>
            <w:hideMark/>
          </w:tcPr>
          <w:p w14:paraId="5764D20D" w14:textId="77777777" w:rsidR="008D328F" w:rsidRDefault="008D328F" w:rsidP="008D328F">
            <w:pPr>
              <w:jc w:val="center"/>
              <w:rPr>
                <w:rFonts w:ascii="Calibri" w:hAnsi="Calibri" w:cs="Calibri"/>
                <w:sz w:val="22"/>
                <w:szCs w:val="22"/>
              </w:rPr>
            </w:pPr>
            <w:r>
              <w:rPr>
                <w:rFonts w:ascii="Calibri" w:hAnsi="Calibri" w:cs="Calibri"/>
                <w:sz w:val="22"/>
                <w:szCs w:val="22"/>
              </w:rPr>
              <w:t>1890.00</w:t>
            </w:r>
          </w:p>
        </w:tc>
        <w:tc>
          <w:tcPr>
            <w:tcW w:w="500" w:type="pct"/>
            <w:shd w:val="clear" w:color="auto" w:fill="auto"/>
            <w:noWrap/>
            <w:vAlign w:val="center"/>
            <w:hideMark/>
          </w:tcPr>
          <w:p w14:paraId="51DB1536" w14:textId="77777777" w:rsidR="008D328F" w:rsidRDefault="008D328F" w:rsidP="008D328F">
            <w:pPr>
              <w:jc w:val="center"/>
              <w:rPr>
                <w:rFonts w:ascii="Calibri" w:hAnsi="Calibri" w:cs="Calibri"/>
                <w:sz w:val="22"/>
                <w:szCs w:val="22"/>
              </w:rPr>
            </w:pPr>
            <w:r>
              <w:rPr>
                <w:rFonts w:ascii="Calibri" w:hAnsi="Calibri" w:cs="Calibri"/>
                <w:sz w:val="22"/>
                <w:szCs w:val="22"/>
              </w:rPr>
              <w:t>1698.57</w:t>
            </w:r>
          </w:p>
        </w:tc>
      </w:tr>
      <w:tr w:rsidR="008D328F" w14:paraId="748D2EDB" w14:textId="77777777" w:rsidTr="005C1219">
        <w:trPr>
          <w:trHeight w:val="270"/>
        </w:trPr>
        <w:tc>
          <w:tcPr>
            <w:tcW w:w="975" w:type="pct"/>
            <w:shd w:val="clear" w:color="auto" w:fill="auto"/>
            <w:noWrap/>
            <w:vAlign w:val="center"/>
            <w:hideMark/>
          </w:tcPr>
          <w:p w14:paraId="3EFE21E8" w14:textId="77777777" w:rsidR="008D328F" w:rsidRDefault="008D328F" w:rsidP="005C1219">
            <w:pPr>
              <w:rPr>
                <w:rFonts w:ascii="Calibri" w:hAnsi="Calibri" w:cs="Calibri"/>
                <w:sz w:val="22"/>
                <w:szCs w:val="22"/>
              </w:rPr>
            </w:pPr>
            <w:r>
              <w:rPr>
                <w:rFonts w:ascii="Calibri" w:hAnsi="Calibri" w:cs="Calibri"/>
                <w:sz w:val="22"/>
                <w:szCs w:val="22"/>
              </w:rPr>
              <w:t xml:space="preserve">Deposit &amp; Advances </w:t>
            </w:r>
          </w:p>
        </w:tc>
        <w:tc>
          <w:tcPr>
            <w:tcW w:w="503" w:type="pct"/>
            <w:shd w:val="clear" w:color="auto" w:fill="auto"/>
            <w:noWrap/>
            <w:vAlign w:val="center"/>
            <w:hideMark/>
          </w:tcPr>
          <w:p w14:paraId="366788C4"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CF6859E"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870E400"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7DE7B98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DC54E9A"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5654CC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2A3F382D"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0" w:type="pct"/>
            <w:shd w:val="clear" w:color="auto" w:fill="auto"/>
            <w:noWrap/>
            <w:vAlign w:val="center"/>
            <w:hideMark/>
          </w:tcPr>
          <w:p w14:paraId="565ACD92"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r>
      <w:tr w:rsidR="008D328F" w14:paraId="2D50BF82" w14:textId="77777777" w:rsidTr="005C1219">
        <w:trPr>
          <w:trHeight w:val="270"/>
        </w:trPr>
        <w:tc>
          <w:tcPr>
            <w:tcW w:w="975" w:type="pct"/>
            <w:shd w:val="clear" w:color="auto" w:fill="auto"/>
            <w:noWrap/>
            <w:vAlign w:val="center"/>
            <w:hideMark/>
          </w:tcPr>
          <w:p w14:paraId="674B7913" w14:textId="1E7CB65B" w:rsidR="008D328F" w:rsidRPr="008D328F" w:rsidRDefault="008D328F" w:rsidP="005C1219">
            <w:pPr>
              <w:rPr>
                <w:rFonts w:ascii="Calibri" w:hAnsi="Calibri" w:cs="Calibri"/>
                <w:sz w:val="22"/>
                <w:szCs w:val="22"/>
              </w:rPr>
            </w:pPr>
            <w:r w:rsidRPr="008D328F">
              <w:rPr>
                <w:rFonts w:ascii="Calibri" w:hAnsi="Calibri" w:cs="Calibri"/>
                <w:sz w:val="22"/>
                <w:szCs w:val="22"/>
              </w:rPr>
              <w:t>Pre-Operative Expenses Not Written Off</w:t>
            </w:r>
          </w:p>
        </w:tc>
        <w:tc>
          <w:tcPr>
            <w:tcW w:w="503" w:type="pct"/>
            <w:shd w:val="clear" w:color="auto" w:fill="auto"/>
            <w:noWrap/>
            <w:vAlign w:val="center"/>
            <w:hideMark/>
          </w:tcPr>
          <w:p w14:paraId="5570AEEF" w14:textId="77777777" w:rsidR="008D328F" w:rsidRDefault="008D328F" w:rsidP="008D328F">
            <w:pPr>
              <w:jc w:val="center"/>
              <w:rPr>
                <w:rFonts w:ascii="Calibri" w:hAnsi="Calibri" w:cs="Calibri"/>
                <w:sz w:val="22"/>
                <w:szCs w:val="22"/>
              </w:rPr>
            </w:pPr>
            <w:r>
              <w:rPr>
                <w:rFonts w:ascii="Calibri" w:hAnsi="Calibri" w:cs="Calibri"/>
                <w:sz w:val="22"/>
                <w:szCs w:val="22"/>
              </w:rPr>
              <w:t>275.60</w:t>
            </w:r>
          </w:p>
        </w:tc>
        <w:tc>
          <w:tcPr>
            <w:tcW w:w="504" w:type="pct"/>
            <w:shd w:val="clear" w:color="auto" w:fill="auto"/>
            <w:noWrap/>
            <w:vAlign w:val="center"/>
            <w:hideMark/>
          </w:tcPr>
          <w:p w14:paraId="5EF3E947" w14:textId="77777777" w:rsidR="008D328F" w:rsidRDefault="008D328F" w:rsidP="008D328F">
            <w:pPr>
              <w:jc w:val="center"/>
              <w:rPr>
                <w:rFonts w:ascii="Calibri" w:hAnsi="Calibri" w:cs="Calibri"/>
                <w:sz w:val="22"/>
                <w:szCs w:val="22"/>
              </w:rPr>
            </w:pPr>
            <w:r>
              <w:rPr>
                <w:rFonts w:ascii="Calibri" w:hAnsi="Calibri" w:cs="Calibri"/>
                <w:sz w:val="22"/>
                <w:szCs w:val="22"/>
              </w:rPr>
              <w:t>206.70</w:t>
            </w:r>
          </w:p>
        </w:tc>
        <w:tc>
          <w:tcPr>
            <w:tcW w:w="503" w:type="pct"/>
            <w:shd w:val="clear" w:color="auto" w:fill="auto"/>
            <w:noWrap/>
            <w:vAlign w:val="center"/>
            <w:hideMark/>
          </w:tcPr>
          <w:p w14:paraId="4E493C8E" w14:textId="77777777" w:rsidR="008D328F" w:rsidRDefault="008D328F" w:rsidP="008D328F">
            <w:pPr>
              <w:jc w:val="center"/>
              <w:rPr>
                <w:rFonts w:ascii="Calibri" w:hAnsi="Calibri" w:cs="Calibri"/>
                <w:sz w:val="22"/>
                <w:szCs w:val="22"/>
              </w:rPr>
            </w:pPr>
            <w:r>
              <w:rPr>
                <w:rFonts w:ascii="Calibri" w:hAnsi="Calibri" w:cs="Calibri"/>
                <w:sz w:val="22"/>
                <w:szCs w:val="22"/>
              </w:rPr>
              <w:t>137.80</w:t>
            </w:r>
          </w:p>
        </w:tc>
        <w:tc>
          <w:tcPr>
            <w:tcW w:w="504" w:type="pct"/>
            <w:shd w:val="clear" w:color="auto" w:fill="auto"/>
            <w:noWrap/>
            <w:vAlign w:val="center"/>
            <w:hideMark/>
          </w:tcPr>
          <w:p w14:paraId="6AA505C6" w14:textId="77777777" w:rsidR="008D328F" w:rsidRDefault="008D328F" w:rsidP="008D328F">
            <w:pPr>
              <w:jc w:val="center"/>
              <w:rPr>
                <w:rFonts w:ascii="Calibri" w:hAnsi="Calibri" w:cs="Calibri"/>
                <w:sz w:val="22"/>
                <w:szCs w:val="22"/>
              </w:rPr>
            </w:pPr>
            <w:r>
              <w:rPr>
                <w:rFonts w:ascii="Calibri" w:hAnsi="Calibri" w:cs="Calibri"/>
                <w:sz w:val="22"/>
                <w:szCs w:val="22"/>
              </w:rPr>
              <w:t>68.90</w:t>
            </w:r>
          </w:p>
        </w:tc>
        <w:tc>
          <w:tcPr>
            <w:tcW w:w="504" w:type="pct"/>
            <w:shd w:val="clear" w:color="auto" w:fill="auto"/>
            <w:noWrap/>
            <w:vAlign w:val="center"/>
            <w:hideMark/>
          </w:tcPr>
          <w:p w14:paraId="57DB763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3" w:type="pct"/>
            <w:shd w:val="clear" w:color="auto" w:fill="auto"/>
            <w:noWrap/>
            <w:vAlign w:val="center"/>
            <w:hideMark/>
          </w:tcPr>
          <w:p w14:paraId="1953DEE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4" w:type="pct"/>
            <w:shd w:val="clear" w:color="auto" w:fill="auto"/>
            <w:noWrap/>
            <w:vAlign w:val="center"/>
            <w:hideMark/>
          </w:tcPr>
          <w:p w14:paraId="419BD8A1"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0" w:type="pct"/>
            <w:shd w:val="clear" w:color="auto" w:fill="auto"/>
            <w:noWrap/>
            <w:vAlign w:val="center"/>
            <w:hideMark/>
          </w:tcPr>
          <w:p w14:paraId="12D26A9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4881BDAF" w14:textId="77777777" w:rsidTr="005C1219">
        <w:trPr>
          <w:trHeight w:val="270"/>
        </w:trPr>
        <w:tc>
          <w:tcPr>
            <w:tcW w:w="975" w:type="pct"/>
            <w:shd w:val="clear" w:color="auto" w:fill="auto"/>
            <w:noWrap/>
            <w:vAlign w:val="center"/>
            <w:hideMark/>
          </w:tcPr>
          <w:p w14:paraId="0DCFBA18" w14:textId="218739BD" w:rsidR="008D328F" w:rsidRDefault="008D328F" w:rsidP="005C1219">
            <w:pPr>
              <w:rPr>
                <w:rFonts w:ascii="Calibri" w:hAnsi="Calibri" w:cs="Calibri"/>
                <w:sz w:val="22"/>
                <w:szCs w:val="22"/>
              </w:rPr>
            </w:pPr>
            <w:r>
              <w:rPr>
                <w:rFonts w:ascii="Calibri" w:hAnsi="Calibri" w:cs="Calibri"/>
                <w:sz w:val="22"/>
                <w:szCs w:val="22"/>
              </w:rPr>
              <w:t xml:space="preserve">Sundry Debtors </w:t>
            </w:r>
          </w:p>
        </w:tc>
        <w:tc>
          <w:tcPr>
            <w:tcW w:w="503" w:type="pct"/>
            <w:shd w:val="clear" w:color="auto" w:fill="auto"/>
            <w:noWrap/>
            <w:vAlign w:val="center"/>
            <w:hideMark/>
          </w:tcPr>
          <w:p w14:paraId="7522D25A" w14:textId="77777777" w:rsidR="008D328F" w:rsidRDefault="008D328F" w:rsidP="008D328F">
            <w:pPr>
              <w:jc w:val="center"/>
              <w:rPr>
                <w:rFonts w:ascii="Calibri" w:hAnsi="Calibri" w:cs="Calibri"/>
                <w:sz w:val="22"/>
                <w:szCs w:val="22"/>
              </w:rPr>
            </w:pPr>
            <w:r>
              <w:rPr>
                <w:rFonts w:ascii="Calibri" w:hAnsi="Calibri" w:cs="Calibri"/>
                <w:sz w:val="22"/>
                <w:szCs w:val="22"/>
              </w:rPr>
              <w:t>103.42</w:t>
            </w:r>
          </w:p>
        </w:tc>
        <w:tc>
          <w:tcPr>
            <w:tcW w:w="504" w:type="pct"/>
            <w:shd w:val="clear" w:color="auto" w:fill="auto"/>
            <w:noWrap/>
            <w:vAlign w:val="center"/>
            <w:hideMark/>
          </w:tcPr>
          <w:p w14:paraId="53ECCA45" w14:textId="77777777" w:rsidR="008D328F" w:rsidRDefault="008D328F" w:rsidP="008D328F">
            <w:pPr>
              <w:jc w:val="center"/>
              <w:rPr>
                <w:rFonts w:ascii="Calibri" w:hAnsi="Calibri" w:cs="Calibri"/>
                <w:sz w:val="22"/>
                <w:szCs w:val="22"/>
              </w:rPr>
            </w:pPr>
            <w:r>
              <w:rPr>
                <w:rFonts w:ascii="Calibri" w:hAnsi="Calibri" w:cs="Calibri"/>
                <w:sz w:val="22"/>
                <w:szCs w:val="22"/>
              </w:rPr>
              <w:t>227.52</w:t>
            </w:r>
          </w:p>
        </w:tc>
        <w:tc>
          <w:tcPr>
            <w:tcW w:w="503" w:type="pct"/>
            <w:shd w:val="clear" w:color="auto" w:fill="auto"/>
            <w:noWrap/>
            <w:vAlign w:val="center"/>
            <w:hideMark/>
          </w:tcPr>
          <w:p w14:paraId="3E189168" w14:textId="77777777" w:rsidR="008D328F" w:rsidRDefault="008D328F" w:rsidP="008D328F">
            <w:pPr>
              <w:jc w:val="center"/>
              <w:rPr>
                <w:rFonts w:ascii="Calibri" w:hAnsi="Calibri" w:cs="Calibri"/>
                <w:sz w:val="22"/>
                <w:szCs w:val="22"/>
              </w:rPr>
            </w:pPr>
            <w:r>
              <w:rPr>
                <w:rFonts w:ascii="Calibri" w:hAnsi="Calibri" w:cs="Calibri"/>
                <w:sz w:val="22"/>
                <w:szCs w:val="22"/>
              </w:rPr>
              <w:t>281.55</w:t>
            </w:r>
          </w:p>
        </w:tc>
        <w:tc>
          <w:tcPr>
            <w:tcW w:w="504" w:type="pct"/>
            <w:shd w:val="clear" w:color="auto" w:fill="auto"/>
            <w:noWrap/>
            <w:vAlign w:val="center"/>
            <w:hideMark/>
          </w:tcPr>
          <w:p w14:paraId="4F8F228A" w14:textId="77777777" w:rsidR="008D328F" w:rsidRDefault="008D328F" w:rsidP="008D328F">
            <w:pPr>
              <w:jc w:val="center"/>
              <w:rPr>
                <w:rFonts w:ascii="Calibri" w:hAnsi="Calibri" w:cs="Calibri"/>
                <w:sz w:val="22"/>
                <w:szCs w:val="22"/>
              </w:rPr>
            </w:pPr>
            <w:r>
              <w:rPr>
                <w:rFonts w:ascii="Calibri" w:hAnsi="Calibri" w:cs="Calibri"/>
                <w:sz w:val="22"/>
                <w:szCs w:val="22"/>
              </w:rPr>
              <w:t>309.71</w:t>
            </w:r>
          </w:p>
        </w:tc>
        <w:tc>
          <w:tcPr>
            <w:tcW w:w="504" w:type="pct"/>
            <w:shd w:val="clear" w:color="auto" w:fill="auto"/>
            <w:noWrap/>
            <w:vAlign w:val="center"/>
            <w:hideMark/>
          </w:tcPr>
          <w:p w14:paraId="412CE738" w14:textId="77777777" w:rsidR="008D328F" w:rsidRDefault="008D328F" w:rsidP="008D328F">
            <w:pPr>
              <w:jc w:val="center"/>
              <w:rPr>
                <w:rFonts w:ascii="Calibri" w:hAnsi="Calibri" w:cs="Calibri"/>
                <w:sz w:val="22"/>
                <w:szCs w:val="22"/>
              </w:rPr>
            </w:pPr>
            <w:r>
              <w:rPr>
                <w:rFonts w:ascii="Calibri" w:hAnsi="Calibri" w:cs="Calibri"/>
                <w:sz w:val="22"/>
                <w:szCs w:val="22"/>
              </w:rPr>
              <w:t>340.68</w:t>
            </w:r>
          </w:p>
        </w:tc>
        <w:tc>
          <w:tcPr>
            <w:tcW w:w="503" w:type="pct"/>
            <w:shd w:val="clear" w:color="auto" w:fill="auto"/>
            <w:noWrap/>
            <w:vAlign w:val="center"/>
            <w:hideMark/>
          </w:tcPr>
          <w:p w14:paraId="72AF1613" w14:textId="77777777" w:rsidR="008D328F" w:rsidRDefault="008D328F" w:rsidP="008D328F">
            <w:pPr>
              <w:jc w:val="center"/>
              <w:rPr>
                <w:rFonts w:ascii="Calibri" w:hAnsi="Calibri" w:cs="Calibri"/>
                <w:sz w:val="22"/>
                <w:szCs w:val="22"/>
              </w:rPr>
            </w:pPr>
            <w:r>
              <w:rPr>
                <w:rFonts w:ascii="Calibri" w:hAnsi="Calibri" w:cs="Calibri"/>
                <w:sz w:val="22"/>
                <w:szCs w:val="22"/>
              </w:rPr>
              <w:t>374.75</w:t>
            </w:r>
          </w:p>
        </w:tc>
        <w:tc>
          <w:tcPr>
            <w:tcW w:w="504" w:type="pct"/>
            <w:shd w:val="clear" w:color="auto" w:fill="auto"/>
            <w:noWrap/>
            <w:vAlign w:val="center"/>
            <w:hideMark/>
          </w:tcPr>
          <w:p w14:paraId="41EEC2B9" w14:textId="77777777" w:rsidR="008D328F" w:rsidRDefault="008D328F" w:rsidP="008D328F">
            <w:pPr>
              <w:jc w:val="center"/>
              <w:rPr>
                <w:rFonts w:ascii="Calibri" w:hAnsi="Calibri" w:cs="Calibri"/>
                <w:sz w:val="22"/>
                <w:szCs w:val="22"/>
              </w:rPr>
            </w:pPr>
            <w:r>
              <w:rPr>
                <w:rFonts w:ascii="Calibri" w:hAnsi="Calibri" w:cs="Calibri"/>
                <w:sz w:val="22"/>
                <w:szCs w:val="22"/>
              </w:rPr>
              <w:t>458.02</w:t>
            </w:r>
          </w:p>
        </w:tc>
        <w:tc>
          <w:tcPr>
            <w:tcW w:w="500" w:type="pct"/>
            <w:shd w:val="clear" w:color="auto" w:fill="auto"/>
            <w:noWrap/>
            <w:vAlign w:val="center"/>
            <w:hideMark/>
          </w:tcPr>
          <w:p w14:paraId="7FB11BBA" w14:textId="77777777" w:rsidR="008D328F" w:rsidRDefault="008D328F" w:rsidP="008D328F">
            <w:pPr>
              <w:jc w:val="center"/>
              <w:rPr>
                <w:rFonts w:ascii="Calibri" w:hAnsi="Calibri" w:cs="Calibri"/>
                <w:sz w:val="22"/>
                <w:szCs w:val="22"/>
              </w:rPr>
            </w:pPr>
            <w:r>
              <w:rPr>
                <w:rFonts w:ascii="Calibri" w:hAnsi="Calibri" w:cs="Calibri"/>
                <w:sz w:val="22"/>
                <w:szCs w:val="22"/>
              </w:rPr>
              <w:t>503.82</w:t>
            </w:r>
          </w:p>
        </w:tc>
      </w:tr>
      <w:tr w:rsidR="008D328F" w14:paraId="3E007560" w14:textId="77777777" w:rsidTr="005C1219">
        <w:trPr>
          <w:trHeight w:val="270"/>
        </w:trPr>
        <w:tc>
          <w:tcPr>
            <w:tcW w:w="975" w:type="pct"/>
            <w:shd w:val="clear" w:color="auto" w:fill="auto"/>
            <w:noWrap/>
            <w:vAlign w:val="center"/>
            <w:hideMark/>
          </w:tcPr>
          <w:p w14:paraId="3456BA04" w14:textId="5BBECCD1" w:rsidR="008D328F" w:rsidRDefault="008D328F" w:rsidP="005C1219">
            <w:pPr>
              <w:rPr>
                <w:rFonts w:ascii="Calibri" w:hAnsi="Calibri" w:cs="Calibri"/>
                <w:sz w:val="22"/>
                <w:szCs w:val="22"/>
              </w:rPr>
            </w:pPr>
            <w:r>
              <w:rPr>
                <w:rFonts w:ascii="Calibri" w:hAnsi="Calibri" w:cs="Calibri"/>
                <w:sz w:val="22"/>
                <w:szCs w:val="22"/>
              </w:rPr>
              <w:t xml:space="preserve">Stock </w:t>
            </w:r>
          </w:p>
        </w:tc>
        <w:tc>
          <w:tcPr>
            <w:tcW w:w="503" w:type="pct"/>
            <w:shd w:val="clear" w:color="auto" w:fill="auto"/>
            <w:noWrap/>
            <w:vAlign w:val="center"/>
            <w:hideMark/>
          </w:tcPr>
          <w:p w14:paraId="7E2B0451" w14:textId="77777777" w:rsidR="008D328F" w:rsidRDefault="008D328F" w:rsidP="008D328F">
            <w:pPr>
              <w:jc w:val="center"/>
              <w:rPr>
                <w:rFonts w:ascii="Calibri" w:hAnsi="Calibri" w:cs="Calibri"/>
                <w:sz w:val="22"/>
                <w:szCs w:val="22"/>
              </w:rPr>
            </w:pPr>
            <w:r>
              <w:rPr>
                <w:rFonts w:ascii="Calibri" w:hAnsi="Calibri" w:cs="Calibri"/>
                <w:sz w:val="22"/>
                <w:szCs w:val="22"/>
              </w:rPr>
              <w:t>43.38</w:t>
            </w:r>
          </w:p>
        </w:tc>
        <w:tc>
          <w:tcPr>
            <w:tcW w:w="504" w:type="pct"/>
            <w:shd w:val="clear" w:color="auto" w:fill="auto"/>
            <w:noWrap/>
            <w:vAlign w:val="center"/>
            <w:hideMark/>
          </w:tcPr>
          <w:p w14:paraId="53518199" w14:textId="77777777" w:rsidR="008D328F" w:rsidRDefault="008D328F" w:rsidP="008D328F">
            <w:pPr>
              <w:jc w:val="center"/>
              <w:rPr>
                <w:rFonts w:ascii="Calibri" w:hAnsi="Calibri" w:cs="Calibri"/>
                <w:sz w:val="22"/>
                <w:szCs w:val="22"/>
              </w:rPr>
            </w:pPr>
            <w:r>
              <w:rPr>
                <w:rFonts w:ascii="Calibri" w:hAnsi="Calibri" w:cs="Calibri"/>
                <w:sz w:val="22"/>
                <w:szCs w:val="22"/>
              </w:rPr>
              <w:t>47.37</w:t>
            </w:r>
          </w:p>
        </w:tc>
        <w:tc>
          <w:tcPr>
            <w:tcW w:w="503" w:type="pct"/>
            <w:shd w:val="clear" w:color="auto" w:fill="auto"/>
            <w:noWrap/>
            <w:vAlign w:val="center"/>
            <w:hideMark/>
          </w:tcPr>
          <w:p w14:paraId="78E5B341" w14:textId="77777777" w:rsidR="008D328F" w:rsidRDefault="008D328F" w:rsidP="008D328F">
            <w:pPr>
              <w:jc w:val="center"/>
              <w:rPr>
                <w:rFonts w:ascii="Calibri" w:hAnsi="Calibri" w:cs="Calibri"/>
                <w:sz w:val="22"/>
                <w:szCs w:val="22"/>
              </w:rPr>
            </w:pPr>
            <w:r>
              <w:rPr>
                <w:rFonts w:ascii="Calibri" w:hAnsi="Calibri" w:cs="Calibri"/>
                <w:sz w:val="22"/>
                <w:szCs w:val="22"/>
              </w:rPr>
              <w:t>57.27</w:t>
            </w:r>
          </w:p>
        </w:tc>
        <w:tc>
          <w:tcPr>
            <w:tcW w:w="504" w:type="pct"/>
            <w:shd w:val="clear" w:color="auto" w:fill="auto"/>
            <w:noWrap/>
            <w:vAlign w:val="center"/>
            <w:hideMark/>
          </w:tcPr>
          <w:p w14:paraId="1F1ABB4D" w14:textId="77777777" w:rsidR="008D328F" w:rsidRDefault="008D328F" w:rsidP="008D328F">
            <w:pPr>
              <w:jc w:val="center"/>
              <w:rPr>
                <w:rFonts w:ascii="Calibri" w:hAnsi="Calibri" w:cs="Calibri"/>
                <w:sz w:val="22"/>
                <w:szCs w:val="22"/>
              </w:rPr>
            </w:pPr>
            <w:r>
              <w:rPr>
                <w:rFonts w:ascii="Calibri" w:hAnsi="Calibri" w:cs="Calibri"/>
                <w:sz w:val="22"/>
                <w:szCs w:val="22"/>
              </w:rPr>
              <w:t>62.61</w:t>
            </w:r>
          </w:p>
        </w:tc>
        <w:tc>
          <w:tcPr>
            <w:tcW w:w="504" w:type="pct"/>
            <w:shd w:val="clear" w:color="auto" w:fill="auto"/>
            <w:noWrap/>
            <w:vAlign w:val="center"/>
            <w:hideMark/>
          </w:tcPr>
          <w:p w14:paraId="5F904805" w14:textId="77777777" w:rsidR="008D328F" w:rsidRDefault="008D328F" w:rsidP="008D328F">
            <w:pPr>
              <w:jc w:val="center"/>
              <w:rPr>
                <w:rFonts w:ascii="Calibri" w:hAnsi="Calibri" w:cs="Calibri"/>
                <w:sz w:val="22"/>
                <w:szCs w:val="22"/>
              </w:rPr>
            </w:pPr>
            <w:r>
              <w:rPr>
                <w:rFonts w:ascii="Calibri" w:hAnsi="Calibri" w:cs="Calibri"/>
                <w:sz w:val="22"/>
                <w:szCs w:val="22"/>
              </w:rPr>
              <w:t>68.48</w:t>
            </w:r>
          </w:p>
        </w:tc>
        <w:tc>
          <w:tcPr>
            <w:tcW w:w="503" w:type="pct"/>
            <w:shd w:val="clear" w:color="auto" w:fill="auto"/>
            <w:noWrap/>
            <w:vAlign w:val="center"/>
            <w:hideMark/>
          </w:tcPr>
          <w:p w14:paraId="3D27D9DC" w14:textId="77777777" w:rsidR="008D328F" w:rsidRDefault="008D328F" w:rsidP="008D328F">
            <w:pPr>
              <w:jc w:val="center"/>
              <w:rPr>
                <w:rFonts w:ascii="Calibri" w:hAnsi="Calibri" w:cs="Calibri"/>
                <w:sz w:val="22"/>
                <w:szCs w:val="22"/>
              </w:rPr>
            </w:pPr>
            <w:r>
              <w:rPr>
                <w:rFonts w:ascii="Calibri" w:hAnsi="Calibri" w:cs="Calibri"/>
                <w:sz w:val="22"/>
                <w:szCs w:val="22"/>
              </w:rPr>
              <w:t>74.91</w:t>
            </w:r>
          </w:p>
        </w:tc>
        <w:tc>
          <w:tcPr>
            <w:tcW w:w="504" w:type="pct"/>
            <w:shd w:val="clear" w:color="auto" w:fill="auto"/>
            <w:noWrap/>
            <w:vAlign w:val="center"/>
            <w:hideMark/>
          </w:tcPr>
          <w:p w14:paraId="3CDD91EE" w14:textId="77777777" w:rsidR="008D328F" w:rsidRDefault="008D328F" w:rsidP="008D328F">
            <w:pPr>
              <w:jc w:val="center"/>
              <w:rPr>
                <w:rFonts w:ascii="Calibri" w:hAnsi="Calibri" w:cs="Calibri"/>
                <w:sz w:val="22"/>
                <w:szCs w:val="22"/>
              </w:rPr>
            </w:pPr>
            <w:r>
              <w:rPr>
                <w:rFonts w:ascii="Calibri" w:hAnsi="Calibri" w:cs="Calibri"/>
                <w:sz w:val="22"/>
                <w:szCs w:val="22"/>
              </w:rPr>
              <w:t>90.04</w:t>
            </w:r>
          </w:p>
        </w:tc>
        <w:tc>
          <w:tcPr>
            <w:tcW w:w="500" w:type="pct"/>
            <w:shd w:val="clear" w:color="auto" w:fill="auto"/>
            <w:noWrap/>
            <w:vAlign w:val="center"/>
            <w:hideMark/>
          </w:tcPr>
          <w:p w14:paraId="1B343C78" w14:textId="77777777" w:rsidR="008D328F" w:rsidRDefault="008D328F" w:rsidP="008D328F">
            <w:pPr>
              <w:jc w:val="center"/>
              <w:rPr>
                <w:rFonts w:ascii="Calibri" w:hAnsi="Calibri" w:cs="Calibri"/>
                <w:sz w:val="22"/>
                <w:szCs w:val="22"/>
              </w:rPr>
            </w:pPr>
            <w:r>
              <w:rPr>
                <w:rFonts w:ascii="Calibri" w:hAnsi="Calibri" w:cs="Calibri"/>
                <w:sz w:val="22"/>
                <w:szCs w:val="22"/>
              </w:rPr>
              <w:t>98.58</w:t>
            </w:r>
          </w:p>
        </w:tc>
      </w:tr>
      <w:tr w:rsidR="000C17AC" w14:paraId="0D196EC2" w14:textId="77777777" w:rsidTr="005C1219">
        <w:trPr>
          <w:trHeight w:val="270"/>
        </w:trPr>
        <w:tc>
          <w:tcPr>
            <w:tcW w:w="975" w:type="pct"/>
            <w:shd w:val="clear" w:color="auto" w:fill="auto"/>
            <w:noWrap/>
            <w:vAlign w:val="center"/>
            <w:hideMark/>
          </w:tcPr>
          <w:p w14:paraId="32A3BD0A" w14:textId="77777777" w:rsidR="000C17AC" w:rsidRDefault="000C17AC" w:rsidP="005C1219">
            <w:pPr>
              <w:rPr>
                <w:rFonts w:ascii="Calibri" w:hAnsi="Calibri" w:cs="Calibri"/>
                <w:sz w:val="22"/>
                <w:szCs w:val="22"/>
              </w:rPr>
            </w:pPr>
            <w:r>
              <w:rPr>
                <w:rFonts w:ascii="Calibri" w:hAnsi="Calibri" w:cs="Calibri"/>
                <w:sz w:val="22"/>
                <w:szCs w:val="22"/>
              </w:rPr>
              <w:t>Cash &amp; Bank Balance</w:t>
            </w:r>
          </w:p>
        </w:tc>
        <w:tc>
          <w:tcPr>
            <w:tcW w:w="503" w:type="pct"/>
            <w:shd w:val="clear" w:color="auto" w:fill="auto"/>
            <w:noWrap/>
            <w:vAlign w:val="center"/>
            <w:hideMark/>
          </w:tcPr>
          <w:p w14:paraId="4E980851" w14:textId="530D4538" w:rsidR="000C17AC" w:rsidRDefault="000C17AC" w:rsidP="000C17AC">
            <w:pPr>
              <w:jc w:val="center"/>
              <w:rPr>
                <w:rFonts w:ascii="Calibri" w:hAnsi="Calibri" w:cs="Calibri"/>
                <w:sz w:val="22"/>
                <w:szCs w:val="22"/>
              </w:rPr>
            </w:pPr>
            <w:r w:rsidRPr="000C17AC">
              <w:rPr>
                <w:rFonts w:ascii="Calibri" w:hAnsi="Calibri" w:cs="Calibri"/>
                <w:sz w:val="22"/>
                <w:szCs w:val="22"/>
              </w:rPr>
              <w:t>215.30</w:t>
            </w:r>
          </w:p>
        </w:tc>
        <w:tc>
          <w:tcPr>
            <w:tcW w:w="504" w:type="pct"/>
            <w:shd w:val="clear" w:color="auto" w:fill="auto"/>
            <w:noWrap/>
            <w:vAlign w:val="center"/>
            <w:hideMark/>
          </w:tcPr>
          <w:p w14:paraId="3983E38B" w14:textId="18D0E7EB" w:rsidR="000C17AC" w:rsidRDefault="000C17AC" w:rsidP="000C17AC">
            <w:pPr>
              <w:jc w:val="center"/>
              <w:rPr>
                <w:rFonts w:ascii="Calibri" w:hAnsi="Calibri" w:cs="Calibri"/>
                <w:sz w:val="22"/>
                <w:szCs w:val="22"/>
              </w:rPr>
            </w:pPr>
            <w:r w:rsidRPr="000C17AC">
              <w:rPr>
                <w:rFonts w:ascii="Calibri" w:hAnsi="Calibri" w:cs="Calibri"/>
                <w:sz w:val="22"/>
                <w:szCs w:val="22"/>
              </w:rPr>
              <w:t>299.03</w:t>
            </w:r>
          </w:p>
        </w:tc>
        <w:tc>
          <w:tcPr>
            <w:tcW w:w="503" w:type="pct"/>
            <w:shd w:val="clear" w:color="auto" w:fill="auto"/>
            <w:noWrap/>
            <w:vAlign w:val="center"/>
            <w:hideMark/>
          </w:tcPr>
          <w:p w14:paraId="13BD165A" w14:textId="2751FDF9" w:rsidR="000C17AC" w:rsidRDefault="000C17AC" w:rsidP="000C17AC">
            <w:pPr>
              <w:jc w:val="center"/>
              <w:rPr>
                <w:rFonts w:ascii="Calibri" w:hAnsi="Calibri" w:cs="Calibri"/>
                <w:sz w:val="22"/>
                <w:szCs w:val="22"/>
              </w:rPr>
            </w:pPr>
            <w:r w:rsidRPr="000C17AC">
              <w:rPr>
                <w:rFonts w:ascii="Calibri" w:hAnsi="Calibri" w:cs="Calibri"/>
                <w:sz w:val="22"/>
                <w:szCs w:val="22"/>
              </w:rPr>
              <w:t>536.07</w:t>
            </w:r>
          </w:p>
        </w:tc>
        <w:tc>
          <w:tcPr>
            <w:tcW w:w="504" w:type="pct"/>
            <w:shd w:val="clear" w:color="auto" w:fill="auto"/>
            <w:noWrap/>
            <w:vAlign w:val="center"/>
            <w:hideMark/>
          </w:tcPr>
          <w:p w14:paraId="580F3FC7" w14:textId="150746B4" w:rsidR="000C17AC" w:rsidRDefault="000C17AC" w:rsidP="000C17AC">
            <w:pPr>
              <w:jc w:val="center"/>
              <w:rPr>
                <w:rFonts w:ascii="Calibri" w:hAnsi="Calibri" w:cs="Calibri"/>
                <w:sz w:val="22"/>
                <w:szCs w:val="22"/>
              </w:rPr>
            </w:pPr>
            <w:r w:rsidRPr="000C17AC">
              <w:rPr>
                <w:rFonts w:ascii="Calibri" w:hAnsi="Calibri" w:cs="Calibri"/>
                <w:sz w:val="22"/>
                <w:szCs w:val="22"/>
              </w:rPr>
              <w:t>840.59</w:t>
            </w:r>
          </w:p>
        </w:tc>
        <w:tc>
          <w:tcPr>
            <w:tcW w:w="504" w:type="pct"/>
            <w:shd w:val="clear" w:color="auto" w:fill="auto"/>
            <w:noWrap/>
            <w:vAlign w:val="center"/>
            <w:hideMark/>
          </w:tcPr>
          <w:p w14:paraId="5C0EA143" w14:textId="78CB3993" w:rsidR="000C17AC" w:rsidRDefault="000C17AC" w:rsidP="000C17AC">
            <w:pPr>
              <w:jc w:val="center"/>
              <w:rPr>
                <w:rFonts w:ascii="Calibri" w:hAnsi="Calibri" w:cs="Calibri"/>
                <w:sz w:val="22"/>
                <w:szCs w:val="22"/>
              </w:rPr>
            </w:pPr>
            <w:r w:rsidRPr="000C17AC">
              <w:rPr>
                <w:rFonts w:ascii="Calibri" w:hAnsi="Calibri" w:cs="Calibri"/>
                <w:sz w:val="22"/>
                <w:szCs w:val="22"/>
              </w:rPr>
              <w:t>1194.89</w:t>
            </w:r>
          </w:p>
        </w:tc>
        <w:tc>
          <w:tcPr>
            <w:tcW w:w="503" w:type="pct"/>
            <w:shd w:val="clear" w:color="auto" w:fill="auto"/>
            <w:noWrap/>
            <w:vAlign w:val="center"/>
            <w:hideMark/>
          </w:tcPr>
          <w:p w14:paraId="384D7DBA" w14:textId="1010E921" w:rsidR="000C17AC" w:rsidRDefault="000C17AC" w:rsidP="000C17AC">
            <w:pPr>
              <w:jc w:val="center"/>
              <w:rPr>
                <w:rFonts w:ascii="Calibri" w:hAnsi="Calibri" w:cs="Calibri"/>
                <w:sz w:val="22"/>
                <w:szCs w:val="22"/>
              </w:rPr>
            </w:pPr>
            <w:r w:rsidRPr="000C17AC">
              <w:rPr>
                <w:rFonts w:ascii="Calibri" w:hAnsi="Calibri" w:cs="Calibri"/>
                <w:sz w:val="22"/>
                <w:szCs w:val="22"/>
              </w:rPr>
              <w:t>1584.50</w:t>
            </w:r>
          </w:p>
        </w:tc>
        <w:tc>
          <w:tcPr>
            <w:tcW w:w="504" w:type="pct"/>
            <w:shd w:val="clear" w:color="auto" w:fill="auto"/>
            <w:noWrap/>
            <w:vAlign w:val="center"/>
            <w:hideMark/>
          </w:tcPr>
          <w:p w14:paraId="0FDD221D" w14:textId="015411C2" w:rsidR="000C17AC" w:rsidRDefault="000C17AC" w:rsidP="000C17AC">
            <w:pPr>
              <w:jc w:val="center"/>
              <w:rPr>
                <w:rFonts w:ascii="Calibri" w:hAnsi="Calibri" w:cs="Calibri"/>
                <w:sz w:val="22"/>
                <w:szCs w:val="22"/>
              </w:rPr>
            </w:pPr>
            <w:r w:rsidRPr="000C17AC">
              <w:rPr>
                <w:rFonts w:ascii="Calibri" w:hAnsi="Calibri" w:cs="Calibri"/>
                <w:sz w:val="22"/>
                <w:szCs w:val="22"/>
              </w:rPr>
              <w:t>2166.05</w:t>
            </w:r>
          </w:p>
        </w:tc>
        <w:tc>
          <w:tcPr>
            <w:tcW w:w="500" w:type="pct"/>
            <w:shd w:val="clear" w:color="auto" w:fill="auto"/>
            <w:noWrap/>
            <w:vAlign w:val="center"/>
            <w:hideMark/>
          </w:tcPr>
          <w:p w14:paraId="31726856" w14:textId="75CB9C17" w:rsidR="000C17AC" w:rsidRDefault="000C17AC" w:rsidP="000C17AC">
            <w:pPr>
              <w:jc w:val="center"/>
              <w:rPr>
                <w:rFonts w:ascii="Calibri" w:hAnsi="Calibri" w:cs="Calibri"/>
                <w:sz w:val="22"/>
                <w:szCs w:val="22"/>
              </w:rPr>
            </w:pPr>
            <w:r w:rsidRPr="000C17AC">
              <w:rPr>
                <w:rFonts w:ascii="Calibri" w:hAnsi="Calibri" w:cs="Calibri"/>
                <w:sz w:val="22"/>
                <w:szCs w:val="22"/>
              </w:rPr>
              <w:t>3005.98</w:t>
            </w:r>
          </w:p>
        </w:tc>
      </w:tr>
      <w:tr w:rsidR="000C17AC" w14:paraId="5B20339E" w14:textId="77777777" w:rsidTr="005C1219">
        <w:trPr>
          <w:trHeight w:val="270"/>
        </w:trPr>
        <w:tc>
          <w:tcPr>
            <w:tcW w:w="975" w:type="pct"/>
            <w:shd w:val="clear" w:color="000000" w:fill="8DB4E2"/>
            <w:noWrap/>
            <w:vAlign w:val="center"/>
            <w:hideMark/>
          </w:tcPr>
          <w:p w14:paraId="23BAAED8" w14:textId="2AD53F5C" w:rsidR="000C17AC" w:rsidRDefault="000C17AC" w:rsidP="005C1219">
            <w:pPr>
              <w:rPr>
                <w:rFonts w:ascii="Calibri" w:hAnsi="Calibri" w:cs="Calibri"/>
                <w:b/>
                <w:bCs/>
                <w:sz w:val="22"/>
                <w:szCs w:val="22"/>
              </w:rPr>
            </w:pPr>
            <w:r>
              <w:rPr>
                <w:rFonts w:ascii="Calibri" w:hAnsi="Calibri" w:cs="Calibri"/>
                <w:b/>
                <w:bCs/>
                <w:sz w:val="22"/>
                <w:szCs w:val="22"/>
              </w:rPr>
              <w:t>Total Assets</w:t>
            </w:r>
          </w:p>
        </w:tc>
        <w:tc>
          <w:tcPr>
            <w:tcW w:w="503" w:type="pct"/>
            <w:shd w:val="clear" w:color="000000" w:fill="8DB4E2"/>
            <w:noWrap/>
            <w:vAlign w:val="center"/>
            <w:hideMark/>
          </w:tcPr>
          <w:p w14:paraId="4BD247F2" w14:textId="10949DE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5D1EE096" w14:textId="5334E445"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049AB3E3" w14:textId="61745FF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3DF3B354" w14:textId="5EECB3B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49336945" w14:textId="739AFF9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545A480B" w14:textId="23492FAB"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268AAEE1" w14:textId="7839CE58"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3163C242" w14:textId="173EA50D"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5351.96</w:t>
            </w:r>
          </w:p>
        </w:tc>
      </w:tr>
    </w:tbl>
    <w:p w14:paraId="4033AC96" w14:textId="77777777" w:rsidR="008D328F" w:rsidRDefault="008D328F" w:rsidP="008D328F">
      <w:pPr>
        <w:pStyle w:val="ListParagraph"/>
        <w:autoSpaceDE w:val="0"/>
        <w:autoSpaceDN w:val="0"/>
        <w:adjustRightInd w:val="0"/>
        <w:ind w:right="-8"/>
        <w:rPr>
          <w:rFonts w:ascii="Arial" w:hAnsi="Arial" w:cs="Arial"/>
          <w:b/>
          <w:i/>
          <w:sz w:val="20"/>
          <w:szCs w:val="20"/>
          <w:lang w:eastAsia="en-IN"/>
        </w:rPr>
      </w:pPr>
    </w:p>
    <w:p w14:paraId="2D40ED62" w14:textId="77777777" w:rsidR="008D328F" w:rsidRPr="00D35051" w:rsidRDefault="008D328F" w:rsidP="008D328F">
      <w:pPr>
        <w:pStyle w:val="ListParagraph"/>
        <w:autoSpaceDE w:val="0"/>
        <w:autoSpaceDN w:val="0"/>
        <w:adjustRightInd w:val="0"/>
        <w:ind w:right="-8"/>
        <w:rPr>
          <w:rFonts w:ascii="Arial" w:hAnsi="Arial" w:cs="Arial"/>
          <w:b/>
          <w:i/>
          <w:sz w:val="20"/>
          <w:szCs w:val="20"/>
          <w:lang w:eastAsia="en-IN"/>
        </w:rPr>
      </w:pPr>
    </w:p>
    <w:p w14:paraId="69874106" w14:textId="6062D45E" w:rsidR="00661452" w:rsidRPr="007B1D69" w:rsidRDefault="006D44E7"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AD0179">
        <w:rPr>
          <w:rFonts w:ascii="Arial" w:hAnsi="Arial" w:cs="Arial"/>
          <w:b/>
          <w:sz w:val="22"/>
          <w:szCs w:val="22"/>
          <w:lang w:eastAsia="en-IN"/>
        </w:rPr>
        <w:t>CASH FLOW STATEMENT</w:t>
      </w:r>
      <w:r w:rsidR="003C2FB0" w:rsidRPr="0079671B">
        <w:rPr>
          <w:rFonts w:ascii="Arial" w:hAnsi="Arial" w:cs="Arial"/>
          <w:b/>
          <w:sz w:val="22"/>
          <w:szCs w:val="22"/>
          <w:lang w:eastAsia="en-IN"/>
        </w:rPr>
        <w:t xml:space="preserve">: </w:t>
      </w:r>
      <w:r w:rsidR="00661452"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1E0862">
        <w:rPr>
          <w:rFonts w:ascii="Arial" w:hAnsi="Arial" w:cs="Arial"/>
          <w:sz w:val="22"/>
          <w:szCs w:val="22"/>
          <w:lang w:eastAsia="en-IN"/>
        </w:rPr>
        <w:t>Cash Flow Statement</w:t>
      </w:r>
      <w:r w:rsidR="00661452" w:rsidRPr="003C2FB0">
        <w:rPr>
          <w:rFonts w:ascii="Arial" w:hAnsi="Arial" w:cs="Arial"/>
          <w:sz w:val="22"/>
          <w:szCs w:val="22"/>
          <w:lang w:eastAsia="en-IN"/>
        </w:rPr>
        <w:t xml:space="preserve"> of </w:t>
      </w:r>
      <w:r w:rsidR="001E0862" w:rsidRPr="00E825FB">
        <w:rPr>
          <w:rFonts w:ascii="Arial" w:hAnsi="Arial" w:cs="Arial"/>
          <w:sz w:val="22"/>
          <w:szCs w:val="22"/>
          <w:lang w:eastAsia="en-IN"/>
        </w:rPr>
        <w:t xml:space="preserve">M/s </w:t>
      </w:r>
      <w:r w:rsidR="005E1FC7">
        <w:rPr>
          <w:rFonts w:ascii="Arial" w:hAnsi="Arial" w:cs="Arial"/>
          <w:sz w:val="22"/>
          <w:szCs w:val="22"/>
          <w:lang w:eastAsia="en-IN"/>
        </w:rPr>
        <w:t xml:space="preserve">Mahecha Boutique Hotel Private Limited </w:t>
      </w:r>
      <w:r w:rsidR="005E1FC7" w:rsidRPr="00BA4F09">
        <w:rPr>
          <w:rFonts w:ascii="Arial" w:hAnsi="Arial" w:cs="Arial"/>
          <w:sz w:val="22"/>
          <w:szCs w:val="22"/>
          <w:lang w:eastAsia="en-IN"/>
        </w:rPr>
        <w:t>from the period FY 202</w:t>
      </w:r>
      <w:r w:rsidR="005E1FC7">
        <w:rPr>
          <w:rFonts w:ascii="Arial" w:hAnsi="Arial" w:cs="Arial"/>
          <w:sz w:val="22"/>
          <w:szCs w:val="22"/>
          <w:lang w:eastAsia="en-IN"/>
        </w:rPr>
        <w:t>6</w:t>
      </w:r>
      <w:r w:rsidR="005E1FC7" w:rsidRPr="00BA4F09">
        <w:rPr>
          <w:rFonts w:ascii="Arial" w:hAnsi="Arial" w:cs="Arial"/>
          <w:sz w:val="22"/>
          <w:szCs w:val="22"/>
          <w:lang w:eastAsia="en-IN"/>
        </w:rPr>
        <w:t>-2</w:t>
      </w:r>
      <w:r w:rsidR="005E1FC7">
        <w:rPr>
          <w:rFonts w:ascii="Arial" w:hAnsi="Arial" w:cs="Arial"/>
          <w:sz w:val="22"/>
          <w:szCs w:val="22"/>
          <w:lang w:eastAsia="en-IN"/>
        </w:rPr>
        <w:t>7</w:t>
      </w:r>
      <w:r w:rsidR="005E1FC7" w:rsidRPr="00BA4F09">
        <w:rPr>
          <w:rFonts w:ascii="Arial" w:hAnsi="Arial" w:cs="Arial"/>
          <w:sz w:val="22"/>
          <w:szCs w:val="22"/>
          <w:lang w:eastAsia="en-IN"/>
        </w:rPr>
        <w:t xml:space="preserve"> to FY 20</w:t>
      </w:r>
      <w:r w:rsidR="005E1FC7">
        <w:rPr>
          <w:rFonts w:ascii="Arial" w:hAnsi="Arial" w:cs="Arial"/>
          <w:sz w:val="22"/>
          <w:szCs w:val="22"/>
          <w:lang w:eastAsia="en-IN"/>
        </w:rPr>
        <w:t>33</w:t>
      </w:r>
      <w:r w:rsidR="005E1FC7" w:rsidRPr="00BA4F09">
        <w:rPr>
          <w:rFonts w:ascii="Arial" w:hAnsi="Arial" w:cs="Arial"/>
          <w:sz w:val="22"/>
          <w:szCs w:val="22"/>
          <w:lang w:eastAsia="en-IN"/>
        </w:rPr>
        <w:t>-3</w:t>
      </w:r>
      <w:r w:rsidR="005E1FC7">
        <w:rPr>
          <w:rFonts w:ascii="Arial" w:hAnsi="Arial" w:cs="Arial"/>
          <w:sz w:val="22"/>
          <w:szCs w:val="22"/>
          <w:lang w:eastAsia="en-IN"/>
        </w:rPr>
        <w:t>4</w:t>
      </w:r>
      <w:r w:rsidR="00661452" w:rsidRPr="003C2FB0">
        <w:rPr>
          <w:rFonts w:ascii="Arial" w:hAnsi="Arial" w:cs="Arial"/>
          <w:sz w:val="22"/>
          <w:szCs w:val="22"/>
          <w:lang w:eastAsia="en-IN"/>
        </w:rPr>
        <w:t>.</w:t>
      </w:r>
    </w:p>
    <w:p w14:paraId="3C5718EF" w14:textId="311EFACD" w:rsidR="007B1D69" w:rsidRDefault="007B1D69" w:rsidP="005E1FC7">
      <w:pPr>
        <w:pStyle w:val="ListParagraph"/>
        <w:autoSpaceDE w:val="0"/>
        <w:autoSpaceDN w:val="0"/>
        <w:adjustRightInd w:val="0"/>
        <w:ind w:right="-283"/>
        <w:jc w:val="right"/>
        <w:rPr>
          <w:rFonts w:ascii="Arial" w:hAnsi="Arial" w:cs="Arial"/>
          <w:b/>
          <w:i/>
          <w:sz w:val="20"/>
          <w:szCs w:val="20"/>
          <w:lang w:eastAsia="en-IN"/>
        </w:rPr>
      </w:pPr>
      <w:r w:rsidRPr="006D44E7">
        <w:rPr>
          <w:rFonts w:ascii="Arial" w:hAnsi="Arial" w:cs="Arial"/>
          <w:b/>
          <w:i/>
          <w:sz w:val="20"/>
          <w:szCs w:val="20"/>
          <w:lang w:eastAsia="en-IN"/>
        </w:rPr>
        <w:lastRenderedPageBreak/>
        <w:t xml:space="preserve">(INR </w:t>
      </w:r>
      <w:r w:rsidR="005E1FC7">
        <w:rPr>
          <w:rFonts w:ascii="Arial" w:hAnsi="Arial" w:cs="Arial"/>
          <w:b/>
          <w:i/>
          <w:sz w:val="20"/>
          <w:szCs w:val="20"/>
          <w:lang w:eastAsia="en-IN"/>
        </w:rPr>
        <w:t>Lakh</w:t>
      </w:r>
      <w:r w:rsidRPr="006D44E7">
        <w:rPr>
          <w:rFonts w:ascii="Arial" w:hAnsi="Arial" w:cs="Arial"/>
          <w:b/>
          <w:i/>
          <w:sz w:val="20"/>
          <w:szCs w:val="20"/>
          <w:lang w:eastAsia="en-IN"/>
        </w:rPr>
        <w:t>s)</w:t>
      </w:r>
    </w:p>
    <w:tbl>
      <w:tblPr>
        <w:tblW w:w="10201" w:type="dxa"/>
        <w:tblLayout w:type="fixed"/>
        <w:tblLook w:val="04A0" w:firstRow="1" w:lastRow="0" w:firstColumn="1" w:lastColumn="0" w:noHBand="0" w:noVBand="1"/>
      </w:tblPr>
      <w:tblGrid>
        <w:gridCol w:w="1980"/>
        <w:gridCol w:w="1027"/>
        <w:gridCol w:w="1028"/>
        <w:gridCol w:w="1027"/>
        <w:gridCol w:w="1028"/>
        <w:gridCol w:w="1028"/>
        <w:gridCol w:w="1027"/>
        <w:gridCol w:w="1028"/>
        <w:gridCol w:w="1028"/>
      </w:tblGrid>
      <w:tr w:rsidR="005E1FC7" w:rsidRPr="005E1FC7" w14:paraId="4F151E3E" w14:textId="77777777" w:rsidTr="005E1FC7">
        <w:trPr>
          <w:trHeight w:val="576"/>
        </w:trPr>
        <w:tc>
          <w:tcPr>
            <w:tcW w:w="19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2F3D7B6" w14:textId="3991F5F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Particulars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FA74931" w14:textId="2FABACE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0FAFC21B" w14:textId="11914FA5"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2027-28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4B64F76" w14:textId="0B9AC00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11350E9" w14:textId="211BAF4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2029-30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D13DBD4" w14:textId="515B1FE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2030-31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1DE51E0C" w14:textId="32DE546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9BE7784" w14:textId="00CE6E63"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AFBF5E5" w14:textId="232121D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2033-34 P</w:t>
            </w:r>
          </w:p>
        </w:tc>
      </w:tr>
      <w:tr w:rsidR="005E1FC7" w:rsidRPr="005E1FC7" w14:paraId="604A5C39"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C6AAA"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 xml:space="preserve">Sources of Funds </w:t>
            </w:r>
          </w:p>
        </w:tc>
        <w:tc>
          <w:tcPr>
            <w:tcW w:w="1027" w:type="dxa"/>
            <w:tcBorders>
              <w:top w:val="nil"/>
              <w:left w:val="nil"/>
              <w:bottom w:val="single" w:sz="4" w:space="0" w:color="auto"/>
              <w:right w:val="single" w:sz="4" w:space="0" w:color="auto"/>
            </w:tcBorders>
            <w:shd w:val="clear" w:color="auto" w:fill="auto"/>
            <w:noWrap/>
            <w:vAlign w:val="bottom"/>
            <w:hideMark/>
          </w:tcPr>
          <w:p w14:paraId="4E94E269"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0BEAA2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6D91F24E"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1309824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6ED71BC7"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51A085"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F87F8A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2E5A7BC1"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r>
      <w:tr w:rsidR="000C17AC" w:rsidRPr="005E1FC7" w14:paraId="29CE1E05"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48D7DA" w14:textId="30D2BB81"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Profit before tax</w:t>
            </w:r>
          </w:p>
        </w:tc>
        <w:tc>
          <w:tcPr>
            <w:tcW w:w="1027" w:type="dxa"/>
            <w:tcBorders>
              <w:top w:val="nil"/>
              <w:left w:val="nil"/>
              <w:bottom w:val="single" w:sz="4" w:space="0" w:color="auto"/>
              <w:right w:val="single" w:sz="4" w:space="0" w:color="auto"/>
            </w:tcBorders>
            <w:shd w:val="clear" w:color="auto" w:fill="auto"/>
            <w:noWrap/>
            <w:vAlign w:val="center"/>
            <w:hideMark/>
          </w:tcPr>
          <w:p w14:paraId="068DB34B" w14:textId="376F591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052409B5" w14:textId="52FDF5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62.09</w:t>
            </w:r>
          </w:p>
        </w:tc>
        <w:tc>
          <w:tcPr>
            <w:tcW w:w="1027" w:type="dxa"/>
            <w:tcBorders>
              <w:top w:val="nil"/>
              <w:left w:val="nil"/>
              <w:bottom w:val="single" w:sz="4" w:space="0" w:color="auto"/>
              <w:right w:val="single" w:sz="4" w:space="0" w:color="auto"/>
            </w:tcBorders>
            <w:shd w:val="clear" w:color="auto" w:fill="auto"/>
            <w:noWrap/>
            <w:vAlign w:val="center"/>
            <w:hideMark/>
          </w:tcPr>
          <w:p w14:paraId="529526D7" w14:textId="40BAD38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336.59</w:t>
            </w:r>
          </w:p>
        </w:tc>
        <w:tc>
          <w:tcPr>
            <w:tcW w:w="1028" w:type="dxa"/>
            <w:tcBorders>
              <w:top w:val="nil"/>
              <w:left w:val="nil"/>
              <w:bottom w:val="single" w:sz="4" w:space="0" w:color="auto"/>
              <w:right w:val="single" w:sz="4" w:space="0" w:color="auto"/>
            </w:tcBorders>
            <w:shd w:val="clear" w:color="auto" w:fill="auto"/>
            <w:noWrap/>
            <w:vAlign w:val="center"/>
            <w:hideMark/>
          </w:tcPr>
          <w:p w14:paraId="3EFFE7E3" w14:textId="097143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499.92</w:t>
            </w:r>
          </w:p>
        </w:tc>
        <w:tc>
          <w:tcPr>
            <w:tcW w:w="1028" w:type="dxa"/>
            <w:tcBorders>
              <w:top w:val="nil"/>
              <w:left w:val="nil"/>
              <w:bottom w:val="single" w:sz="4" w:space="0" w:color="auto"/>
              <w:right w:val="single" w:sz="4" w:space="0" w:color="auto"/>
            </w:tcBorders>
            <w:shd w:val="clear" w:color="auto" w:fill="auto"/>
            <w:noWrap/>
            <w:vAlign w:val="center"/>
            <w:hideMark/>
          </w:tcPr>
          <w:p w14:paraId="7A6FCAE0" w14:textId="3F2B7D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672.02</w:t>
            </w:r>
          </w:p>
        </w:tc>
        <w:tc>
          <w:tcPr>
            <w:tcW w:w="1027" w:type="dxa"/>
            <w:tcBorders>
              <w:top w:val="nil"/>
              <w:left w:val="nil"/>
              <w:bottom w:val="single" w:sz="4" w:space="0" w:color="auto"/>
              <w:right w:val="single" w:sz="4" w:space="0" w:color="auto"/>
            </w:tcBorders>
            <w:shd w:val="clear" w:color="auto" w:fill="auto"/>
            <w:noWrap/>
            <w:vAlign w:val="center"/>
            <w:hideMark/>
          </w:tcPr>
          <w:p w14:paraId="2DC6E44B" w14:textId="452AA3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922.99</w:t>
            </w:r>
          </w:p>
        </w:tc>
        <w:tc>
          <w:tcPr>
            <w:tcW w:w="1028" w:type="dxa"/>
            <w:tcBorders>
              <w:top w:val="nil"/>
              <w:left w:val="nil"/>
              <w:bottom w:val="single" w:sz="4" w:space="0" w:color="auto"/>
              <w:right w:val="single" w:sz="4" w:space="0" w:color="auto"/>
            </w:tcBorders>
            <w:shd w:val="clear" w:color="auto" w:fill="auto"/>
            <w:noWrap/>
            <w:vAlign w:val="center"/>
            <w:hideMark/>
          </w:tcPr>
          <w:p w14:paraId="4230E0E5" w14:textId="593B95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1309.89</w:t>
            </w:r>
          </w:p>
        </w:tc>
        <w:tc>
          <w:tcPr>
            <w:tcW w:w="1028" w:type="dxa"/>
            <w:tcBorders>
              <w:top w:val="nil"/>
              <w:left w:val="nil"/>
              <w:bottom w:val="single" w:sz="4" w:space="0" w:color="auto"/>
              <w:right w:val="single" w:sz="4" w:space="0" w:color="auto"/>
            </w:tcBorders>
            <w:shd w:val="clear" w:color="auto" w:fill="auto"/>
            <w:noWrap/>
            <w:vAlign w:val="center"/>
            <w:hideMark/>
          </w:tcPr>
          <w:p w14:paraId="68308E40" w14:textId="146567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1537.16</w:t>
            </w:r>
          </w:p>
        </w:tc>
      </w:tr>
      <w:tr w:rsidR="000C17AC" w:rsidRPr="005E1FC7" w14:paraId="0CC4CC5B"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506258"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Depreciation</w:t>
            </w:r>
          </w:p>
        </w:tc>
        <w:tc>
          <w:tcPr>
            <w:tcW w:w="1027" w:type="dxa"/>
            <w:tcBorders>
              <w:top w:val="nil"/>
              <w:left w:val="nil"/>
              <w:bottom w:val="single" w:sz="4" w:space="0" w:color="auto"/>
              <w:right w:val="single" w:sz="4" w:space="0" w:color="auto"/>
            </w:tcBorders>
            <w:shd w:val="clear" w:color="auto" w:fill="auto"/>
            <w:noWrap/>
            <w:vAlign w:val="center"/>
            <w:hideMark/>
          </w:tcPr>
          <w:p w14:paraId="2CD9A143" w14:textId="2B3560E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340C5245" w14:textId="219A8C5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376.13</w:t>
            </w:r>
          </w:p>
        </w:tc>
        <w:tc>
          <w:tcPr>
            <w:tcW w:w="1027" w:type="dxa"/>
            <w:tcBorders>
              <w:top w:val="nil"/>
              <w:left w:val="nil"/>
              <w:bottom w:val="single" w:sz="4" w:space="0" w:color="auto"/>
              <w:right w:val="single" w:sz="4" w:space="0" w:color="auto"/>
            </w:tcBorders>
            <w:shd w:val="clear" w:color="auto" w:fill="auto"/>
            <w:noWrap/>
            <w:vAlign w:val="center"/>
            <w:hideMark/>
          </w:tcPr>
          <w:p w14:paraId="57BCED1E" w14:textId="50F8CC1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05E17FC1" w14:textId="514D570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299.86</w:t>
            </w:r>
          </w:p>
        </w:tc>
        <w:tc>
          <w:tcPr>
            <w:tcW w:w="1028" w:type="dxa"/>
            <w:tcBorders>
              <w:top w:val="nil"/>
              <w:left w:val="nil"/>
              <w:bottom w:val="single" w:sz="4" w:space="0" w:color="auto"/>
              <w:right w:val="single" w:sz="4" w:space="0" w:color="auto"/>
            </w:tcBorders>
            <w:shd w:val="clear" w:color="auto" w:fill="auto"/>
            <w:noWrap/>
            <w:vAlign w:val="center"/>
            <w:hideMark/>
          </w:tcPr>
          <w:p w14:paraId="36EEB926" w14:textId="073835C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267.90</w:t>
            </w:r>
          </w:p>
        </w:tc>
        <w:tc>
          <w:tcPr>
            <w:tcW w:w="1027" w:type="dxa"/>
            <w:tcBorders>
              <w:top w:val="nil"/>
              <w:left w:val="nil"/>
              <w:bottom w:val="single" w:sz="4" w:space="0" w:color="auto"/>
              <w:right w:val="single" w:sz="4" w:space="0" w:color="auto"/>
            </w:tcBorders>
            <w:shd w:val="clear" w:color="auto" w:fill="auto"/>
            <w:noWrap/>
            <w:vAlign w:val="center"/>
            <w:hideMark/>
          </w:tcPr>
          <w:p w14:paraId="7F41BCD2" w14:textId="1BD4B4B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7F5B236" w14:textId="3BC0350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47C28713" w14:textId="76CDAFF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191.43</w:t>
            </w:r>
          </w:p>
        </w:tc>
      </w:tr>
      <w:tr w:rsidR="000C17AC" w:rsidRPr="005E1FC7" w14:paraId="33CFBC43"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E07A79"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Preliminary Expenses Written Off</w:t>
            </w:r>
          </w:p>
        </w:tc>
        <w:tc>
          <w:tcPr>
            <w:tcW w:w="1027" w:type="dxa"/>
            <w:tcBorders>
              <w:top w:val="nil"/>
              <w:left w:val="nil"/>
              <w:bottom w:val="single" w:sz="4" w:space="0" w:color="auto"/>
              <w:right w:val="single" w:sz="4" w:space="0" w:color="auto"/>
            </w:tcBorders>
            <w:shd w:val="clear" w:color="auto" w:fill="auto"/>
            <w:noWrap/>
            <w:vAlign w:val="center"/>
            <w:hideMark/>
          </w:tcPr>
          <w:p w14:paraId="62C775BB" w14:textId="7499E08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18FC77DA" w14:textId="503511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288EB5C5" w14:textId="7FB98B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5E01CAA" w14:textId="38FEE14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1B84DEC" w14:textId="353E86A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16921800" w14:textId="134E427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7DAF737E" w14:textId="436EAD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4EEEA228" w14:textId="5D4CE1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4B05859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76271D" w14:textId="65383FB4"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Liabilities</w:t>
            </w:r>
          </w:p>
        </w:tc>
        <w:tc>
          <w:tcPr>
            <w:tcW w:w="1027" w:type="dxa"/>
            <w:tcBorders>
              <w:top w:val="nil"/>
              <w:left w:val="nil"/>
              <w:bottom w:val="single" w:sz="4" w:space="0" w:color="auto"/>
              <w:right w:val="single" w:sz="4" w:space="0" w:color="auto"/>
            </w:tcBorders>
            <w:shd w:val="clear" w:color="auto" w:fill="auto"/>
            <w:noWrap/>
            <w:vAlign w:val="center"/>
            <w:hideMark/>
          </w:tcPr>
          <w:p w14:paraId="26C75608" w14:textId="5283BC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69.47</w:t>
            </w:r>
          </w:p>
        </w:tc>
        <w:tc>
          <w:tcPr>
            <w:tcW w:w="1028" w:type="dxa"/>
            <w:tcBorders>
              <w:top w:val="nil"/>
              <w:left w:val="nil"/>
              <w:bottom w:val="single" w:sz="4" w:space="0" w:color="auto"/>
              <w:right w:val="single" w:sz="4" w:space="0" w:color="auto"/>
            </w:tcBorders>
            <w:shd w:val="clear" w:color="auto" w:fill="auto"/>
            <w:noWrap/>
            <w:vAlign w:val="center"/>
            <w:hideMark/>
          </w:tcPr>
          <w:p w14:paraId="483C4A38" w14:textId="3D6B3E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7.30</w:t>
            </w:r>
          </w:p>
        </w:tc>
        <w:tc>
          <w:tcPr>
            <w:tcW w:w="1027" w:type="dxa"/>
            <w:tcBorders>
              <w:top w:val="nil"/>
              <w:left w:val="nil"/>
              <w:bottom w:val="single" w:sz="4" w:space="0" w:color="auto"/>
              <w:right w:val="single" w:sz="4" w:space="0" w:color="auto"/>
            </w:tcBorders>
            <w:shd w:val="clear" w:color="auto" w:fill="auto"/>
            <w:noWrap/>
            <w:vAlign w:val="center"/>
            <w:hideMark/>
          </w:tcPr>
          <w:p w14:paraId="4BF833F7" w14:textId="58CF9E3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13.34</w:t>
            </w:r>
          </w:p>
        </w:tc>
        <w:tc>
          <w:tcPr>
            <w:tcW w:w="1028" w:type="dxa"/>
            <w:tcBorders>
              <w:top w:val="nil"/>
              <w:left w:val="nil"/>
              <w:bottom w:val="single" w:sz="4" w:space="0" w:color="auto"/>
              <w:right w:val="single" w:sz="4" w:space="0" w:color="auto"/>
            </w:tcBorders>
            <w:shd w:val="clear" w:color="auto" w:fill="auto"/>
            <w:noWrap/>
            <w:vAlign w:val="center"/>
            <w:hideMark/>
          </w:tcPr>
          <w:p w14:paraId="0BEE5A9C" w14:textId="4F45E6F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8.42</w:t>
            </w:r>
          </w:p>
        </w:tc>
        <w:tc>
          <w:tcPr>
            <w:tcW w:w="1028" w:type="dxa"/>
            <w:tcBorders>
              <w:top w:val="nil"/>
              <w:left w:val="nil"/>
              <w:bottom w:val="single" w:sz="4" w:space="0" w:color="auto"/>
              <w:right w:val="single" w:sz="4" w:space="0" w:color="auto"/>
            </w:tcBorders>
            <w:shd w:val="clear" w:color="auto" w:fill="auto"/>
            <w:noWrap/>
            <w:vAlign w:val="center"/>
            <w:hideMark/>
          </w:tcPr>
          <w:p w14:paraId="5216B7E9" w14:textId="7C88F2E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9.28</w:t>
            </w:r>
          </w:p>
        </w:tc>
        <w:tc>
          <w:tcPr>
            <w:tcW w:w="1027" w:type="dxa"/>
            <w:tcBorders>
              <w:top w:val="nil"/>
              <w:left w:val="nil"/>
              <w:bottom w:val="single" w:sz="4" w:space="0" w:color="auto"/>
              <w:right w:val="single" w:sz="4" w:space="0" w:color="auto"/>
            </w:tcBorders>
            <w:shd w:val="clear" w:color="auto" w:fill="auto"/>
            <w:noWrap/>
            <w:vAlign w:val="center"/>
            <w:hideMark/>
          </w:tcPr>
          <w:p w14:paraId="4C9A4A0C" w14:textId="651FD20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4.48</w:t>
            </w:r>
          </w:p>
        </w:tc>
        <w:tc>
          <w:tcPr>
            <w:tcW w:w="1028" w:type="dxa"/>
            <w:tcBorders>
              <w:top w:val="nil"/>
              <w:left w:val="nil"/>
              <w:bottom w:val="single" w:sz="4" w:space="0" w:color="auto"/>
              <w:right w:val="single" w:sz="4" w:space="0" w:color="auto"/>
            </w:tcBorders>
            <w:shd w:val="clear" w:color="auto" w:fill="auto"/>
            <w:noWrap/>
            <w:vAlign w:val="center"/>
            <w:hideMark/>
          </w:tcPr>
          <w:p w14:paraId="5617977C" w14:textId="774DBCE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20.43</w:t>
            </w:r>
          </w:p>
        </w:tc>
        <w:tc>
          <w:tcPr>
            <w:tcW w:w="1028" w:type="dxa"/>
            <w:tcBorders>
              <w:top w:val="nil"/>
              <w:left w:val="nil"/>
              <w:bottom w:val="single" w:sz="4" w:space="0" w:color="auto"/>
              <w:right w:val="single" w:sz="4" w:space="0" w:color="auto"/>
            </w:tcBorders>
            <w:shd w:val="clear" w:color="auto" w:fill="auto"/>
            <w:noWrap/>
            <w:vAlign w:val="center"/>
            <w:hideMark/>
          </w:tcPr>
          <w:p w14:paraId="621B43D1" w14:textId="76FBD7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13.32</w:t>
            </w:r>
          </w:p>
        </w:tc>
      </w:tr>
      <w:tr w:rsidR="000C17AC" w:rsidRPr="005E1FC7" w14:paraId="6F052F75"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2DE3A5F6"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1162A49D" w14:textId="2639097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507.09</w:t>
            </w:r>
          </w:p>
        </w:tc>
        <w:tc>
          <w:tcPr>
            <w:tcW w:w="1028" w:type="dxa"/>
            <w:tcBorders>
              <w:top w:val="nil"/>
              <w:left w:val="nil"/>
              <w:bottom w:val="single" w:sz="4" w:space="0" w:color="auto"/>
              <w:right w:val="single" w:sz="4" w:space="0" w:color="auto"/>
            </w:tcBorders>
            <w:shd w:val="clear" w:color="000000" w:fill="8DB4E2"/>
            <w:noWrap/>
            <w:vAlign w:val="center"/>
            <w:hideMark/>
          </w:tcPr>
          <w:p w14:paraId="1051D123" w14:textId="481206B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514.41</w:t>
            </w:r>
          </w:p>
        </w:tc>
        <w:tc>
          <w:tcPr>
            <w:tcW w:w="1027" w:type="dxa"/>
            <w:tcBorders>
              <w:top w:val="nil"/>
              <w:left w:val="nil"/>
              <w:bottom w:val="single" w:sz="4" w:space="0" w:color="auto"/>
              <w:right w:val="single" w:sz="4" w:space="0" w:color="auto"/>
            </w:tcBorders>
            <w:shd w:val="clear" w:color="000000" w:fill="8DB4E2"/>
            <w:noWrap/>
            <w:vAlign w:val="center"/>
            <w:hideMark/>
          </w:tcPr>
          <w:p w14:paraId="2DD0E4BD" w14:textId="477B752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754.60</w:t>
            </w:r>
          </w:p>
        </w:tc>
        <w:tc>
          <w:tcPr>
            <w:tcW w:w="1028" w:type="dxa"/>
            <w:tcBorders>
              <w:top w:val="nil"/>
              <w:left w:val="nil"/>
              <w:bottom w:val="single" w:sz="4" w:space="0" w:color="auto"/>
              <w:right w:val="single" w:sz="4" w:space="0" w:color="auto"/>
            </w:tcBorders>
            <w:shd w:val="clear" w:color="000000" w:fill="8DB4E2"/>
            <w:noWrap/>
            <w:vAlign w:val="center"/>
            <w:hideMark/>
          </w:tcPr>
          <w:p w14:paraId="41E3E2E7" w14:textId="405878A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877.11</w:t>
            </w:r>
          </w:p>
        </w:tc>
        <w:tc>
          <w:tcPr>
            <w:tcW w:w="1028" w:type="dxa"/>
            <w:tcBorders>
              <w:top w:val="nil"/>
              <w:left w:val="nil"/>
              <w:bottom w:val="single" w:sz="4" w:space="0" w:color="auto"/>
              <w:right w:val="single" w:sz="4" w:space="0" w:color="auto"/>
            </w:tcBorders>
            <w:shd w:val="clear" w:color="000000" w:fill="8DB4E2"/>
            <w:noWrap/>
            <w:vAlign w:val="center"/>
            <w:hideMark/>
          </w:tcPr>
          <w:p w14:paraId="5E849341" w14:textId="2426080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1018.10</w:t>
            </w:r>
          </w:p>
        </w:tc>
        <w:tc>
          <w:tcPr>
            <w:tcW w:w="1027" w:type="dxa"/>
            <w:tcBorders>
              <w:top w:val="nil"/>
              <w:left w:val="nil"/>
              <w:bottom w:val="single" w:sz="4" w:space="0" w:color="auto"/>
              <w:right w:val="single" w:sz="4" w:space="0" w:color="auto"/>
            </w:tcBorders>
            <w:shd w:val="clear" w:color="000000" w:fill="8DB4E2"/>
            <w:noWrap/>
            <w:vAlign w:val="center"/>
            <w:hideMark/>
          </w:tcPr>
          <w:p w14:paraId="1F120E90" w14:textId="199E561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1166.89</w:t>
            </w:r>
          </w:p>
        </w:tc>
        <w:tc>
          <w:tcPr>
            <w:tcW w:w="1028" w:type="dxa"/>
            <w:tcBorders>
              <w:top w:val="nil"/>
              <w:left w:val="nil"/>
              <w:bottom w:val="single" w:sz="4" w:space="0" w:color="auto"/>
              <w:right w:val="single" w:sz="4" w:space="0" w:color="auto"/>
            </w:tcBorders>
            <w:shd w:val="clear" w:color="000000" w:fill="8DB4E2"/>
            <w:noWrap/>
            <w:vAlign w:val="center"/>
            <w:hideMark/>
          </w:tcPr>
          <w:p w14:paraId="12C57E03" w14:textId="2354F81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1544.37</w:t>
            </w:r>
          </w:p>
        </w:tc>
        <w:tc>
          <w:tcPr>
            <w:tcW w:w="1028" w:type="dxa"/>
            <w:tcBorders>
              <w:top w:val="nil"/>
              <w:left w:val="nil"/>
              <w:bottom w:val="single" w:sz="4" w:space="0" w:color="auto"/>
              <w:right w:val="single" w:sz="4" w:space="0" w:color="auto"/>
            </w:tcBorders>
            <w:shd w:val="clear" w:color="000000" w:fill="8DB4E2"/>
            <w:noWrap/>
            <w:vAlign w:val="center"/>
            <w:hideMark/>
          </w:tcPr>
          <w:p w14:paraId="3D7FE872" w14:textId="5E4A0A7D"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1741.91</w:t>
            </w:r>
          </w:p>
        </w:tc>
      </w:tr>
      <w:tr w:rsidR="005E1FC7" w:rsidRPr="005E1FC7" w14:paraId="62AF4A74"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FA97BC"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Application of Funds</w:t>
            </w:r>
          </w:p>
        </w:tc>
        <w:tc>
          <w:tcPr>
            <w:tcW w:w="1027" w:type="dxa"/>
            <w:tcBorders>
              <w:top w:val="nil"/>
              <w:left w:val="nil"/>
              <w:bottom w:val="single" w:sz="4" w:space="0" w:color="auto"/>
              <w:right w:val="single" w:sz="4" w:space="0" w:color="auto"/>
            </w:tcBorders>
            <w:shd w:val="clear" w:color="auto" w:fill="auto"/>
            <w:noWrap/>
            <w:vAlign w:val="center"/>
            <w:hideMark/>
          </w:tcPr>
          <w:p w14:paraId="0C9BE76F" w14:textId="6959604B"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540A4286" w14:textId="24D012D0"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8A6E72C" w14:textId="5D6E68D0"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25FF4A51" w14:textId="6FB7D6B1"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DD2DC44" w14:textId="7AB42A0D"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D590A8D" w14:textId="6CBE2856"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BF681A3" w14:textId="561E4F92"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AD82FD1" w14:textId="63DF7645" w:rsidR="005E1FC7" w:rsidRPr="005E1FC7" w:rsidRDefault="005E1FC7" w:rsidP="005E1FC7">
            <w:pPr>
              <w:jc w:val="center"/>
              <w:rPr>
                <w:rFonts w:asciiTheme="minorHAnsi" w:hAnsiTheme="minorHAnsi" w:cstheme="minorHAnsi"/>
                <w:sz w:val="22"/>
                <w:szCs w:val="22"/>
              </w:rPr>
            </w:pPr>
          </w:p>
        </w:tc>
      </w:tr>
      <w:tr w:rsidR="000C17AC" w:rsidRPr="005E1FC7" w14:paraId="41447768"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C822B2"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Capital Expenditure</w:t>
            </w:r>
          </w:p>
        </w:tc>
        <w:tc>
          <w:tcPr>
            <w:tcW w:w="1027" w:type="dxa"/>
            <w:tcBorders>
              <w:top w:val="nil"/>
              <w:left w:val="nil"/>
              <w:bottom w:val="single" w:sz="4" w:space="0" w:color="auto"/>
              <w:right w:val="single" w:sz="4" w:space="0" w:color="auto"/>
            </w:tcBorders>
            <w:shd w:val="clear" w:color="auto" w:fill="auto"/>
            <w:noWrap/>
            <w:vAlign w:val="center"/>
            <w:hideMark/>
          </w:tcPr>
          <w:p w14:paraId="0DE80FB6" w14:textId="1F5194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45.00</w:t>
            </w:r>
          </w:p>
        </w:tc>
        <w:tc>
          <w:tcPr>
            <w:tcW w:w="1028" w:type="dxa"/>
            <w:tcBorders>
              <w:top w:val="nil"/>
              <w:left w:val="nil"/>
              <w:bottom w:val="single" w:sz="4" w:space="0" w:color="auto"/>
              <w:right w:val="single" w:sz="4" w:space="0" w:color="auto"/>
            </w:tcBorders>
            <w:shd w:val="clear" w:color="auto" w:fill="auto"/>
            <w:noWrap/>
            <w:vAlign w:val="center"/>
            <w:hideMark/>
          </w:tcPr>
          <w:p w14:paraId="1AAF7523" w14:textId="28D9D29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82D8625" w14:textId="2F723D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5802FC0" w14:textId="4A077B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1B4D1B0" w14:textId="24C72F7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DD06DC" w14:textId="2B02A90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A5CE910" w14:textId="4269B5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2965CBB4" w14:textId="737108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31E03A81"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A5A167"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Assets</w:t>
            </w:r>
          </w:p>
        </w:tc>
        <w:tc>
          <w:tcPr>
            <w:tcW w:w="1027" w:type="dxa"/>
            <w:tcBorders>
              <w:top w:val="nil"/>
              <w:left w:val="nil"/>
              <w:bottom w:val="single" w:sz="4" w:space="0" w:color="auto"/>
              <w:right w:val="single" w:sz="4" w:space="0" w:color="auto"/>
            </w:tcBorders>
            <w:shd w:val="clear" w:color="auto" w:fill="auto"/>
            <w:noWrap/>
            <w:vAlign w:val="center"/>
            <w:hideMark/>
          </w:tcPr>
          <w:p w14:paraId="3F2DD757" w14:textId="40940BB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146.80</w:t>
            </w:r>
          </w:p>
        </w:tc>
        <w:tc>
          <w:tcPr>
            <w:tcW w:w="1028" w:type="dxa"/>
            <w:tcBorders>
              <w:top w:val="nil"/>
              <w:left w:val="nil"/>
              <w:bottom w:val="single" w:sz="4" w:space="0" w:color="auto"/>
              <w:right w:val="single" w:sz="4" w:space="0" w:color="auto"/>
            </w:tcBorders>
            <w:shd w:val="clear" w:color="auto" w:fill="auto"/>
            <w:noWrap/>
            <w:vAlign w:val="center"/>
            <w:hideMark/>
          </w:tcPr>
          <w:p w14:paraId="5CAB063C" w14:textId="2C769E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128.09</w:t>
            </w:r>
          </w:p>
        </w:tc>
        <w:tc>
          <w:tcPr>
            <w:tcW w:w="1027" w:type="dxa"/>
            <w:tcBorders>
              <w:top w:val="nil"/>
              <w:left w:val="nil"/>
              <w:bottom w:val="single" w:sz="4" w:space="0" w:color="auto"/>
              <w:right w:val="single" w:sz="4" w:space="0" w:color="auto"/>
            </w:tcBorders>
            <w:shd w:val="clear" w:color="auto" w:fill="auto"/>
            <w:noWrap/>
            <w:vAlign w:val="center"/>
            <w:hideMark/>
          </w:tcPr>
          <w:p w14:paraId="281B1FA3" w14:textId="5E99DE2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63.93</w:t>
            </w:r>
          </w:p>
        </w:tc>
        <w:tc>
          <w:tcPr>
            <w:tcW w:w="1028" w:type="dxa"/>
            <w:tcBorders>
              <w:top w:val="nil"/>
              <w:left w:val="nil"/>
              <w:bottom w:val="single" w:sz="4" w:space="0" w:color="auto"/>
              <w:right w:val="single" w:sz="4" w:space="0" w:color="auto"/>
            </w:tcBorders>
            <w:shd w:val="clear" w:color="auto" w:fill="auto"/>
            <w:noWrap/>
            <w:vAlign w:val="center"/>
            <w:hideMark/>
          </w:tcPr>
          <w:p w14:paraId="33998303" w14:textId="673921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33.51</w:t>
            </w:r>
          </w:p>
        </w:tc>
        <w:tc>
          <w:tcPr>
            <w:tcW w:w="1028" w:type="dxa"/>
            <w:tcBorders>
              <w:top w:val="nil"/>
              <w:left w:val="nil"/>
              <w:bottom w:val="single" w:sz="4" w:space="0" w:color="auto"/>
              <w:right w:val="single" w:sz="4" w:space="0" w:color="auto"/>
            </w:tcBorders>
            <w:shd w:val="clear" w:color="auto" w:fill="auto"/>
            <w:noWrap/>
            <w:vAlign w:val="center"/>
            <w:hideMark/>
          </w:tcPr>
          <w:p w14:paraId="2343D8EB" w14:textId="3D10F6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36.83</w:t>
            </w:r>
          </w:p>
        </w:tc>
        <w:tc>
          <w:tcPr>
            <w:tcW w:w="1027" w:type="dxa"/>
            <w:tcBorders>
              <w:top w:val="nil"/>
              <w:left w:val="nil"/>
              <w:bottom w:val="single" w:sz="4" w:space="0" w:color="auto"/>
              <w:right w:val="single" w:sz="4" w:space="0" w:color="auto"/>
            </w:tcBorders>
            <w:shd w:val="clear" w:color="auto" w:fill="auto"/>
            <w:noWrap/>
            <w:vAlign w:val="center"/>
            <w:hideMark/>
          </w:tcPr>
          <w:p w14:paraId="7CE56624" w14:textId="24856A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40.50</w:t>
            </w:r>
          </w:p>
        </w:tc>
        <w:tc>
          <w:tcPr>
            <w:tcW w:w="1028" w:type="dxa"/>
            <w:tcBorders>
              <w:top w:val="nil"/>
              <w:left w:val="nil"/>
              <w:bottom w:val="single" w:sz="4" w:space="0" w:color="auto"/>
              <w:right w:val="single" w:sz="4" w:space="0" w:color="auto"/>
            </w:tcBorders>
            <w:shd w:val="clear" w:color="auto" w:fill="auto"/>
            <w:noWrap/>
            <w:vAlign w:val="center"/>
            <w:hideMark/>
          </w:tcPr>
          <w:p w14:paraId="078C6AD1" w14:textId="63B351D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98.40</w:t>
            </w:r>
          </w:p>
        </w:tc>
        <w:tc>
          <w:tcPr>
            <w:tcW w:w="1028" w:type="dxa"/>
            <w:tcBorders>
              <w:top w:val="nil"/>
              <w:left w:val="nil"/>
              <w:bottom w:val="single" w:sz="4" w:space="0" w:color="auto"/>
              <w:right w:val="single" w:sz="4" w:space="0" w:color="auto"/>
            </w:tcBorders>
            <w:shd w:val="clear" w:color="auto" w:fill="auto"/>
            <w:noWrap/>
            <w:vAlign w:val="center"/>
            <w:hideMark/>
          </w:tcPr>
          <w:p w14:paraId="30EA9198" w14:textId="39E377D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54.34</w:t>
            </w:r>
          </w:p>
        </w:tc>
      </w:tr>
      <w:tr w:rsidR="000C17AC" w:rsidRPr="005E1FC7" w14:paraId="702C3CC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128E1"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32F9F430" w14:textId="000F935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3A19B4F9" w14:textId="027D5A2A"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300.00</w:t>
            </w:r>
          </w:p>
        </w:tc>
        <w:tc>
          <w:tcPr>
            <w:tcW w:w="1027" w:type="dxa"/>
            <w:tcBorders>
              <w:top w:val="nil"/>
              <w:left w:val="nil"/>
              <w:bottom w:val="single" w:sz="4" w:space="0" w:color="auto"/>
              <w:right w:val="single" w:sz="4" w:space="0" w:color="auto"/>
            </w:tcBorders>
            <w:shd w:val="clear" w:color="auto" w:fill="auto"/>
            <w:noWrap/>
            <w:vAlign w:val="center"/>
            <w:hideMark/>
          </w:tcPr>
          <w:p w14:paraId="074095A5" w14:textId="65E94D4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53B97E9B" w14:textId="165E36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400.00</w:t>
            </w:r>
          </w:p>
        </w:tc>
        <w:tc>
          <w:tcPr>
            <w:tcW w:w="1028" w:type="dxa"/>
            <w:tcBorders>
              <w:top w:val="nil"/>
              <w:left w:val="nil"/>
              <w:bottom w:val="single" w:sz="4" w:space="0" w:color="auto"/>
              <w:right w:val="single" w:sz="4" w:space="0" w:color="auto"/>
            </w:tcBorders>
            <w:shd w:val="clear" w:color="auto" w:fill="auto"/>
            <w:noWrap/>
            <w:vAlign w:val="center"/>
            <w:hideMark/>
          </w:tcPr>
          <w:p w14:paraId="0E3AEBD6" w14:textId="1E0291F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440.00</w:t>
            </w:r>
          </w:p>
        </w:tc>
        <w:tc>
          <w:tcPr>
            <w:tcW w:w="1027" w:type="dxa"/>
            <w:tcBorders>
              <w:top w:val="nil"/>
              <w:left w:val="nil"/>
              <w:bottom w:val="single" w:sz="4" w:space="0" w:color="auto"/>
              <w:right w:val="single" w:sz="4" w:space="0" w:color="auto"/>
            </w:tcBorders>
            <w:shd w:val="clear" w:color="auto" w:fill="auto"/>
            <w:noWrap/>
            <w:vAlign w:val="center"/>
            <w:hideMark/>
          </w:tcPr>
          <w:p w14:paraId="057616F6" w14:textId="65B175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1E5B80E9" w14:textId="189554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376D1E32" w14:textId="405969B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420.00</w:t>
            </w:r>
          </w:p>
        </w:tc>
      </w:tr>
      <w:tr w:rsidR="000C17AC" w:rsidRPr="005E1FC7" w14:paraId="68E454D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5801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Taxation</w:t>
            </w:r>
          </w:p>
        </w:tc>
        <w:tc>
          <w:tcPr>
            <w:tcW w:w="1027" w:type="dxa"/>
            <w:tcBorders>
              <w:top w:val="nil"/>
              <w:left w:val="nil"/>
              <w:bottom w:val="single" w:sz="4" w:space="0" w:color="auto"/>
              <w:right w:val="single" w:sz="4" w:space="0" w:color="auto"/>
            </w:tcBorders>
            <w:shd w:val="clear" w:color="auto" w:fill="auto"/>
            <w:noWrap/>
            <w:vAlign w:val="center"/>
            <w:hideMark/>
          </w:tcPr>
          <w:p w14:paraId="75B05A8E" w14:textId="3512B14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98EF632" w14:textId="1D77DA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2.59</w:t>
            </w:r>
          </w:p>
        </w:tc>
        <w:tc>
          <w:tcPr>
            <w:tcW w:w="1027" w:type="dxa"/>
            <w:tcBorders>
              <w:top w:val="nil"/>
              <w:left w:val="nil"/>
              <w:bottom w:val="single" w:sz="4" w:space="0" w:color="auto"/>
              <w:right w:val="single" w:sz="4" w:space="0" w:color="auto"/>
            </w:tcBorders>
            <w:shd w:val="clear" w:color="auto" w:fill="auto"/>
            <w:noWrap/>
            <w:vAlign w:val="center"/>
            <w:hideMark/>
          </w:tcPr>
          <w:p w14:paraId="4C879256" w14:textId="7319AEF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93.64</w:t>
            </w:r>
          </w:p>
        </w:tc>
        <w:tc>
          <w:tcPr>
            <w:tcW w:w="1028" w:type="dxa"/>
            <w:tcBorders>
              <w:top w:val="nil"/>
              <w:left w:val="nil"/>
              <w:bottom w:val="single" w:sz="4" w:space="0" w:color="auto"/>
              <w:right w:val="single" w:sz="4" w:space="0" w:color="auto"/>
            </w:tcBorders>
            <w:shd w:val="clear" w:color="auto" w:fill="auto"/>
            <w:noWrap/>
            <w:vAlign w:val="center"/>
            <w:hideMark/>
          </w:tcPr>
          <w:p w14:paraId="0805D399" w14:textId="6B70962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139.08</w:t>
            </w:r>
          </w:p>
        </w:tc>
        <w:tc>
          <w:tcPr>
            <w:tcW w:w="1028" w:type="dxa"/>
            <w:tcBorders>
              <w:top w:val="nil"/>
              <w:left w:val="nil"/>
              <w:bottom w:val="single" w:sz="4" w:space="0" w:color="auto"/>
              <w:right w:val="single" w:sz="4" w:space="0" w:color="auto"/>
            </w:tcBorders>
            <w:shd w:val="clear" w:color="auto" w:fill="auto"/>
            <w:noWrap/>
            <w:vAlign w:val="center"/>
            <w:hideMark/>
          </w:tcPr>
          <w:p w14:paraId="62934CB4" w14:textId="0254CF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186.96</w:t>
            </w:r>
          </w:p>
        </w:tc>
        <w:tc>
          <w:tcPr>
            <w:tcW w:w="1027" w:type="dxa"/>
            <w:tcBorders>
              <w:top w:val="nil"/>
              <w:left w:val="nil"/>
              <w:bottom w:val="single" w:sz="4" w:space="0" w:color="auto"/>
              <w:right w:val="single" w:sz="4" w:space="0" w:color="auto"/>
            </w:tcBorders>
            <w:shd w:val="clear" w:color="auto" w:fill="auto"/>
            <w:noWrap/>
            <w:vAlign w:val="center"/>
            <w:hideMark/>
          </w:tcPr>
          <w:p w14:paraId="47F2711A" w14:textId="236BFAA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256.78</w:t>
            </w:r>
          </w:p>
        </w:tc>
        <w:tc>
          <w:tcPr>
            <w:tcW w:w="1028" w:type="dxa"/>
            <w:tcBorders>
              <w:top w:val="nil"/>
              <w:left w:val="nil"/>
              <w:bottom w:val="single" w:sz="4" w:space="0" w:color="auto"/>
              <w:right w:val="single" w:sz="4" w:space="0" w:color="auto"/>
            </w:tcBorders>
            <w:shd w:val="clear" w:color="auto" w:fill="auto"/>
            <w:noWrap/>
            <w:vAlign w:val="center"/>
            <w:hideMark/>
          </w:tcPr>
          <w:p w14:paraId="3AE9D8DF" w14:textId="1A550F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364.41</w:t>
            </w:r>
          </w:p>
        </w:tc>
        <w:tc>
          <w:tcPr>
            <w:tcW w:w="1028" w:type="dxa"/>
            <w:tcBorders>
              <w:top w:val="nil"/>
              <w:left w:val="nil"/>
              <w:bottom w:val="single" w:sz="4" w:space="0" w:color="auto"/>
              <w:right w:val="single" w:sz="4" w:space="0" w:color="auto"/>
            </w:tcBorders>
            <w:shd w:val="clear" w:color="auto" w:fill="auto"/>
            <w:noWrap/>
            <w:vAlign w:val="center"/>
            <w:hideMark/>
          </w:tcPr>
          <w:p w14:paraId="3831C877" w14:textId="4D175F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427.64</w:t>
            </w:r>
          </w:p>
        </w:tc>
      </w:tr>
      <w:tr w:rsidR="000C17AC" w:rsidRPr="005E1FC7" w14:paraId="6BF01383"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1A96E318"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2992CB4A" w14:textId="2B373CB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291.80</w:t>
            </w:r>
          </w:p>
        </w:tc>
        <w:tc>
          <w:tcPr>
            <w:tcW w:w="1028" w:type="dxa"/>
            <w:tcBorders>
              <w:top w:val="nil"/>
              <w:left w:val="nil"/>
              <w:bottom w:val="single" w:sz="4" w:space="0" w:color="auto"/>
              <w:right w:val="single" w:sz="4" w:space="0" w:color="auto"/>
            </w:tcBorders>
            <w:shd w:val="clear" w:color="000000" w:fill="8DB4E2"/>
            <w:noWrap/>
            <w:vAlign w:val="center"/>
            <w:hideMark/>
          </w:tcPr>
          <w:p w14:paraId="7F8D98DD" w14:textId="63431321"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430.68</w:t>
            </w:r>
          </w:p>
        </w:tc>
        <w:tc>
          <w:tcPr>
            <w:tcW w:w="1027" w:type="dxa"/>
            <w:tcBorders>
              <w:top w:val="nil"/>
              <w:left w:val="nil"/>
              <w:bottom w:val="single" w:sz="4" w:space="0" w:color="auto"/>
              <w:right w:val="single" w:sz="4" w:space="0" w:color="auto"/>
            </w:tcBorders>
            <w:shd w:val="clear" w:color="000000" w:fill="8DB4E2"/>
            <w:noWrap/>
            <w:vAlign w:val="center"/>
            <w:hideMark/>
          </w:tcPr>
          <w:p w14:paraId="762E6552" w14:textId="36EF06B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517.57</w:t>
            </w:r>
          </w:p>
        </w:tc>
        <w:tc>
          <w:tcPr>
            <w:tcW w:w="1028" w:type="dxa"/>
            <w:tcBorders>
              <w:top w:val="nil"/>
              <w:left w:val="nil"/>
              <w:bottom w:val="single" w:sz="4" w:space="0" w:color="auto"/>
              <w:right w:val="single" w:sz="4" w:space="0" w:color="auto"/>
            </w:tcBorders>
            <w:shd w:val="clear" w:color="000000" w:fill="8DB4E2"/>
            <w:noWrap/>
            <w:vAlign w:val="center"/>
            <w:hideMark/>
          </w:tcPr>
          <w:p w14:paraId="6CF1F18C" w14:textId="0D81CB8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572.59</w:t>
            </w:r>
          </w:p>
        </w:tc>
        <w:tc>
          <w:tcPr>
            <w:tcW w:w="1028" w:type="dxa"/>
            <w:tcBorders>
              <w:top w:val="nil"/>
              <w:left w:val="nil"/>
              <w:bottom w:val="single" w:sz="4" w:space="0" w:color="auto"/>
              <w:right w:val="single" w:sz="4" w:space="0" w:color="auto"/>
            </w:tcBorders>
            <w:shd w:val="clear" w:color="000000" w:fill="8DB4E2"/>
            <w:noWrap/>
            <w:vAlign w:val="center"/>
            <w:hideMark/>
          </w:tcPr>
          <w:p w14:paraId="18CC8451" w14:textId="4381E4C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663.79</w:t>
            </w:r>
          </w:p>
        </w:tc>
        <w:tc>
          <w:tcPr>
            <w:tcW w:w="1027" w:type="dxa"/>
            <w:tcBorders>
              <w:top w:val="nil"/>
              <w:left w:val="nil"/>
              <w:bottom w:val="single" w:sz="4" w:space="0" w:color="auto"/>
              <w:right w:val="single" w:sz="4" w:space="0" w:color="auto"/>
            </w:tcBorders>
            <w:shd w:val="clear" w:color="000000" w:fill="8DB4E2"/>
            <w:noWrap/>
            <w:vAlign w:val="center"/>
            <w:hideMark/>
          </w:tcPr>
          <w:p w14:paraId="78FCE606" w14:textId="6E7C7B32"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777.28</w:t>
            </w:r>
          </w:p>
        </w:tc>
        <w:tc>
          <w:tcPr>
            <w:tcW w:w="1028" w:type="dxa"/>
            <w:tcBorders>
              <w:top w:val="nil"/>
              <w:left w:val="nil"/>
              <w:bottom w:val="single" w:sz="4" w:space="0" w:color="auto"/>
              <w:right w:val="single" w:sz="4" w:space="0" w:color="auto"/>
            </w:tcBorders>
            <w:shd w:val="clear" w:color="000000" w:fill="8DB4E2"/>
            <w:noWrap/>
            <w:vAlign w:val="center"/>
            <w:hideMark/>
          </w:tcPr>
          <w:p w14:paraId="191162C7" w14:textId="67116960"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962.82</w:t>
            </w:r>
          </w:p>
        </w:tc>
        <w:tc>
          <w:tcPr>
            <w:tcW w:w="1028" w:type="dxa"/>
            <w:tcBorders>
              <w:top w:val="nil"/>
              <w:left w:val="nil"/>
              <w:bottom w:val="single" w:sz="4" w:space="0" w:color="auto"/>
              <w:right w:val="single" w:sz="4" w:space="0" w:color="auto"/>
            </w:tcBorders>
            <w:shd w:val="clear" w:color="000000" w:fill="8DB4E2"/>
            <w:noWrap/>
            <w:vAlign w:val="center"/>
            <w:hideMark/>
          </w:tcPr>
          <w:p w14:paraId="4B0723AA" w14:textId="1F11050A"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901.98</w:t>
            </w:r>
          </w:p>
        </w:tc>
      </w:tr>
      <w:tr w:rsidR="000C17AC" w:rsidRPr="005E1FC7" w14:paraId="3D5E913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2971DC"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Opening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5020D10" w14:textId="5B205BA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ABC20A9" w14:textId="6E3D02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7" w:type="dxa"/>
            <w:tcBorders>
              <w:top w:val="nil"/>
              <w:left w:val="nil"/>
              <w:bottom w:val="single" w:sz="4" w:space="0" w:color="auto"/>
              <w:right w:val="single" w:sz="4" w:space="0" w:color="auto"/>
            </w:tcBorders>
            <w:shd w:val="clear" w:color="auto" w:fill="auto"/>
            <w:noWrap/>
            <w:vAlign w:val="center"/>
            <w:hideMark/>
          </w:tcPr>
          <w:p w14:paraId="4E3DEB5B" w14:textId="4543A6A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8" w:type="dxa"/>
            <w:tcBorders>
              <w:top w:val="nil"/>
              <w:left w:val="nil"/>
              <w:bottom w:val="single" w:sz="4" w:space="0" w:color="auto"/>
              <w:right w:val="single" w:sz="4" w:space="0" w:color="auto"/>
            </w:tcBorders>
            <w:shd w:val="clear" w:color="auto" w:fill="auto"/>
            <w:noWrap/>
            <w:vAlign w:val="center"/>
            <w:hideMark/>
          </w:tcPr>
          <w:p w14:paraId="387AD47B" w14:textId="29821D4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5B364507" w14:textId="4ACD173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7" w:type="dxa"/>
            <w:tcBorders>
              <w:top w:val="nil"/>
              <w:left w:val="nil"/>
              <w:bottom w:val="single" w:sz="4" w:space="0" w:color="auto"/>
              <w:right w:val="single" w:sz="4" w:space="0" w:color="auto"/>
            </w:tcBorders>
            <w:shd w:val="clear" w:color="auto" w:fill="auto"/>
            <w:noWrap/>
            <w:vAlign w:val="center"/>
            <w:hideMark/>
          </w:tcPr>
          <w:p w14:paraId="4C030F49" w14:textId="601101A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8" w:type="dxa"/>
            <w:tcBorders>
              <w:top w:val="nil"/>
              <w:left w:val="nil"/>
              <w:bottom w:val="single" w:sz="4" w:space="0" w:color="auto"/>
              <w:right w:val="single" w:sz="4" w:space="0" w:color="auto"/>
            </w:tcBorders>
            <w:shd w:val="clear" w:color="auto" w:fill="auto"/>
            <w:noWrap/>
            <w:vAlign w:val="center"/>
            <w:hideMark/>
          </w:tcPr>
          <w:p w14:paraId="2C6E3305" w14:textId="6A60543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1AA815F1" w14:textId="597CC5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r>
      <w:tr w:rsidR="000C17AC" w:rsidRPr="005E1FC7" w14:paraId="68E5DB8E"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F5126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Surplus</w:t>
            </w:r>
          </w:p>
        </w:tc>
        <w:tc>
          <w:tcPr>
            <w:tcW w:w="1027" w:type="dxa"/>
            <w:tcBorders>
              <w:top w:val="nil"/>
              <w:left w:val="nil"/>
              <w:bottom w:val="single" w:sz="4" w:space="0" w:color="auto"/>
              <w:right w:val="single" w:sz="4" w:space="0" w:color="auto"/>
            </w:tcBorders>
            <w:shd w:val="clear" w:color="auto" w:fill="auto"/>
            <w:noWrap/>
            <w:vAlign w:val="center"/>
            <w:hideMark/>
          </w:tcPr>
          <w:p w14:paraId="27D051E3" w14:textId="20EACC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7DE24229" w14:textId="3D066A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83.73</w:t>
            </w:r>
          </w:p>
        </w:tc>
        <w:tc>
          <w:tcPr>
            <w:tcW w:w="1027" w:type="dxa"/>
            <w:tcBorders>
              <w:top w:val="nil"/>
              <w:left w:val="nil"/>
              <w:bottom w:val="single" w:sz="4" w:space="0" w:color="auto"/>
              <w:right w:val="single" w:sz="4" w:space="0" w:color="auto"/>
            </w:tcBorders>
            <w:shd w:val="clear" w:color="auto" w:fill="auto"/>
            <w:noWrap/>
            <w:vAlign w:val="center"/>
            <w:hideMark/>
          </w:tcPr>
          <w:p w14:paraId="6C1110C8" w14:textId="4C29B61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237.03</w:t>
            </w:r>
          </w:p>
        </w:tc>
        <w:tc>
          <w:tcPr>
            <w:tcW w:w="1028" w:type="dxa"/>
            <w:tcBorders>
              <w:top w:val="nil"/>
              <w:left w:val="nil"/>
              <w:bottom w:val="single" w:sz="4" w:space="0" w:color="auto"/>
              <w:right w:val="single" w:sz="4" w:space="0" w:color="auto"/>
            </w:tcBorders>
            <w:shd w:val="clear" w:color="auto" w:fill="auto"/>
            <w:noWrap/>
            <w:vAlign w:val="center"/>
            <w:hideMark/>
          </w:tcPr>
          <w:p w14:paraId="65BDCC74" w14:textId="22D4C3D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304.52</w:t>
            </w:r>
          </w:p>
        </w:tc>
        <w:tc>
          <w:tcPr>
            <w:tcW w:w="1028" w:type="dxa"/>
            <w:tcBorders>
              <w:top w:val="nil"/>
              <w:left w:val="nil"/>
              <w:bottom w:val="single" w:sz="4" w:space="0" w:color="auto"/>
              <w:right w:val="single" w:sz="4" w:space="0" w:color="auto"/>
            </w:tcBorders>
            <w:shd w:val="clear" w:color="auto" w:fill="auto"/>
            <w:noWrap/>
            <w:vAlign w:val="center"/>
            <w:hideMark/>
          </w:tcPr>
          <w:p w14:paraId="3D596B76" w14:textId="79361ED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354.31</w:t>
            </w:r>
          </w:p>
        </w:tc>
        <w:tc>
          <w:tcPr>
            <w:tcW w:w="1027" w:type="dxa"/>
            <w:tcBorders>
              <w:top w:val="nil"/>
              <w:left w:val="nil"/>
              <w:bottom w:val="single" w:sz="4" w:space="0" w:color="auto"/>
              <w:right w:val="single" w:sz="4" w:space="0" w:color="auto"/>
            </w:tcBorders>
            <w:shd w:val="clear" w:color="auto" w:fill="auto"/>
            <w:noWrap/>
            <w:vAlign w:val="center"/>
            <w:hideMark/>
          </w:tcPr>
          <w:p w14:paraId="2A7C683B" w14:textId="2037A0B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389.61</w:t>
            </w:r>
          </w:p>
        </w:tc>
        <w:tc>
          <w:tcPr>
            <w:tcW w:w="1028" w:type="dxa"/>
            <w:tcBorders>
              <w:top w:val="nil"/>
              <w:left w:val="nil"/>
              <w:bottom w:val="single" w:sz="4" w:space="0" w:color="auto"/>
              <w:right w:val="single" w:sz="4" w:space="0" w:color="auto"/>
            </w:tcBorders>
            <w:shd w:val="clear" w:color="auto" w:fill="auto"/>
            <w:noWrap/>
            <w:vAlign w:val="center"/>
            <w:hideMark/>
          </w:tcPr>
          <w:p w14:paraId="01B77B86" w14:textId="45FB8B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581.55</w:t>
            </w:r>
          </w:p>
        </w:tc>
        <w:tc>
          <w:tcPr>
            <w:tcW w:w="1028" w:type="dxa"/>
            <w:tcBorders>
              <w:top w:val="nil"/>
              <w:left w:val="nil"/>
              <w:bottom w:val="single" w:sz="4" w:space="0" w:color="auto"/>
              <w:right w:val="single" w:sz="4" w:space="0" w:color="auto"/>
            </w:tcBorders>
            <w:shd w:val="clear" w:color="auto" w:fill="auto"/>
            <w:noWrap/>
            <w:vAlign w:val="center"/>
            <w:hideMark/>
          </w:tcPr>
          <w:p w14:paraId="770A8038" w14:textId="2209E9A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839.93</w:t>
            </w:r>
          </w:p>
        </w:tc>
      </w:tr>
      <w:tr w:rsidR="000C17AC" w:rsidRPr="005E1FC7" w14:paraId="7D9829A0"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4C70D"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Closing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EF53036" w14:textId="6363761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1F477670" w14:textId="464211E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7" w:type="dxa"/>
            <w:tcBorders>
              <w:top w:val="nil"/>
              <w:left w:val="nil"/>
              <w:bottom w:val="single" w:sz="4" w:space="0" w:color="auto"/>
              <w:right w:val="single" w:sz="4" w:space="0" w:color="auto"/>
            </w:tcBorders>
            <w:shd w:val="clear" w:color="auto" w:fill="auto"/>
            <w:noWrap/>
            <w:vAlign w:val="center"/>
            <w:hideMark/>
          </w:tcPr>
          <w:p w14:paraId="1397730B" w14:textId="24B28C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342523FF" w14:textId="41AAA2B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8" w:type="dxa"/>
            <w:tcBorders>
              <w:top w:val="nil"/>
              <w:left w:val="nil"/>
              <w:bottom w:val="single" w:sz="4" w:space="0" w:color="auto"/>
              <w:right w:val="single" w:sz="4" w:space="0" w:color="auto"/>
            </w:tcBorders>
            <w:shd w:val="clear" w:color="auto" w:fill="auto"/>
            <w:noWrap/>
            <w:vAlign w:val="center"/>
            <w:hideMark/>
          </w:tcPr>
          <w:p w14:paraId="0FE2AD8E" w14:textId="321483B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7" w:type="dxa"/>
            <w:tcBorders>
              <w:top w:val="nil"/>
              <w:left w:val="nil"/>
              <w:bottom w:val="single" w:sz="4" w:space="0" w:color="auto"/>
              <w:right w:val="single" w:sz="4" w:space="0" w:color="auto"/>
            </w:tcBorders>
            <w:shd w:val="clear" w:color="auto" w:fill="auto"/>
            <w:noWrap/>
            <w:vAlign w:val="center"/>
            <w:hideMark/>
          </w:tcPr>
          <w:p w14:paraId="0628D1BE" w14:textId="3247A1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67031F7E" w14:textId="29050AF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c>
          <w:tcPr>
            <w:tcW w:w="1028" w:type="dxa"/>
            <w:tcBorders>
              <w:top w:val="nil"/>
              <w:left w:val="nil"/>
              <w:bottom w:val="single" w:sz="4" w:space="0" w:color="auto"/>
              <w:right w:val="single" w:sz="4" w:space="0" w:color="auto"/>
            </w:tcBorders>
            <w:shd w:val="clear" w:color="auto" w:fill="auto"/>
            <w:noWrap/>
            <w:vAlign w:val="center"/>
            <w:hideMark/>
          </w:tcPr>
          <w:p w14:paraId="7DDC0AD3" w14:textId="73EA14E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3005.97</w:t>
            </w:r>
          </w:p>
        </w:tc>
      </w:tr>
    </w:tbl>
    <w:p w14:paraId="14CEE6D8" w14:textId="77777777" w:rsidR="005E1FC7" w:rsidRDefault="005E1FC7" w:rsidP="005E1FC7">
      <w:pPr>
        <w:pStyle w:val="ListParagraph"/>
        <w:autoSpaceDE w:val="0"/>
        <w:autoSpaceDN w:val="0"/>
        <w:adjustRightInd w:val="0"/>
        <w:ind w:right="-8"/>
        <w:rPr>
          <w:rFonts w:ascii="Arial" w:hAnsi="Arial" w:cs="Arial"/>
          <w:b/>
          <w:iCs/>
          <w:sz w:val="20"/>
          <w:szCs w:val="20"/>
          <w:lang w:eastAsia="en-IN"/>
        </w:rPr>
      </w:pPr>
    </w:p>
    <w:p w14:paraId="48A5A69F" w14:textId="77777777" w:rsidR="008E2EE2" w:rsidRPr="008E2EE2" w:rsidRDefault="009255B4" w:rsidP="008E2EE2">
      <w:pPr>
        <w:pStyle w:val="ListParagraph"/>
        <w:numPr>
          <w:ilvl w:val="0"/>
          <w:numId w:val="12"/>
        </w:numPr>
        <w:autoSpaceDE w:val="0"/>
        <w:autoSpaceDN w:val="0"/>
        <w:adjustRightInd w:val="0"/>
        <w:spacing w:line="360" w:lineRule="auto"/>
        <w:ind w:left="426" w:right="-8" w:hanging="425"/>
        <w:jc w:val="both"/>
        <w:rPr>
          <w:rFonts w:ascii="Arial" w:hAnsi="Arial" w:cs="Arial"/>
          <w:b/>
          <w:sz w:val="22"/>
          <w:szCs w:val="22"/>
          <w:lang w:eastAsia="en-IN"/>
        </w:rPr>
      </w:pPr>
      <w:r w:rsidRPr="00232B1A">
        <w:rPr>
          <w:rFonts w:ascii="Arial" w:hAnsi="Arial" w:cs="Arial"/>
          <w:b/>
          <w:sz w:val="22"/>
          <w:szCs w:val="22"/>
          <w:lang w:eastAsia="en-IN"/>
        </w:rPr>
        <w:t xml:space="preserve">REVENUE BUILD-UP: </w:t>
      </w:r>
      <w:r w:rsidR="008B56A3" w:rsidRPr="008E2EE2">
        <w:rPr>
          <w:rFonts w:ascii="Arial" w:hAnsi="Arial" w:cs="Arial"/>
          <w:bCs/>
          <w:sz w:val="22"/>
          <w:szCs w:val="22"/>
          <w:lang w:eastAsia="en-IN"/>
        </w:rPr>
        <w:t>The analysis is based on assumptions with regards to current financial environment, construction period</w:t>
      </w:r>
      <w:r w:rsidR="005E1FC7" w:rsidRPr="008E2EE2">
        <w:rPr>
          <w:rFonts w:ascii="Arial" w:hAnsi="Arial" w:cs="Arial"/>
          <w:bCs/>
          <w:sz w:val="22"/>
          <w:szCs w:val="22"/>
          <w:lang w:eastAsia="en-IN"/>
        </w:rPr>
        <w:t xml:space="preserve">, </w:t>
      </w:r>
      <w:r w:rsidR="008B56A3" w:rsidRPr="008E2EE2">
        <w:rPr>
          <w:rFonts w:ascii="Arial" w:hAnsi="Arial" w:cs="Arial"/>
          <w:bCs/>
          <w:sz w:val="22"/>
          <w:szCs w:val="22"/>
          <w:lang w:eastAsia="en-IN"/>
        </w:rPr>
        <w:t xml:space="preserve">whereas at the time of actual implementation the situation might be different altogether. </w:t>
      </w:r>
    </w:p>
    <w:p w14:paraId="69B7E2CA" w14:textId="77777777" w:rsidR="008E2EE2" w:rsidRDefault="008B56A3" w:rsidP="008E2EE2">
      <w:pPr>
        <w:pStyle w:val="ListParagraph"/>
        <w:autoSpaceDE w:val="0"/>
        <w:autoSpaceDN w:val="0"/>
        <w:adjustRightInd w:val="0"/>
        <w:spacing w:line="360" w:lineRule="auto"/>
        <w:ind w:left="426" w:right="-8"/>
        <w:jc w:val="both"/>
        <w:rPr>
          <w:rFonts w:ascii="Arial" w:hAnsi="Arial" w:cs="Arial"/>
          <w:bCs/>
          <w:sz w:val="22"/>
          <w:szCs w:val="22"/>
          <w:lang w:eastAsia="en-IN"/>
        </w:rPr>
      </w:pPr>
      <w:r w:rsidRPr="008E2EE2">
        <w:rPr>
          <w:rFonts w:ascii="Arial" w:hAnsi="Arial" w:cs="Arial"/>
          <w:bCs/>
          <w:sz w:val="22"/>
          <w:szCs w:val="22"/>
          <w:lang w:eastAsia="en-IN"/>
        </w:rPr>
        <w:t>However, it is pertinent to note that the assumptions may vary, and any different assumption may produce different financial results.</w:t>
      </w:r>
      <w:r w:rsidRPr="008E2EE2">
        <w:rPr>
          <w:rFonts w:ascii="Arial" w:hAnsi="Arial" w:cs="Arial"/>
          <w:b/>
          <w:sz w:val="22"/>
          <w:szCs w:val="22"/>
          <w:lang w:eastAsia="en-IN"/>
        </w:rPr>
        <w:t xml:space="preserve"> </w:t>
      </w:r>
      <w:r w:rsidR="006B0294" w:rsidRPr="008E2EE2">
        <w:rPr>
          <w:rFonts w:ascii="Arial" w:hAnsi="Arial" w:cs="Arial"/>
          <w:bCs/>
          <w:sz w:val="22"/>
          <w:szCs w:val="22"/>
          <w:lang w:eastAsia="en-IN"/>
        </w:rPr>
        <w:t xml:space="preserve">We have assumed that </w:t>
      </w:r>
      <w:r w:rsidR="005E1FC7" w:rsidRPr="008E2EE2">
        <w:rPr>
          <w:rFonts w:ascii="Arial" w:hAnsi="Arial" w:cs="Arial"/>
          <w:bCs/>
          <w:sz w:val="22"/>
          <w:szCs w:val="22"/>
          <w:lang w:eastAsia="en-IN"/>
        </w:rPr>
        <w:t xml:space="preserve">revenue generation </w:t>
      </w:r>
      <w:r w:rsidR="006B0294" w:rsidRPr="008E2EE2">
        <w:rPr>
          <w:rFonts w:ascii="Arial" w:hAnsi="Arial" w:cs="Arial"/>
          <w:bCs/>
          <w:sz w:val="22"/>
          <w:szCs w:val="22"/>
          <w:lang w:eastAsia="en-IN"/>
        </w:rPr>
        <w:t xml:space="preserve">will begin </w:t>
      </w:r>
      <w:r w:rsidR="005E1FC7" w:rsidRPr="008E2EE2">
        <w:rPr>
          <w:rFonts w:ascii="Arial" w:hAnsi="Arial" w:cs="Arial"/>
          <w:bCs/>
          <w:sz w:val="22"/>
          <w:szCs w:val="22"/>
          <w:lang w:eastAsia="en-IN"/>
        </w:rPr>
        <w:t>from FY 2026-27</w:t>
      </w:r>
      <w:r w:rsidR="006B0294" w:rsidRPr="008E2EE2">
        <w:rPr>
          <w:rFonts w:ascii="Arial" w:hAnsi="Arial" w:cs="Arial"/>
          <w:bCs/>
          <w:sz w:val="22"/>
          <w:szCs w:val="22"/>
          <w:lang w:eastAsia="en-IN"/>
        </w:rPr>
        <w:t>.</w:t>
      </w:r>
      <w:r w:rsidR="008E2EE2">
        <w:rPr>
          <w:rFonts w:ascii="Arial" w:hAnsi="Arial" w:cs="Arial"/>
          <w:bCs/>
          <w:sz w:val="22"/>
          <w:szCs w:val="22"/>
          <w:lang w:eastAsia="en-IN"/>
        </w:rPr>
        <w:t xml:space="preserve"> </w:t>
      </w:r>
    </w:p>
    <w:p w14:paraId="626DD3FB" w14:textId="1AF5FB56" w:rsidR="009805FD" w:rsidRPr="008E2EE2" w:rsidRDefault="009805FD" w:rsidP="008E2EE2">
      <w:pPr>
        <w:pStyle w:val="ListParagraph"/>
        <w:autoSpaceDE w:val="0"/>
        <w:autoSpaceDN w:val="0"/>
        <w:adjustRightInd w:val="0"/>
        <w:spacing w:after="240" w:line="360" w:lineRule="auto"/>
        <w:ind w:left="426" w:right="-8"/>
        <w:jc w:val="both"/>
        <w:rPr>
          <w:rFonts w:ascii="Arial" w:hAnsi="Arial" w:cs="Arial"/>
          <w:b/>
          <w:sz w:val="22"/>
          <w:szCs w:val="22"/>
          <w:lang w:eastAsia="en-IN"/>
        </w:rPr>
      </w:pPr>
      <w:r w:rsidRPr="008E2EE2">
        <w:rPr>
          <w:rFonts w:ascii="Arial" w:hAnsi="Arial" w:cs="Arial"/>
          <w:bCs/>
          <w:sz w:val="22"/>
          <w:szCs w:val="22"/>
          <w:lang w:eastAsia="en-IN"/>
        </w:rPr>
        <w:t>As</w:t>
      </w:r>
      <w:r w:rsidRPr="008E2EE2">
        <w:rPr>
          <w:rFonts w:ascii="Arial" w:hAnsi="Arial" w:cs="Arial"/>
          <w:b/>
          <w:sz w:val="22"/>
          <w:szCs w:val="22"/>
          <w:lang w:eastAsia="en-IN"/>
        </w:rPr>
        <w:t xml:space="preserve"> </w:t>
      </w:r>
      <w:r w:rsidRPr="008E2EE2">
        <w:rPr>
          <w:rFonts w:ascii="Arial" w:hAnsi="Arial" w:cs="Arial"/>
          <w:bCs/>
          <w:sz w:val="22"/>
          <w:szCs w:val="22"/>
          <w:lang w:eastAsia="en-IN"/>
        </w:rPr>
        <w:t xml:space="preserve">per the </w:t>
      </w:r>
      <w:r w:rsidRPr="008E2EE2">
        <w:rPr>
          <w:rFonts w:ascii="Arial" w:hAnsi="Arial" w:cs="Arial"/>
          <w:sz w:val="22"/>
          <w:szCs w:val="22"/>
        </w:rPr>
        <w:t>discussions/assumptions &amp; information shared by the client/company, below are the details of expected revenue from the project</w:t>
      </w:r>
      <w:r w:rsidR="00C71E78" w:rsidRPr="008E2EE2">
        <w:rPr>
          <w:rFonts w:ascii="Arial" w:hAnsi="Arial" w:cs="Arial"/>
          <w:sz w:val="22"/>
          <w:szCs w:val="22"/>
        </w:rPr>
        <w:t xml:space="preserve"> for first year of the projection i.e. FY 2026-27</w:t>
      </w:r>
      <w:r w:rsidRPr="008E2EE2">
        <w:rPr>
          <w:rFonts w:ascii="Arial" w:hAnsi="Arial" w:cs="Arial"/>
          <w:sz w:val="22"/>
          <w:szCs w:val="22"/>
        </w:rPr>
        <w:t xml:space="preserve">: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tblGrid>
      <w:tr w:rsidR="00C71E78" w14:paraId="65F79C28" w14:textId="77777777" w:rsidTr="007579C3">
        <w:trPr>
          <w:trHeight w:val="288"/>
          <w:jc w:val="center"/>
        </w:trPr>
        <w:tc>
          <w:tcPr>
            <w:tcW w:w="6379" w:type="dxa"/>
            <w:gridSpan w:val="2"/>
            <w:shd w:val="clear" w:color="auto" w:fill="002060"/>
            <w:noWrap/>
            <w:vAlign w:val="center"/>
          </w:tcPr>
          <w:p w14:paraId="0A25C4B2" w14:textId="7C5FFEB3" w:rsidR="00C71E78" w:rsidRDefault="00C71E78" w:rsidP="00C71E78">
            <w:pPr>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C71E78" w14:paraId="5D169041" w14:textId="77777777" w:rsidTr="007579C3">
        <w:trPr>
          <w:trHeight w:val="288"/>
          <w:jc w:val="center"/>
        </w:trPr>
        <w:tc>
          <w:tcPr>
            <w:tcW w:w="3969" w:type="dxa"/>
            <w:shd w:val="clear" w:color="auto" w:fill="auto"/>
            <w:noWrap/>
            <w:vAlign w:val="center"/>
          </w:tcPr>
          <w:p w14:paraId="41AA07A6" w14:textId="6000A355" w:rsidR="00C71E78" w:rsidRDefault="00C71E78" w:rsidP="00C71E78">
            <w:pPr>
              <w:rPr>
                <w:rFonts w:ascii="Calibri" w:hAnsi="Calibri" w:cs="Calibri"/>
                <w:b/>
                <w:bCs/>
                <w:sz w:val="22"/>
                <w:szCs w:val="22"/>
              </w:rPr>
            </w:pPr>
            <w:r>
              <w:rPr>
                <w:rFonts w:ascii="Calibri" w:hAnsi="Calibri" w:cs="Calibri"/>
                <w:b/>
                <w:bCs/>
                <w:sz w:val="22"/>
                <w:szCs w:val="22"/>
              </w:rPr>
              <w:t>No. of Rooms</w:t>
            </w:r>
          </w:p>
        </w:tc>
        <w:tc>
          <w:tcPr>
            <w:tcW w:w="2410" w:type="dxa"/>
            <w:shd w:val="clear" w:color="auto" w:fill="auto"/>
            <w:noWrap/>
            <w:vAlign w:val="center"/>
          </w:tcPr>
          <w:p w14:paraId="32F4315D" w14:textId="1386CD92" w:rsidR="00C71E78" w:rsidRDefault="00C71E78" w:rsidP="00C71E78">
            <w:pPr>
              <w:jc w:val="center"/>
              <w:rPr>
                <w:rFonts w:ascii="Calibri" w:hAnsi="Calibri" w:cs="Calibri"/>
                <w:sz w:val="22"/>
                <w:szCs w:val="22"/>
              </w:rPr>
            </w:pPr>
            <w:r>
              <w:rPr>
                <w:rFonts w:ascii="Calibri" w:hAnsi="Calibri" w:cs="Calibri"/>
                <w:sz w:val="22"/>
                <w:szCs w:val="22"/>
              </w:rPr>
              <w:t>100</w:t>
            </w:r>
          </w:p>
        </w:tc>
      </w:tr>
      <w:tr w:rsidR="00C71E78" w14:paraId="50047A2E" w14:textId="77777777" w:rsidTr="007579C3">
        <w:trPr>
          <w:trHeight w:val="288"/>
          <w:jc w:val="center"/>
        </w:trPr>
        <w:tc>
          <w:tcPr>
            <w:tcW w:w="3969" w:type="dxa"/>
            <w:shd w:val="clear" w:color="auto" w:fill="auto"/>
            <w:noWrap/>
            <w:vAlign w:val="center"/>
            <w:hideMark/>
          </w:tcPr>
          <w:p w14:paraId="672E8CE9" w14:textId="77777777" w:rsidR="00C71E78" w:rsidRDefault="00C71E78" w:rsidP="00C71E78">
            <w:pPr>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shd w:val="clear" w:color="auto" w:fill="auto"/>
            <w:noWrap/>
            <w:vAlign w:val="center"/>
            <w:hideMark/>
          </w:tcPr>
          <w:p w14:paraId="2B936132" w14:textId="702D1E73" w:rsidR="00C71E78" w:rsidRDefault="00C71E78" w:rsidP="00C71E78">
            <w:pPr>
              <w:jc w:val="center"/>
              <w:rPr>
                <w:rFonts w:ascii="Calibri" w:hAnsi="Calibri" w:cs="Calibri"/>
                <w:sz w:val="22"/>
                <w:szCs w:val="22"/>
              </w:rPr>
            </w:pPr>
            <w:r>
              <w:rPr>
                <w:rFonts w:ascii="Calibri" w:hAnsi="Calibri" w:cs="Calibri"/>
                <w:sz w:val="22"/>
                <w:szCs w:val="22"/>
              </w:rPr>
              <w:t>365</w:t>
            </w:r>
          </w:p>
        </w:tc>
      </w:tr>
      <w:tr w:rsidR="00C71E78" w14:paraId="39C7C408" w14:textId="77777777" w:rsidTr="007579C3">
        <w:trPr>
          <w:trHeight w:val="330"/>
          <w:jc w:val="center"/>
        </w:trPr>
        <w:tc>
          <w:tcPr>
            <w:tcW w:w="3969" w:type="dxa"/>
            <w:shd w:val="clear" w:color="auto" w:fill="8DB3E2" w:themeFill="text2" w:themeFillTint="66"/>
            <w:vAlign w:val="center"/>
            <w:hideMark/>
          </w:tcPr>
          <w:p w14:paraId="56D00755" w14:textId="77777777" w:rsidR="00C71E78" w:rsidRDefault="00C71E78" w:rsidP="00C71E78">
            <w:pPr>
              <w:rPr>
                <w:rFonts w:ascii="Calibri" w:hAnsi="Calibri" w:cs="Calibri"/>
                <w:b/>
                <w:bCs/>
                <w:sz w:val="22"/>
                <w:szCs w:val="22"/>
              </w:rPr>
            </w:pPr>
            <w:r>
              <w:rPr>
                <w:rFonts w:ascii="Calibri" w:hAnsi="Calibri" w:cs="Calibri"/>
                <w:b/>
                <w:bCs/>
                <w:sz w:val="22"/>
                <w:szCs w:val="22"/>
              </w:rPr>
              <w:t>Particular</w:t>
            </w:r>
          </w:p>
        </w:tc>
        <w:tc>
          <w:tcPr>
            <w:tcW w:w="2410" w:type="dxa"/>
            <w:shd w:val="clear" w:color="auto" w:fill="8DB3E2" w:themeFill="text2" w:themeFillTint="66"/>
            <w:vAlign w:val="center"/>
            <w:hideMark/>
          </w:tcPr>
          <w:p w14:paraId="05B632CE" w14:textId="77777777" w:rsidR="00C71E78" w:rsidRDefault="00C71E78" w:rsidP="00C71E78">
            <w:pPr>
              <w:jc w:val="center"/>
              <w:rPr>
                <w:rFonts w:ascii="Calibri" w:hAnsi="Calibri" w:cs="Calibri"/>
                <w:b/>
                <w:bCs/>
                <w:sz w:val="22"/>
                <w:szCs w:val="22"/>
              </w:rPr>
            </w:pPr>
            <w:r>
              <w:rPr>
                <w:rFonts w:ascii="Calibri" w:hAnsi="Calibri" w:cs="Calibri"/>
                <w:b/>
                <w:bCs/>
                <w:sz w:val="22"/>
                <w:szCs w:val="22"/>
              </w:rPr>
              <w:t>Amount</w:t>
            </w:r>
          </w:p>
        </w:tc>
      </w:tr>
      <w:tr w:rsidR="00C71E78" w14:paraId="343EBBF8" w14:textId="77777777" w:rsidTr="007579C3">
        <w:trPr>
          <w:trHeight w:val="288"/>
          <w:jc w:val="center"/>
        </w:trPr>
        <w:tc>
          <w:tcPr>
            <w:tcW w:w="6379" w:type="dxa"/>
            <w:gridSpan w:val="2"/>
            <w:shd w:val="clear" w:color="auto" w:fill="auto"/>
            <w:noWrap/>
            <w:vAlign w:val="center"/>
            <w:hideMark/>
          </w:tcPr>
          <w:p w14:paraId="05DFE305" w14:textId="60910276" w:rsidR="00C71E78" w:rsidRDefault="00C71E78" w:rsidP="00C71E78">
            <w:pPr>
              <w:rPr>
                <w:rFonts w:ascii="Calibri" w:hAnsi="Calibri" w:cs="Calibri"/>
                <w:sz w:val="22"/>
                <w:szCs w:val="22"/>
              </w:rPr>
            </w:pPr>
            <w:r>
              <w:rPr>
                <w:rFonts w:ascii="Calibri" w:hAnsi="Calibri" w:cs="Calibri"/>
                <w:b/>
                <w:bCs/>
                <w:sz w:val="22"/>
                <w:szCs w:val="22"/>
              </w:rPr>
              <w:t xml:space="preserve">Estimated Revenue </w:t>
            </w:r>
          </w:p>
        </w:tc>
      </w:tr>
      <w:tr w:rsidR="00C71E78" w14:paraId="655FF82D" w14:textId="77777777" w:rsidTr="007579C3">
        <w:trPr>
          <w:trHeight w:val="288"/>
          <w:jc w:val="center"/>
        </w:trPr>
        <w:tc>
          <w:tcPr>
            <w:tcW w:w="3969" w:type="dxa"/>
            <w:shd w:val="clear" w:color="auto" w:fill="auto"/>
            <w:noWrap/>
            <w:vAlign w:val="center"/>
            <w:hideMark/>
          </w:tcPr>
          <w:p w14:paraId="65BDE30C" w14:textId="40F302BE" w:rsidR="00C71E78" w:rsidRDefault="00C71E78" w:rsidP="00C71E78">
            <w:pPr>
              <w:rPr>
                <w:rFonts w:ascii="Calibri" w:hAnsi="Calibri" w:cs="Calibri"/>
                <w:sz w:val="22"/>
                <w:szCs w:val="22"/>
              </w:rPr>
            </w:pPr>
            <w:r>
              <w:rPr>
                <w:rFonts w:ascii="Calibri" w:hAnsi="Calibri" w:cs="Calibri"/>
                <w:sz w:val="22"/>
                <w:szCs w:val="22"/>
              </w:rPr>
              <w:t xml:space="preserve">At a capacity utilisation of </w:t>
            </w:r>
          </w:p>
        </w:tc>
        <w:tc>
          <w:tcPr>
            <w:tcW w:w="2410" w:type="dxa"/>
            <w:shd w:val="clear" w:color="auto" w:fill="auto"/>
            <w:noWrap/>
            <w:vAlign w:val="center"/>
            <w:hideMark/>
          </w:tcPr>
          <w:p w14:paraId="6C784747" w14:textId="77777777" w:rsidR="00C71E78" w:rsidRDefault="00C71E78" w:rsidP="00C71E78">
            <w:pPr>
              <w:jc w:val="center"/>
              <w:rPr>
                <w:rFonts w:ascii="Calibri" w:hAnsi="Calibri" w:cs="Calibri"/>
                <w:sz w:val="22"/>
                <w:szCs w:val="22"/>
              </w:rPr>
            </w:pPr>
            <w:r>
              <w:rPr>
                <w:rFonts w:ascii="Calibri" w:hAnsi="Calibri" w:cs="Calibri"/>
                <w:sz w:val="22"/>
                <w:szCs w:val="22"/>
              </w:rPr>
              <w:t>40%</w:t>
            </w:r>
          </w:p>
        </w:tc>
      </w:tr>
      <w:tr w:rsidR="00C71E78" w14:paraId="259105A9" w14:textId="77777777" w:rsidTr="007579C3">
        <w:trPr>
          <w:trHeight w:val="288"/>
          <w:jc w:val="center"/>
        </w:trPr>
        <w:tc>
          <w:tcPr>
            <w:tcW w:w="6379" w:type="dxa"/>
            <w:gridSpan w:val="2"/>
            <w:shd w:val="clear" w:color="auto" w:fill="auto"/>
            <w:noWrap/>
            <w:vAlign w:val="center"/>
            <w:hideMark/>
          </w:tcPr>
          <w:p w14:paraId="533C5DF5" w14:textId="724364A9" w:rsidR="00C71E78" w:rsidRDefault="00C71E78" w:rsidP="00C71E78">
            <w:pPr>
              <w:rPr>
                <w:rFonts w:ascii="Calibri" w:hAnsi="Calibri" w:cs="Calibri"/>
                <w:sz w:val="22"/>
                <w:szCs w:val="22"/>
              </w:rPr>
            </w:pPr>
            <w:r>
              <w:rPr>
                <w:rFonts w:ascii="Calibri" w:hAnsi="Calibri" w:cs="Calibri"/>
                <w:b/>
                <w:bCs/>
                <w:sz w:val="22"/>
                <w:szCs w:val="22"/>
              </w:rPr>
              <w:t>Average Room Rent [Net]</w:t>
            </w:r>
          </w:p>
        </w:tc>
      </w:tr>
      <w:tr w:rsidR="00C71E78" w14:paraId="54E3806E" w14:textId="77777777" w:rsidTr="007579C3">
        <w:trPr>
          <w:trHeight w:val="288"/>
          <w:jc w:val="center"/>
        </w:trPr>
        <w:tc>
          <w:tcPr>
            <w:tcW w:w="3969" w:type="dxa"/>
            <w:shd w:val="clear" w:color="auto" w:fill="auto"/>
            <w:noWrap/>
            <w:vAlign w:val="center"/>
            <w:hideMark/>
          </w:tcPr>
          <w:p w14:paraId="4792E7E8" w14:textId="77777777" w:rsidR="00C71E78" w:rsidRDefault="00C71E78" w:rsidP="00C71E78">
            <w:pPr>
              <w:rPr>
                <w:rFonts w:ascii="Calibri" w:hAnsi="Calibri" w:cs="Calibri"/>
                <w:sz w:val="22"/>
                <w:szCs w:val="22"/>
              </w:rPr>
            </w:pPr>
            <w:r>
              <w:rPr>
                <w:rFonts w:ascii="Calibri" w:hAnsi="Calibri" w:cs="Calibri"/>
                <w:sz w:val="22"/>
                <w:szCs w:val="22"/>
              </w:rPr>
              <w:t>Room Rent</w:t>
            </w:r>
          </w:p>
        </w:tc>
        <w:tc>
          <w:tcPr>
            <w:tcW w:w="2410" w:type="dxa"/>
            <w:shd w:val="clear" w:color="auto" w:fill="auto"/>
            <w:noWrap/>
            <w:vAlign w:val="center"/>
            <w:hideMark/>
          </w:tcPr>
          <w:p w14:paraId="1749B65A" w14:textId="02023550" w:rsidR="00C71E78" w:rsidRDefault="00C71E78" w:rsidP="00C71E78">
            <w:pPr>
              <w:jc w:val="center"/>
              <w:rPr>
                <w:rFonts w:ascii="Calibri" w:hAnsi="Calibri" w:cs="Calibri"/>
                <w:sz w:val="22"/>
                <w:szCs w:val="22"/>
              </w:rPr>
            </w:pPr>
            <w:r>
              <w:rPr>
                <w:rFonts w:ascii="Calibri" w:hAnsi="Calibri" w:cs="Calibri"/>
                <w:sz w:val="22"/>
                <w:szCs w:val="22"/>
              </w:rPr>
              <w:t>5,500.00</w:t>
            </w:r>
          </w:p>
        </w:tc>
      </w:tr>
      <w:tr w:rsidR="00C71E78" w14:paraId="176363C3" w14:textId="77777777" w:rsidTr="007579C3">
        <w:trPr>
          <w:trHeight w:val="288"/>
          <w:jc w:val="center"/>
        </w:trPr>
        <w:tc>
          <w:tcPr>
            <w:tcW w:w="3969" w:type="dxa"/>
            <w:shd w:val="clear" w:color="auto" w:fill="auto"/>
            <w:noWrap/>
            <w:vAlign w:val="center"/>
            <w:hideMark/>
          </w:tcPr>
          <w:p w14:paraId="36C2EE14" w14:textId="77777777" w:rsidR="00C71E78" w:rsidRDefault="00C71E78" w:rsidP="00C71E78">
            <w:pPr>
              <w:rPr>
                <w:rFonts w:ascii="Calibri" w:hAnsi="Calibri" w:cs="Calibri"/>
                <w:sz w:val="22"/>
                <w:szCs w:val="22"/>
              </w:rPr>
            </w:pPr>
            <w:r>
              <w:rPr>
                <w:rFonts w:ascii="Calibri" w:hAnsi="Calibri" w:cs="Calibri"/>
                <w:sz w:val="22"/>
                <w:szCs w:val="22"/>
              </w:rPr>
              <w:t>Max. Room Nights [ No. of Rooms * 365]</w:t>
            </w:r>
          </w:p>
        </w:tc>
        <w:tc>
          <w:tcPr>
            <w:tcW w:w="2410" w:type="dxa"/>
            <w:shd w:val="clear" w:color="auto" w:fill="auto"/>
            <w:noWrap/>
            <w:vAlign w:val="center"/>
            <w:hideMark/>
          </w:tcPr>
          <w:p w14:paraId="5E010EBC" w14:textId="77777777" w:rsidR="00C71E78" w:rsidRDefault="00C71E78" w:rsidP="00C71E78">
            <w:pPr>
              <w:jc w:val="center"/>
              <w:rPr>
                <w:rFonts w:ascii="Calibri" w:hAnsi="Calibri" w:cs="Calibri"/>
                <w:sz w:val="22"/>
                <w:szCs w:val="22"/>
              </w:rPr>
            </w:pPr>
            <w:r>
              <w:rPr>
                <w:rFonts w:ascii="Calibri" w:hAnsi="Calibri" w:cs="Calibri"/>
                <w:sz w:val="22"/>
                <w:szCs w:val="22"/>
              </w:rPr>
              <w:t>36500</w:t>
            </w:r>
          </w:p>
        </w:tc>
      </w:tr>
      <w:tr w:rsidR="00C71E78" w14:paraId="13AEC8AA" w14:textId="77777777" w:rsidTr="007579C3">
        <w:trPr>
          <w:trHeight w:val="288"/>
          <w:jc w:val="center"/>
        </w:trPr>
        <w:tc>
          <w:tcPr>
            <w:tcW w:w="3969" w:type="dxa"/>
            <w:shd w:val="clear" w:color="auto" w:fill="auto"/>
            <w:noWrap/>
            <w:vAlign w:val="center"/>
            <w:hideMark/>
          </w:tcPr>
          <w:p w14:paraId="5AF6E796" w14:textId="6FA98F86" w:rsidR="00C71E78" w:rsidRDefault="00C71E78" w:rsidP="00C71E78">
            <w:pPr>
              <w:rPr>
                <w:rFonts w:ascii="Calibri" w:hAnsi="Calibri" w:cs="Calibri"/>
                <w:sz w:val="22"/>
                <w:szCs w:val="22"/>
              </w:rPr>
            </w:pPr>
            <w:r>
              <w:rPr>
                <w:rFonts w:ascii="Calibri" w:hAnsi="Calibri" w:cs="Calibri"/>
                <w:sz w:val="22"/>
                <w:szCs w:val="22"/>
              </w:rPr>
              <w:t xml:space="preserve">Max. No. of Guests [ Room nights * </w:t>
            </w:r>
            <w:proofErr w:type="gramStart"/>
            <w:r>
              <w:rPr>
                <w:rFonts w:ascii="Calibri" w:hAnsi="Calibri" w:cs="Calibri"/>
                <w:sz w:val="22"/>
                <w:szCs w:val="22"/>
              </w:rPr>
              <w:t>2 ]</w:t>
            </w:r>
            <w:proofErr w:type="gramEnd"/>
          </w:p>
        </w:tc>
        <w:tc>
          <w:tcPr>
            <w:tcW w:w="2410" w:type="dxa"/>
            <w:shd w:val="clear" w:color="auto" w:fill="auto"/>
            <w:noWrap/>
            <w:vAlign w:val="center"/>
            <w:hideMark/>
          </w:tcPr>
          <w:p w14:paraId="6257CFBD" w14:textId="77777777" w:rsidR="00C71E78" w:rsidRDefault="00C71E78" w:rsidP="00C71E78">
            <w:pPr>
              <w:jc w:val="center"/>
              <w:rPr>
                <w:rFonts w:ascii="Calibri" w:hAnsi="Calibri" w:cs="Calibri"/>
                <w:sz w:val="22"/>
                <w:szCs w:val="22"/>
              </w:rPr>
            </w:pPr>
            <w:r>
              <w:rPr>
                <w:rFonts w:ascii="Calibri" w:hAnsi="Calibri" w:cs="Calibri"/>
                <w:sz w:val="22"/>
                <w:szCs w:val="22"/>
              </w:rPr>
              <w:t>73000</w:t>
            </w:r>
          </w:p>
        </w:tc>
      </w:tr>
      <w:tr w:rsidR="00C71E78" w14:paraId="0B7AFC4C" w14:textId="77777777" w:rsidTr="007579C3">
        <w:trPr>
          <w:trHeight w:val="288"/>
          <w:jc w:val="center"/>
        </w:trPr>
        <w:tc>
          <w:tcPr>
            <w:tcW w:w="3969" w:type="dxa"/>
            <w:shd w:val="clear" w:color="auto" w:fill="auto"/>
            <w:noWrap/>
            <w:vAlign w:val="center"/>
            <w:hideMark/>
          </w:tcPr>
          <w:p w14:paraId="3354D3F6" w14:textId="77777777" w:rsidR="00C71E78" w:rsidRDefault="00C71E78" w:rsidP="00C71E78">
            <w:pPr>
              <w:rPr>
                <w:rFonts w:ascii="Calibri" w:hAnsi="Calibri" w:cs="Calibri"/>
                <w:sz w:val="22"/>
                <w:szCs w:val="22"/>
              </w:rPr>
            </w:pPr>
            <w:r>
              <w:rPr>
                <w:rFonts w:ascii="Calibri" w:hAnsi="Calibri" w:cs="Calibri"/>
                <w:sz w:val="22"/>
                <w:szCs w:val="22"/>
              </w:rPr>
              <w:t xml:space="preserve">Food &amp; Beverage sale per person per day </w:t>
            </w:r>
          </w:p>
        </w:tc>
        <w:tc>
          <w:tcPr>
            <w:tcW w:w="2410" w:type="dxa"/>
            <w:shd w:val="clear" w:color="auto" w:fill="auto"/>
            <w:noWrap/>
            <w:vAlign w:val="center"/>
            <w:hideMark/>
          </w:tcPr>
          <w:p w14:paraId="75CEF252" w14:textId="5C9D523D" w:rsidR="00C71E78" w:rsidRDefault="00C71E78" w:rsidP="00C71E78">
            <w:pPr>
              <w:jc w:val="center"/>
              <w:rPr>
                <w:rFonts w:ascii="Calibri" w:hAnsi="Calibri" w:cs="Calibri"/>
                <w:sz w:val="22"/>
                <w:szCs w:val="22"/>
              </w:rPr>
            </w:pPr>
            <w:r>
              <w:rPr>
                <w:rFonts w:ascii="Calibri" w:hAnsi="Calibri" w:cs="Calibri"/>
                <w:sz w:val="22"/>
                <w:szCs w:val="22"/>
              </w:rPr>
              <w:t>1,500.00</w:t>
            </w:r>
          </w:p>
        </w:tc>
      </w:tr>
      <w:tr w:rsidR="00C71E78" w14:paraId="606832F0" w14:textId="77777777" w:rsidTr="007579C3">
        <w:trPr>
          <w:trHeight w:val="288"/>
          <w:jc w:val="center"/>
        </w:trPr>
        <w:tc>
          <w:tcPr>
            <w:tcW w:w="3969" w:type="dxa"/>
            <w:shd w:val="clear" w:color="auto" w:fill="auto"/>
            <w:noWrap/>
            <w:vAlign w:val="center"/>
            <w:hideMark/>
          </w:tcPr>
          <w:p w14:paraId="082D9839" w14:textId="77777777" w:rsidR="00C71E78" w:rsidRDefault="00C71E78" w:rsidP="00C71E78">
            <w:pPr>
              <w:rPr>
                <w:rFonts w:ascii="Calibri" w:hAnsi="Calibri" w:cs="Calibri"/>
                <w:sz w:val="22"/>
                <w:szCs w:val="22"/>
              </w:rPr>
            </w:pPr>
            <w:r>
              <w:rPr>
                <w:rFonts w:ascii="Calibri" w:hAnsi="Calibri" w:cs="Calibri"/>
                <w:sz w:val="22"/>
                <w:szCs w:val="22"/>
              </w:rPr>
              <w:t xml:space="preserve">Bar Sale per person per day </w:t>
            </w:r>
          </w:p>
        </w:tc>
        <w:tc>
          <w:tcPr>
            <w:tcW w:w="2410" w:type="dxa"/>
            <w:shd w:val="clear" w:color="auto" w:fill="auto"/>
            <w:noWrap/>
            <w:vAlign w:val="center"/>
            <w:hideMark/>
          </w:tcPr>
          <w:p w14:paraId="3B632DA1" w14:textId="41601314" w:rsidR="00C71E78" w:rsidRDefault="00C71E78" w:rsidP="00C71E78">
            <w:pPr>
              <w:jc w:val="center"/>
              <w:rPr>
                <w:rFonts w:ascii="Calibri" w:hAnsi="Calibri" w:cs="Calibri"/>
                <w:sz w:val="22"/>
                <w:szCs w:val="22"/>
              </w:rPr>
            </w:pPr>
            <w:r>
              <w:rPr>
                <w:rFonts w:ascii="Calibri" w:hAnsi="Calibri" w:cs="Calibri"/>
                <w:sz w:val="22"/>
                <w:szCs w:val="22"/>
              </w:rPr>
              <w:t>450.00</w:t>
            </w:r>
          </w:p>
        </w:tc>
      </w:tr>
      <w:tr w:rsidR="00C71E78" w14:paraId="46C95887" w14:textId="77777777" w:rsidTr="007579C3">
        <w:trPr>
          <w:trHeight w:val="288"/>
          <w:jc w:val="center"/>
        </w:trPr>
        <w:tc>
          <w:tcPr>
            <w:tcW w:w="3969" w:type="dxa"/>
            <w:shd w:val="clear" w:color="auto" w:fill="auto"/>
            <w:noWrap/>
            <w:vAlign w:val="center"/>
            <w:hideMark/>
          </w:tcPr>
          <w:p w14:paraId="1876FF00" w14:textId="77777777" w:rsidR="00C71E78" w:rsidRDefault="00C71E78" w:rsidP="00C71E78">
            <w:pPr>
              <w:rPr>
                <w:rFonts w:ascii="Calibri" w:hAnsi="Calibri" w:cs="Calibri"/>
                <w:b/>
                <w:bCs/>
                <w:sz w:val="22"/>
                <w:szCs w:val="22"/>
                <w:u w:val="single"/>
              </w:rPr>
            </w:pPr>
            <w:r>
              <w:rPr>
                <w:rFonts w:ascii="Calibri" w:hAnsi="Calibri" w:cs="Calibri"/>
                <w:b/>
                <w:bCs/>
                <w:sz w:val="22"/>
                <w:szCs w:val="22"/>
                <w:u w:val="single"/>
              </w:rPr>
              <w:lastRenderedPageBreak/>
              <w:t>Income</w:t>
            </w:r>
          </w:p>
        </w:tc>
        <w:tc>
          <w:tcPr>
            <w:tcW w:w="2410" w:type="dxa"/>
            <w:shd w:val="clear" w:color="auto" w:fill="auto"/>
            <w:noWrap/>
            <w:vAlign w:val="center"/>
            <w:hideMark/>
          </w:tcPr>
          <w:p w14:paraId="2E2F357C" w14:textId="1DC8AD4D" w:rsidR="00C71E78" w:rsidRDefault="00C71E78" w:rsidP="00C71E78">
            <w:pPr>
              <w:jc w:val="center"/>
              <w:rPr>
                <w:rFonts w:ascii="Calibri" w:hAnsi="Calibri" w:cs="Calibri"/>
                <w:sz w:val="22"/>
                <w:szCs w:val="22"/>
              </w:rPr>
            </w:pPr>
          </w:p>
        </w:tc>
      </w:tr>
      <w:tr w:rsidR="00C71E78" w14:paraId="7C5B462D" w14:textId="77777777" w:rsidTr="007579C3">
        <w:trPr>
          <w:trHeight w:val="288"/>
          <w:jc w:val="center"/>
        </w:trPr>
        <w:tc>
          <w:tcPr>
            <w:tcW w:w="3969" w:type="dxa"/>
            <w:shd w:val="clear" w:color="auto" w:fill="auto"/>
            <w:noWrap/>
            <w:vAlign w:val="center"/>
            <w:hideMark/>
          </w:tcPr>
          <w:p w14:paraId="3556041E" w14:textId="77777777" w:rsidR="00C71E78" w:rsidRDefault="00C71E78" w:rsidP="00C71E78">
            <w:pPr>
              <w:rPr>
                <w:rFonts w:ascii="Calibri" w:hAnsi="Calibri" w:cs="Calibri"/>
                <w:sz w:val="22"/>
                <w:szCs w:val="22"/>
              </w:rPr>
            </w:pPr>
            <w:r>
              <w:rPr>
                <w:rFonts w:ascii="Calibri" w:hAnsi="Calibri" w:cs="Calibri"/>
                <w:sz w:val="22"/>
                <w:szCs w:val="22"/>
              </w:rPr>
              <w:t>Room Sale</w:t>
            </w:r>
          </w:p>
        </w:tc>
        <w:tc>
          <w:tcPr>
            <w:tcW w:w="2410" w:type="dxa"/>
            <w:shd w:val="clear" w:color="auto" w:fill="auto"/>
            <w:noWrap/>
            <w:vAlign w:val="center"/>
            <w:hideMark/>
          </w:tcPr>
          <w:p w14:paraId="4F51644A" w14:textId="2A627E85" w:rsidR="00C71E78" w:rsidRDefault="00C71E78" w:rsidP="00C71E78">
            <w:pPr>
              <w:jc w:val="center"/>
              <w:rPr>
                <w:rFonts w:ascii="Calibri" w:hAnsi="Calibri" w:cs="Calibri"/>
                <w:sz w:val="22"/>
                <w:szCs w:val="22"/>
              </w:rPr>
            </w:pPr>
            <w:r>
              <w:rPr>
                <w:rFonts w:ascii="Calibri" w:hAnsi="Calibri" w:cs="Calibri"/>
                <w:sz w:val="22"/>
                <w:szCs w:val="22"/>
              </w:rPr>
              <w:t>803.00</w:t>
            </w:r>
          </w:p>
        </w:tc>
      </w:tr>
      <w:tr w:rsidR="00C71E78" w14:paraId="43B37AB8" w14:textId="77777777" w:rsidTr="007579C3">
        <w:trPr>
          <w:trHeight w:val="288"/>
          <w:jc w:val="center"/>
        </w:trPr>
        <w:tc>
          <w:tcPr>
            <w:tcW w:w="3969" w:type="dxa"/>
            <w:shd w:val="clear" w:color="auto" w:fill="auto"/>
            <w:noWrap/>
            <w:vAlign w:val="center"/>
            <w:hideMark/>
          </w:tcPr>
          <w:p w14:paraId="54A0183F" w14:textId="77777777" w:rsidR="00C71E78" w:rsidRDefault="00C71E78" w:rsidP="00C71E78">
            <w:pPr>
              <w:rPr>
                <w:rFonts w:ascii="Calibri" w:hAnsi="Calibri" w:cs="Calibri"/>
                <w:sz w:val="22"/>
                <w:szCs w:val="22"/>
              </w:rPr>
            </w:pPr>
            <w:r>
              <w:rPr>
                <w:rFonts w:ascii="Calibri" w:hAnsi="Calibri" w:cs="Calibri"/>
                <w:sz w:val="22"/>
                <w:szCs w:val="22"/>
              </w:rPr>
              <w:t>Food Sale</w:t>
            </w:r>
          </w:p>
        </w:tc>
        <w:tc>
          <w:tcPr>
            <w:tcW w:w="2410" w:type="dxa"/>
            <w:shd w:val="clear" w:color="auto" w:fill="auto"/>
            <w:noWrap/>
            <w:vAlign w:val="center"/>
            <w:hideMark/>
          </w:tcPr>
          <w:p w14:paraId="4CE60E91" w14:textId="4FB0D81F" w:rsidR="00C71E78" w:rsidRDefault="00C71E78" w:rsidP="00C71E78">
            <w:pPr>
              <w:jc w:val="center"/>
              <w:rPr>
                <w:rFonts w:ascii="Calibri" w:hAnsi="Calibri" w:cs="Calibri"/>
                <w:sz w:val="22"/>
                <w:szCs w:val="22"/>
              </w:rPr>
            </w:pPr>
            <w:r>
              <w:rPr>
                <w:rFonts w:ascii="Calibri" w:hAnsi="Calibri" w:cs="Calibri"/>
                <w:sz w:val="22"/>
                <w:szCs w:val="22"/>
              </w:rPr>
              <w:t>438.00</w:t>
            </w:r>
          </w:p>
        </w:tc>
      </w:tr>
      <w:tr w:rsidR="00C71E78" w14:paraId="0987A0B3" w14:textId="77777777" w:rsidTr="007579C3">
        <w:trPr>
          <w:trHeight w:val="288"/>
          <w:jc w:val="center"/>
        </w:trPr>
        <w:tc>
          <w:tcPr>
            <w:tcW w:w="3969" w:type="dxa"/>
            <w:shd w:val="clear" w:color="auto" w:fill="auto"/>
            <w:noWrap/>
            <w:vAlign w:val="center"/>
            <w:hideMark/>
          </w:tcPr>
          <w:p w14:paraId="5777C7BF" w14:textId="77777777" w:rsidR="00C71E78" w:rsidRDefault="00C71E78" w:rsidP="00C71E78">
            <w:pPr>
              <w:rPr>
                <w:rFonts w:ascii="Calibri" w:hAnsi="Calibri" w:cs="Calibri"/>
                <w:sz w:val="22"/>
                <w:szCs w:val="22"/>
              </w:rPr>
            </w:pPr>
            <w:r>
              <w:rPr>
                <w:rFonts w:ascii="Calibri" w:hAnsi="Calibri" w:cs="Calibri"/>
                <w:sz w:val="22"/>
                <w:szCs w:val="22"/>
              </w:rPr>
              <w:t xml:space="preserve">Bar Sale </w:t>
            </w:r>
          </w:p>
        </w:tc>
        <w:tc>
          <w:tcPr>
            <w:tcW w:w="2410" w:type="dxa"/>
            <w:shd w:val="clear" w:color="auto" w:fill="auto"/>
            <w:noWrap/>
            <w:vAlign w:val="center"/>
            <w:hideMark/>
          </w:tcPr>
          <w:p w14:paraId="05CB958F" w14:textId="5532541D" w:rsidR="00C71E78" w:rsidRDefault="00C71E78" w:rsidP="00C71E78">
            <w:pPr>
              <w:jc w:val="center"/>
              <w:rPr>
                <w:rFonts w:ascii="Calibri" w:hAnsi="Calibri" w:cs="Calibri"/>
                <w:sz w:val="22"/>
                <w:szCs w:val="22"/>
              </w:rPr>
            </w:pPr>
            <w:r>
              <w:rPr>
                <w:rFonts w:ascii="Calibri" w:hAnsi="Calibri" w:cs="Calibri"/>
                <w:sz w:val="22"/>
                <w:szCs w:val="22"/>
              </w:rPr>
              <w:t>131.40</w:t>
            </w:r>
          </w:p>
        </w:tc>
      </w:tr>
      <w:tr w:rsidR="00C71E78" w14:paraId="07D361F1" w14:textId="77777777" w:rsidTr="007579C3">
        <w:trPr>
          <w:trHeight w:val="288"/>
          <w:jc w:val="center"/>
        </w:trPr>
        <w:tc>
          <w:tcPr>
            <w:tcW w:w="3969" w:type="dxa"/>
            <w:shd w:val="clear" w:color="auto" w:fill="auto"/>
            <w:noWrap/>
            <w:vAlign w:val="center"/>
            <w:hideMark/>
          </w:tcPr>
          <w:p w14:paraId="332CAA1A" w14:textId="77777777" w:rsidR="00C71E78" w:rsidRDefault="00C71E78" w:rsidP="00C71E78">
            <w:pPr>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shd w:val="clear" w:color="auto" w:fill="auto"/>
            <w:noWrap/>
            <w:vAlign w:val="center"/>
            <w:hideMark/>
          </w:tcPr>
          <w:p w14:paraId="1EC34DDB" w14:textId="36B00E27" w:rsidR="00C71E78" w:rsidRDefault="00C71E78" w:rsidP="00C71E78">
            <w:pPr>
              <w:jc w:val="center"/>
              <w:rPr>
                <w:rFonts w:ascii="Calibri" w:hAnsi="Calibri" w:cs="Calibri"/>
                <w:sz w:val="22"/>
                <w:szCs w:val="22"/>
              </w:rPr>
            </w:pPr>
            <w:r>
              <w:rPr>
                <w:rFonts w:ascii="Calibri" w:hAnsi="Calibri" w:cs="Calibri"/>
                <w:sz w:val="22"/>
                <w:szCs w:val="22"/>
              </w:rPr>
              <w:t>82.50</w:t>
            </w:r>
          </w:p>
        </w:tc>
      </w:tr>
      <w:tr w:rsidR="00C71E78" w14:paraId="001FA63A" w14:textId="77777777" w:rsidTr="007579C3">
        <w:trPr>
          <w:trHeight w:val="288"/>
          <w:jc w:val="center"/>
        </w:trPr>
        <w:tc>
          <w:tcPr>
            <w:tcW w:w="3969" w:type="dxa"/>
            <w:shd w:val="clear" w:color="auto" w:fill="auto"/>
            <w:noWrap/>
            <w:vAlign w:val="center"/>
            <w:hideMark/>
          </w:tcPr>
          <w:p w14:paraId="53612242" w14:textId="5F323CCB" w:rsidR="00C71E78" w:rsidRDefault="00C71E78" w:rsidP="00C71E78">
            <w:pPr>
              <w:rPr>
                <w:rFonts w:ascii="Calibri" w:hAnsi="Calibri" w:cs="Calibri"/>
                <w:sz w:val="22"/>
                <w:szCs w:val="22"/>
              </w:rPr>
            </w:pPr>
            <w:r>
              <w:rPr>
                <w:rFonts w:ascii="Calibri" w:hAnsi="Calibri" w:cs="Calibri"/>
                <w:sz w:val="22"/>
                <w:szCs w:val="22"/>
              </w:rPr>
              <w:t xml:space="preserve">Revenue from </w:t>
            </w:r>
            <w:r w:rsidR="008E2EE2">
              <w:rPr>
                <w:rFonts w:ascii="Calibri" w:hAnsi="Calibri" w:cs="Calibri"/>
                <w:sz w:val="22"/>
                <w:szCs w:val="22"/>
              </w:rPr>
              <w:t>Open Garden</w:t>
            </w:r>
            <w:r>
              <w:rPr>
                <w:rFonts w:ascii="Calibri" w:hAnsi="Calibri" w:cs="Calibri"/>
                <w:sz w:val="22"/>
                <w:szCs w:val="22"/>
              </w:rPr>
              <w:t xml:space="preserve"> Events</w:t>
            </w:r>
          </w:p>
        </w:tc>
        <w:tc>
          <w:tcPr>
            <w:tcW w:w="2410" w:type="dxa"/>
            <w:shd w:val="clear" w:color="auto" w:fill="auto"/>
            <w:noWrap/>
            <w:vAlign w:val="center"/>
            <w:hideMark/>
          </w:tcPr>
          <w:p w14:paraId="2849907C" w14:textId="1DA992DA" w:rsidR="00C71E78" w:rsidRDefault="009D1581" w:rsidP="00C71E78">
            <w:pPr>
              <w:jc w:val="center"/>
              <w:rPr>
                <w:rFonts w:ascii="Calibri" w:hAnsi="Calibri" w:cs="Calibri"/>
                <w:sz w:val="22"/>
                <w:szCs w:val="22"/>
              </w:rPr>
            </w:pPr>
            <w:r>
              <w:rPr>
                <w:rFonts w:ascii="Calibri" w:hAnsi="Calibri" w:cs="Calibri"/>
                <w:sz w:val="22"/>
                <w:szCs w:val="22"/>
              </w:rPr>
              <w:t>30</w:t>
            </w:r>
            <w:r w:rsidR="00C71E78">
              <w:rPr>
                <w:rFonts w:ascii="Calibri" w:hAnsi="Calibri" w:cs="Calibri"/>
                <w:sz w:val="22"/>
                <w:szCs w:val="22"/>
              </w:rPr>
              <w:t>.00</w:t>
            </w:r>
          </w:p>
        </w:tc>
      </w:tr>
      <w:tr w:rsidR="00C71E78" w14:paraId="2CD6AB9B" w14:textId="77777777" w:rsidTr="007579C3">
        <w:trPr>
          <w:trHeight w:val="288"/>
          <w:jc w:val="center"/>
        </w:trPr>
        <w:tc>
          <w:tcPr>
            <w:tcW w:w="3969" w:type="dxa"/>
            <w:shd w:val="clear" w:color="auto" w:fill="auto"/>
            <w:noWrap/>
            <w:vAlign w:val="center"/>
          </w:tcPr>
          <w:p w14:paraId="53EF262D" w14:textId="0E7D139F" w:rsidR="00C71E78" w:rsidRDefault="00C71E78" w:rsidP="00C71E78">
            <w:pPr>
              <w:rPr>
                <w:rFonts w:ascii="Calibri" w:hAnsi="Calibri" w:cs="Calibri"/>
                <w:sz w:val="22"/>
                <w:szCs w:val="22"/>
              </w:rPr>
            </w:pPr>
            <w:r>
              <w:rPr>
                <w:rFonts w:ascii="Calibri" w:hAnsi="Calibri" w:cs="Calibri"/>
                <w:sz w:val="22"/>
                <w:szCs w:val="22"/>
              </w:rPr>
              <w:t xml:space="preserve">Misc. Income [ </w:t>
            </w:r>
            <w:proofErr w:type="gramStart"/>
            <w:r>
              <w:rPr>
                <w:rFonts w:ascii="Calibri" w:hAnsi="Calibri" w:cs="Calibri"/>
                <w:sz w:val="22"/>
                <w:szCs w:val="22"/>
              </w:rPr>
              <w:t>Net ]</w:t>
            </w:r>
            <w:proofErr w:type="gramEnd"/>
          </w:p>
        </w:tc>
        <w:tc>
          <w:tcPr>
            <w:tcW w:w="2410" w:type="dxa"/>
            <w:shd w:val="clear" w:color="auto" w:fill="auto"/>
            <w:noWrap/>
            <w:vAlign w:val="center"/>
          </w:tcPr>
          <w:p w14:paraId="18987BEB" w14:textId="530C2C4B" w:rsidR="00C71E78" w:rsidRDefault="009D1581" w:rsidP="00C71E78">
            <w:pPr>
              <w:jc w:val="center"/>
              <w:rPr>
                <w:rFonts w:ascii="Calibri" w:hAnsi="Calibri" w:cs="Calibri"/>
                <w:sz w:val="22"/>
                <w:szCs w:val="22"/>
              </w:rPr>
            </w:pPr>
            <w:r>
              <w:rPr>
                <w:rFonts w:ascii="Calibri" w:hAnsi="Calibri" w:cs="Calibri"/>
                <w:b/>
                <w:bCs/>
                <w:sz w:val="22"/>
                <w:szCs w:val="22"/>
              </w:rPr>
              <w:t>7</w:t>
            </w:r>
            <w:r w:rsidR="00C71E78">
              <w:rPr>
                <w:rFonts w:ascii="Calibri" w:hAnsi="Calibri" w:cs="Calibri"/>
                <w:b/>
                <w:bCs/>
                <w:sz w:val="22"/>
                <w:szCs w:val="22"/>
              </w:rPr>
              <w:t>.00</w:t>
            </w:r>
          </w:p>
        </w:tc>
      </w:tr>
      <w:tr w:rsidR="00C71E78" w14:paraId="33E7A990" w14:textId="77777777" w:rsidTr="007579C3">
        <w:trPr>
          <w:trHeight w:val="288"/>
          <w:jc w:val="center"/>
        </w:trPr>
        <w:tc>
          <w:tcPr>
            <w:tcW w:w="3969" w:type="dxa"/>
            <w:shd w:val="clear" w:color="auto" w:fill="8DB3E2" w:themeFill="text2" w:themeFillTint="66"/>
            <w:noWrap/>
            <w:vAlign w:val="center"/>
          </w:tcPr>
          <w:p w14:paraId="55BE4146" w14:textId="47A88B72" w:rsidR="00C71E78" w:rsidRDefault="00C71E78" w:rsidP="00C71E78">
            <w:pPr>
              <w:rPr>
                <w:rFonts w:ascii="Calibri" w:hAnsi="Calibri" w:cs="Calibri"/>
                <w:sz w:val="22"/>
                <w:szCs w:val="22"/>
              </w:rPr>
            </w:pPr>
            <w:r>
              <w:rPr>
                <w:rFonts w:ascii="Calibri" w:hAnsi="Calibri" w:cs="Calibri"/>
                <w:b/>
                <w:bCs/>
                <w:sz w:val="22"/>
                <w:szCs w:val="22"/>
              </w:rPr>
              <w:t>TOTAL</w:t>
            </w:r>
          </w:p>
        </w:tc>
        <w:tc>
          <w:tcPr>
            <w:tcW w:w="2410" w:type="dxa"/>
            <w:shd w:val="clear" w:color="auto" w:fill="8DB3E2" w:themeFill="text2" w:themeFillTint="66"/>
            <w:noWrap/>
            <w:vAlign w:val="center"/>
          </w:tcPr>
          <w:p w14:paraId="7EDB08A5" w14:textId="27FA6184" w:rsidR="00C71E78" w:rsidRDefault="00C71E78" w:rsidP="00C71E78">
            <w:pPr>
              <w:jc w:val="center"/>
              <w:rPr>
                <w:rFonts w:ascii="Calibri" w:hAnsi="Calibri" w:cs="Calibri"/>
                <w:sz w:val="22"/>
                <w:szCs w:val="22"/>
              </w:rPr>
            </w:pPr>
            <w:r>
              <w:rPr>
                <w:rFonts w:ascii="Calibri" w:hAnsi="Calibri" w:cs="Calibri"/>
                <w:b/>
                <w:bCs/>
                <w:sz w:val="22"/>
                <w:szCs w:val="22"/>
              </w:rPr>
              <w:t>1491.90</w:t>
            </w:r>
          </w:p>
        </w:tc>
      </w:tr>
    </w:tbl>
    <w:p w14:paraId="3010058A" w14:textId="77777777" w:rsidR="00DD36FE" w:rsidRDefault="00DD36FE" w:rsidP="005B07F1">
      <w:pPr>
        <w:pStyle w:val="ListParagraph"/>
        <w:autoSpaceDE w:val="0"/>
        <w:autoSpaceDN w:val="0"/>
        <w:adjustRightInd w:val="0"/>
        <w:spacing w:line="276" w:lineRule="auto"/>
        <w:ind w:left="851" w:right="21"/>
        <w:rPr>
          <w:rFonts w:ascii="Arial" w:hAnsi="Arial" w:cs="Arial"/>
          <w:sz w:val="22"/>
          <w:szCs w:val="22"/>
          <w:lang w:eastAsia="en-IN"/>
        </w:rPr>
      </w:pPr>
    </w:p>
    <w:p w14:paraId="2AE13547" w14:textId="364A5002" w:rsidR="0060629F" w:rsidRDefault="00353547" w:rsidP="008E2EE2">
      <w:pPr>
        <w:pStyle w:val="ListParagraph"/>
        <w:autoSpaceDE w:val="0"/>
        <w:autoSpaceDN w:val="0"/>
        <w:adjustRightInd w:val="0"/>
        <w:spacing w:before="240" w:line="360" w:lineRule="auto"/>
        <w:ind w:left="426" w:right="-8"/>
        <w:jc w:val="both"/>
        <w:rPr>
          <w:rFonts w:ascii="Arial" w:hAnsi="Arial" w:cs="Arial"/>
          <w:b/>
          <w:sz w:val="22"/>
          <w:szCs w:val="22"/>
          <w:lang w:eastAsia="en-IN"/>
        </w:rPr>
      </w:pPr>
      <w:r w:rsidRPr="00353547">
        <w:rPr>
          <w:rFonts w:ascii="Arial" w:hAnsi="Arial" w:cs="Arial"/>
          <w:bCs/>
          <w:sz w:val="22"/>
          <w:szCs w:val="22"/>
          <w:lang w:eastAsia="en-IN"/>
        </w:rPr>
        <w:t xml:space="preserve">After FY2026-27, for the rest of the projected financials we have considered escalation rate of 10% to calculate Room sale, food sale and bar sale. And to calculate revenue from banquet, open garden event and miscellaneous we have considered an escalation </w:t>
      </w:r>
      <w:r>
        <w:rPr>
          <w:rFonts w:ascii="Arial" w:hAnsi="Arial" w:cs="Arial"/>
          <w:bCs/>
          <w:sz w:val="22"/>
          <w:szCs w:val="22"/>
          <w:lang w:eastAsia="en-IN"/>
        </w:rPr>
        <w:t xml:space="preserve">rate </w:t>
      </w:r>
      <w:r w:rsidRPr="00353547">
        <w:rPr>
          <w:rFonts w:ascii="Arial" w:hAnsi="Arial" w:cs="Arial"/>
          <w:bCs/>
          <w:sz w:val="22"/>
          <w:szCs w:val="22"/>
          <w:lang w:eastAsia="en-IN"/>
        </w:rPr>
        <w:t>of 5%</w:t>
      </w:r>
      <w:r>
        <w:rPr>
          <w:rFonts w:ascii="Arial" w:hAnsi="Arial" w:cs="Arial"/>
          <w:b/>
          <w:sz w:val="22"/>
          <w:szCs w:val="22"/>
          <w:lang w:eastAsia="en-IN"/>
        </w:rPr>
        <w:t>.</w:t>
      </w:r>
      <w:r w:rsidRPr="00353547">
        <w:rPr>
          <w:rFonts w:ascii="Arial" w:hAnsi="Arial" w:cs="Arial"/>
          <w:b/>
          <w:sz w:val="22"/>
          <w:szCs w:val="22"/>
          <w:lang w:eastAsia="en-IN"/>
        </w:rPr>
        <w:t xml:space="preserve"> </w:t>
      </w:r>
    </w:p>
    <w:p w14:paraId="11356BC5" w14:textId="77777777" w:rsidR="00754D08" w:rsidRDefault="00754D08" w:rsidP="00754D08">
      <w:pPr>
        <w:pStyle w:val="ListParagraph"/>
        <w:autoSpaceDE w:val="0"/>
        <w:autoSpaceDN w:val="0"/>
        <w:adjustRightInd w:val="0"/>
        <w:spacing w:line="360" w:lineRule="auto"/>
        <w:ind w:left="426" w:right="-8"/>
        <w:jc w:val="both"/>
        <w:rPr>
          <w:rFonts w:ascii="Arial" w:hAnsi="Arial" w:cs="Arial"/>
          <w:b/>
          <w:sz w:val="22"/>
          <w:szCs w:val="22"/>
          <w:lang w:eastAsia="en-I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73"/>
        <w:gridCol w:w="974"/>
        <w:gridCol w:w="974"/>
        <w:gridCol w:w="974"/>
        <w:gridCol w:w="974"/>
        <w:gridCol w:w="974"/>
        <w:gridCol w:w="974"/>
        <w:gridCol w:w="974"/>
      </w:tblGrid>
      <w:tr w:rsidR="00754D08" w:rsidRPr="00754D08" w14:paraId="1AD570A3" w14:textId="77777777" w:rsidTr="005C1219">
        <w:trPr>
          <w:trHeight w:val="600"/>
        </w:trPr>
        <w:tc>
          <w:tcPr>
            <w:tcW w:w="2127" w:type="dxa"/>
            <w:shd w:val="clear" w:color="auto" w:fill="002060"/>
            <w:noWrap/>
            <w:vAlign w:val="center"/>
            <w:hideMark/>
          </w:tcPr>
          <w:p w14:paraId="64E37E30" w14:textId="5FA90343"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color w:val="FFFFFF"/>
                <w:sz w:val="22"/>
                <w:szCs w:val="22"/>
              </w:rPr>
              <w:t>Particular</w:t>
            </w:r>
          </w:p>
        </w:tc>
        <w:tc>
          <w:tcPr>
            <w:tcW w:w="973" w:type="dxa"/>
            <w:shd w:val="clear" w:color="auto" w:fill="002060"/>
            <w:noWrap/>
            <w:vAlign w:val="center"/>
            <w:hideMark/>
          </w:tcPr>
          <w:p w14:paraId="57D634C5" w14:textId="7BB05CA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2026-27 P</w:t>
            </w:r>
          </w:p>
        </w:tc>
        <w:tc>
          <w:tcPr>
            <w:tcW w:w="974" w:type="dxa"/>
            <w:shd w:val="clear" w:color="auto" w:fill="002060"/>
            <w:noWrap/>
            <w:vAlign w:val="center"/>
            <w:hideMark/>
          </w:tcPr>
          <w:p w14:paraId="4FB35157" w14:textId="01E7A352"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2027-28 P</w:t>
            </w:r>
          </w:p>
        </w:tc>
        <w:tc>
          <w:tcPr>
            <w:tcW w:w="974" w:type="dxa"/>
            <w:shd w:val="clear" w:color="auto" w:fill="002060"/>
            <w:noWrap/>
            <w:vAlign w:val="center"/>
            <w:hideMark/>
          </w:tcPr>
          <w:p w14:paraId="2D446666" w14:textId="46BB54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2028-29 P</w:t>
            </w:r>
          </w:p>
        </w:tc>
        <w:tc>
          <w:tcPr>
            <w:tcW w:w="974" w:type="dxa"/>
            <w:shd w:val="clear" w:color="auto" w:fill="002060"/>
            <w:noWrap/>
            <w:vAlign w:val="center"/>
            <w:hideMark/>
          </w:tcPr>
          <w:p w14:paraId="34193132" w14:textId="15D1538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2029-30 P</w:t>
            </w:r>
          </w:p>
        </w:tc>
        <w:tc>
          <w:tcPr>
            <w:tcW w:w="974" w:type="dxa"/>
            <w:shd w:val="clear" w:color="auto" w:fill="002060"/>
            <w:noWrap/>
            <w:vAlign w:val="center"/>
            <w:hideMark/>
          </w:tcPr>
          <w:p w14:paraId="45811259" w14:textId="7A897F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2030-31 P</w:t>
            </w:r>
          </w:p>
        </w:tc>
        <w:tc>
          <w:tcPr>
            <w:tcW w:w="974" w:type="dxa"/>
            <w:shd w:val="clear" w:color="auto" w:fill="002060"/>
            <w:noWrap/>
            <w:vAlign w:val="center"/>
            <w:hideMark/>
          </w:tcPr>
          <w:p w14:paraId="03A9A93E" w14:textId="116F689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2031-32 P</w:t>
            </w:r>
          </w:p>
        </w:tc>
        <w:tc>
          <w:tcPr>
            <w:tcW w:w="974" w:type="dxa"/>
            <w:shd w:val="clear" w:color="auto" w:fill="002060"/>
            <w:noWrap/>
            <w:vAlign w:val="center"/>
            <w:hideMark/>
          </w:tcPr>
          <w:p w14:paraId="1ECE58E3" w14:textId="1D8D8C4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2032-33 P</w:t>
            </w:r>
          </w:p>
        </w:tc>
        <w:tc>
          <w:tcPr>
            <w:tcW w:w="974" w:type="dxa"/>
            <w:shd w:val="clear" w:color="auto" w:fill="002060"/>
            <w:noWrap/>
            <w:vAlign w:val="center"/>
            <w:hideMark/>
          </w:tcPr>
          <w:p w14:paraId="6D34BA21" w14:textId="2F5A5D6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2033-34 P</w:t>
            </w:r>
          </w:p>
        </w:tc>
      </w:tr>
      <w:tr w:rsidR="00754D08" w:rsidRPr="00754D08" w14:paraId="0BEF360D" w14:textId="77777777" w:rsidTr="005C1219">
        <w:trPr>
          <w:trHeight w:val="315"/>
        </w:trPr>
        <w:tc>
          <w:tcPr>
            <w:tcW w:w="2127" w:type="dxa"/>
            <w:shd w:val="clear" w:color="auto" w:fill="auto"/>
            <w:noWrap/>
            <w:vAlign w:val="center"/>
            <w:hideMark/>
          </w:tcPr>
          <w:p w14:paraId="7A1DF224" w14:textId="5737A4E1" w:rsidR="00754D08" w:rsidRPr="00754D08" w:rsidRDefault="00754D08" w:rsidP="005C1219">
            <w:pPr>
              <w:rPr>
                <w:rFonts w:asciiTheme="minorHAnsi" w:hAnsiTheme="minorHAnsi" w:cstheme="minorHAnsi"/>
                <w:b/>
                <w:bCs/>
                <w:sz w:val="22"/>
                <w:szCs w:val="22"/>
              </w:rPr>
            </w:pPr>
            <w:r>
              <w:rPr>
                <w:rFonts w:asciiTheme="minorHAnsi" w:hAnsiTheme="minorHAnsi" w:cstheme="minorHAnsi"/>
                <w:b/>
                <w:bCs/>
                <w:sz w:val="22"/>
                <w:szCs w:val="22"/>
              </w:rPr>
              <w:t xml:space="preserve">Total </w:t>
            </w:r>
            <w:r w:rsidRPr="00754D08">
              <w:rPr>
                <w:rFonts w:asciiTheme="minorHAnsi" w:hAnsiTheme="minorHAnsi" w:cstheme="minorHAnsi"/>
                <w:b/>
                <w:bCs/>
                <w:sz w:val="22"/>
                <w:szCs w:val="22"/>
              </w:rPr>
              <w:t>Rooms</w:t>
            </w:r>
          </w:p>
        </w:tc>
        <w:tc>
          <w:tcPr>
            <w:tcW w:w="973" w:type="dxa"/>
            <w:shd w:val="clear" w:color="auto" w:fill="auto"/>
            <w:noWrap/>
            <w:vAlign w:val="center"/>
            <w:hideMark/>
          </w:tcPr>
          <w:p w14:paraId="5B0F7E3C" w14:textId="7E10064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C6A9A56" w14:textId="18C2223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0AFCD94" w14:textId="48361719"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36E75D1" w14:textId="3176D3B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0FAA9E9B" w14:textId="4C28F37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F936552" w14:textId="5BCA9386"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4A2B96D" w14:textId="2833332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1B0851C" w14:textId="1E3554E5"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r>
      <w:tr w:rsidR="00754D08" w:rsidRPr="00754D08" w14:paraId="72A02573" w14:textId="77777777" w:rsidTr="005C1219">
        <w:trPr>
          <w:trHeight w:val="288"/>
        </w:trPr>
        <w:tc>
          <w:tcPr>
            <w:tcW w:w="2127" w:type="dxa"/>
            <w:shd w:val="clear" w:color="auto" w:fill="auto"/>
            <w:noWrap/>
            <w:vAlign w:val="center"/>
            <w:hideMark/>
          </w:tcPr>
          <w:p w14:paraId="72F95102" w14:textId="0CBD2368"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w:t>
            </w:r>
            <w:r>
              <w:rPr>
                <w:rFonts w:asciiTheme="minorHAnsi" w:hAnsiTheme="minorHAnsi" w:cstheme="minorHAnsi"/>
                <w:sz w:val="22"/>
                <w:szCs w:val="22"/>
              </w:rPr>
              <w:t xml:space="preserve"> </w:t>
            </w:r>
            <w:r w:rsidRPr="00754D08">
              <w:rPr>
                <w:rFonts w:asciiTheme="minorHAnsi" w:hAnsiTheme="minorHAnsi" w:cstheme="minorHAnsi"/>
                <w:sz w:val="22"/>
                <w:szCs w:val="22"/>
              </w:rPr>
              <w:t>Room Nights [ No. of Rooms * 365]</w:t>
            </w:r>
          </w:p>
        </w:tc>
        <w:tc>
          <w:tcPr>
            <w:tcW w:w="973" w:type="dxa"/>
            <w:shd w:val="clear" w:color="auto" w:fill="auto"/>
            <w:noWrap/>
            <w:vAlign w:val="center"/>
            <w:hideMark/>
          </w:tcPr>
          <w:p w14:paraId="2058DB24" w14:textId="3D5EC42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BDBC754" w14:textId="6DBD62F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97A8D6D" w14:textId="7312D5C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D905302" w14:textId="673C28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64CD4758" w14:textId="579B698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236F015" w14:textId="4F4D6319"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0A52BCD" w14:textId="2CB7AD3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5B8E069A" w14:textId="7048FDF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r>
      <w:tr w:rsidR="00754D08" w:rsidRPr="00754D08" w14:paraId="04CCD22C" w14:textId="77777777" w:rsidTr="005C1219">
        <w:trPr>
          <w:trHeight w:val="288"/>
        </w:trPr>
        <w:tc>
          <w:tcPr>
            <w:tcW w:w="2127" w:type="dxa"/>
            <w:shd w:val="clear" w:color="auto" w:fill="auto"/>
            <w:noWrap/>
            <w:vAlign w:val="center"/>
            <w:hideMark/>
          </w:tcPr>
          <w:p w14:paraId="04C99A7A" w14:textId="7B12DABB"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 No. of Guests [Room nights * 2]</w:t>
            </w:r>
          </w:p>
        </w:tc>
        <w:tc>
          <w:tcPr>
            <w:tcW w:w="973" w:type="dxa"/>
            <w:shd w:val="clear" w:color="auto" w:fill="auto"/>
            <w:noWrap/>
            <w:vAlign w:val="center"/>
            <w:hideMark/>
          </w:tcPr>
          <w:p w14:paraId="2581526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6D43B87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5A08DF7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217276A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F3FDAD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0FBC081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B8FDA0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18AB75A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r>
      <w:tr w:rsidR="00754D08" w:rsidRPr="00754D08" w14:paraId="279C6555" w14:textId="77777777" w:rsidTr="005C1219">
        <w:trPr>
          <w:trHeight w:val="288"/>
        </w:trPr>
        <w:tc>
          <w:tcPr>
            <w:tcW w:w="2127" w:type="dxa"/>
            <w:shd w:val="clear" w:color="auto" w:fill="8DB3E2" w:themeFill="text2" w:themeFillTint="66"/>
            <w:noWrap/>
            <w:vAlign w:val="center"/>
            <w:hideMark/>
          </w:tcPr>
          <w:p w14:paraId="40A7A14D"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Capacity Utilised</w:t>
            </w:r>
          </w:p>
        </w:tc>
        <w:tc>
          <w:tcPr>
            <w:tcW w:w="973" w:type="dxa"/>
            <w:shd w:val="clear" w:color="auto" w:fill="8DB3E2" w:themeFill="text2" w:themeFillTint="66"/>
            <w:noWrap/>
            <w:vAlign w:val="center"/>
            <w:hideMark/>
          </w:tcPr>
          <w:p w14:paraId="4792D70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674F9A3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73DBB05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4E09696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5A1C6B4E"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0F4D6A9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27FF529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c>
          <w:tcPr>
            <w:tcW w:w="974" w:type="dxa"/>
            <w:shd w:val="clear" w:color="auto" w:fill="8DB3E2" w:themeFill="text2" w:themeFillTint="66"/>
            <w:noWrap/>
            <w:vAlign w:val="center"/>
            <w:hideMark/>
          </w:tcPr>
          <w:p w14:paraId="090F3622"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r>
      <w:tr w:rsidR="00754D08" w:rsidRPr="00754D08" w14:paraId="037EFDDD" w14:textId="77777777" w:rsidTr="005C1219">
        <w:trPr>
          <w:trHeight w:val="288"/>
        </w:trPr>
        <w:tc>
          <w:tcPr>
            <w:tcW w:w="2127" w:type="dxa"/>
            <w:shd w:val="clear" w:color="auto" w:fill="auto"/>
            <w:noWrap/>
            <w:vAlign w:val="center"/>
            <w:hideMark/>
          </w:tcPr>
          <w:p w14:paraId="35E84373" w14:textId="5FF23BEF"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Average Room Rent</w:t>
            </w:r>
          </w:p>
        </w:tc>
        <w:tc>
          <w:tcPr>
            <w:tcW w:w="973" w:type="dxa"/>
            <w:shd w:val="clear" w:color="auto" w:fill="auto"/>
            <w:noWrap/>
            <w:vAlign w:val="center"/>
            <w:hideMark/>
          </w:tcPr>
          <w:p w14:paraId="5C6886A3" w14:textId="3B4443C6"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101EFE3" w14:textId="44E8E8C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25C94AF" w14:textId="36362E8C"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24C0C06A" w14:textId="57A4830E"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1A256E3" w14:textId="5D4493E4"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BEBF4AB" w14:textId="2AEA699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4616126C" w14:textId="7DE0D469"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57CD8BF4" w14:textId="3541C033" w:rsidR="00754D08" w:rsidRPr="00754D08" w:rsidRDefault="00754D08" w:rsidP="00754D08">
            <w:pPr>
              <w:jc w:val="center"/>
              <w:rPr>
                <w:rFonts w:asciiTheme="minorHAnsi" w:hAnsiTheme="minorHAnsi" w:cstheme="minorHAnsi"/>
                <w:sz w:val="22"/>
                <w:szCs w:val="22"/>
              </w:rPr>
            </w:pPr>
          </w:p>
        </w:tc>
      </w:tr>
      <w:tr w:rsidR="00754D08" w:rsidRPr="00754D08" w14:paraId="70489D38" w14:textId="77777777" w:rsidTr="005C1219">
        <w:trPr>
          <w:trHeight w:val="288"/>
        </w:trPr>
        <w:tc>
          <w:tcPr>
            <w:tcW w:w="2127" w:type="dxa"/>
            <w:shd w:val="clear" w:color="auto" w:fill="auto"/>
            <w:noWrap/>
            <w:vAlign w:val="center"/>
            <w:hideMark/>
          </w:tcPr>
          <w:p w14:paraId="39DDC22E"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Rooms</w:t>
            </w:r>
          </w:p>
        </w:tc>
        <w:tc>
          <w:tcPr>
            <w:tcW w:w="973" w:type="dxa"/>
            <w:shd w:val="clear" w:color="auto" w:fill="auto"/>
            <w:noWrap/>
            <w:vAlign w:val="center"/>
            <w:hideMark/>
          </w:tcPr>
          <w:p w14:paraId="0AA63D7C" w14:textId="145353D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5,500</w:t>
            </w:r>
          </w:p>
        </w:tc>
        <w:tc>
          <w:tcPr>
            <w:tcW w:w="974" w:type="dxa"/>
            <w:shd w:val="clear" w:color="auto" w:fill="auto"/>
            <w:noWrap/>
            <w:vAlign w:val="center"/>
            <w:hideMark/>
          </w:tcPr>
          <w:p w14:paraId="2691866E" w14:textId="1510C7D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6,050</w:t>
            </w:r>
          </w:p>
        </w:tc>
        <w:tc>
          <w:tcPr>
            <w:tcW w:w="974" w:type="dxa"/>
            <w:shd w:val="clear" w:color="auto" w:fill="auto"/>
            <w:noWrap/>
            <w:vAlign w:val="center"/>
            <w:hideMark/>
          </w:tcPr>
          <w:p w14:paraId="37DEEF45" w14:textId="7800E38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6,655</w:t>
            </w:r>
          </w:p>
        </w:tc>
        <w:tc>
          <w:tcPr>
            <w:tcW w:w="974" w:type="dxa"/>
            <w:shd w:val="clear" w:color="auto" w:fill="auto"/>
            <w:noWrap/>
            <w:vAlign w:val="center"/>
            <w:hideMark/>
          </w:tcPr>
          <w:p w14:paraId="7E8E0494" w14:textId="26F6B5C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7,321</w:t>
            </w:r>
          </w:p>
        </w:tc>
        <w:tc>
          <w:tcPr>
            <w:tcW w:w="974" w:type="dxa"/>
            <w:shd w:val="clear" w:color="auto" w:fill="auto"/>
            <w:noWrap/>
            <w:vAlign w:val="center"/>
            <w:hideMark/>
          </w:tcPr>
          <w:p w14:paraId="29528BCA" w14:textId="35C32EB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8,053</w:t>
            </w:r>
          </w:p>
        </w:tc>
        <w:tc>
          <w:tcPr>
            <w:tcW w:w="974" w:type="dxa"/>
            <w:shd w:val="clear" w:color="auto" w:fill="auto"/>
            <w:noWrap/>
            <w:vAlign w:val="center"/>
            <w:hideMark/>
          </w:tcPr>
          <w:p w14:paraId="5EC99F1F" w14:textId="75F9E50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8,858</w:t>
            </w:r>
          </w:p>
        </w:tc>
        <w:tc>
          <w:tcPr>
            <w:tcW w:w="974" w:type="dxa"/>
            <w:shd w:val="clear" w:color="auto" w:fill="auto"/>
            <w:noWrap/>
            <w:vAlign w:val="center"/>
            <w:hideMark/>
          </w:tcPr>
          <w:p w14:paraId="77EA40D3" w14:textId="7B94654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9,744</w:t>
            </w:r>
          </w:p>
        </w:tc>
        <w:tc>
          <w:tcPr>
            <w:tcW w:w="974" w:type="dxa"/>
            <w:shd w:val="clear" w:color="auto" w:fill="auto"/>
            <w:noWrap/>
            <w:vAlign w:val="center"/>
            <w:hideMark/>
          </w:tcPr>
          <w:p w14:paraId="70C5D350" w14:textId="5B4528B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10,718</w:t>
            </w:r>
          </w:p>
        </w:tc>
      </w:tr>
      <w:tr w:rsidR="00754D08" w:rsidRPr="00754D08" w14:paraId="6CC83D91" w14:textId="77777777" w:rsidTr="005C1219">
        <w:trPr>
          <w:trHeight w:val="288"/>
        </w:trPr>
        <w:tc>
          <w:tcPr>
            <w:tcW w:w="2127" w:type="dxa"/>
            <w:shd w:val="clear" w:color="auto" w:fill="auto"/>
            <w:noWrap/>
            <w:vAlign w:val="center"/>
            <w:hideMark/>
          </w:tcPr>
          <w:p w14:paraId="2CC4629C"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Food &amp; Beverage sale per person per day </w:t>
            </w:r>
          </w:p>
        </w:tc>
        <w:tc>
          <w:tcPr>
            <w:tcW w:w="973" w:type="dxa"/>
            <w:shd w:val="clear" w:color="auto" w:fill="auto"/>
            <w:noWrap/>
            <w:vAlign w:val="center"/>
            <w:hideMark/>
          </w:tcPr>
          <w:p w14:paraId="12BD6BA0" w14:textId="28CCDD8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1,500</w:t>
            </w:r>
          </w:p>
        </w:tc>
        <w:tc>
          <w:tcPr>
            <w:tcW w:w="974" w:type="dxa"/>
            <w:shd w:val="clear" w:color="auto" w:fill="auto"/>
            <w:noWrap/>
            <w:vAlign w:val="center"/>
            <w:hideMark/>
          </w:tcPr>
          <w:p w14:paraId="07D68E54" w14:textId="66EE6EB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1,650</w:t>
            </w:r>
          </w:p>
        </w:tc>
        <w:tc>
          <w:tcPr>
            <w:tcW w:w="974" w:type="dxa"/>
            <w:shd w:val="clear" w:color="auto" w:fill="auto"/>
            <w:noWrap/>
            <w:vAlign w:val="center"/>
            <w:hideMark/>
          </w:tcPr>
          <w:p w14:paraId="4D1EDEA4" w14:textId="6FD9348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1,815</w:t>
            </w:r>
          </w:p>
        </w:tc>
        <w:tc>
          <w:tcPr>
            <w:tcW w:w="974" w:type="dxa"/>
            <w:shd w:val="clear" w:color="auto" w:fill="auto"/>
            <w:noWrap/>
            <w:vAlign w:val="center"/>
            <w:hideMark/>
          </w:tcPr>
          <w:p w14:paraId="34502746" w14:textId="5C9973E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1,997</w:t>
            </w:r>
          </w:p>
        </w:tc>
        <w:tc>
          <w:tcPr>
            <w:tcW w:w="974" w:type="dxa"/>
            <w:shd w:val="clear" w:color="auto" w:fill="auto"/>
            <w:noWrap/>
            <w:vAlign w:val="center"/>
            <w:hideMark/>
          </w:tcPr>
          <w:p w14:paraId="01FF7F47" w14:textId="6335293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2,196</w:t>
            </w:r>
          </w:p>
        </w:tc>
        <w:tc>
          <w:tcPr>
            <w:tcW w:w="974" w:type="dxa"/>
            <w:shd w:val="clear" w:color="auto" w:fill="auto"/>
            <w:noWrap/>
            <w:vAlign w:val="center"/>
            <w:hideMark/>
          </w:tcPr>
          <w:p w14:paraId="41C267E9" w14:textId="2FDF73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2,416</w:t>
            </w:r>
          </w:p>
        </w:tc>
        <w:tc>
          <w:tcPr>
            <w:tcW w:w="974" w:type="dxa"/>
            <w:shd w:val="clear" w:color="auto" w:fill="auto"/>
            <w:noWrap/>
            <w:vAlign w:val="center"/>
            <w:hideMark/>
          </w:tcPr>
          <w:p w14:paraId="5A193A6D" w14:textId="7786770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2,657</w:t>
            </w:r>
          </w:p>
        </w:tc>
        <w:tc>
          <w:tcPr>
            <w:tcW w:w="974" w:type="dxa"/>
            <w:shd w:val="clear" w:color="auto" w:fill="auto"/>
            <w:noWrap/>
            <w:vAlign w:val="center"/>
            <w:hideMark/>
          </w:tcPr>
          <w:p w14:paraId="14E33DD8" w14:textId="55AF02A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2,923</w:t>
            </w:r>
          </w:p>
        </w:tc>
      </w:tr>
      <w:tr w:rsidR="00754D08" w:rsidRPr="00754D08" w14:paraId="033C2975" w14:textId="77777777" w:rsidTr="005C1219">
        <w:trPr>
          <w:trHeight w:val="288"/>
        </w:trPr>
        <w:tc>
          <w:tcPr>
            <w:tcW w:w="2127" w:type="dxa"/>
            <w:shd w:val="clear" w:color="auto" w:fill="auto"/>
            <w:noWrap/>
            <w:vAlign w:val="center"/>
            <w:hideMark/>
          </w:tcPr>
          <w:p w14:paraId="58EEC30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Bar Sale per person per day </w:t>
            </w:r>
          </w:p>
        </w:tc>
        <w:tc>
          <w:tcPr>
            <w:tcW w:w="973" w:type="dxa"/>
            <w:shd w:val="clear" w:color="auto" w:fill="auto"/>
            <w:noWrap/>
            <w:vAlign w:val="center"/>
            <w:hideMark/>
          </w:tcPr>
          <w:p w14:paraId="5D07A812" w14:textId="22A3287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450</w:t>
            </w:r>
          </w:p>
        </w:tc>
        <w:tc>
          <w:tcPr>
            <w:tcW w:w="974" w:type="dxa"/>
            <w:shd w:val="clear" w:color="auto" w:fill="auto"/>
            <w:noWrap/>
            <w:vAlign w:val="center"/>
            <w:hideMark/>
          </w:tcPr>
          <w:p w14:paraId="09C7B4FA" w14:textId="1264405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495</w:t>
            </w:r>
          </w:p>
        </w:tc>
        <w:tc>
          <w:tcPr>
            <w:tcW w:w="974" w:type="dxa"/>
            <w:shd w:val="clear" w:color="auto" w:fill="auto"/>
            <w:noWrap/>
            <w:vAlign w:val="center"/>
            <w:hideMark/>
          </w:tcPr>
          <w:p w14:paraId="4D7686A7" w14:textId="6AACCA3C"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545</w:t>
            </w:r>
          </w:p>
        </w:tc>
        <w:tc>
          <w:tcPr>
            <w:tcW w:w="974" w:type="dxa"/>
            <w:shd w:val="clear" w:color="auto" w:fill="auto"/>
            <w:noWrap/>
            <w:vAlign w:val="center"/>
            <w:hideMark/>
          </w:tcPr>
          <w:p w14:paraId="57189879" w14:textId="3999EA9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599</w:t>
            </w:r>
          </w:p>
        </w:tc>
        <w:tc>
          <w:tcPr>
            <w:tcW w:w="974" w:type="dxa"/>
            <w:shd w:val="clear" w:color="auto" w:fill="auto"/>
            <w:noWrap/>
            <w:vAlign w:val="center"/>
            <w:hideMark/>
          </w:tcPr>
          <w:p w14:paraId="659E31B2" w14:textId="1738596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659</w:t>
            </w:r>
          </w:p>
        </w:tc>
        <w:tc>
          <w:tcPr>
            <w:tcW w:w="974" w:type="dxa"/>
            <w:shd w:val="clear" w:color="auto" w:fill="auto"/>
            <w:noWrap/>
            <w:vAlign w:val="center"/>
            <w:hideMark/>
          </w:tcPr>
          <w:p w14:paraId="00E56E68" w14:textId="4AEDD29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725</w:t>
            </w:r>
          </w:p>
        </w:tc>
        <w:tc>
          <w:tcPr>
            <w:tcW w:w="974" w:type="dxa"/>
            <w:shd w:val="clear" w:color="auto" w:fill="auto"/>
            <w:noWrap/>
            <w:vAlign w:val="center"/>
            <w:hideMark/>
          </w:tcPr>
          <w:p w14:paraId="7CC93F1B" w14:textId="672C1D8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797</w:t>
            </w:r>
          </w:p>
        </w:tc>
        <w:tc>
          <w:tcPr>
            <w:tcW w:w="974" w:type="dxa"/>
            <w:shd w:val="clear" w:color="auto" w:fill="auto"/>
            <w:noWrap/>
            <w:vAlign w:val="center"/>
            <w:hideMark/>
          </w:tcPr>
          <w:p w14:paraId="4F86D8E8" w14:textId="0D6332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877</w:t>
            </w:r>
          </w:p>
        </w:tc>
      </w:tr>
      <w:tr w:rsidR="00754D08" w:rsidRPr="00202693" w14:paraId="47455C4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CCD6"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4B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803.00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516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883.30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4569" w14:textId="5DF1432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1,093.0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D669" w14:textId="0BAA0BB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1,202.3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715B" w14:textId="158FDEBF"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1,322.6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8999" w14:textId="4B60FD8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1,454.8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8EBE" w14:textId="62EA3FF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1,778.2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F8E5" w14:textId="4FA3C09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1,956.0</w:t>
            </w:r>
          </w:p>
        </w:tc>
      </w:tr>
      <w:tr w:rsidR="00754D08" w:rsidRPr="00202693" w14:paraId="76048C2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0FF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Food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7B4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438.00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5F1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481.80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C39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596.23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F6E2"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655.85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081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721.44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C82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793.58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2E5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969.93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FBCC" w14:textId="58212C7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1,066.9</w:t>
            </w:r>
          </w:p>
        </w:tc>
      </w:tr>
      <w:tr w:rsidR="00754D08" w:rsidRPr="00202693" w14:paraId="46BCE91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E76E" w14:textId="341826C6"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Bar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204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131.40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424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144.54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424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178.87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F9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196.76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92E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216.43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16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238.07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293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290.98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989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320.08</w:t>
            </w:r>
          </w:p>
        </w:tc>
      </w:tr>
      <w:tr w:rsidR="00754D08" w:rsidRPr="00202693" w14:paraId="00F5F64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70A72"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Conference/Banquet receipts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9141"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3C4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86.63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95E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90.96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D9DE"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95.50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0BC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100.28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2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105.29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079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110.56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26BD" w14:textId="1D9450E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116.09</w:t>
            </w:r>
          </w:p>
        </w:tc>
      </w:tr>
      <w:tr w:rsidR="009D1581" w:rsidRPr="00202693" w14:paraId="61E732F7"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D969"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Revenue from Open Garden Events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17F" w14:textId="38F0049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30.00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A05C" w14:textId="0DD2F509"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31.50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C08F" w14:textId="69D426F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33.08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7AC" w14:textId="65CFFCF0"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34.73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6F91" w14:textId="3D64D8F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36.47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C5A" w14:textId="562EFB0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38.29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37E6" w14:textId="32D0F832"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40.20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25CE" w14:textId="291C4586"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42.21</w:t>
            </w:r>
          </w:p>
        </w:tc>
      </w:tr>
      <w:tr w:rsidR="009D1581" w:rsidRPr="00202693" w14:paraId="22A9637B"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137B"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Misc. Income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926" w14:textId="7791C563"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D32" w14:textId="0E54CB5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7.35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2191" w14:textId="164013E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6875" w14:textId="07155825"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0D7F" w14:textId="1E125A51"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8.51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956F" w14:textId="71CB37F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8411" w14:textId="5F3F6FA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3141" w14:textId="077361E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9.85</w:t>
            </w:r>
          </w:p>
        </w:tc>
      </w:tr>
      <w:tr w:rsidR="00754D08" w:rsidRPr="00202693" w14:paraId="71C1D513"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5A297E"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Total Income</w:t>
            </w:r>
          </w:p>
        </w:tc>
        <w:tc>
          <w:tcPr>
            <w:tcW w:w="9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F6AF60" w14:textId="0B02FDD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1,491.9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B2BF3A" w14:textId="104D92B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1,635.1</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F0D9A" w14:textId="4BB59623"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1,999.9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99BE9C" w14:textId="565666E0"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2,193.3</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325592" w14:textId="76FCABC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2,405.7</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096EEB" w14:textId="08566F6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2,639.0</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F12601" w14:textId="28DED9CE"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3,199.2</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4BDF49" w14:textId="0BB48F0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3,511.1</w:t>
            </w:r>
          </w:p>
        </w:tc>
      </w:tr>
    </w:tbl>
    <w:p w14:paraId="4D1F7E0E" w14:textId="77777777" w:rsidR="00353547" w:rsidRPr="00353547" w:rsidRDefault="00353547" w:rsidP="00353547">
      <w:pPr>
        <w:pStyle w:val="ListParagraph"/>
        <w:autoSpaceDE w:val="0"/>
        <w:autoSpaceDN w:val="0"/>
        <w:adjustRightInd w:val="0"/>
        <w:spacing w:line="360" w:lineRule="auto"/>
        <w:ind w:left="851" w:right="-8"/>
        <w:jc w:val="both"/>
        <w:rPr>
          <w:rFonts w:ascii="Arial" w:hAnsi="Arial" w:cs="Arial"/>
          <w:b/>
          <w:sz w:val="22"/>
          <w:szCs w:val="22"/>
          <w:lang w:eastAsia="en-IN"/>
        </w:rPr>
      </w:pPr>
    </w:p>
    <w:p w14:paraId="11C738F6" w14:textId="1343CB76" w:rsidR="00DC1D85" w:rsidRPr="0060629F" w:rsidRDefault="00B141B9"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sz w:val="22"/>
          <w:szCs w:val="22"/>
          <w:lang w:eastAsia="en-IN"/>
        </w:rPr>
      </w:pPr>
      <w:r w:rsidRPr="00B476ED">
        <w:rPr>
          <w:rFonts w:ascii="Arial" w:hAnsi="Arial" w:cs="Arial"/>
          <w:b/>
          <w:sz w:val="22"/>
          <w:szCs w:val="22"/>
          <w:lang w:eastAsia="en-IN"/>
        </w:rPr>
        <w:t xml:space="preserve">ESTIMATED KEY </w:t>
      </w:r>
      <w:r>
        <w:rPr>
          <w:rFonts w:ascii="Arial" w:hAnsi="Arial" w:cs="Arial"/>
          <w:b/>
          <w:sz w:val="22"/>
          <w:szCs w:val="22"/>
          <w:lang w:eastAsia="en-IN"/>
        </w:rPr>
        <w:t xml:space="preserve">FINANCIAL </w:t>
      </w:r>
      <w:r w:rsidRPr="00B476ED">
        <w:rPr>
          <w:rFonts w:ascii="Arial" w:hAnsi="Arial" w:cs="Arial"/>
          <w:b/>
          <w:sz w:val="22"/>
          <w:szCs w:val="22"/>
          <w:lang w:eastAsia="en-IN"/>
        </w:rPr>
        <w:t xml:space="preserve">METRICS:  </w:t>
      </w:r>
      <w:r w:rsidR="00B4411C">
        <w:rPr>
          <w:rFonts w:ascii="Arial" w:hAnsi="Arial" w:cs="Arial"/>
          <w:sz w:val="22"/>
          <w:szCs w:val="22"/>
          <w:lang w:eastAsia="en-IN"/>
        </w:rPr>
        <w:t xml:space="preserve">For revenue earning &amp; recognition period: </w:t>
      </w:r>
    </w:p>
    <w:tbl>
      <w:tblPr>
        <w:tblW w:w="0" w:type="auto"/>
        <w:tblLayout w:type="fixed"/>
        <w:tblLook w:val="04A0" w:firstRow="1" w:lastRow="0" w:firstColumn="1" w:lastColumn="0" w:noHBand="0" w:noVBand="1"/>
      </w:tblPr>
      <w:tblGrid>
        <w:gridCol w:w="1838"/>
        <w:gridCol w:w="1008"/>
        <w:gridCol w:w="1009"/>
        <w:gridCol w:w="1008"/>
        <w:gridCol w:w="1009"/>
        <w:gridCol w:w="1008"/>
        <w:gridCol w:w="1009"/>
        <w:gridCol w:w="1008"/>
        <w:gridCol w:w="1009"/>
      </w:tblGrid>
      <w:tr w:rsidR="00353547" w14:paraId="79AABEF2" w14:textId="77777777" w:rsidTr="005C1219">
        <w:trPr>
          <w:trHeight w:val="288"/>
        </w:trPr>
        <w:tc>
          <w:tcPr>
            <w:tcW w:w="18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6F9F70" w14:textId="77777777" w:rsidR="00353547" w:rsidRDefault="00353547" w:rsidP="005C1219">
            <w:pPr>
              <w:rPr>
                <w:rFonts w:ascii="Calibri" w:hAnsi="Calibri" w:cs="Calibri"/>
                <w:b/>
                <w:bCs/>
                <w:color w:val="FFFFFF"/>
                <w:sz w:val="22"/>
                <w:szCs w:val="22"/>
              </w:rPr>
            </w:pPr>
            <w:r>
              <w:rPr>
                <w:rFonts w:ascii="Calibri" w:hAnsi="Calibri" w:cs="Calibri"/>
                <w:b/>
                <w:bCs/>
                <w:color w:val="FFFFFF"/>
                <w:sz w:val="22"/>
                <w:szCs w:val="22"/>
              </w:rPr>
              <w:t>Particular</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2B2A7828" w14:textId="2E542CE1"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750631C" w14:textId="38CAEA9E"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01F6F514" w14:textId="5D95D08F"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7A24B3D0" w14:textId="528CEFBA"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6D133191" w14:textId="32C8E632"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46173F3" w14:textId="41EEC754"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79A9F6E2" w14:textId="40B95F98"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0871327E" w14:textId="4C001140"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0C17AC" w14:paraId="3C21E563"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610E66"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626E1717" w14:textId="069E10E6"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3478C5EB" w14:textId="4D862A36"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184D85D1" w14:textId="4DA26F24"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7113544D" w14:textId="5AE4CEFC"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0D9602B7" w14:textId="7EAD4A6C"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4EF2D9F5" w14:textId="64DE8D62"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55A05DAD" w14:textId="3EEE135A"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04368F3E" w14:textId="35A42B5E"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06BC5C96"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69D2B7" w14:textId="77777777" w:rsidR="000C17AC" w:rsidRDefault="000C17AC" w:rsidP="005C1219">
            <w:pPr>
              <w:rPr>
                <w:rFonts w:ascii="Calibri" w:hAnsi="Calibri" w:cs="Calibri"/>
                <w:sz w:val="22"/>
                <w:szCs w:val="22"/>
              </w:rPr>
            </w:pPr>
            <w:r>
              <w:rPr>
                <w:rFonts w:ascii="Calibri" w:hAnsi="Calibri" w:cs="Calibri"/>
                <w:sz w:val="22"/>
                <w:szCs w:val="22"/>
              </w:rPr>
              <w:t xml:space="preserve">EBITDA  </w:t>
            </w:r>
          </w:p>
        </w:tc>
        <w:tc>
          <w:tcPr>
            <w:tcW w:w="1008" w:type="dxa"/>
            <w:tcBorders>
              <w:top w:val="nil"/>
              <w:left w:val="nil"/>
              <w:bottom w:val="single" w:sz="4" w:space="0" w:color="auto"/>
              <w:right w:val="single" w:sz="4" w:space="0" w:color="auto"/>
            </w:tcBorders>
            <w:shd w:val="clear" w:color="auto" w:fill="auto"/>
            <w:noWrap/>
            <w:vAlign w:val="center"/>
            <w:hideMark/>
          </w:tcPr>
          <w:p w14:paraId="7CA4693E" w14:textId="56A7D949" w:rsidR="000C17AC" w:rsidRDefault="000C17AC" w:rsidP="000C17AC">
            <w:pPr>
              <w:jc w:val="center"/>
              <w:rPr>
                <w:rFonts w:ascii="Calibri" w:hAnsi="Calibri" w:cs="Calibri"/>
                <w:sz w:val="22"/>
                <w:szCs w:val="22"/>
              </w:rPr>
            </w:pPr>
            <w:r>
              <w:rPr>
                <w:rFonts w:ascii="Calibri" w:hAnsi="Calibri" w:cs="Calibri"/>
                <w:sz w:val="22"/>
                <w:szCs w:val="22"/>
              </w:rPr>
              <w:t>658.22</w:t>
            </w:r>
          </w:p>
        </w:tc>
        <w:tc>
          <w:tcPr>
            <w:tcW w:w="1009" w:type="dxa"/>
            <w:tcBorders>
              <w:top w:val="nil"/>
              <w:left w:val="nil"/>
              <w:bottom w:val="single" w:sz="4" w:space="0" w:color="auto"/>
              <w:right w:val="single" w:sz="4" w:space="0" w:color="auto"/>
            </w:tcBorders>
            <w:shd w:val="clear" w:color="auto" w:fill="auto"/>
            <w:noWrap/>
            <w:vAlign w:val="center"/>
            <w:hideMark/>
          </w:tcPr>
          <w:p w14:paraId="4A66634A" w14:textId="568B6029" w:rsidR="000C17AC" w:rsidRDefault="000C17AC" w:rsidP="000C17AC">
            <w:pPr>
              <w:jc w:val="center"/>
              <w:rPr>
                <w:rFonts w:ascii="Calibri" w:hAnsi="Calibri" w:cs="Calibri"/>
                <w:sz w:val="22"/>
                <w:szCs w:val="22"/>
              </w:rPr>
            </w:pPr>
            <w:r>
              <w:rPr>
                <w:rFonts w:ascii="Calibri" w:hAnsi="Calibri" w:cs="Calibri"/>
                <w:sz w:val="22"/>
                <w:szCs w:val="22"/>
              </w:rPr>
              <w:t>713.84</w:t>
            </w:r>
          </w:p>
        </w:tc>
        <w:tc>
          <w:tcPr>
            <w:tcW w:w="1008" w:type="dxa"/>
            <w:tcBorders>
              <w:top w:val="nil"/>
              <w:left w:val="nil"/>
              <w:bottom w:val="single" w:sz="4" w:space="0" w:color="auto"/>
              <w:right w:val="single" w:sz="4" w:space="0" w:color="auto"/>
            </w:tcBorders>
            <w:shd w:val="clear" w:color="auto" w:fill="auto"/>
            <w:noWrap/>
            <w:vAlign w:val="center"/>
            <w:hideMark/>
          </w:tcPr>
          <w:p w14:paraId="54FBD9C9" w14:textId="4022438A" w:rsidR="000C17AC" w:rsidRDefault="000C17AC" w:rsidP="000C17AC">
            <w:pPr>
              <w:jc w:val="center"/>
              <w:rPr>
                <w:rFonts w:ascii="Calibri" w:hAnsi="Calibri" w:cs="Calibri"/>
                <w:sz w:val="22"/>
                <w:szCs w:val="22"/>
              </w:rPr>
            </w:pPr>
            <w:r>
              <w:rPr>
                <w:rFonts w:ascii="Calibri" w:hAnsi="Calibri" w:cs="Calibri"/>
                <w:sz w:val="22"/>
                <w:szCs w:val="22"/>
              </w:rPr>
              <w:t>918.56</w:t>
            </w:r>
          </w:p>
        </w:tc>
        <w:tc>
          <w:tcPr>
            <w:tcW w:w="1009" w:type="dxa"/>
            <w:tcBorders>
              <w:top w:val="nil"/>
              <w:left w:val="nil"/>
              <w:bottom w:val="single" w:sz="4" w:space="0" w:color="auto"/>
              <w:right w:val="single" w:sz="4" w:space="0" w:color="auto"/>
            </w:tcBorders>
            <w:shd w:val="clear" w:color="auto" w:fill="auto"/>
            <w:noWrap/>
            <w:vAlign w:val="center"/>
            <w:hideMark/>
          </w:tcPr>
          <w:p w14:paraId="5CDECDEF" w14:textId="13A549AF" w:rsidR="000C17AC" w:rsidRDefault="000C17AC" w:rsidP="000C17AC">
            <w:pPr>
              <w:jc w:val="center"/>
              <w:rPr>
                <w:rFonts w:ascii="Calibri" w:hAnsi="Calibri" w:cs="Calibri"/>
                <w:sz w:val="22"/>
                <w:szCs w:val="22"/>
              </w:rPr>
            </w:pPr>
            <w:r>
              <w:rPr>
                <w:rFonts w:ascii="Calibri" w:hAnsi="Calibri" w:cs="Calibri"/>
                <w:sz w:val="22"/>
                <w:szCs w:val="22"/>
              </w:rPr>
              <w:t>1010.88</w:t>
            </w:r>
          </w:p>
        </w:tc>
        <w:tc>
          <w:tcPr>
            <w:tcW w:w="1008" w:type="dxa"/>
            <w:tcBorders>
              <w:top w:val="nil"/>
              <w:left w:val="nil"/>
              <w:bottom w:val="single" w:sz="4" w:space="0" w:color="auto"/>
              <w:right w:val="single" w:sz="4" w:space="0" w:color="auto"/>
            </w:tcBorders>
            <w:shd w:val="clear" w:color="auto" w:fill="auto"/>
            <w:noWrap/>
            <w:vAlign w:val="center"/>
            <w:hideMark/>
          </w:tcPr>
          <w:p w14:paraId="6A8F2276" w14:textId="2BAA1BC6" w:rsidR="000C17AC" w:rsidRDefault="000C17AC" w:rsidP="000C17AC">
            <w:pPr>
              <w:jc w:val="center"/>
              <w:rPr>
                <w:rFonts w:ascii="Calibri" w:hAnsi="Calibri" w:cs="Calibri"/>
                <w:sz w:val="22"/>
                <w:szCs w:val="22"/>
              </w:rPr>
            </w:pPr>
            <w:r>
              <w:rPr>
                <w:rFonts w:ascii="Calibri" w:hAnsi="Calibri" w:cs="Calibri"/>
                <w:sz w:val="22"/>
                <w:szCs w:val="22"/>
              </w:rPr>
              <w:t>1111.93</w:t>
            </w:r>
          </w:p>
        </w:tc>
        <w:tc>
          <w:tcPr>
            <w:tcW w:w="1009" w:type="dxa"/>
            <w:tcBorders>
              <w:top w:val="nil"/>
              <w:left w:val="nil"/>
              <w:bottom w:val="single" w:sz="4" w:space="0" w:color="auto"/>
              <w:right w:val="single" w:sz="4" w:space="0" w:color="auto"/>
            </w:tcBorders>
            <w:shd w:val="clear" w:color="auto" w:fill="auto"/>
            <w:noWrap/>
            <w:vAlign w:val="center"/>
            <w:hideMark/>
          </w:tcPr>
          <w:p w14:paraId="102A0481" w14:textId="4A15BB0D" w:rsidR="000C17AC" w:rsidRDefault="000C17AC" w:rsidP="000C17AC">
            <w:pPr>
              <w:jc w:val="center"/>
              <w:rPr>
                <w:rFonts w:ascii="Calibri" w:hAnsi="Calibri" w:cs="Calibri"/>
                <w:sz w:val="22"/>
                <w:szCs w:val="22"/>
              </w:rPr>
            </w:pPr>
            <w:r>
              <w:rPr>
                <w:rFonts w:ascii="Calibri" w:hAnsi="Calibri" w:cs="Calibri"/>
                <w:sz w:val="22"/>
                <w:szCs w:val="22"/>
              </w:rPr>
              <w:t>1291.48</w:t>
            </w:r>
          </w:p>
        </w:tc>
        <w:tc>
          <w:tcPr>
            <w:tcW w:w="1008" w:type="dxa"/>
            <w:tcBorders>
              <w:top w:val="nil"/>
              <w:left w:val="nil"/>
              <w:bottom w:val="single" w:sz="4" w:space="0" w:color="auto"/>
              <w:right w:val="single" w:sz="4" w:space="0" w:color="auto"/>
            </w:tcBorders>
            <w:shd w:val="clear" w:color="auto" w:fill="auto"/>
            <w:noWrap/>
            <w:vAlign w:val="center"/>
            <w:hideMark/>
          </w:tcPr>
          <w:p w14:paraId="36FB711A" w14:textId="5F4AB991" w:rsidR="000C17AC" w:rsidRDefault="000C17AC" w:rsidP="000C17AC">
            <w:pPr>
              <w:jc w:val="center"/>
              <w:rPr>
                <w:rFonts w:ascii="Calibri" w:hAnsi="Calibri" w:cs="Calibri"/>
                <w:sz w:val="22"/>
                <w:szCs w:val="22"/>
              </w:rPr>
            </w:pPr>
            <w:r>
              <w:rPr>
                <w:rFonts w:ascii="Calibri" w:hAnsi="Calibri" w:cs="Calibri"/>
                <w:sz w:val="22"/>
                <w:szCs w:val="22"/>
              </w:rPr>
              <w:t>1606.57</w:t>
            </w:r>
          </w:p>
        </w:tc>
        <w:tc>
          <w:tcPr>
            <w:tcW w:w="1009" w:type="dxa"/>
            <w:tcBorders>
              <w:top w:val="nil"/>
              <w:left w:val="nil"/>
              <w:bottom w:val="single" w:sz="4" w:space="0" w:color="auto"/>
              <w:right w:val="single" w:sz="4" w:space="0" w:color="auto"/>
            </w:tcBorders>
            <w:shd w:val="clear" w:color="auto" w:fill="auto"/>
            <w:noWrap/>
            <w:vAlign w:val="center"/>
            <w:hideMark/>
          </w:tcPr>
          <w:p w14:paraId="672EBAAD" w14:textId="1D24D067" w:rsidR="000C17AC" w:rsidRDefault="000C17AC" w:rsidP="000C17AC">
            <w:pPr>
              <w:jc w:val="center"/>
              <w:rPr>
                <w:rFonts w:ascii="Calibri" w:hAnsi="Calibri" w:cs="Calibri"/>
                <w:sz w:val="22"/>
                <w:szCs w:val="22"/>
              </w:rPr>
            </w:pPr>
            <w:r>
              <w:rPr>
                <w:rFonts w:ascii="Calibri" w:hAnsi="Calibri" w:cs="Calibri"/>
                <w:sz w:val="22"/>
                <w:szCs w:val="22"/>
              </w:rPr>
              <w:t>1758.62</w:t>
            </w:r>
          </w:p>
        </w:tc>
      </w:tr>
      <w:tr w:rsidR="000C17AC" w14:paraId="67F0D41F" w14:textId="77777777" w:rsidTr="005C1219">
        <w:trPr>
          <w:trHeight w:val="405"/>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338A2E3" w14:textId="77777777" w:rsidR="000C17AC" w:rsidRDefault="000C17AC" w:rsidP="005C1219">
            <w:pPr>
              <w:rPr>
                <w:rFonts w:ascii="Calibri" w:hAnsi="Calibri" w:cs="Calibri"/>
                <w:b/>
                <w:bCs/>
                <w:sz w:val="22"/>
                <w:szCs w:val="22"/>
              </w:rPr>
            </w:pPr>
            <w:r>
              <w:rPr>
                <w:rFonts w:ascii="Calibri" w:hAnsi="Calibri" w:cs="Calibri"/>
                <w:b/>
                <w:bCs/>
                <w:sz w:val="22"/>
                <w:szCs w:val="22"/>
              </w:rPr>
              <w:t>EBITDA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E735C94" w14:textId="61E7C17B" w:rsidR="000C17AC" w:rsidRDefault="000C17AC" w:rsidP="000C17AC">
            <w:pPr>
              <w:jc w:val="center"/>
              <w:rPr>
                <w:rFonts w:ascii="Calibri" w:hAnsi="Calibri" w:cs="Calibri"/>
                <w:b/>
                <w:bCs/>
                <w:sz w:val="22"/>
                <w:szCs w:val="22"/>
              </w:rPr>
            </w:pPr>
            <w:r>
              <w:rPr>
                <w:rFonts w:ascii="Calibri" w:hAnsi="Calibri" w:cs="Calibri"/>
                <w:b/>
                <w:bCs/>
                <w:sz w:val="22"/>
                <w:szCs w:val="22"/>
              </w:rPr>
              <w:t>44.12%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1AB35F60" w14:textId="14B533EB" w:rsidR="000C17AC" w:rsidRDefault="000C17AC" w:rsidP="000C17AC">
            <w:pPr>
              <w:jc w:val="center"/>
              <w:rPr>
                <w:rFonts w:ascii="Calibri" w:hAnsi="Calibri" w:cs="Calibri"/>
                <w:b/>
                <w:bCs/>
                <w:sz w:val="22"/>
                <w:szCs w:val="22"/>
              </w:rPr>
            </w:pPr>
            <w:r>
              <w:rPr>
                <w:rFonts w:ascii="Calibri" w:hAnsi="Calibri" w:cs="Calibri"/>
                <w:b/>
                <w:bCs/>
                <w:sz w:val="22"/>
                <w:szCs w:val="22"/>
              </w:rPr>
              <w:t>43.66%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6E5EB5E5" w14:textId="316DBEC7" w:rsidR="000C17AC" w:rsidRDefault="000C17AC" w:rsidP="000C17AC">
            <w:pPr>
              <w:jc w:val="center"/>
              <w:rPr>
                <w:rFonts w:ascii="Calibri" w:hAnsi="Calibri" w:cs="Calibri"/>
                <w:b/>
                <w:bCs/>
                <w:sz w:val="22"/>
                <w:szCs w:val="22"/>
              </w:rPr>
            </w:pPr>
            <w:r>
              <w:rPr>
                <w:rFonts w:ascii="Calibri" w:hAnsi="Calibri" w:cs="Calibri"/>
                <w:b/>
                <w:bCs/>
                <w:sz w:val="22"/>
                <w:szCs w:val="22"/>
              </w:rPr>
              <w:t>45.93%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2751218" w14:textId="628DF66C" w:rsidR="000C17AC" w:rsidRDefault="000C17AC" w:rsidP="000C17AC">
            <w:pPr>
              <w:jc w:val="center"/>
              <w:rPr>
                <w:rFonts w:ascii="Calibri" w:hAnsi="Calibri" w:cs="Calibri"/>
                <w:b/>
                <w:bCs/>
                <w:sz w:val="22"/>
                <w:szCs w:val="22"/>
              </w:rPr>
            </w:pPr>
            <w:r>
              <w:rPr>
                <w:rFonts w:ascii="Calibri" w:hAnsi="Calibri" w:cs="Calibri"/>
                <w:b/>
                <w:bCs/>
                <w:sz w:val="22"/>
                <w:szCs w:val="22"/>
              </w:rPr>
              <w:t>46.09%</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043FEF5" w14:textId="0141F055" w:rsidR="000C17AC" w:rsidRDefault="000C17AC" w:rsidP="000C17AC">
            <w:pPr>
              <w:jc w:val="center"/>
              <w:rPr>
                <w:rFonts w:ascii="Calibri" w:hAnsi="Calibri" w:cs="Calibri"/>
                <w:b/>
                <w:bCs/>
                <w:sz w:val="22"/>
                <w:szCs w:val="22"/>
              </w:rPr>
            </w:pPr>
            <w:r>
              <w:rPr>
                <w:rFonts w:ascii="Calibri" w:hAnsi="Calibri" w:cs="Calibri"/>
                <w:b/>
                <w:bCs/>
                <w:sz w:val="22"/>
                <w:szCs w:val="22"/>
              </w:rPr>
              <w:t>46.22%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B98C77B" w14:textId="753E111C" w:rsidR="000C17AC" w:rsidRDefault="000C17AC" w:rsidP="000C17AC">
            <w:pPr>
              <w:jc w:val="center"/>
              <w:rPr>
                <w:rFonts w:ascii="Calibri" w:hAnsi="Calibri" w:cs="Calibri"/>
                <w:b/>
                <w:bCs/>
                <w:sz w:val="22"/>
                <w:szCs w:val="22"/>
              </w:rPr>
            </w:pPr>
            <w:r>
              <w:rPr>
                <w:rFonts w:ascii="Calibri" w:hAnsi="Calibri" w:cs="Calibri"/>
                <w:b/>
                <w:bCs/>
                <w:sz w:val="22"/>
                <w:szCs w:val="22"/>
              </w:rPr>
              <w:t>48.94%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F29A8A7" w14:textId="08EA076C" w:rsidR="000C17AC" w:rsidRDefault="000C17AC" w:rsidP="000C17AC">
            <w:pPr>
              <w:jc w:val="center"/>
              <w:rPr>
                <w:rFonts w:ascii="Calibri" w:hAnsi="Calibri" w:cs="Calibri"/>
                <w:b/>
                <w:bCs/>
                <w:sz w:val="22"/>
                <w:szCs w:val="22"/>
              </w:rPr>
            </w:pPr>
            <w:r>
              <w:rPr>
                <w:rFonts w:ascii="Calibri" w:hAnsi="Calibri" w:cs="Calibri"/>
                <w:b/>
                <w:bCs/>
                <w:sz w:val="22"/>
                <w:szCs w:val="22"/>
              </w:rPr>
              <w:t>50.22%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5C37E8F5" w14:textId="3E0E5170" w:rsidR="000C17AC" w:rsidRDefault="000C17AC" w:rsidP="000C17AC">
            <w:pPr>
              <w:jc w:val="center"/>
              <w:rPr>
                <w:rFonts w:ascii="Calibri" w:hAnsi="Calibri" w:cs="Calibri"/>
                <w:b/>
                <w:bCs/>
                <w:sz w:val="22"/>
                <w:szCs w:val="22"/>
              </w:rPr>
            </w:pPr>
            <w:r>
              <w:rPr>
                <w:rFonts w:ascii="Calibri" w:hAnsi="Calibri" w:cs="Calibri"/>
                <w:b/>
                <w:bCs/>
                <w:sz w:val="22"/>
                <w:szCs w:val="22"/>
              </w:rPr>
              <w:t>50.09%</w:t>
            </w:r>
          </w:p>
        </w:tc>
      </w:tr>
      <w:tr w:rsidR="000C17AC" w14:paraId="19F8EAF9"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904A" w14:textId="77777777" w:rsidR="000C17AC" w:rsidRDefault="000C17AC" w:rsidP="005C1219">
            <w:pPr>
              <w:rPr>
                <w:rFonts w:ascii="Calibri" w:hAnsi="Calibri" w:cs="Calibri"/>
                <w:b/>
                <w:bCs/>
                <w:sz w:val="22"/>
                <w:szCs w:val="22"/>
              </w:rPr>
            </w:pPr>
            <w:r>
              <w:rPr>
                <w:rFonts w:ascii="Calibri" w:hAnsi="Calibri" w:cs="Calibri"/>
                <w:b/>
                <w:bCs/>
                <w:sz w:val="22"/>
                <w:szCs w:val="22"/>
              </w:rPr>
              <w:lastRenderedPageBreak/>
              <w:t>EBIT</w:t>
            </w:r>
          </w:p>
        </w:tc>
        <w:tc>
          <w:tcPr>
            <w:tcW w:w="1008" w:type="dxa"/>
            <w:tcBorders>
              <w:top w:val="nil"/>
              <w:left w:val="nil"/>
              <w:bottom w:val="single" w:sz="4" w:space="0" w:color="auto"/>
              <w:right w:val="single" w:sz="4" w:space="0" w:color="auto"/>
            </w:tcBorders>
            <w:shd w:val="clear" w:color="auto" w:fill="auto"/>
            <w:noWrap/>
            <w:vAlign w:val="center"/>
            <w:hideMark/>
          </w:tcPr>
          <w:p w14:paraId="089F3ECC" w14:textId="1240FF25" w:rsidR="000C17AC" w:rsidRDefault="000C17AC" w:rsidP="000C17AC">
            <w:pPr>
              <w:jc w:val="center"/>
              <w:rPr>
                <w:rFonts w:ascii="Calibri" w:hAnsi="Calibri" w:cs="Calibri"/>
                <w:sz w:val="22"/>
                <w:szCs w:val="22"/>
              </w:rPr>
            </w:pPr>
            <w:r>
              <w:rPr>
                <w:rFonts w:ascii="Calibri" w:hAnsi="Calibri" w:cs="Calibri"/>
                <w:sz w:val="22"/>
                <w:szCs w:val="22"/>
              </w:rPr>
              <w:t>236.72</w:t>
            </w:r>
          </w:p>
        </w:tc>
        <w:tc>
          <w:tcPr>
            <w:tcW w:w="1009" w:type="dxa"/>
            <w:tcBorders>
              <w:top w:val="nil"/>
              <w:left w:val="nil"/>
              <w:bottom w:val="single" w:sz="4" w:space="0" w:color="auto"/>
              <w:right w:val="single" w:sz="4" w:space="0" w:color="auto"/>
            </w:tcBorders>
            <w:shd w:val="clear" w:color="auto" w:fill="auto"/>
            <w:noWrap/>
            <w:vAlign w:val="center"/>
            <w:hideMark/>
          </w:tcPr>
          <w:p w14:paraId="6038DDDE" w14:textId="38D6DFF7" w:rsidR="000C17AC" w:rsidRDefault="000C17AC" w:rsidP="000C17AC">
            <w:pPr>
              <w:jc w:val="center"/>
              <w:rPr>
                <w:rFonts w:ascii="Calibri" w:hAnsi="Calibri" w:cs="Calibri"/>
                <w:sz w:val="22"/>
                <w:szCs w:val="22"/>
              </w:rPr>
            </w:pPr>
            <w:r>
              <w:rPr>
                <w:rFonts w:ascii="Calibri" w:hAnsi="Calibri" w:cs="Calibri"/>
                <w:sz w:val="22"/>
                <w:szCs w:val="22"/>
              </w:rPr>
              <w:t>337.72</w:t>
            </w:r>
          </w:p>
        </w:tc>
        <w:tc>
          <w:tcPr>
            <w:tcW w:w="1008" w:type="dxa"/>
            <w:tcBorders>
              <w:top w:val="nil"/>
              <w:left w:val="nil"/>
              <w:bottom w:val="single" w:sz="4" w:space="0" w:color="auto"/>
              <w:right w:val="single" w:sz="4" w:space="0" w:color="auto"/>
            </w:tcBorders>
            <w:shd w:val="clear" w:color="auto" w:fill="auto"/>
            <w:noWrap/>
            <w:vAlign w:val="center"/>
            <w:hideMark/>
          </w:tcPr>
          <w:p w14:paraId="00A46B9D" w14:textId="070CF6B9" w:rsidR="000C17AC" w:rsidRDefault="000C17AC" w:rsidP="000C17AC">
            <w:pPr>
              <w:jc w:val="center"/>
              <w:rPr>
                <w:rFonts w:ascii="Calibri" w:hAnsi="Calibri" w:cs="Calibri"/>
                <w:sz w:val="22"/>
                <w:szCs w:val="22"/>
              </w:rPr>
            </w:pPr>
            <w:r>
              <w:rPr>
                <w:rFonts w:ascii="Calibri" w:hAnsi="Calibri" w:cs="Calibri"/>
                <w:sz w:val="22"/>
                <w:szCs w:val="22"/>
              </w:rPr>
              <w:t>582.79</w:t>
            </w:r>
          </w:p>
        </w:tc>
        <w:tc>
          <w:tcPr>
            <w:tcW w:w="1009" w:type="dxa"/>
            <w:tcBorders>
              <w:top w:val="nil"/>
              <w:left w:val="nil"/>
              <w:bottom w:val="single" w:sz="4" w:space="0" w:color="auto"/>
              <w:right w:val="single" w:sz="4" w:space="0" w:color="auto"/>
            </w:tcBorders>
            <w:shd w:val="clear" w:color="auto" w:fill="auto"/>
            <w:noWrap/>
            <w:vAlign w:val="center"/>
            <w:hideMark/>
          </w:tcPr>
          <w:p w14:paraId="3EC110F8" w14:textId="1F7DF82B" w:rsidR="000C17AC" w:rsidRDefault="000C17AC" w:rsidP="000C17AC">
            <w:pPr>
              <w:jc w:val="center"/>
              <w:rPr>
                <w:rFonts w:ascii="Calibri" w:hAnsi="Calibri" w:cs="Calibri"/>
                <w:sz w:val="22"/>
                <w:szCs w:val="22"/>
              </w:rPr>
            </w:pPr>
            <w:r>
              <w:rPr>
                <w:rFonts w:ascii="Calibri" w:hAnsi="Calibri" w:cs="Calibri"/>
                <w:sz w:val="22"/>
                <w:szCs w:val="22"/>
              </w:rPr>
              <w:t>711.01</w:t>
            </w:r>
          </w:p>
        </w:tc>
        <w:tc>
          <w:tcPr>
            <w:tcW w:w="1008" w:type="dxa"/>
            <w:tcBorders>
              <w:top w:val="nil"/>
              <w:left w:val="nil"/>
              <w:bottom w:val="single" w:sz="4" w:space="0" w:color="auto"/>
              <w:right w:val="single" w:sz="4" w:space="0" w:color="auto"/>
            </w:tcBorders>
            <w:shd w:val="clear" w:color="auto" w:fill="auto"/>
            <w:noWrap/>
            <w:vAlign w:val="center"/>
            <w:hideMark/>
          </w:tcPr>
          <w:p w14:paraId="0FB4D702" w14:textId="0D42FA13" w:rsidR="000C17AC" w:rsidRDefault="000C17AC" w:rsidP="000C17AC">
            <w:pPr>
              <w:jc w:val="center"/>
              <w:rPr>
                <w:rFonts w:ascii="Calibri" w:hAnsi="Calibri" w:cs="Calibri"/>
                <w:sz w:val="22"/>
                <w:szCs w:val="22"/>
              </w:rPr>
            </w:pPr>
            <w:r>
              <w:rPr>
                <w:rFonts w:ascii="Calibri" w:hAnsi="Calibri" w:cs="Calibri"/>
                <w:sz w:val="22"/>
                <w:szCs w:val="22"/>
              </w:rPr>
              <w:t>844.03</w:t>
            </w:r>
          </w:p>
        </w:tc>
        <w:tc>
          <w:tcPr>
            <w:tcW w:w="1009" w:type="dxa"/>
            <w:tcBorders>
              <w:top w:val="nil"/>
              <w:left w:val="nil"/>
              <w:bottom w:val="single" w:sz="4" w:space="0" w:color="auto"/>
              <w:right w:val="single" w:sz="4" w:space="0" w:color="auto"/>
            </w:tcBorders>
            <w:shd w:val="clear" w:color="auto" w:fill="auto"/>
            <w:noWrap/>
            <w:vAlign w:val="center"/>
            <w:hideMark/>
          </w:tcPr>
          <w:p w14:paraId="27A92FA9" w14:textId="1ECBB6C5" w:rsidR="000C17AC" w:rsidRDefault="000C17AC" w:rsidP="000C17AC">
            <w:pPr>
              <w:jc w:val="center"/>
              <w:rPr>
                <w:rFonts w:ascii="Calibri" w:hAnsi="Calibri" w:cs="Calibri"/>
                <w:sz w:val="22"/>
                <w:szCs w:val="22"/>
              </w:rPr>
            </w:pPr>
            <w:r>
              <w:rPr>
                <w:rFonts w:ascii="Calibri" w:hAnsi="Calibri" w:cs="Calibri"/>
                <w:sz w:val="22"/>
                <w:szCs w:val="22"/>
              </w:rPr>
              <w:t>1052.06</w:t>
            </w:r>
          </w:p>
        </w:tc>
        <w:tc>
          <w:tcPr>
            <w:tcW w:w="1008" w:type="dxa"/>
            <w:tcBorders>
              <w:top w:val="nil"/>
              <w:left w:val="nil"/>
              <w:bottom w:val="single" w:sz="4" w:space="0" w:color="auto"/>
              <w:right w:val="single" w:sz="4" w:space="0" w:color="auto"/>
            </w:tcBorders>
            <w:shd w:val="clear" w:color="auto" w:fill="auto"/>
            <w:noWrap/>
            <w:vAlign w:val="center"/>
            <w:hideMark/>
          </w:tcPr>
          <w:p w14:paraId="20962842" w14:textId="1BFCE93B" w:rsidR="000C17AC" w:rsidRDefault="000C17AC" w:rsidP="000C17AC">
            <w:pPr>
              <w:jc w:val="center"/>
              <w:rPr>
                <w:rFonts w:ascii="Calibri" w:hAnsi="Calibri" w:cs="Calibri"/>
                <w:sz w:val="22"/>
                <w:szCs w:val="22"/>
              </w:rPr>
            </w:pPr>
            <w:r>
              <w:rPr>
                <w:rFonts w:ascii="Calibri" w:hAnsi="Calibri" w:cs="Calibri"/>
                <w:sz w:val="22"/>
                <w:szCs w:val="22"/>
              </w:rPr>
              <w:t>1392.52</w:t>
            </w:r>
          </w:p>
        </w:tc>
        <w:tc>
          <w:tcPr>
            <w:tcW w:w="1009" w:type="dxa"/>
            <w:tcBorders>
              <w:top w:val="nil"/>
              <w:left w:val="nil"/>
              <w:bottom w:val="single" w:sz="4" w:space="0" w:color="auto"/>
              <w:right w:val="single" w:sz="4" w:space="0" w:color="auto"/>
            </w:tcBorders>
            <w:shd w:val="clear" w:color="auto" w:fill="auto"/>
            <w:noWrap/>
            <w:vAlign w:val="center"/>
            <w:hideMark/>
          </w:tcPr>
          <w:p w14:paraId="3B9338DB" w14:textId="2DEE659E" w:rsidR="000C17AC" w:rsidRDefault="000C17AC" w:rsidP="000C17AC">
            <w:pPr>
              <w:jc w:val="center"/>
              <w:rPr>
                <w:rFonts w:ascii="Calibri" w:hAnsi="Calibri" w:cs="Calibri"/>
                <w:sz w:val="22"/>
                <w:szCs w:val="22"/>
              </w:rPr>
            </w:pPr>
            <w:r>
              <w:rPr>
                <w:rFonts w:ascii="Calibri" w:hAnsi="Calibri" w:cs="Calibri"/>
                <w:sz w:val="22"/>
                <w:szCs w:val="22"/>
              </w:rPr>
              <w:t>1567.20</w:t>
            </w:r>
          </w:p>
        </w:tc>
      </w:tr>
      <w:tr w:rsidR="000C17AC" w14:paraId="76559A53"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D5B1BE2" w14:textId="77777777" w:rsidR="000C17AC" w:rsidRDefault="000C17AC" w:rsidP="005C1219">
            <w:pPr>
              <w:rPr>
                <w:rFonts w:ascii="Calibri" w:hAnsi="Calibri" w:cs="Calibri"/>
                <w:b/>
                <w:bCs/>
                <w:sz w:val="22"/>
                <w:szCs w:val="22"/>
              </w:rPr>
            </w:pPr>
            <w:r>
              <w:rPr>
                <w:rFonts w:ascii="Calibri" w:hAnsi="Calibri" w:cs="Calibri"/>
                <w:b/>
                <w:bCs/>
                <w:sz w:val="22"/>
                <w:szCs w:val="22"/>
              </w:rPr>
              <w:t>EBIT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3EEBC8D" w14:textId="4EBEB25C" w:rsidR="000C17AC" w:rsidRDefault="000C17AC" w:rsidP="000C17AC">
            <w:pPr>
              <w:jc w:val="center"/>
              <w:rPr>
                <w:rFonts w:ascii="Calibri" w:hAnsi="Calibri" w:cs="Calibri"/>
                <w:b/>
                <w:bCs/>
                <w:sz w:val="22"/>
                <w:szCs w:val="22"/>
              </w:rPr>
            </w:pPr>
            <w:r>
              <w:rPr>
                <w:rFonts w:ascii="Calibri" w:hAnsi="Calibri" w:cs="Calibri"/>
                <w:b/>
                <w:bCs/>
                <w:sz w:val="22"/>
                <w:szCs w:val="22"/>
              </w:rPr>
              <w:t>15.87%</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38C438D3" w14:textId="51A705B2" w:rsidR="000C17AC" w:rsidRDefault="000C17AC" w:rsidP="000C17AC">
            <w:pPr>
              <w:jc w:val="center"/>
              <w:rPr>
                <w:rFonts w:ascii="Calibri" w:hAnsi="Calibri" w:cs="Calibri"/>
                <w:b/>
                <w:bCs/>
                <w:sz w:val="22"/>
                <w:szCs w:val="22"/>
              </w:rPr>
            </w:pPr>
            <w:r>
              <w:rPr>
                <w:rFonts w:ascii="Calibri" w:hAnsi="Calibri" w:cs="Calibri"/>
                <w:b/>
                <w:bCs/>
                <w:sz w:val="22"/>
                <w:szCs w:val="22"/>
              </w:rPr>
              <w:t>20.65%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AC4DB0E" w14:textId="7B50ABC0" w:rsidR="000C17AC" w:rsidRDefault="000C17AC" w:rsidP="000C17AC">
            <w:pPr>
              <w:jc w:val="center"/>
              <w:rPr>
                <w:rFonts w:ascii="Calibri" w:hAnsi="Calibri" w:cs="Calibri"/>
                <w:b/>
                <w:bCs/>
                <w:sz w:val="22"/>
                <w:szCs w:val="22"/>
              </w:rPr>
            </w:pPr>
            <w:r>
              <w:rPr>
                <w:rFonts w:ascii="Calibri" w:hAnsi="Calibri" w:cs="Calibri"/>
                <w:b/>
                <w:bCs/>
                <w:sz w:val="22"/>
                <w:szCs w:val="22"/>
              </w:rPr>
              <w:t>29.14%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149136" w14:textId="1F2BF941" w:rsidR="000C17AC" w:rsidRDefault="000C17AC" w:rsidP="000C17AC">
            <w:pPr>
              <w:jc w:val="center"/>
              <w:rPr>
                <w:rFonts w:ascii="Calibri" w:hAnsi="Calibri" w:cs="Calibri"/>
                <w:b/>
                <w:bCs/>
                <w:sz w:val="22"/>
                <w:szCs w:val="22"/>
              </w:rPr>
            </w:pPr>
            <w:r>
              <w:rPr>
                <w:rFonts w:ascii="Calibri" w:hAnsi="Calibri" w:cs="Calibri"/>
                <w:b/>
                <w:bCs/>
                <w:sz w:val="22"/>
                <w:szCs w:val="22"/>
              </w:rPr>
              <w:t>32.42%</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9139864" w14:textId="7FC5E199" w:rsidR="000C17AC" w:rsidRDefault="000C17AC" w:rsidP="000C17AC">
            <w:pPr>
              <w:jc w:val="center"/>
              <w:rPr>
                <w:rFonts w:ascii="Calibri" w:hAnsi="Calibri" w:cs="Calibri"/>
                <w:b/>
                <w:bCs/>
                <w:sz w:val="22"/>
                <w:szCs w:val="22"/>
              </w:rPr>
            </w:pPr>
            <w:r>
              <w:rPr>
                <w:rFonts w:ascii="Calibri" w:hAnsi="Calibri" w:cs="Calibri"/>
                <w:b/>
                <w:bCs/>
                <w:sz w:val="22"/>
                <w:szCs w:val="22"/>
              </w:rPr>
              <w:t>35.08%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FC9EAA6" w14:textId="16E05BC0" w:rsidR="000C17AC" w:rsidRDefault="000C17AC" w:rsidP="000C17AC">
            <w:pPr>
              <w:jc w:val="center"/>
              <w:rPr>
                <w:rFonts w:ascii="Calibri" w:hAnsi="Calibri" w:cs="Calibri"/>
                <w:b/>
                <w:bCs/>
                <w:sz w:val="22"/>
                <w:szCs w:val="22"/>
              </w:rPr>
            </w:pPr>
            <w:r>
              <w:rPr>
                <w:rFonts w:ascii="Calibri" w:hAnsi="Calibri" w:cs="Calibri"/>
                <w:b/>
                <w:bCs/>
                <w:sz w:val="22"/>
                <w:szCs w:val="22"/>
              </w:rPr>
              <w:t>39.86%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03BD698" w14:textId="1FBAC783" w:rsidR="000C17AC" w:rsidRDefault="000C17AC" w:rsidP="000C17AC">
            <w:pPr>
              <w:jc w:val="center"/>
              <w:rPr>
                <w:rFonts w:ascii="Calibri" w:hAnsi="Calibri" w:cs="Calibri"/>
                <w:b/>
                <w:bCs/>
                <w:sz w:val="22"/>
                <w:szCs w:val="22"/>
              </w:rPr>
            </w:pPr>
            <w:r>
              <w:rPr>
                <w:rFonts w:ascii="Calibri" w:hAnsi="Calibri" w:cs="Calibri"/>
                <w:b/>
                <w:bCs/>
                <w:sz w:val="22"/>
                <w:szCs w:val="22"/>
              </w:rPr>
              <w:t>43.53%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2A45B77" w14:textId="0BBB09CE" w:rsidR="000C17AC" w:rsidRDefault="000C17AC" w:rsidP="000C17AC">
            <w:pPr>
              <w:jc w:val="center"/>
              <w:rPr>
                <w:rFonts w:ascii="Calibri" w:hAnsi="Calibri" w:cs="Calibri"/>
                <w:b/>
                <w:bCs/>
                <w:sz w:val="22"/>
                <w:szCs w:val="22"/>
              </w:rPr>
            </w:pPr>
            <w:r>
              <w:rPr>
                <w:rFonts w:ascii="Calibri" w:hAnsi="Calibri" w:cs="Calibri"/>
                <w:b/>
                <w:bCs/>
                <w:sz w:val="22"/>
                <w:szCs w:val="22"/>
              </w:rPr>
              <w:t>44.63%</w:t>
            </w:r>
          </w:p>
        </w:tc>
      </w:tr>
      <w:tr w:rsidR="000C17AC" w14:paraId="5C3339AD"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0C17AC" w:rsidRDefault="000C17AC" w:rsidP="005C1219">
            <w:pPr>
              <w:rPr>
                <w:rFonts w:ascii="Calibri" w:hAnsi="Calibri" w:cs="Calibri"/>
                <w:sz w:val="22"/>
                <w:szCs w:val="22"/>
              </w:rPr>
            </w:pPr>
            <w:r>
              <w:rPr>
                <w:rFonts w:ascii="Calibri" w:hAnsi="Calibri" w:cs="Calibri"/>
                <w:sz w:val="22"/>
                <w:szCs w:val="22"/>
              </w:rPr>
              <w:t xml:space="preserve">Net profit  </w:t>
            </w:r>
          </w:p>
        </w:tc>
        <w:tc>
          <w:tcPr>
            <w:tcW w:w="1008" w:type="dxa"/>
            <w:tcBorders>
              <w:top w:val="nil"/>
              <w:left w:val="nil"/>
              <w:bottom w:val="single" w:sz="4" w:space="0" w:color="auto"/>
              <w:right w:val="single" w:sz="4" w:space="0" w:color="auto"/>
            </w:tcBorders>
            <w:shd w:val="clear" w:color="auto" w:fill="auto"/>
            <w:noWrap/>
            <w:vAlign w:val="center"/>
            <w:hideMark/>
          </w:tcPr>
          <w:p w14:paraId="1BCD6AD1" w14:textId="7609335C" w:rsidR="000C17AC" w:rsidRDefault="000C17AC" w:rsidP="000C17AC">
            <w:pPr>
              <w:jc w:val="center"/>
              <w:rPr>
                <w:rFonts w:ascii="Calibri" w:hAnsi="Calibri" w:cs="Calibri"/>
                <w:sz w:val="22"/>
                <w:szCs w:val="22"/>
              </w:rPr>
            </w:pPr>
            <w:r>
              <w:rPr>
                <w:rFonts w:ascii="Calibri" w:hAnsi="Calibri" w:cs="Calibri"/>
                <w:sz w:val="22"/>
                <w:szCs w:val="22"/>
              </w:rPr>
              <w:t>-52.78</w:t>
            </w:r>
          </w:p>
        </w:tc>
        <w:tc>
          <w:tcPr>
            <w:tcW w:w="1009" w:type="dxa"/>
            <w:tcBorders>
              <w:top w:val="nil"/>
              <w:left w:val="nil"/>
              <w:bottom w:val="single" w:sz="4" w:space="0" w:color="auto"/>
              <w:right w:val="single" w:sz="4" w:space="0" w:color="auto"/>
            </w:tcBorders>
            <w:shd w:val="clear" w:color="auto" w:fill="auto"/>
            <w:noWrap/>
            <w:vAlign w:val="center"/>
            <w:hideMark/>
          </w:tcPr>
          <w:p w14:paraId="3287A78C" w14:textId="6F292363" w:rsidR="000C17AC" w:rsidRDefault="000C17AC" w:rsidP="000C17AC">
            <w:pPr>
              <w:jc w:val="center"/>
              <w:rPr>
                <w:rFonts w:ascii="Calibri" w:hAnsi="Calibri" w:cs="Calibri"/>
                <w:sz w:val="22"/>
                <w:szCs w:val="22"/>
              </w:rPr>
            </w:pPr>
            <w:r>
              <w:rPr>
                <w:rFonts w:ascii="Calibri" w:hAnsi="Calibri" w:cs="Calibri"/>
                <w:sz w:val="22"/>
                <w:szCs w:val="22"/>
              </w:rPr>
              <w:t>59.50</w:t>
            </w:r>
          </w:p>
        </w:tc>
        <w:tc>
          <w:tcPr>
            <w:tcW w:w="1008" w:type="dxa"/>
            <w:tcBorders>
              <w:top w:val="nil"/>
              <w:left w:val="nil"/>
              <w:bottom w:val="single" w:sz="4" w:space="0" w:color="auto"/>
              <w:right w:val="single" w:sz="4" w:space="0" w:color="auto"/>
            </w:tcBorders>
            <w:shd w:val="clear" w:color="auto" w:fill="auto"/>
            <w:noWrap/>
            <w:vAlign w:val="center"/>
            <w:hideMark/>
          </w:tcPr>
          <w:p w14:paraId="1933801D" w14:textId="59C114D0" w:rsidR="000C17AC" w:rsidRDefault="000C17AC" w:rsidP="000C17AC">
            <w:pPr>
              <w:jc w:val="center"/>
              <w:rPr>
                <w:rFonts w:ascii="Calibri" w:hAnsi="Calibri" w:cs="Calibri"/>
                <w:sz w:val="22"/>
                <w:szCs w:val="22"/>
              </w:rPr>
            </w:pPr>
            <w:r>
              <w:rPr>
                <w:rFonts w:ascii="Calibri" w:hAnsi="Calibri" w:cs="Calibri"/>
                <w:sz w:val="22"/>
                <w:szCs w:val="22"/>
              </w:rPr>
              <w:t>242.95</w:t>
            </w:r>
          </w:p>
        </w:tc>
        <w:tc>
          <w:tcPr>
            <w:tcW w:w="1009" w:type="dxa"/>
            <w:tcBorders>
              <w:top w:val="nil"/>
              <w:left w:val="nil"/>
              <w:bottom w:val="single" w:sz="4" w:space="0" w:color="auto"/>
              <w:right w:val="single" w:sz="4" w:space="0" w:color="auto"/>
            </w:tcBorders>
            <w:shd w:val="clear" w:color="auto" w:fill="auto"/>
            <w:noWrap/>
            <w:vAlign w:val="center"/>
            <w:hideMark/>
          </w:tcPr>
          <w:p w14:paraId="67C696FC" w14:textId="7348E52F" w:rsidR="000C17AC" w:rsidRDefault="000C17AC" w:rsidP="000C17AC">
            <w:pPr>
              <w:jc w:val="center"/>
              <w:rPr>
                <w:rFonts w:ascii="Calibri" w:hAnsi="Calibri" w:cs="Calibri"/>
                <w:sz w:val="22"/>
                <w:szCs w:val="22"/>
              </w:rPr>
            </w:pPr>
            <w:r>
              <w:rPr>
                <w:rFonts w:ascii="Calibri" w:hAnsi="Calibri" w:cs="Calibri"/>
                <w:sz w:val="22"/>
                <w:szCs w:val="22"/>
              </w:rPr>
              <w:t>360.84</w:t>
            </w:r>
          </w:p>
        </w:tc>
        <w:tc>
          <w:tcPr>
            <w:tcW w:w="1008" w:type="dxa"/>
            <w:tcBorders>
              <w:top w:val="nil"/>
              <w:left w:val="nil"/>
              <w:bottom w:val="single" w:sz="4" w:space="0" w:color="auto"/>
              <w:right w:val="single" w:sz="4" w:space="0" w:color="auto"/>
            </w:tcBorders>
            <w:shd w:val="clear" w:color="auto" w:fill="auto"/>
            <w:noWrap/>
            <w:vAlign w:val="center"/>
            <w:hideMark/>
          </w:tcPr>
          <w:p w14:paraId="489B3DD1" w14:textId="16EA5409" w:rsidR="000C17AC" w:rsidRDefault="000C17AC" w:rsidP="000C17AC">
            <w:pPr>
              <w:jc w:val="center"/>
              <w:rPr>
                <w:rFonts w:ascii="Calibri" w:hAnsi="Calibri" w:cs="Calibri"/>
                <w:sz w:val="22"/>
                <w:szCs w:val="22"/>
              </w:rPr>
            </w:pPr>
            <w:r>
              <w:rPr>
                <w:rFonts w:ascii="Calibri" w:hAnsi="Calibri" w:cs="Calibri"/>
                <w:sz w:val="22"/>
                <w:szCs w:val="22"/>
              </w:rPr>
              <w:t>485.06</w:t>
            </w:r>
          </w:p>
        </w:tc>
        <w:tc>
          <w:tcPr>
            <w:tcW w:w="1009" w:type="dxa"/>
            <w:tcBorders>
              <w:top w:val="nil"/>
              <w:left w:val="nil"/>
              <w:bottom w:val="single" w:sz="4" w:space="0" w:color="auto"/>
              <w:right w:val="single" w:sz="4" w:space="0" w:color="auto"/>
            </w:tcBorders>
            <w:shd w:val="clear" w:color="auto" w:fill="auto"/>
            <w:noWrap/>
            <w:vAlign w:val="center"/>
            <w:hideMark/>
          </w:tcPr>
          <w:p w14:paraId="069F4B41" w14:textId="2EFD61B5" w:rsidR="000C17AC" w:rsidRDefault="000C17AC" w:rsidP="000C17AC">
            <w:pPr>
              <w:jc w:val="center"/>
              <w:rPr>
                <w:rFonts w:ascii="Calibri" w:hAnsi="Calibri" w:cs="Calibri"/>
                <w:sz w:val="22"/>
                <w:szCs w:val="22"/>
              </w:rPr>
            </w:pPr>
            <w:r>
              <w:rPr>
                <w:rFonts w:ascii="Calibri" w:hAnsi="Calibri" w:cs="Calibri"/>
                <w:sz w:val="22"/>
                <w:szCs w:val="22"/>
              </w:rPr>
              <w:t>666.21</w:t>
            </w:r>
          </w:p>
        </w:tc>
        <w:tc>
          <w:tcPr>
            <w:tcW w:w="1008" w:type="dxa"/>
            <w:tcBorders>
              <w:top w:val="nil"/>
              <w:left w:val="nil"/>
              <w:bottom w:val="single" w:sz="4" w:space="0" w:color="auto"/>
              <w:right w:val="single" w:sz="4" w:space="0" w:color="auto"/>
            </w:tcBorders>
            <w:shd w:val="clear" w:color="auto" w:fill="auto"/>
            <w:noWrap/>
            <w:vAlign w:val="center"/>
            <w:hideMark/>
          </w:tcPr>
          <w:p w14:paraId="2816A54D" w14:textId="3972B651" w:rsidR="000C17AC" w:rsidRDefault="000C17AC" w:rsidP="000C17AC">
            <w:pPr>
              <w:jc w:val="center"/>
              <w:rPr>
                <w:rFonts w:ascii="Calibri" w:hAnsi="Calibri" w:cs="Calibri"/>
                <w:sz w:val="22"/>
                <w:szCs w:val="22"/>
              </w:rPr>
            </w:pPr>
            <w:r>
              <w:rPr>
                <w:rFonts w:ascii="Calibri" w:hAnsi="Calibri" w:cs="Calibri"/>
                <w:sz w:val="22"/>
                <w:szCs w:val="22"/>
              </w:rPr>
              <w:t>945.48</w:t>
            </w:r>
          </w:p>
        </w:tc>
        <w:tc>
          <w:tcPr>
            <w:tcW w:w="1009" w:type="dxa"/>
            <w:tcBorders>
              <w:top w:val="nil"/>
              <w:left w:val="nil"/>
              <w:bottom w:val="single" w:sz="4" w:space="0" w:color="auto"/>
              <w:right w:val="single" w:sz="4" w:space="0" w:color="auto"/>
            </w:tcBorders>
            <w:shd w:val="clear" w:color="auto" w:fill="auto"/>
            <w:noWrap/>
            <w:vAlign w:val="center"/>
            <w:hideMark/>
          </w:tcPr>
          <w:p w14:paraId="07D046A7" w14:textId="3EAEEB4C" w:rsidR="000C17AC" w:rsidRDefault="000C17AC" w:rsidP="000C17AC">
            <w:pPr>
              <w:jc w:val="center"/>
              <w:rPr>
                <w:rFonts w:ascii="Calibri" w:hAnsi="Calibri" w:cs="Calibri"/>
                <w:sz w:val="22"/>
                <w:szCs w:val="22"/>
              </w:rPr>
            </w:pPr>
            <w:r>
              <w:rPr>
                <w:rFonts w:ascii="Calibri" w:hAnsi="Calibri" w:cs="Calibri"/>
                <w:sz w:val="22"/>
                <w:szCs w:val="22"/>
              </w:rPr>
              <w:t>1109.52</w:t>
            </w:r>
          </w:p>
        </w:tc>
      </w:tr>
      <w:tr w:rsidR="000C17AC" w14:paraId="64D7A7F2"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3886DA" w14:textId="183D7FFF" w:rsidR="000C17AC" w:rsidRDefault="007020A8" w:rsidP="005C1219">
            <w:pPr>
              <w:rPr>
                <w:rFonts w:ascii="Calibri" w:hAnsi="Calibri" w:cs="Calibri"/>
                <w:b/>
                <w:bCs/>
                <w:sz w:val="22"/>
                <w:szCs w:val="22"/>
              </w:rPr>
            </w:pPr>
            <w:r>
              <w:rPr>
                <w:rFonts w:ascii="Calibri" w:hAnsi="Calibri" w:cs="Calibri"/>
                <w:b/>
                <w:bCs/>
                <w:sz w:val="22"/>
                <w:szCs w:val="22"/>
              </w:rPr>
              <w:t>--</w:t>
            </w:r>
            <w:r w:rsidR="000C17AC">
              <w:rPr>
                <w:rFonts w:ascii="Calibri" w:hAnsi="Calibri" w:cs="Calibri"/>
                <w:b/>
                <w:bCs/>
                <w:sz w:val="22"/>
                <w:szCs w:val="22"/>
              </w:rPr>
              <w:t>Net Profit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1963D467" w14:textId="3B76A8EC" w:rsidR="000C17AC" w:rsidRDefault="000C17AC" w:rsidP="000C17AC">
            <w:pPr>
              <w:jc w:val="center"/>
              <w:rPr>
                <w:rFonts w:ascii="Calibri" w:hAnsi="Calibri" w:cs="Calibri"/>
                <w:b/>
                <w:bCs/>
                <w:sz w:val="22"/>
                <w:szCs w:val="22"/>
              </w:rPr>
            </w:pPr>
            <w:r>
              <w:rPr>
                <w:rFonts w:ascii="Calibri" w:hAnsi="Calibri" w:cs="Calibri"/>
                <w:b/>
                <w:bCs/>
                <w:sz w:val="22"/>
                <w:szCs w:val="22"/>
              </w:rPr>
              <w:t>-3.54%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25D8332F" w14:textId="46A3B4D5" w:rsidR="000C17AC" w:rsidRDefault="000C17AC" w:rsidP="000C17AC">
            <w:pPr>
              <w:jc w:val="center"/>
              <w:rPr>
                <w:rFonts w:ascii="Calibri" w:hAnsi="Calibri" w:cs="Calibri"/>
                <w:b/>
                <w:bCs/>
                <w:sz w:val="22"/>
                <w:szCs w:val="22"/>
              </w:rPr>
            </w:pPr>
            <w:r>
              <w:rPr>
                <w:rFonts w:ascii="Calibri" w:hAnsi="Calibri" w:cs="Calibri"/>
                <w:b/>
                <w:bCs/>
                <w:sz w:val="22"/>
                <w:szCs w:val="22"/>
              </w:rPr>
              <w:t>3.64%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2305BA7" w14:textId="3DDADCD4" w:rsidR="000C17AC" w:rsidRDefault="000C17AC" w:rsidP="000C17AC">
            <w:pPr>
              <w:jc w:val="center"/>
              <w:rPr>
                <w:rFonts w:ascii="Calibri" w:hAnsi="Calibri" w:cs="Calibri"/>
                <w:b/>
                <w:bCs/>
                <w:sz w:val="22"/>
                <w:szCs w:val="22"/>
              </w:rPr>
            </w:pPr>
            <w:r>
              <w:rPr>
                <w:rFonts w:ascii="Calibri" w:hAnsi="Calibri" w:cs="Calibri"/>
                <w:b/>
                <w:bCs/>
                <w:sz w:val="22"/>
                <w:szCs w:val="22"/>
              </w:rPr>
              <w:t>12.15%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438FDBE" w14:textId="602E66DB" w:rsidR="000C17AC" w:rsidRDefault="000C17AC" w:rsidP="000C17AC">
            <w:pPr>
              <w:jc w:val="center"/>
              <w:rPr>
                <w:rFonts w:ascii="Calibri" w:hAnsi="Calibri" w:cs="Calibri"/>
                <w:b/>
                <w:bCs/>
                <w:sz w:val="22"/>
                <w:szCs w:val="22"/>
              </w:rPr>
            </w:pPr>
            <w:r>
              <w:rPr>
                <w:rFonts w:ascii="Calibri" w:hAnsi="Calibri" w:cs="Calibri"/>
                <w:b/>
                <w:bCs/>
                <w:sz w:val="22"/>
                <w:szCs w:val="22"/>
              </w:rPr>
              <w:t>16.45%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96B4766" w14:textId="21589529" w:rsidR="000C17AC" w:rsidRDefault="000C17AC" w:rsidP="000C17AC">
            <w:pPr>
              <w:jc w:val="center"/>
              <w:rPr>
                <w:rFonts w:ascii="Calibri" w:hAnsi="Calibri" w:cs="Calibri"/>
                <w:b/>
                <w:bCs/>
                <w:sz w:val="22"/>
                <w:szCs w:val="22"/>
              </w:rPr>
            </w:pPr>
            <w:r>
              <w:rPr>
                <w:rFonts w:ascii="Calibri" w:hAnsi="Calibri" w:cs="Calibri"/>
                <w:b/>
                <w:bCs/>
                <w:sz w:val="22"/>
                <w:szCs w:val="22"/>
              </w:rPr>
              <w:t>20.16%</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9F0B0B" w14:textId="7F716213" w:rsidR="000C17AC" w:rsidRDefault="000C17AC" w:rsidP="000C17AC">
            <w:pPr>
              <w:jc w:val="center"/>
              <w:rPr>
                <w:rFonts w:ascii="Calibri" w:hAnsi="Calibri" w:cs="Calibri"/>
                <w:b/>
                <w:bCs/>
                <w:sz w:val="22"/>
                <w:szCs w:val="22"/>
              </w:rPr>
            </w:pPr>
            <w:r>
              <w:rPr>
                <w:rFonts w:ascii="Calibri" w:hAnsi="Calibri" w:cs="Calibri"/>
                <w:b/>
                <w:bCs/>
                <w:sz w:val="22"/>
                <w:szCs w:val="22"/>
              </w:rPr>
              <w:t>25.24%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777698F" w14:textId="2A778671" w:rsidR="000C17AC" w:rsidRDefault="000C17AC" w:rsidP="000C17AC">
            <w:pPr>
              <w:jc w:val="center"/>
              <w:rPr>
                <w:rFonts w:ascii="Calibri" w:hAnsi="Calibri" w:cs="Calibri"/>
                <w:b/>
                <w:bCs/>
                <w:sz w:val="22"/>
                <w:szCs w:val="22"/>
              </w:rPr>
            </w:pPr>
            <w:r>
              <w:rPr>
                <w:rFonts w:ascii="Calibri" w:hAnsi="Calibri" w:cs="Calibri"/>
                <w:b/>
                <w:bCs/>
                <w:sz w:val="22"/>
                <w:szCs w:val="22"/>
              </w:rPr>
              <w:t>29.55%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B194E25" w14:textId="6C85E7E4" w:rsidR="000C17AC" w:rsidRDefault="000C17AC" w:rsidP="000C17AC">
            <w:pPr>
              <w:jc w:val="center"/>
              <w:rPr>
                <w:rFonts w:ascii="Calibri" w:hAnsi="Calibri" w:cs="Calibri"/>
                <w:b/>
                <w:bCs/>
                <w:sz w:val="22"/>
                <w:szCs w:val="22"/>
              </w:rPr>
            </w:pPr>
            <w:r>
              <w:rPr>
                <w:rFonts w:ascii="Calibri" w:hAnsi="Calibri" w:cs="Calibri"/>
                <w:b/>
                <w:bCs/>
                <w:sz w:val="22"/>
                <w:szCs w:val="22"/>
              </w:rPr>
              <w:t>31.60%</w:t>
            </w:r>
          </w:p>
        </w:tc>
      </w:tr>
      <w:tr w:rsidR="000C17AC" w14:paraId="62A1480D" w14:textId="77777777" w:rsidTr="005C1219">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52EC32"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5FB51F47" w14:textId="637CB708"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427DC8CD" w14:textId="3F518DB4"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6E8D2A6D" w14:textId="015EE0D8"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38A17C27" w14:textId="66C0E771"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2624B504" w14:textId="56E277A6"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694133EA" w14:textId="45498FE3"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05719392" w14:textId="576463A0"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7136E94E" w14:textId="09E0D3F8"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543CA147" w14:textId="77777777" w:rsidTr="005C1219">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055F828" w14:textId="77777777" w:rsidR="000C17AC" w:rsidRDefault="000C17AC" w:rsidP="005C1219">
            <w:pPr>
              <w:rPr>
                <w:rFonts w:ascii="Calibri" w:hAnsi="Calibri" w:cs="Calibri"/>
                <w:b/>
                <w:bCs/>
                <w:sz w:val="22"/>
                <w:szCs w:val="22"/>
              </w:rPr>
            </w:pPr>
            <w:r>
              <w:rPr>
                <w:rFonts w:ascii="Calibri" w:hAnsi="Calibri" w:cs="Calibri"/>
                <w:b/>
                <w:bCs/>
                <w:sz w:val="22"/>
                <w:szCs w:val="22"/>
              </w:rPr>
              <w:t>Revenue Growth Rate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FEA8C25" w14:textId="0639117A" w:rsidR="000C17AC" w:rsidRDefault="000C17AC" w:rsidP="000C17AC">
            <w:pPr>
              <w:jc w:val="center"/>
              <w:rPr>
                <w:rFonts w:ascii="Calibri" w:hAnsi="Calibri" w:cs="Calibri"/>
                <w:b/>
                <w:bCs/>
                <w:sz w:val="22"/>
                <w:szCs w:val="22"/>
              </w:rPr>
            </w:pP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740F49F8" w14:textId="3FD7E675" w:rsidR="000C17AC" w:rsidRDefault="000C17AC" w:rsidP="000C17AC">
            <w:pPr>
              <w:jc w:val="center"/>
              <w:rPr>
                <w:rFonts w:ascii="Calibri" w:hAnsi="Calibri" w:cs="Calibri"/>
                <w:b/>
                <w:bCs/>
                <w:sz w:val="22"/>
                <w:szCs w:val="22"/>
              </w:rPr>
            </w:pPr>
            <w:r>
              <w:rPr>
                <w:rFonts w:ascii="Calibri" w:hAnsi="Calibri" w:cs="Calibri"/>
                <w:b/>
                <w:bCs/>
                <w:sz w:val="22"/>
                <w:szCs w:val="22"/>
              </w:rPr>
              <w:t>9.60%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995A9D4" w14:textId="13F634B1" w:rsidR="000C17AC" w:rsidRDefault="000C17AC" w:rsidP="000C17AC">
            <w:pPr>
              <w:jc w:val="center"/>
              <w:rPr>
                <w:rFonts w:ascii="Calibri" w:hAnsi="Calibri" w:cs="Calibri"/>
                <w:b/>
                <w:bCs/>
                <w:sz w:val="22"/>
                <w:szCs w:val="22"/>
              </w:rPr>
            </w:pPr>
            <w:r>
              <w:rPr>
                <w:rFonts w:ascii="Calibri" w:hAnsi="Calibri" w:cs="Calibri"/>
                <w:b/>
                <w:bCs/>
                <w:sz w:val="22"/>
                <w:szCs w:val="22"/>
              </w:rPr>
              <w:t>22.31%</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A0F1DF" w14:textId="0825C65F" w:rsidR="000C17AC" w:rsidRDefault="000C17AC" w:rsidP="000C17AC">
            <w:pPr>
              <w:jc w:val="center"/>
              <w:rPr>
                <w:rFonts w:ascii="Calibri" w:hAnsi="Calibri" w:cs="Calibri"/>
                <w:b/>
                <w:bCs/>
                <w:sz w:val="22"/>
                <w:szCs w:val="22"/>
              </w:rPr>
            </w:pPr>
            <w:r>
              <w:rPr>
                <w:rFonts w:ascii="Calibri" w:hAnsi="Calibri" w:cs="Calibri"/>
                <w:b/>
                <w:bCs/>
                <w:sz w:val="22"/>
                <w:szCs w:val="22"/>
              </w:rPr>
              <w:t>9.67%</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26BD945" w14:textId="793A42D3" w:rsidR="000C17AC" w:rsidRDefault="000C17AC" w:rsidP="000C17AC">
            <w:pPr>
              <w:jc w:val="center"/>
              <w:rPr>
                <w:rFonts w:ascii="Calibri" w:hAnsi="Calibri" w:cs="Calibri"/>
                <w:b/>
                <w:bCs/>
                <w:sz w:val="22"/>
                <w:szCs w:val="22"/>
              </w:rPr>
            </w:pPr>
            <w:r>
              <w:rPr>
                <w:rFonts w:ascii="Calibri" w:hAnsi="Calibri" w:cs="Calibri"/>
                <w:b/>
                <w:bCs/>
                <w:sz w:val="22"/>
                <w:szCs w:val="22"/>
              </w:rPr>
              <w:t>9.68%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E7AFD10" w14:textId="0906FE9E" w:rsidR="000C17AC" w:rsidRDefault="000C17AC" w:rsidP="000C17AC">
            <w:pPr>
              <w:jc w:val="center"/>
              <w:rPr>
                <w:rFonts w:ascii="Calibri" w:hAnsi="Calibri" w:cs="Calibri"/>
                <w:b/>
                <w:bCs/>
                <w:sz w:val="22"/>
                <w:szCs w:val="22"/>
              </w:rPr>
            </w:pPr>
            <w:r>
              <w:rPr>
                <w:rFonts w:ascii="Calibri" w:hAnsi="Calibri" w:cs="Calibri"/>
                <w:b/>
                <w:bCs/>
                <w:sz w:val="22"/>
                <w:szCs w:val="22"/>
              </w:rPr>
              <w:t>9.70%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F4B3636" w14:textId="1FDF4E98" w:rsidR="000C17AC" w:rsidRDefault="000C17AC" w:rsidP="000C17AC">
            <w:pPr>
              <w:jc w:val="center"/>
              <w:rPr>
                <w:rFonts w:ascii="Calibri" w:hAnsi="Calibri" w:cs="Calibri"/>
                <w:b/>
                <w:bCs/>
                <w:sz w:val="22"/>
                <w:szCs w:val="22"/>
              </w:rPr>
            </w:pPr>
            <w:r>
              <w:rPr>
                <w:rFonts w:ascii="Calibri" w:hAnsi="Calibri" w:cs="Calibri"/>
                <w:b/>
                <w:bCs/>
                <w:sz w:val="22"/>
                <w:szCs w:val="22"/>
              </w:rPr>
              <w:t>21.23%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6BA8F0" w14:textId="4FC651B3" w:rsidR="000C17AC" w:rsidRDefault="000C17AC" w:rsidP="000C17AC">
            <w:pPr>
              <w:jc w:val="center"/>
              <w:rPr>
                <w:rFonts w:ascii="Calibri" w:hAnsi="Calibri" w:cs="Calibri"/>
                <w:b/>
                <w:bCs/>
                <w:sz w:val="22"/>
                <w:szCs w:val="22"/>
              </w:rPr>
            </w:pPr>
            <w:r>
              <w:rPr>
                <w:rFonts w:ascii="Calibri" w:hAnsi="Calibri" w:cs="Calibri"/>
                <w:b/>
                <w:bCs/>
                <w:sz w:val="22"/>
                <w:szCs w:val="22"/>
              </w:rPr>
              <w:t>9.75%</w:t>
            </w:r>
          </w:p>
        </w:tc>
      </w:tr>
    </w:tbl>
    <w:p w14:paraId="1D9A6298" w14:textId="77777777" w:rsidR="002F47F6" w:rsidRDefault="002F47F6" w:rsidP="002F47F6">
      <w:pPr>
        <w:pStyle w:val="ListParagraph"/>
        <w:autoSpaceDE w:val="0"/>
        <w:autoSpaceDN w:val="0"/>
        <w:adjustRightInd w:val="0"/>
        <w:spacing w:line="360" w:lineRule="auto"/>
        <w:ind w:left="851" w:right="-8"/>
        <w:jc w:val="both"/>
        <w:rPr>
          <w:rFonts w:ascii="Arial" w:hAnsi="Arial" w:cs="Arial"/>
          <w:b/>
          <w:noProof/>
          <w:sz w:val="22"/>
          <w:szCs w:val="22"/>
          <w:lang w:eastAsia="en-IN"/>
        </w:rPr>
      </w:pPr>
    </w:p>
    <w:p w14:paraId="0CD46E37" w14:textId="2FCC509A" w:rsidR="00F97EF0" w:rsidRDefault="00F97EF0" w:rsidP="008E2EE2">
      <w:pPr>
        <w:pStyle w:val="ListParagraph"/>
        <w:numPr>
          <w:ilvl w:val="0"/>
          <w:numId w:val="12"/>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8D06FB">
        <w:rPr>
          <w:rFonts w:ascii="Arial" w:hAnsi="Arial" w:cs="Arial"/>
          <w:b/>
          <w:noProof/>
          <w:sz w:val="22"/>
          <w:szCs w:val="22"/>
          <w:lang w:eastAsia="en-IN"/>
        </w:rPr>
        <w:t>IRR</w:t>
      </w:r>
      <w:r w:rsidR="00353547">
        <w:rPr>
          <w:rFonts w:ascii="Arial" w:hAnsi="Arial" w:cs="Arial"/>
          <w:b/>
          <w:noProof/>
          <w:sz w:val="22"/>
          <w:szCs w:val="22"/>
          <w:lang w:eastAsia="en-IN"/>
        </w:rPr>
        <w:t xml:space="preserve"> AND BREAK EVEN POINT</w:t>
      </w:r>
      <w:r>
        <w:rPr>
          <w:rFonts w:ascii="Arial" w:hAnsi="Arial" w:cs="Arial"/>
          <w:b/>
          <w:noProof/>
          <w:sz w:val="22"/>
          <w:szCs w:val="22"/>
          <w:lang w:eastAsia="en-IN"/>
        </w:rPr>
        <w:t>:</w:t>
      </w:r>
    </w:p>
    <w:tbl>
      <w:tblPr>
        <w:tblW w:w="0" w:type="auto"/>
        <w:tblLayout w:type="fixed"/>
        <w:tblLook w:val="04A0" w:firstRow="1" w:lastRow="0" w:firstColumn="1" w:lastColumn="0" w:noHBand="0" w:noVBand="1"/>
      </w:tblPr>
      <w:tblGrid>
        <w:gridCol w:w="988"/>
        <w:gridCol w:w="1019"/>
        <w:gridCol w:w="878"/>
        <w:gridCol w:w="879"/>
        <w:gridCol w:w="878"/>
        <w:gridCol w:w="879"/>
        <w:gridCol w:w="878"/>
        <w:gridCol w:w="878"/>
        <w:gridCol w:w="879"/>
        <w:gridCol w:w="878"/>
        <w:gridCol w:w="879"/>
      </w:tblGrid>
      <w:tr w:rsidR="00392536" w14:paraId="134F456C" w14:textId="77777777" w:rsidTr="005C1219">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455782" w14:textId="42872E6C" w:rsidR="00392536" w:rsidRPr="00392536" w:rsidRDefault="00392536" w:rsidP="005C1219">
            <w:pPr>
              <w:rPr>
                <w:rFonts w:ascii="Calibri" w:hAnsi="Calibri" w:cs="Calibri"/>
                <w:b/>
                <w:bCs/>
                <w:color w:val="FFFFFF"/>
                <w:sz w:val="22"/>
                <w:szCs w:val="22"/>
              </w:rPr>
            </w:pPr>
            <w:r w:rsidRPr="00392536">
              <w:rPr>
                <w:rFonts w:ascii="Calibri" w:hAnsi="Calibri" w:cs="Calibri"/>
                <w:b/>
                <w:bCs/>
                <w:color w:val="FFFFFF"/>
                <w:sz w:val="22"/>
                <w:szCs w:val="22"/>
              </w:rPr>
              <w:t>Particular</w:t>
            </w:r>
          </w:p>
        </w:tc>
        <w:tc>
          <w:tcPr>
            <w:tcW w:w="1019" w:type="dxa"/>
            <w:tcBorders>
              <w:top w:val="single" w:sz="4" w:space="0" w:color="auto"/>
              <w:left w:val="nil"/>
              <w:bottom w:val="single" w:sz="4" w:space="0" w:color="auto"/>
              <w:right w:val="single" w:sz="4" w:space="0" w:color="auto"/>
            </w:tcBorders>
            <w:shd w:val="clear" w:color="000000" w:fill="002060"/>
            <w:hideMark/>
          </w:tcPr>
          <w:p w14:paraId="1C7ACBFC" w14:textId="0FF859F0" w:rsidR="00392536" w:rsidRDefault="00392536" w:rsidP="00392536">
            <w:pPr>
              <w:rPr>
                <w:rFonts w:ascii="Calibri" w:hAnsi="Calibri" w:cs="Calibri"/>
                <w:b/>
                <w:bCs/>
                <w:color w:val="FFFFFF"/>
                <w:sz w:val="22"/>
                <w:szCs w:val="22"/>
              </w:rPr>
            </w:pPr>
            <w:r>
              <w:rPr>
                <w:rFonts w:ascii="Calibri" w:hAnsi="Calibri" w:cs="Calibri"/>
                <w:b/>
                <w:bCs/>
                <w:color w:val="FFFFFF"/>
                <w:sz w:val="22"/>
                <w:szCs w:val="22"/>
              </w:rPr>
              <w:t> Construction Period</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2DF036C6" w14:textId="4805403D"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7372148E" w14:textId="6433FF9E"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7A8B887D" w14:textId="3486B751"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56001BD2" w14:textId="620FF79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5D381D3B" w14:textId="5ED0E71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4CC64762" w14:textId="74452B19"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6DAD6A78" w14:textId="5D6F5E70"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30DA5EB4" w14:textId="11D05454"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c>
          <w:tcPr>
            <w:tcW w:w="879" w:type="dxa"/>
            <w:tcBorders>
              <w:top w:val="single" w:sz="4" w:space="0" w:color="auto"/>
              <w:left w:val="nil"/>
              <w:bottom w:val="single" w:sz="4" w:space="0" w:color="auto"/>
              <w:right w:val="single" w:sz="4" w:space="0" w:color="auto"/>
            </w:tcBorders>
            <w:shd w:val="clear" w:color="000000" w:fill="002060"/>
            <w:noWrap/>
            <w:vAlign w:val="bottom"/>
            <w:hideMark/>
          </w:tcPr>
          <w:p w14:paraId="446FE274" w14:textId="77777777" w:rsidR="00392536" w:rsidRDefault="00392536" w:rsidP="00392536">
            <w:pPr>
              <w:jc w:val="center"/>
              <w:rPr>
                <w:rFonts w:ascii="Calibri" w:hAnsi="Calibri" w:cs="Calibri"/>
                <w:b/>
                <w:bCs/>
                <w:color w:val="FFFFFF"/>
                <w:sz w:val="22"/>
                <w:szCs w:val="22"/>
              </w:rPr>
            </w:pPr>
            <w:r>
              <w:rPr>
                <w:rFonts w:ascii="Calibri" w:hAnsi="Calibri" w:cs="Calibri"/>
                <w:b/>
                <w:bCs/>
                <w:color w:val="FFFFFF"/>
                <w:sz w:val="22"/>
                <w:szCs w:val="22"/>
              </w:rPr>
              <w:t>Terminal Value</w:t>
            </w:r>
          </w:p>
        </w:tc>
      </w:tr>
      <w:tr w:rsidR="009D1581" w14:paraId="714ADCE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70C6F" w14:textId="77777777" w:rsidR="009D1581" w:rsidRDefault="009D1581" w:rsidP="009D1581">
            <w:pPr>
              <w:rPr>
                <w:rFonts w:ascii="Calibri" w:hAnsi="Calibri" w:cs="Calibri"/>
                <w:b/>
                <w:bCs/>
                <w:sz w:val="22"/>
                <w:szCs w:val="22"/>
              </w:rPr>
            </w:pPr>
            <w:r>
              <w:rPr>
                <w:rFonts w:ascii="Calibri" w:hAnsi="Calibri" w:cs="Calibri"/>
                <w:b/>
                <w:bCs/>
                <w:sz w:val="22"/>
                <w:szCs w:val="22"/>
              </w:rPr>
              <w:t>EBIT</w:t>
            </w:r>
          </w:p>
        </w:tc>
        <w:tc>
          <w:tcPr>
            <w:tcW w:w="1019" w:type="dxa"/>
            <w:tcBorders>
              <w:top w:val="nil"/>
              <w:left w:val="nil"/>
              <w:bottom w:val="single" w:sz="4" w:space="0" w:color="auto"/>
              <w:right w:val="single" w:sz="4" w:space="0" w:color="auto"/>
            </w:tcBorders>
            <w:shd w:val="clear" w:color="auto" w:fill="auto"/>
            <w:noWrap/>
            <w:vAlign w:val="center"/>
            <w:hideMark/>
          </w:tcPr>
          <w:p w14:paraId="7AE5C4B0" w14:textId="788835A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5BB79124" w14:textId="182C0D3A" w:rsidR="009D1581" w:rsidRDefault="009D1581" w:rsidP="009D1581">
            <w:pPr>
              <w:jc w:val="center"/>
              <w:rPr>
                <w:rFonts w:ascii="Calibri" w:hAnsi="Calibri" w:cs="Calibri"/>
                <w:sz w:val="22"/>
                <w:szCs w:val="22"/>
              </w:rPr>
            </w:pPr>
            <w:r>
              <w:rPr>
                <w:rFonts w:ascii="Calibri" w:hAnsi="Calibri" w:cs="Calibri"/>
                <w:sz w:val="22"/>
                <w:szCs w:val="22"/>
              </w:rPr>
              <w:t>236.7</w:t>
            </w:r>
          </w:p>
        </w:tc>
        <w:tc>
          <w:tcPr>
            <w:tcW w:w="879" w:type="dxa"/>
            <w:tcBorders>
              <w:top w:val="nil"/>
              <w:left w:val="nil"/>
              <w:bottom w:val="single" w:sz="4" w:space="0" w:color="auto"/>
              <w:right w:val="single" w:sz="4" w:space="0" w:color="auto"/>
            </w:tcBorders>
            <w:shd w:val="clear" w:color="auto" w:fill="auto"/>
            <w:noWrap/>
            <w:vAlign w:val="center"/>
            <w:hideMark/>
          </w:tcPr>
          <w:p w14:paraId="2C480000" w14:textId="510E1F9E" w:rsidR="009D1581" w:rsidRDefault="009D1581" w:rsidP="009D1581">
            <w:pPr>
              <w:jc w:val="center"/>
              <w:rPr>
                <w:rFonts w:ascii="Calibri" w:hAnsi="Calibri" w:cs="Calibri"/>
                <w:sz w:val="22"/>
                <w:szCs w:val="22"/>
              </w:rPr>
            </w:pPr>
            <w:r>
              <w:rPr>
                <w:rFonts w:ascii="Calibri" w:hAnsi="Calibri" w:cs="Calibri"/>
                <w:sz w:val="22"/>
                <w:szCs w:val="22"/>
              </w:rPr>
              <w:t>337.7</w:t>
            </w:r>
          </w:p>
        </w:tc>
        <w:tc>
          <w:tcPr>
            <w:tcW w:w="878" w:type="dxa"/>
            <w:tcBorders>
              <w:top w:val="nil"/>
              <w:left w:val="nil"/>
              <w:bottom w:val="single" w:sz="4" w:space="0" w:color="auto"/>
              <w:right w:val="single" w:sz="4" w:space="0" w:color="auto"/>
            </w:tcBorders>
            <w:shd w:val="clear" w:color="auto" w:fill="auto"/>
            <w:noWrap/>
            <w:vAlign w:val="center"/>
            <w:hideMark/>
          </w:tcPr>
          <w:p w14:paraId="6134C562" w14:textId="177ABF86" w:rsidR="009D1581" w:rsidRDefault="009D1581" w:rsidP="009D1581">
            <w:pPr>
              <w:jc w:val="center"/>
              <w:rPr>
                <w:rFonts w:ascii="Calibri" w:hAnsi="Calibri" w:cs="Calibri"/>
                <w:sz w:val="22"/>
                <w:szCs w:val="22"/>
              </w:rPr>
            </w:pPr>
            <w:r>
              <w:rPr>
                <w:rFonts w:ascii="Calibri" w:hAnsi="Calibri" w:cs="Calibri"/>
                <w:sz w:val="22"/>
                <w:szCs w:val="22"/>
              </w:rPr>
              <w:t>582.8</w:t>
            </w:r>
          </w:p>
        </w:tc>
        <w:tc>
          <w:tcPr>
            <w:tcW w:w="879" w:type="dxa"/>
            <w:tcBorders>
              <w:top w:val="nil"/>
              <w:left w:val="nil"/>
              <w:bottom w:val="single" w:sz="4" w:space="0" w:color="auto"/>
              <w:right w:val="single" w:sz="4" w:space="0" w:color="auto"/>
            </w:tcBorders>
            <w:shd w:val="clear" w:color="auto" w:fill="auto"/>
            <w:noWrap/>
            <w:vAlign w:val="center"/>
            <w:hideMark/>
          </w:tcPr>
          <w:p w14:paraId="40852215" w14:textId="61DDBCE9" w:rsidR="009D1581" w:rsidRDefault="009D1581" w:rsidP="009D1581">
            <w:pPr>
              <w:jc w:val="center"/>
              <w:rPr>
                <w:rFonts w:ascii="Calibri" w:hAnsi="Calibri" w:cs="Calibri"/>
                <w:sz w:val="22"/>
                <w:szCs w:val="22"/>
              </w:rPr>
            </w:pPr>
            <w:r>
              <w:rPr>
                <w:rFonts w:ascii="Calibri" w:hAnsi="Calibri" w:cs="Calibri"/>
                <w:sz w:val="22"/>
                <w:szCs w:val="22"/>
              </w:rPr>
              <w:t>711.0</w:t>
            </w:r>
          </w:p>
        </w:tc>
        <w:tc>
          <w:tcPr>
            <w:tcW w:w="878" w:type="dxa"/>
            <w:tcBorders>
              <w:top w:val="nil"/>
              <w:left w:val="nil"/>
              <w:bottom w:val="single" w:sz="4" w:space="0" w:color="auto"/>
              <w:right w:val="single" w:sz="4" w:space="0" w:color="auto"/>
            </w:tcBorders>
            <w:shd w:val="clear" w:color="auto" w:fill="auto"/>
            <w:noWrap/>
            <w:vAlign w:val="center"/>
            <w:hideMark/>
          </w:tcPr>
          <w:p w14:paraId="4E796588" w14:textId="639E1DE3" w:rsidR="009D1581" w:rsidRDefault="009D1581" w:rsidP="009D1581">
            <w:pPr>
              <w:jc w:val="center"/>
              <w:rPr>
                <w:rFonts w:ascii="Calibri" w:hAnsi="Calibri" w:cs="Calibri"/>
                <w:sz w:val="22"/>
                <w:szCs w:val="22"/>
              </w:rPr>
            </w:pPr>
            <w:r>
              <w:rPr>
                <w:rFonts w:ascii="Calibri" w:hAnsi="Calibri" w:cs="Calibri"/>
                <w:sz w:val="22"/>
                <w:szCs w:val="22"/>
              </w:rPr>
              <w:t>844.0</w:t>
            </w:r>
          </w:p>
        </w:tc>
        <w:tc>
          <w:tcPr>
            <w:tcW w:w="878" w:type="dxa"/>
            <w:tcBorders>
              <w:top w:val="nil"/>
              <w:left w:val="nil"/>
              <w:bottom w:val="single" w:sz="4" w:space="0" w:color="auto"/>
              <w:right w:val="single" w:sz="4" w:space="0" w:color="auto"/>
            </w:tcBorders>
            <w:shd w:val="clear" w:color="auto" w:fill="auto"/>
            <w:noWrap/>
            <w:vAlign w:val="center"/>
            <w:hideMark/>
          </w:tcPr>
          <w:p w14:paraId="2238ED72" w14:textId="07B794F5" w:rsidR="009D1581" w:rsidRDefault="009D1581" w:rsidP="009D1581">
            <w:pPr>
              <w:jc w:val="center"/>
              <w:rPr>
                <w:rFonts w:ascii="Calibri" w:hAnsi="Calibri" w:cs="Calibri"/>
                <w:sz w:val="22"/>
                <w:szCs w:val="22"/>
              </w:rPr>
            </w:pPr>
            <w:r>
              <w:rPr>
                <w:rFonts w:ascii="Calibri" w:hAnsi="Calibri" w:cs="Calibri"/>
                <w:sz w:val="22"/>
                <w:szCs w:val="22"/>
              </w:rPr>
              <w:t>1052.1</w:t>
            </w:r>
          </w:p>
        </w:tc>
        <w:tc>
          <w:tcPr>
            <w:tcW w:w="879" w:type="dxa"/>
            <w:tcBorders>
              <w:top w:val="nil"/>
              <w:left w:val="nil"/>
              <w:bottom w:val="single" w:sz="4" w:space="0" w:color="auto"/>
              <w:right w:val="single" w:sz="4" w:space="0" w:color="auto"/>
            </w:tcBorders>
            <w:shd w:val="clear" w:color="auto" w:fill="auto"/>
            <w:noWrap/>
            <w:vAlign w:val="center"/>
            <w:hideMark/>
          </w:tcPr>
          <w:p w14:paraId="7CF9FC7C" w14:textId="554175D6" w:rsidR="009D1581" w:rsidRDefault="009D1581" w:rsidP="009D1581">
            <w:pPr>
              <w:jc w:val="center"/>
              <w:rPr>
                <w:rFonts w:ascii="Calibri" w:hAnsi="Calibri" w:cs="Calibri"/>
                <w:sz w:val="22"/>
                <w:szCs w:val="22"/>
              </w:rPr>
            </w:pPr>
            <w:r>
              <w:rPr>
                <w:rFonts w:ascii="Calibri" w:hAnsi="Calibri" w:cs="Calibri"/>
                <w:sz w:val="22"/>
                <w:szCs w:val="22"/>
              </w:rPr>
              <w:t>1392.5</w:t>
            </w:r>
          </w:p>
        </w:tc>
        <w:tc>
          <w:tcPr>
            <w:tcW w:w="878" w:type="dxa"/>
            <w:tcBorders>
              <w:top w:val="nil"/>
              <w:left w:val="nil"/>
              <w:bottom w:val="single" w:sz="4" w:space="0" w:color="auto"/>
              <w:right w:val="single" w:sz="4" w:space="0" w:color="auto"/>
            </w:tcBorders>
            <w:shd w:val="clear" w:color="auto" w:fill="auto"/>
            <w:noWrap/>
            <w:vAlign w:val="center"/>
            <w:hideMark/>
          </w:tcPr>
          <w:p w14:paraId="1D582B97" w14:textId="37527CD0" w:rsidR="009D1581" w:rsidRDefault="009D1581" w:rsidP="009D1581">
            <w:pPr>
              <w:jc w:val="center"/>
              <w:rPr>
                <w:rFonts w:ascii="Calibri" w:hAnsi="Calibri" w:cs="Calibri"/>
                <w:sz w:val="22"/>
                <w:szCs w:val="22"/>
              </w:rPr>
            </w:pPr>
            <w:r>
              <w:rPr>
                <w:rFonts w:ascii="Calibri" w:hAnsi="Calibri" w:cs="Calibri"/>
                <w:sz w:val="22"/>
                <w:szCs w:val="22"/>
              </w:rPr>
              <w:t>1567.2</w:t>
            </w:r>
          </w:p>
        </w:tc>
        <w:tc>
          <w:tcPr>
            <w:tcW w:w="879" w:type="dxa"/>
            <w:tcBorders>
              <w:top w:val="nil"/>
              <w:left w:val="nil"/>
              <w:bottom w:val="single" w:sz="4" w:space="0" w:color="auto"/>
              <w:right w:val="single" w:sz="4" w:space="0" w:color="auto"/>
            </w:tcBorders>
            <w:shd w:val="clear" w:color="auto" w:fill="auto"/>
            <w:noWrap/>
            <w:vAlign w:val="center"/>
            <w:hideMark/>
          </w:tcPr>
          <w:p w14:paraId="5A8D1426" w14:textId="39EED3E2" w:rsidR="009D1581" w:rsidRDefault="009D1581" w:rsidP="009D1581">
            <w:pPr>
              <w:jc w:val="center"/>
              <w:rPr>
                <w:rFonts w:ascii="Calibri" w:hAnsi="Calibri" w:cs="Calibri"/>
                <w:sz w:val="22"/>
                <w:szCs w:val="22"/>
              </w:rPr>
            </w:pPr>
          </w:p>
        </w:tc>
      </w:tr>
      <w:tr w:rsidR="009D1581" w14:paraId="2373FA52"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0987B9" w14:textId="77777777" w:rsidR="009D1581" w:rsidRDefault="009D1581" w:rsidP="009D1581">
            <w:pPr>
              <w:rPr>
                <w:rFonts w:ascii="Calibri" w:hAnsi="Calibri" w:cs="Calibri"/>
                <w:b/>
                <w:bCs/>
                <w:sz w:val="22"/>
                <w:szCs w:val="22"/>
              </w:rPr>
            </w:pPr>
            <w:r>
              <w:rPr>
                <w:rFonts w:ascii="Calibri" w:hAnsi="Calibri" w:cs="Calibri"/>
                <w:b/>
                <w:bCs/>
                <w:sz w:val="22"/>
                <w:szCs w:val="22"/>
              </w:rPr>
              <w:t>NOPAT</w:t>
            </w:r>
          </w:p>
        </w:tc>
        <w:tc>
          <w:tcPr>
            <w:tcW w:w="1019" w:type="dxa"/>
            <w:tcBorders>
              <w:top w:val="nil"/>
              <w:left w:val="nil"/>
              <w:bottom w:val="single" w:sz="4" w:space="0" w:color="auto"/>
              <w:right w:val="single" w:sz="4" w:space="0" w:color="auto"/>
            </w:tcBorders>
            <w:shd w:val="clear" w:color="auto" w:fill="auto"/>
            <w:noWrap/>
            <w:vAlign w:val="center"/>
            <w:hideMark/>
          </w:tcPr>
          <w:p w14:paraId="27A18596" w14:textId="4AD23617"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A8E899B" w14:textId="5DAE5C80" w:rsidR="009D1581" w:rsidRDefault="009D1581" w:rsidP="009D1581">
            <w:pPr>
              <w:jc w:val="center"/>
              <w:rPr>
                <w:rFonts w:ascii="Calibri" w:hAnsi="Calibri" w:cs="Calibri"/>
                <w:sz w:val="22"/>
                <w:szCs w:val="22"/>
              </w:rPr>
            </w:pPr>
            <w:r>
              <w:rPr>
                <w:rFonts w:ascii="Calibri" w:hAnsi="Calibri" w:cs="Calibri"/>
                <w:sz w:val="22"/>
                <w:szCs w:val="22"/>
              </w:rPr>
              <w:t>-52.8</w:t>
            </w:r>
          </w:p>
        </w:tc>
        <w:tc>
          <w:tcPr>
            <w:tcW w:w="879" w:type="dxa"/>
            <w:tcBorders>
              <w:top w:val="nil"/>
              <w:left w:val="nil"/>
              <w:bottom w:val="single" w:sz="4" w:space="0" w:color="auto"/>
              <w:right w:val="single" w:sz="4" w:space="0" w:color="auto"/>
            </w:tcBorders>
            <w:shd w:val="clear" w:color="auto" w:fill="auto"/>
            <w:noWrap/>
            <w:vAlign w:val="center"/>
            <w:hideMark/>
          </w:tcPr>
          <w:p w14:paraId="4941EF67" w14:textId="24F265EE" w:rsidR="009D1581" w:rsidRDefault="009D1581" w:rsidP="009D1581">
            <w:pPr>
              <w:jc w:val="center"/>
              <w:rPr>
                <w:rFonts w:ascii="Calibri" w:hAnsi="Calibri" w:cs="Calibri"/>
                <w:sz w:val="22"/>
                <w:szCs w:val="22"/>
              </w:rPr>
            </w:pPr>
            <w:r>
              <w:rPr>
                <w:rFonts w:ascii="Calibri" w:hAnsi="Calibri" w:cs="Calibri"/>
                <w:sz w:val="22"/>
                <w:szCs w:val="22"/>
              </w:rPr>
              <w:t>59.5</w:t>
            </w:r>
          </w:p>
        </w:tc>
        <w:tc>
          <w:tcPr>
            <w:tcW w:w="878" w:type="dxa"/>
            <w:tcBorders>
              <w:top w:val="nil"/>
              <w:left w:val="nil"/>
              <w:bottom w:val="single" w:sz="4" w:space="0" w:color="auto"/>
              <w:right w:val="single" w:sz="4" w:space="0" w:color="auto"/>
            </w:tcBorders>
            <w:shd w:val="clear" w:color="auto" w:fill="auto"/>
            <w:noWrap/>
            <w:vAlign w:val="center"/>
            <w:hideMark/>
          </w:tcPr>
          <w:p w14:paraId="018A1212" w14:textId="00D0E10C" w:rsidR="009D1581" w:rsidRDefault="009D1581" w:rsidP="009D1581">
            <w:pPr>
              <w:jc w:val="center"/>
              <w:rPr>
                <w:rFonts w:ascii="Calibri" w:hAnsi="Calibri" w:cs="Calibri"/>
                <w:sz w:val="22"/>
                <w:szCs w:val="22"/>
              </w:rPr>
            </w:pPr>
            <w:r>
              <w:rPr>
                <w:rFonts w:ascii="Calibri" w:hAnsi="Calibri" w:cs="Calibri"/>
                <w:sz w:val="22"/>
                <w:szCs w:val="22"/>
              </w:rPr>
              <w:t>243.0</w:t>
            </w:r>
          </w:p>
        </w:tc>
        <w:tc>
          <w:tcPr>
            <w:tcW w:w="879" w:type="dxa"/>
            <w:tcBorders>
              <w:top w:val="nil"/>
              <w:left w:val="nil"/>
              <w:bottom w:val="single" w:sz="4" w:space="0" w:color="auto"/>
              <w:right w:val="single" w:sz="4" w:space="0" w:color="auto"/>
            </w:tcBorders>
            <w:shd w:val="clear" w:color="auto" w:fill="auto"/>
            <w:noWrap/>
            <w:vAlign w:val="center"/>
            <w:hideMark/>
          </w:tcPr>
          <w:p w14:paraId="28E3F33D" w14:textId="4D57DE35" w:rsidR="009D1581" w:rsidRDefault="009D1581" w:rsidP="009D1581">
            <w:pPr>
              <w:jc w:val="center"/>
              <w:rPr>
                <w:rFonts w:ascii="Calibri" w:hAnsi="Calibri" w:cs="Calibri"/>
                <w:sz w:val="22"/>
                <w:szCs w:val="22"/>
              </w:rPr>
            </w:pPr>
            <w:r>
              <w:rPr>
                <w:rFonts w:ascii="Calibri" w:hAnsi="Calibri" w:cs="Calibri"/>
                <w:sz w:val="22"/>
                <w:szCs w:val="22"/>
              </w:rPr>
              <w:t>360.8</w:t>
            </w:r>
          </w:p>
        </w:tc>
        <w:tc>
          <w:tcPr>
            <w:tcW w:w="878" w:type="dxa"/>
            <w:tcBorders>
              <w:top w:val="nil"/>
              <w:left w:val="nil"/>
              <w:bottom w:val="single" w:sz="4" w:space="0" w:color="auto"/>
              <w:right w:val="single" w:sz="4" w:space="0" w:color="auto"/>
            </w:tcBorders>
            <w:shd w:val="clear" w:color="auto" w:fill="auto"/>
            <w:noWrap/>
            <w:vAlign w:val="center"/>
            <w:hideMark/>
          </w:tcPr>
          <w:p w14:paraId="4BF73591" w14:textId="42C03619" w:rsidR="009D1581" w:rsidRDefault="009D1581" w:rsidP="009D1581">
            <w:pPr>
              <w:jc w:val="center"/>
              <w:rPr>
                <w:rFonts w:ascii="Calibri" w:hAnsi="Calibri" w:cs="Calibri"/>
                <w:sz w:val="22"/>
                <w:szCs w:val="22"/>
              </w:rPr>
            </w:pPr>
            <w:r>
              <w:rPr>
                <w:rFonts w:ascii="Calibri" w:hAnsi="Calibri" w:cs="Calibri"/>
                <w:sz w:val="22"/>
                <w:szCs w:val="22"/>
              </w:rPr>
              <w:t>485.1</w:t>
            </w:r>
          </w:p>
        </w:tc>
        <w:tc>
          <w:tcPr>
            <w:tcW w:w="878" w:type="dxa"/>
            <w:tcBorders>
              <w:top w:val="nil"/>
              <w:left w:val="nil"/>
              <w:bottom w:val="single" w:sz="4" w:space="0" w:color="auto"/>
              <w:right w:val="single" w:sz="4" w:space="0" w:color="auto"/>
            </w:tcBorders>
            <w:shd w:val="clear" w:color="auto" w:fill="auto"/>
            <w:noWrap/>
            <w:vAlign w:val="center"/>
            <w:hideMark/>
          </w:tcPr>
          <w:p w14:paraId="65CEC8D0" w14:textId="0111531A" w:rsidR="009D1581" w:rsidRDefault="009D1581" w:rsidP="009D1581">
            <w:pPr>
              <w:jc w:val="center"/>
              <w:rPr>
                <w:rFonts w:ascii="Calibri" w:hAnsi="Calibri" w:cs="Calibri"/>
                <w:sz w:val="22"/>
                <w:szCs w:val="22"/>
              </w:rPr>
            </w:pPr>
            <w:r>
              <w:rPr>
                <w:rFonts w:ascii="Calibri" w:hAnsi="Calibri" w:cs="Calibri"/>
                <w:sz w:val="22"/>
                <w:szCs w:val="22"/>
              </w:rPr>
              <w:t>666.2</w:t>
            </w:r>
          </w:p>
        </w:tc>
        <w:tc>
          <w:tcPr>
            <w:tcW w:w="879" w:type="dxa"/>
            <w:tcBorders>
              <w:top w:val="nil"/>
              <w:left w:val="nil"/>
              <w:bottom w:val="single" w:sz="4" w:space="0" w:color="auto"/>
              <w:right w:val="single" w:sz="4" w:space="0" w:color="auto"/>
            </w:tcBorders>
            <w:shd w:val="clear" w:color="auto" w:fill="auto"/>
            <w:noWrap/>
            <w:vAlign w:val="center"/>
            <w:hideMark/>
          </w:tcPr>
          <w:p w14:paraId="48FAC082" w14:textId="7304E549" w:rsidR="009D1581" w:rsidRDefault="009D1581" w:rsidP="009D1581">
            <w:pPr>
              <w:jc w:val="center"/>
              <w:rPr>
                <w:rFonts w:ascii="Calibri" w:hAnsi="Calibri" w:cs="Calibri"/>
                <w:sz w:val="22"/>
                <w:szCs w:val="22"/>
              </w:rPr>
            </w:pPr>
            <w:r>
              <w:rPr>
                <w:rFonts w:ascii="Calibri" w:hAnsi="Calibri" w:cs="Calibri"/>
                <w:sz w:val="22"/>
                <w:szCs w:val="22"/>
              </w:rPr>
              <w:t>945.5</w:t>
            </w:r>
          </w:p>
        </w:tc>
        <w:tc>
          <w:tcPr>
            <w:tcW w:w="878" w:type="dxa"/>
            <w:tcBorders>
              <w:top w:val="nil"/>
              <w:left w:val="nil"/>
              <w:bottom w:val="single" w:sz="4" w:space="0" w:color="auto"/>
              <w:right w:val="single" w:sz="4" w:space="0" w:color="auto"/>
            </w:tcBorders>
            <w:shd w:val="clear" w:color="auto" w:fill="auto"/>
            <w:noWrap/>
            <w:vAlign w:val="center"/>
            <w:hideMark/>
          </w:tcPr>
          <w:p w14:paraId="56B8191C" w14:textId="4739D9DE" w:rsidR="009D1581" w:rsidRDefault="009D1581" w:rsidP="009D1581">
            <w:pPr>
              <w:jc w:val="center"/>
              <w:rPr>
                <w:rFonts w:ascii="Calibri" w:hAnsi="Calibri" w:cs="Calibri"/>
                <w:sz w:val="22"/>
                <w:szCs w:val="22"/>
              </w:rPr>
            </w:pPr>
            <w:r>
              <w:rPr>
                <w:rFonts w:ascii="Calibri" w:hAnsi="Calibri" w:cs="Calibri"/>
                <w:sz w:val="22"/>
                <w:szCs w:val="22"/>
              </w:rPr>
              <w:t>1109.5</w:t>
            </w:r>
          </w:p>
        </w:tc>
        <w:tc>
          <w:tcPr>
            <w:tcW w:w="879" w:type="dxa"/>
            <w:tcBorders>
              <w:top w:val="nil"/>
              <w:left w:val="nil"/>
              <w:bottom w:val="single" w:sz="4" w:space="0" w:color="auto"/>
              <w:right w:val="single" w:sz="4" w:space="0" w:color="auto"/>
            </w:tcBorders>
            <w:shd w:val="clear" w:color="auto" w:fill="auto"/>
            <w:noWrap/>
            <w:vAlign w:val="center"/>
            <w:hideMark/>
          </w:tcPr>
          <w:p w14:paraId="6FA837DD" w14:textId="1A4367DC" w:rsidR="009D1581" w:rsidRDefault="009D1581" w:rsidP="009D1581">
            <w:pPr>
              <w:jc w:val="center"/>
              <w:rPr>
                <w:rFonts w:ascii="Calibri" w:hAnsi="Calibri" w:cs="Calibri"/>
                <w:sz w:val="22"/>
                <w:szCs w:val="22"/>
              </w:rPr>
            </w:pPr>
          </w:p>
        </w:tc>
      </w:tr>
      <w:tr w:rsidR="009D1581" w14:paraId="78BBC168"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56D7F5" w14:textId="11C5BDF4" w:rsidR="009D1581" w:rsidRDefault="009D1581" w:rsidP="009D1581">
            <w:pPr>
              <w:rPr>
                <w:rFonts w:ascii="Calibri" w:hAnsi="Calibri" w:cs="Calibri"/>
                <w:b/>
                <w:bCs/>
                <w:sz w:val="22"/>
                <w:szCs w:val="22"/>
              </w:rPr>
            </w:pPr>
            <w:r>
              <w:rPr>
                <w:rFonts w:ascii="Calibri" w:hAnsi="Calibri" w:cs="Calibri"/>
                <w:b/>
                <w:bCs/>
                <w:sz w:val="22"/>
                <w:szCs w:val="22"/>
              </w:rPr>
              <w:t xml:space="preserve">Depreciation </w:t>
            </w:r>
            <w:r w:rsidRPr="00392536">
              <w:rPr>
                <w:rFonts w:ascii="Calibri" w:hAnsi="Calibri" w:cs="Calibri"/>
                <w:b/>
                <w:bCs/>
                <w:sz w:val="22"/>
                <w:szCs w:val="22"/>
              </w:rPr>
              <w:t xml:space="preserve">+ </w:t>
            </w:r>
            <w:r w:rsidRPr="00392536">
              <w:rPr>
                <w:rFonts w:asciiTheme="minorHAnsi" w:hAnsiTheme="minorHAnsi" w:cstheme="minorHAnsi"/>
                <w:b/>
                <w:bCs/>
                <w:sz w:val="22"/>
                <w:szCs w:val="22"/>
              </w:rPr>
              <w:t>Exp Written Off</w:t>
            </w:r>
          </w:p>
        </w:tc>
        <w:tc>
          <w:tcPr>
            <w:tcW w:w="1019" w:type="dxa"/>
            <w:tcBorders>
              <w:top w:val="nil"/>
              <w:left w:val="nil"/>
              <w:bottom w:val="single" w:sz="4" w:space="0" w:color="auto"/>
              <w:right w:val="single" w:sz="4" w:space="0" w:color="auto"/>
            </w:tcBorders>
            <w:shd w:val="clear" w:color="auto" w:fill="auto"/>
            <w:noWrap/>
            <w:vAlign w:val="center"/>
            <w:hideMark/>
          </w:tcPr>
          <w:p w14:paraId="2BA67895" w14:textId="160CF38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2C6CBF73" w14:textId="5AE9801C" w:rsidR="009D1581" w:rsidRDefault="009D1581" w:rsidP="009D1581">
            <w:pPr>
              <w:jc w:val="center"/>
              <w:rPr>
                <w:rFonts w:ascii="Calibri" w:hAnsi="Calibri" w:cs="Calibri"/>
                <w:sz w:val="22"/>
                <w:szCs w:val="22"/>
              </w:rPr>
            </w:pPr>
            <w:r>
              <w:rPr>
                <w:rFonts w:ascii="Calibri" w:hAnsi="Calibri" w:cs="Calibri"/>
                <w:sz w:val="22"/>
                <w:szCs w:val="22"/>
              </w:rPr>
              <w:t>490.4</w:t>
            </w:r>
          </w:p>
        </w:tc>
        <w:tc>
          <w:tcPr>
            <w:tcW w:w="879" w:type="dxa"/>
            <w:tcBorders>
              <w:top w:val="nil"/>
              <w:left w:val="nil"/>
              <w:bottom w:val="single" w:sz="4" w:space="0" w:color="auto"/>
              <w:right w:val="single" w:sz="4" w:space="0" w:color="auto"/>
            </w:tcBorders>
            <w:shd w:val="clear" w:color="auto" w:fill="auto"/>
            <w:noWrap/>
            <w:vAlign w:val="center"/>
            <w:hideMark/>
          </w:tcPr>
          <w:p w14:paraId="62F97804" w14:textId="3CBC822F" w:rsidR="009D1581" w:rsidRDefault="009D1581" w:rsidP="009D1581">
            <w:pPr>
              <w:jc w:val="center"/>
              <w:rPr>
                <w:rFonts w:ascii="Calibri" w:hAnsi="Calibri" w:cs="Calibri"/>
                <w:sz w:val="22"/>
                <w:szCs w:val="22"/>
              </w:rPr>
            </w:pPr>
            <w:r>
              <w:rPr>
                <w:rFonts w:ascii="Calibri" w:hAnsi="Calibri" w:cs="Calibri"/>
                <w:sz w:val="22"/>
                <w:szCs w:val="22"/>
              </w:rPr>
              <w:t>445.0</w:t>
            </w:r>
          </w:p>
        </w:tc>
        <w:tc>
          <w:tcPr>
            <w:tcW w:w="878" w:type="dxa"/>
            <w:tcBorders>
              <w:top w:val="nil"/>
              <w:left w:val="nil"/>
              <w:bottom w:val="single" w:sz="4" w:space="0" w:color="auto"/>
              <w:right w:val="single" w:sz="4" w:space="0" w:color="auto"/>
            </w:tcBorders>
            <w:shd w:val="clear" w:color="auto" w:fill="auto"/>
            <w:noWrap/>
            <w:vAlign w:val="center"/>
            <w:hideMark/>
          </w:tcPr>
          <w:p w14:paraId="177E181C" w14:textId="4037DD6E" w:rsidR="009D1581" w:rsidRDefault="009D1581" w:rsidP="009D1581">
            <w:pPr>
              <w:jc w:val="center"/>
              <w:rPr>
                <w:rFonts w:ascii="Calibri" w:hAnsi="Calibri" w:cs="Calibri"/>
                <w:sz w:val="22"/>
                <w:szCs w:val="22"/>
              </w:rPr>
            </w:pPr>
            <w:r>
              <w:rPr>
                <w:rFonts w:ascii="Calibri" w:hAnsi="Calibri" w:cs="Calibri"/>
                <w:sz w:val="22"/>
                <w:szCs w:val="22"/>
              </w:rPr>
              <w:t>404.7</w:t>
            </w:r>
          </w:p>
        </w:tc>
        <w:tc>
          <w:tcPr>
            <w:tcW w:w="879" w:type="dxa"/>
            <w:tcBorders>
              <w:top w:val="nil"/>
              <w:left w:val="nil"/>
              <w:bottom w:val="single" w:sz="4" w:space="0" w:color="auto"/>
              <w:right w:val="single" w:sz="4" w:space="0" w:color="auto"/>
            </w:tcBorders>
            <w:shd w:val="clear" w:color="auto" w:fill="auto"/>
            <w:noWrap/>
            <w:vAlign w:val="center"/>
            <w:hideMark/>
          </w:tcPr>
          <w:p w14:paraId="5B6F97CD" w14:textId="5A68E7CF" w:rsidR="009D1581" w:rsidRDefault="009D1581" w:rsidP="009D1581">
            <w:pPr>
              <w:jc w:val="center"/>
              <w:rPr>
                <w:rFonts w:ascii="Calibri" w:hAnsi="Calibri" w:cs="Calibri"/>
                <w:sz w:val="22"/>
                <w:szCs w:val="22"/>
              </w:rPr>
            </w:pPr>
            <w:r>
              <w:rPr>
                <w:rFonts w:ascii="Calibri" w:hAnsi="Calibri" w:cs="Calibri"/>
                <w:sz w:val="22"/>
                <w:szCs w:val="22"/>
              </w:rPr>
              <w:t>368.8</w:t>
            </w:r>
          </w:p>
        </w:tc>
        <w:tc>
          <w:tcPr>
            <w:tcW w:w="878" w:type="dxa"/>
            <w:tcBorders>
              <w:top w:val="nil"/>
              <w:left w:val="nil"/>
              <w:bottom w:val="single" w:sz="4" w:space="0" w:color="auto"/>
              <w:right w:val="single" w:sz="4" w:space="0" w:color="auto"/>
            </w:tcBorders>
            <w:shd w:val="clear" w:color="auto" w:fill="auto"/>
            <w:noWrap/>
            <w:vAlign w:val="center"/>
            <w:hideMark/>
          </w:tcPr>
          <w:p w14:paraId="631F8510" w14:textId="48B8287F" w:rsidR="009D1581" w:rsidRDefault="009D1581" w:rsidP="009D1581">
            <w:pPr>
              <w:jc w:val="center"/>
              <w:rPr>
                <w:rFonts w:ascii="Calibri" w:hAnsi="Calibri" w:cs="Calibri"/>
                <w:sz w:val="22"/>
                <w:szCs w:val="22"/>
              </w:rPr>
            </w:pPr>
            <w:r>
              <w:rPr>
                <w:rFonts w:ascii="Calibri" w:hAnsi="Calibri" w:cs="Calibri"/>
                <w:sz w:val="22"/>
                <w:szCs w:val="22"/>
              </w:rPr>
              <w:t>336.8</w:t>
            </w:r>
          </w:p>
        </w:tc>
        <w:tc>
          <w:tcPr>
            <w:tcW w:w="878" w:type="dxa"/>
            <w:tcBorders>
              <w:top w:val="nil"/>
              <w:left w:val="nil"/>
              <w:bottom w:val="single" w:sz="4" w:space="0" w:color="auto"/>
              <w:right w:val="single" w:sz="4" w:space="0" w:color="auto"/>
            </w:tcBorders>
            <w:shd w:val="clear" w:color="auto" w:fill="auto"/>
            <w:noWrap/>
            <w:vAlign w:val="center"/>
            <w:hideMark/>
          </w:tcPr>
          <w:p w14:paraId="4B409EBD" w14:textId="19C7B0EA" w:rsidR="009D1581" w:rsidRDefault="009D1581" w:rsidP="009D1581">
            <w:pPr>
              <w:jc w:val="center"/>
              <w:rPr>
                <w:rFonts w:ascii="Calibri" w:hAnsi="Calibri" w:cs="Calibri"/>
                <w:sz w:val="22"/>
                <w:szCs w:val="22"/>
              </w:rPr>
            </w:pPr>
            <w:r>
              <w:rPr>
                <w:rFonts w:ascii="Calibri" w:hAnsi="Calibri" w:cs="Calibri"/>
                <w:sz w:val="22"/>
                <w:szCs w:val="22"/>
              </w:rPr>
              <w:t>239.4</w:t>
            </w:r>
          </w:p>
        </w:tc>
        <w:tc>
          <w:tcPr>
            <w:tcW w:w="879" w:type="dxa"/>
            <w:tcBorders>
              <w:top w:val="nil"/>
              <w:left w:val="nil"/>
              <w:bottom w:val="single" w:sz="4" w:space="0" w:color="auto"/>
              <w:right w:val="single" w:sz="4" w:space="0" w:color="auto"/>
            </w:tcBorders>
            <w:shd w:val="clear" w:color="auto" w:fill="auto"/>
            <w:noWrap/>
            <w:vAlign w:val="center"/>
            <w:hideMark/>
          </w:tcPr>
          <w:p w14:paraId="09169008" w14:textId="0EB7DA4C" w:rsidR="009D1581" w:rsidRDefault="009D1581" w:rsidP="009D1581">
            <w:pPr>
              <w:jc w:val="center"/>
              <w:rPr>
                <w:rFonts w:ascii="Calibri" w:hAnsi="Calibri" w:cs="Calibri"/>
                <w:sz w:val="22"/>
                <w:szCs w:val="22"/>
              </w:rPr>
            </w:pPr>
            <w:r>
              <w:rPr>
                <w:rFonts w:ascii="Calibri" w:hAnsi="Calibri" w:cs="Calibri"/>
                <w:sz w:val="22"/>
                <w:szCs w:val="22"/>
              </w:rPr>
              <w:t>214.1</w:t>
            </w:r>
          </w:p>
        </w:tc>
        <w:tc>
          <w:tcPr>
            <w:tcW w:w="878" w:type="dxa"/>
            <w:tcBorders>
              <w:top w:val="nil"/>
              <w:left w:val="nil"/>
              <w:bottom w:val="single" w:sz="4" w:space="0" w:color="auto"/>
              <w:right w:val="single" w:sz="4" w:space="0" w:color="auto"/>
            </w:tcBorders>
            <w:shd w:val="clear" w:color="auto" w:fill="auto"/>
            <w:noWrap/>
            <w:vAlign w:val="center"/>
            <w:hideMark/>
          </w:tcPr>
          <w:p w14:paraId="41A02E71" w14:textId="78836BC5" w:rsidR="009D1581" w:rsidRDefault="009D1581" w:rsidP="009D1581">
            <w:pPr>
              <w:jc w:val="center"/>
              <w:rPr>
                <w:rFonts w:ascii="Calibri" w:hAnsi="Calibri" w:cs="Calibri"/>
                <w:sz w:val="22"/>
                <w:szCs w:val="22"/>
              </w:rPr>
            </w:pPr>
            <w:r>
              <w:rPr>
                <w:rFonts w:ascii="Calibri" w:hAnsi="Calibri" w:cs="Calibri"/>
                <w:sz w:val="22"/>
                <w:szCs w:val="22"/>
              </w:rPr>
              <w:t>191.4</w:t>
            </w:r>
          </w:p>
        </w:tc>
        <w:tc>
          <w:tcPr>
            <w:tcW w:w="879" w:type="dxa"/>
            <w:tcBorders>
              <w:top w:val="nil"/>
              <w:left w:val="nil"/>
              <w:bottom w:val="single" w:sz="4" w:space="0" w:color="auto"/>
              <w:right w:val="single" w:sz="4" w:space="0" w:color="auto"/>
            </w:tcBorders>
            <w:shd w:val="clear" w:color="auto" w:fill="auto"/>
            <w:noWrap/>
            <w:vAlign w:val="center"/>
            <w:hideMark/>
          </w:tcPr>
          <w:p w14:paraId="39226CFC" w14:textId="26F425D6" w:rsidR="009D1581" w:rsidRDefault="009D1581" w:rsidP="009D1581">
            <w:pPr>
              <w:jc w:val="center"/>
              <w:rPr>
                <w:rFonts w:ascii="Calibri" w:hAnsi="Calibri" w:cs="Calibri"/>
                <w:sz w:val="22"/>
                <w:szCs w:val="22"/>
              </w:rPr>
            </w:pPr>
          </w:p>
        </w:tc>
      </w:tr>
      <w:tr w:rsidR="009D1581" w14:paraId="074868CF"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F7A605" w14:textId="77777777" w:rsidR="009D1581" w:rsidRDefault="009D1581" w:rsidP="009D1581">
            <w:pPr>
              <w:rPr>
                <w:rFonts w:ascii="Calibri" w:hAnsi="Calibri" w:cs="Calibri"/>
                <w:b/>
                <w:bCs/>
                <w:sz w:val="22"/>
                <w:szCs w:val="22"/>
              </w:rPr>
            </w:pPr>
            <w:r>
              <w:rPr>
                <w:rFonts w:ascii="Calibri" w:hAnsi="Calibri" w:cs="Calibri"/>
                <w:b/>
                <w:bCs/>
                <w:sz w:val="22"/>
                <w:szCs w:val="22"/>
              </w:rPr>
              <w:t>CAPEX</w:t>
            </w:r>
          </w:p>
        </w:tc>
        <w:tc>
          <w:tcPr>
            <w:tcW w:w="1019" w:type="dxa"/>
            <w:tcBorders>
              <w:top w:val="nil"/>
              <w:left w:val="nil"/>
              <w:bottom w:val="single" w:sz="4" w:space="0" w:color="auto"/>
              <w:right w:val="single" w:sz="4" w:space="0" w:color="auto"/>
            </w:tcBorders>
            <w:shd w:val="clear" w:color="auto" w:fill="auto"/>
            <w:noWrap/>
            <w:vAlign w:val="center"/>
            <w:hideMark/>
          </w:tcPr>
          <w:p w14:paraId="24E85164" w14:textId="459F7CA4" w:rsidR="009D1581" w:rsidRDefault="009D1581" w:rsidP="009D1581">
            <w:pPr>
              <w:jc w:val="center"/>
              <w:rPr>
                <w:rFonts w:ascii="Calibri" w:hAnsi="Calibri" w:cs="Calibri"/>
                <w:sz w:val="22"/>
                <w:szCs w:val="22"/>
              </w:rPr>
            </w:pPr>
            <w:r>
              <w:rPr>
                <w:rFonts w:ascii="Calibri" w:hAnsi="Calibri" w:cs="Calibri"/>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7F873B39" w14:textId="43634D12"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1F7E801" w14:textId="68E6DC9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1E8C303A" w14:textId="31B2345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322EDF4" w14:textId="2983D4BF"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E0F5BB1" w14:textId="37DA3A7C"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5E3D7C07" w14:textId="5E70469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77CC0A81" w14:textId="27C9B05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9BC01A1" w14:textId="658D57E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6C97669C" w14:textId="7F5C3E15" w:rsidR="009D1581" w:rsidRDefault="009D1581" w:rsidP="009D1581">
            <w:pPr>
              <w:jc w:val="center"/>
              <w:rPr>
                <w:rFonts w:ascii="Calibri" w:hAnsi="Calibri" w:cs="Calibri"/>
                <w:sz w:val="22"/>
                <w:szCs w:val="22"/>
              </w:rPr>
            </w:pPr>
          </w:p>
        </w:tc>
      </w:tr>
      <w:tr w:rsidR="009D1581" w14:paraId="71747DD9"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E983AB" w14:textId="77777777" w:rsidR="009D1581" w:rsidRDefault="009D1581" w:rsidP="009D1581">
            <w:pPr>
              <w:rPr>
                <w:rFonts w:ascii="Calibri" w:hAnsi="Calibri" w:cs="Calibri"/>
                <w:b/>
                <w:bCs/>
                <w:sz w:val="22"/>
                <w:szCs w:val="22"/>
              </w:rPr>
            </w:pPr>
            <w:r>
              <w:rPr>
                <w:rFonts w:ascii="Calibri" w:hAnsi="Calibri" w:cs="Calibri"/>
                <w:b/>
                <w:bCs/>
                <w:sz w:val="22"/>
                <w:szCs w:val="22"/>
              </w:rPr>
              <w:t>Investment in WC</w:t>
            </w:r>
          </w:p>
        </w:tc>
        <w:tc>
          <w:tcPr>
            <w:tcW w:w="1019" w:type="dxa"/>
            <w:tcBorders>
              <w:top w:val="nil"/>
              <w:left w:val="nil"/>
              <w:bottom w:val="single" w:sz="4" w:space="0" w:color="auto"/>
              <w:right w:val="single" w:sz="4" w:space="0" w:color="auto"/>
            </w:tcBorders>
            <w:shd w:val="clear" w:color="auto" w:fill="auto"/>
            <w:noWrap/>
            <w:vAlign w:val="center"/>
            <w:hideMark/>
          </w:tcPr>
          <w:p w14:paraId="453DD97B" w14:textId="06EA199E"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0CD2ED4" w14:textId="2DC99B8B" w:rsidR="009D1581" w:rsidRDefault="009D1581" w:rsidP="009D1581">
            <w:pPr>
              <w:jc w:val="center"/>
              <w:rPr>
                <w:rFonts w:ascii="Calibri" w:hAnsi="Calibri" w:cs="Calibri"/>
                <w:sz w:val="22"/>
                <w:szCs w:val="22"/>
              </w:rPr>
            </w:pPr>
            <w:r>
              <w:rPr>
                <w:rFonts w:ascii="Calibri" w:hAnsi="Calibri" w:cs="Calibri"/>
                <w:sz w:val="22"/>
                <w:szCs w:val="22"/>
              </w:rPr>
              <w:t>77.3</w:t>
            </w:r>
          </w:p>
        </w:tc>
        <w:tc>
          <w:tcPr>
            <w:tcW w:w="879" w:type="dxa"/>
            <w:tcBorders>
              <w:top w:val="nil"/>
              <w:left w:val="nil"/>
              <w:bottom w:val="single" w:sz="4" w:space="0" w:color="auto"/>
              <w:right w:val="single" w:sz="4" w:space="0" w:color="auto"/>
            </w:tcBorders>
            <w:shd w:val="clear" w:color="auto" w:fill="auto"/>
            <w:noWrap/>
            <w:vAlign w:val="center"/>
            <w:hideMark/>
          </w:tcPr>
          <w:p w14:paraId="0A8A717B" w14:textId="628544B6" w:rsidR="009D1581" w:rsidRDefault="009D1581" w:rsidP="009D1581">
            <w:pPr>
              <w:jc w:val="center"/>
              <w:rPr>
                <w:rFonts w:ascii="Calibri" w:hAnsi="Calibri" w:cs="Calibri"/>
                <w:sz w:val="22"/>
                <w:szCs w:val="22"/>
              </w:rPr>
            </w:pPr>
            <w:r>
              <w:rPr>
                <w:rFonts w:ascii="Calibri" w:hAnsi="Calibri" w:cs="Calibri"/>
                <w:sz w:val="22"/>
                <w:szCs w:val="22"/>
              </w:rPr>
              <w:t>120.8</w:t>
            </w:r>
          </w:p>
        </w:tc>
        <w:tc>
          <w:tcPr>
            <w:tcW w:w="878" w:type="dxa"/>
            <w:tcBorders>
              <w:top w:val="nil"/>
              <w:left w:val="nil"/>
              <w:bottom w:val="single" w:sz="4" w:space="0" w:color="auto"/>
              <w:right w:val="single" w:sz="4" w:space="0" w:color="auto"/>
            </w:tcBorders>
            <w:shd w:val="clear" w:color="auto" w:fill="auto"/>
            <w:noWrap/>
            <w:vAlign w:val="center"/>
            <w:hideMark/>
          </w:tcPr>
          <w:p w14:paraId="7C3035E6" w14:textId="68716173" w:rsidR="009D1581" w:rsidRDefault="009D1581" w:rsidP="009D1581">
            <w:pPr>
              <w:jc w:val="center"/>
              <w:rPr>
                <w:rFonts w:ascii="Calibri" w:hAnsi="Calibri" w:cs="Calibri"/>
                <w:sz w:val="22"/>
                <w:szCs w:val="22"/>
              </w:rPr>
            </w:pPr>
            <w:r>
              <w:rPr>
                <w:rFonts w:ascii="Calibri" w:hAnsi="Calibri" w:cs="Calibri"/>
                <w:sz w:val="22"/>
                <w:szCs w:val="22"/>
              </w:rPr>
              <w:t>50.6</w:t>
            </w:r>
          </w:p>
        </w:tc>
        <w:tc>
          <w:tcPr>
            <w:tcW w:w="879" w:type="dxa"/>
            <w:tcBorders>
              <w:top w:val="nil"/>
              <w:left w:val="nil"/>
              <w:bottom w:val="single" w:sz="4" w:space="0" w:color="auto"/>
              <w:right w:val="single" w:sz="4" w:space="0" w:color="auto"/>
            </w:tcBorders>
            <w:shd w:val="clear" w:color="auto" w:fill="auto"/>
            <w:noWrap/>
            <w:vAlign w:val="center"/>
            <w:hideMark/>
          </w:tcPr>
          <w:p w14:paraId="6090BDED" w14:textId="01CF3DB2" w:rsidR="009D1581" w:rsidRDefault="009D1581" w:rsidP="009D1581">
            <w:pPr>
              <w:jc w:val="center"/>
              <w:rPr>
                <w:rFonts w:ascii="Calibri" w:hAnsi="Calibri" w:cs="Calibri"/>
                <w:sz w:val="22"/>
                <w:szCs w:val="22"/>
              </w:rPr>
            </w:pPr>
            <w:r>
              <w:rPr>
                <w:rFonts w:ascii="Calibri" w:hAnsi="Calibri" w:cs="Calibri"/>
                <w:sz w:val="22"/>
                <w:szCs w:val="22"/>
              </w:rPr>
              <w:t>25.1</w:t>
            </w:r>
          </w:p>
        </w:tc>
        <w:tc>
          <w:tcPr>
            <w:tcW w:w="878" w:type="dxa"/>
            <w:tcBorders>
              <w:top w:val="nil"/>
              <w:left w:val="nil"/>
              <w:bottom w:val="single" w:sz="4" w:space="0" w:color="auto"/>
              <w:right w:val="single" w:sz="4" w:space="0" w:color="auto"/>
            </w:tcBorders>
            <w:shd w:val="clear" w:color="auto" w:fill="auto"/>
            <w:noWrap/>
            <w:vAlign w:val="center"/>
            <w:hideMark/>
          </w:tcPr>
          <w:p w14:paraId="2BD3133A" w14:textId="3CB3DA88" w:rsidR="009D1581" w:rsidRDefault="009D1581" w:rsidP="009D1581">
            <w:pPr>
              <w:jc w:val="center"/>
              <w:rPr>
                <w:rFonts w:ascii="Calibri" w:hAnsi="Calibri" w:cs="Calibri"/>
                <w:sz w:val="22"/>
                <w:szCs w:val="22"/>
              </w:rPr>
            </w:pPr>
            <w:r>
              <w:rPr>
                <w:rFonts w:ascii="Calibri" w:hAnsi="Calibri" w:cs="Calibri"/>
                <w:sz w:val="22"/>
                <w:szCs w:val="22"/>
              </w:rPr>
              <w:t>27.6</w:t>
            </w:r>
          </w:p>
        </w:tc>
        <w:tc>
          <w:tcPr>
            <w:tcW w:w="878" w:type="dxa"/>
            <w:tcBorders>
              <w:top w:val="nil"/>
              <w:left w:val="nil"/>
              <w:bottom w:val="single" w:sz="4" w:space="0" w:color="auto"/>
              <w:right w:val="single" w:sz="4" w:space="0" w:color="auto"/>
            </w:tcBorders>
            <w:shd w:val="clear" w:color="auto" w:fill="auto"/>
            <w:noWrap/>
            <w:vAlign w:val="center"/>
            <w:hideMark/>
          </w:tcPr>
          <w:p w14:paraId="5B9561A6" w14:textId="7CF59554" w:rsidR="009D1581" w:rsidRDefault="009D1581" w:rsidP="009D1581">
            <w:pPr>
              <w:jc w:val="center"/>
              <w:rPr>
                <w:rFonts w:ascii="Calibri" w:hAnsi="Calibri" w:cs="Calibri"/>
                <w:sz w:val="22"/>
                <w:szCs w:val="22"/>
              </w:rPr>
            </w:pPr>
            <w:r>
              <w:rPr>
                <w:rFonts w:ascii="Calibri" w:hAnsi="Calibri" w:cs="Calibri"/>
                <w:sz w:val="22"/>
                <w:szCs w:val="22"/>
              </w:rPr>
              <w:t>36.0</w:t>
            </w:r>
          </w:p>
        </w:tc>
        <w:tc>
          <w:tcPr>
            <w:tcW w:w="879" w:type="dxa"/>
            <w:tcBorders>
              <w:top w:val="nil"/>
              <w:left w:val="nil"/>
              <w:bottom w:val="single" w:sz="4" w:space="0" w:color="auto"/>
              <w:right w:val="single" w:sz="4" w:space="0" w:color="auto"/>
            </w:tcBorders>
            <w:shd w:val="clear" w:color="auto" w:fill="auto"/>
            <w:noWrap/>
            <w:vAlign w:val="center"/>
            <w:hideMark/>
          </w:tcPr>
          <w:p w14:paraId="0CD00562" w14:textId="535D641D" w:rsidR="009D1581" w:rsidRDefault="009D1581" w:rsidP="009D1581">
            <w:pPr>
              <w:jc w:val="center"/>
              <w:rPr>
                <w:rFonts w:ascii="Calibri" w:hAnsi="Calibri" w:cs="Calibri"/>
                <w:sz w:val="22"/>
                <w:szCs w:val="22"/>
              </w:rPr>
            </w:pPr>
            <w:r>
              <w:rPr>
                <w:rFonts w:ascii="Calibri" w:hAnsi="Calibri" w:cs="Calibri"/>
                <w:sz w:val="22"/>
                <w:szCs w:val="22"/>
              </w:rPr>
              <w:t>78.0</w:t>
            </w:r>
          </w:p>
        </w:tc>
        <w:tc>
          <w:tcPr>
            <w:tcW w:w="878" w:type="dxa"/>
            <w:tcBorders>
              <w:top w:val="nil"/>
              <w:left w:val="nil"/>
              <w:bottom w:val="single" w:sz="4" w:space="0" w:color="auto"/>
              <w:right w:val="single" w:sz="4" w:space="0" w:color="auto"/>
            </w:tcBorders>
            <w:shd w:val="clear" w:color="auto" w:fill="auto"/>
            <w:noWrap/>
            <w:vAlign w:val="center"/>
            <w:hideMark/>
          </w:tcPr>
          <w:p w14:paraId="236B3F8B" w14:textId="032CC8B0" w:rsidR="009D1581" w:rsidRDefault="009D1581" w:rsidP="009D1581">
            <w:pPr>
              <w:jc w:val="center"/>
              <w:rPr>
                <w:rFonts w:ascii="Calibri" w:hAnsi="Calibri" w:cs="Calibri"/>
                <w:sz w:val="22"/>
                <w:szCs w:val="22"/>
              </w:rPr>
            </w:pPr>
            <w:r>
              <w:rPr>
                <w:rFonts w:ascii="Calibri" w:hAnsi="Calibri" w:cs="Calibri"/>
                <w:sz w:val="22"/>
                <w:szCs w:val="22"/>
              </w:rPr>
              <w:t>41.0</w:t>
            </w:r>
          </w:p>
        </w:tc>
        <w:tc>
          <w:tcPr>
            <w:tcW w:w="879" w:type="dxa"/>
            <w:tcBorders>
              <w:top w:val="nil"/>
              <w:left w:val="nil"/>
              <w:bottom w:val="single" w:sz="4" w:space="0" w:color="auto"/>
              <w:right w:val="single" w:sz="4" w:space="0" w:color="auto"/>
            </w:tcBorders>
            <w:shd w:val="clear" w:color="auto" w:fill="auto"/>
            <w:noWrap/>
            <w:vAlign w:val="center"/>
            <w:hideMark/>
          </w:tcPr>
          <w:p w14:paraId="64718126" w14:textId="10C6A671" w:rsidR="009D1581" w:rsidRDefault="009D1581" w:rsidP="009D1581">
            <w:pPr>
              <w:jc w:val="center"/>
              <w:rPr>
                <w:rFonts w:ascii="Calibri" w:hAnsi="Calibri" w:cs="Calibri"/>
                <w:sz w:val="22"/>
                <w:szCs w:val="22"/>
              </w:rPr>
            </w:pPr>
          </w:p>
        </w:tc>
      </w:tr>
      <w:tr w:rsidR="009D1581" w14:paraId="55E8289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0CCF04" w14:textId="77777777" w:rsidR="009D1581" w:rsidRDefault="009D1581" w:rsidP="009D1581">
            <w:pPr>
              <w:rPr>
                <w:rFonts w:ascii="Calibri" w:hAnsi="Calibri" w:cs="Calibri"/>
                <w:b/>
                <w:bCs/>
                <w:sz w:val="22"/>
                <w:szCs w:val="22"/>
              </w:rPr>
            </w:pPr>
            <w:r>
              <w:rPr>
                <w:rFonts w:ascii="Calibri" w:hAnsi="Calibri" w:cs="Calibri"/>
                <w:b/>
                <w:bCs/>
                <w:sz w:val="22"/>
                <w:szCs w:val="22"/>
              </w:rPr>
              <w:t>FCFF</w:t>
            </w:r>
          </w:p>
        </w:tc>
        <w:tc>
          <w:tcPr>
            <w:tcW w:w="1019" w:type="dxa"/>
            <w:tcBorders>
              <w:top w:val="nil"/>
              <w:left w:val="nil"/>
              <w:bottom w:val="single" w:sz="4" w:space="0" w:color="auto"/>
              <w:right w:val="single" w:sz="4" w:space="0" w:color="auto"/>
            </w:tcBorders>
            <w:shd w:val="clear" w:color="auto" w:fill="auto"/>
            <w:noWrap/>
            <w:vAlign w:val="center"/>
            <w:hideMark/>
          </w:tcPr>
          <w:p w14:paraId="2092B814" w14:textId="6FA5A28C" w:rsidR="009D1581" w:rsidRDefault="009D1581" w:rsidP="009D1581">
            <w:pPr>
              <w:jc w:val="center"/>
              <w:rPr>
                <w:rFonts w:ascii="Calibri" w:hAnsi="Calibri" w:cs="Calibri"/>
                <w:sz w:val="22"/>
                <w:szCs w:val="22"/>
              </w:rPr>
            </w:pPr>
            <w:r w:rsidRPr="00354BC0">
              <w:rPr>
                <w:rFonts w:ascii="Calibri" w:hAnsi="Calibri" w:cs="Calibri"/>
                <w:color w:val="FF0000"/>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37AC9FB9" w14:textId="08178409" w:rsidR="009D1581" w:rsidRDefault="009D1581" w:rsidP="009D1581">
            <w:pPr>
              <w:jc w:val="center"/>
              <w:rPr>
                <w:rFonts w:ascii="Calibri" w:hAnsi="Calibri" w:cs="Calibri"/>
                <w:sz w:val="22"/>
                <w:szCs w:val="22"/>
              </w:rPr>
            </w:pPr>
            <w:r>
              <w:rPr>
                <w:rFonts w:ascii="Calibri" w:hAnsi="Calibri" w:cs="Calibri"/>
                <w:sz w:val="22"/>
                <w:szCs w:val="22"/>
              </w:rPr>
              <w:t>360.3</w:t>
            </w:r>
          </w:p>
        </w:tc>
        <w:tc>
          <w:tcPr>
            <w:tcW w:w="879" w:type="dxa"/>
            <w:tcBorders>
              <w:top w:val="nil"/>
              <w:left w:val="nil"/>
              <w:bottom w:val="single" w:sz="4" w:space="0" w:color="auto"/>
              <w:right w:val="single" w:sz="4" w:space="0" w:color="auto"/>
            </w:tcBorders>
            <w:shd w:val="clear" w:color="auto" w:fill="auto"/>
            <w:noWrap/>
            <w:vAlign w:val="center"/>
            <w:hideMark/>
          </w:tcPr>
          <w:p w14:paraId="7478487B" w14:textId="373B9977" w:rsidR="009D1581" w:rsidRDefault="009D1581" w:rsidP="009D1581">
            <w:pPr>
              <w:jc w:val="center"/>
              <w:rPr>
                <w:rFonts w:ascii="Calibri" w:hAnsi="Calibri" w:cs="Calibri"/>
                <w:sz w:val="22"/>
                <w:szCs w:val="22"/>
              </w:rPr>
            </w:pPr>
            <w:r>
              <w:rPr>
                <w:rFonts w:ascii="Calibri" w:hAnsi="Calibri" w:cs="Calibri"/>
                <w:sz w:val="22"/>
                <w:szCs w:val="22"/>
              </w:rPr>
              <w:t>383.7</w:t>
            </w:r>
          </w:p>
        </w:tc>
        <w:tc>
          <w:tcPr>
            <w:tcW w:w="878" w:type="dxa"/>
            <w:tcBorders>
              <w:top w:val="nil"/>
              <w:left w:val="nil"/>
              <w:bottom w:val="single" w:sz="4" w:space="0" w:color="auto"/>
              <w:right w:val="single" w:sz="4" w:space="0" w:color="auto"/>
            </w:tcBorders>
            <w:shd w:val="clear" w:color="auto" w:fill="auto"/>
            <w:noWrap/>
            <w:vAlign w:val="center"/>
            <w:hideMark/>
          </w:tcPr>
          <w:p w14:paraId="45819370" w14:textId="07C41A28" w:rsidR="009D1581" w:rsidRDefault="009D1581" w:rsidP="009D1581">
            <w:pPr>
              <w:jc w:val="center"/>
              <w:rPr>
                <w:rFonts w:ascii="Calibri" w:hAnsi="Calibri" w:cs="Calibri"/>
                <w:sz w:val="22"/>
                <w:szCs w:val="22"/>
              </w:rPr>
            </w:pPr>
            <w:r>
              <w:rPr>
                <w:rFonts w:ascii="Calibri" w:hAnsi="Calibri" w:cs="Calibri"/>
                <w:sz w:val="22"/>
                <w:szCs w:val="22"/>
              </w:rPr>
              <w:t>597.0</w:t>
            </w:r>
          </w:p>
        </w:tc>
        <w:tc>
          <w:tcPr>
            <w:tcW w:w="879" w:type="dxa"/>
            <w:tcBorders>
              <w:top w:val="nil"/>
              <w:left w:val="nil"/>
              <w:bottom w:val="single" w:sz="4" w:space="0" w:color="auto"/>
              <w:right w:val="single" w:sz="4" w:space="0" w:color="auto"/>
            </w:tcBorders>
            <w:shd w:val="clear" w:color="auto" w:fill="auto"/>
            <w:noWrap/>
            <w:vAlign w:val="center"/>
            <w:hideMark/>
          </w:tcPr>
          <w:p w14:paraId="17021A2A" w14:textId="7B20ECE8" w:rsidR="009D1581" w:rsidRDefault="009D1581" w:rsidP="009D1581">
            <w:pPr>
              <w:jc w:val="center"/>
              <w:rPr>
                <w:rFonts w:ascii="Calibri" w:hAnsi="Calibri" w:cs="Calibri"/>
                <w:sz w:val="22"/>
                <w:szCs w:val="22"/>
              </w:rPr>
            </w:pPr>
            <w:r>
              <w:rPr>
                <w:rFonts w:ascii="Calibri" w:hAnsi="Calibri" w:cs="Calibri"/>
                <w:sz w:val="22"/>
                <w:szCs w:val="22"/>
              </w:rPr>
              <w:t>704.5</w:t>
            </w:r>
          </w:p>
        </w:tc>
        <w:tc>
          <w:tcPr>
            <w:tcW w:w="878" w:type="dxa"/>
            <w:tcBorders>
              <w:top w:val="nil"/>
              <w:left w:val="nil"/>
              <w:bottom w:val="single" w:sz="4" w:space="0" w:color="auto"/>
              <w:right w:val="single" w:sz="4" w:space="0" w:color="auto"/>
            </w:tcBorders>
            <w:shd w:val="clear" w:color="auto" w:fill="auto"/>
            <w:noWrap/>
            <w:vAlign w:val="center"/>
            <w:hideMark/>
          </w:tcPr>
          <w:p w14:paraId="46B27501" w14:textId="21B54613" w:rsidR="009D1581" w:rsidRDefault="009D1581" w:rsidP="009D1581">
            <w:pPr>
              <w:jc w:val="center"/>
              <w:rPr>
                <w:rFonts w:ascii="Calibri" w:hAnsi="Calibri" w:cs="Calibri"/>
                <w:sz w:val="22"/>
                <w:szCs w:val="22"/>
              </w:rPr>
            </w:pPr>
            <w:r>
              <w:rPr>
                <w:rFonts w:ascii="Calibri" w:hAnsi="Calibri" w:cs="Calibri"/>
                <w:sz w:val="22"/>
                <w:szCs w:val="22"/>
              </w:rPr>
              <w:t>794.3</w:t>
            </w:r>
          </w:p>
        </w:tc>
        <w:tc>
          <w:tcPr>
            <w:tcW w:w="878" w:type="dxa"/>
            <w:tcBorders>
              <w:top w:val="nil"/>
              <w:left w:val="nil"/>
              <w:bottom w:val="single" w:sz="4" w:space="0" w:color="auto"/>
              <w:right w:val="single" w:sz="4" w:space="0" w:color="auto"/>
            </w:tcBorders>
            <w:shd w:val="clear" w:color="auto" w:fill="auto"/>
            <w:noWrap/>
            <w:vAlign w:val="center"/>
            <w:hideMark/>
          </w:tcPr>
          <w:p w14:paraId="473F8699" w14:textId="47232F09" w:rsidR="009D1581" w:rsidRDefault="009D1581" w:rsidP="009D1581">
            <w:pPr>
              <w:jc w:val="center"/>
              <w:rPr>
                <w:rFonts w:ascii="Calibri" w:hAnsi="Calibri" w:cs="Calibri"/>
                <w:sz w:val="22"/>
                <w:szCs w:val="22"/>
              </w:rPr>
            </w:pPr>
            <w:r>
              <w:rPr>
                <w:rFonts w:ascii="Calibri" w:hAnsi="Calibri" w:cs="Calibri"/>
                <w:sz w:val="22"/>
                <w:szCs w:val="22"/>
              </w:rPr>
              <w:t>869.6</w:t>
            </w:r>
          </w:p>
        </w:tc>
        <w:tc>
          <w:tcPr>
            <w:tcW w:w="879" w:type="dxa"/>
            <w:tcBorders>
              <w:top w:val="nil"/>
              <w:left w:val="nil"/>
              <w:bottom w:val="single" w:sz="4" w:space="0" w:color="auto"/>
              <w:right w:val="single" w:sz="4" w:space="0" w:color="auto"/>
            </w:tcBorders>
            <w:shd w:val="clear" w:color="auto" w:fill="auto"/>
            <w:noWrap/>
            <w:vAlign w:val="center"/>
            <w:hideMark/>
          </w:tcPr>
          <w:p w14:paraId="6B1B7040" w14:textId="711E4655" w:rsidR="009D1581" w:rsidRDefault="009D1581" w:rsidP="009D1581">
            <w:pPr>
              <w:jc w:val="center"/>
              <w:rPr>
                <w:rFonts w:ascii="Calibri" w:hAnsi="Calibri" w:cs="Calibri"/>
                <w:sz w:val="22"/>
                <w:szCs w:val="22"/>
              </w:rPr>
            </w:pPr>
            <w:r>
              <w:rPr>
                <w:rFonts w:ascii="Calibri" w:hAnsi="Calibri" w:cs="Calibri"/>
                <w:sz w:val="22"/>
                <w:szCs w:val="22"/>
              </w:rPr>
              <w:t>1081.5</w:t>
            </w:r>
          </w:p>
        </w:tc>
        <w:tc>
          <w:tcPr>
            <w:tcW w:w="878" w:type="dxa"/>
            <w:tcBorders>
              <w:top w:val="nil"/>
              <w:left w:val="nil"/>
              <w:bottom w:val="single" w:sz="4" w:space="0" w:color="auto"/>
              <w:right w:val="single" w:sz="4" w:space="0" w:color="auto"/>
            </w:tcBorders>
            <w:shd w:val="clear" w:color="auto" w:fill="auto"/>
            <w:noWrap/>
            <w:vAlign w:val="center"/>
            <w:hideMark/>
          </w:tcPr>
          <w:p w14:paraId="16AE2AD5" w14:textId="26A05C58" w:rsidR="009D1581" w:rsidRDefault="009D1581" w:rsidP="009D1581">
            <w:pPr>
              <w:jc w:val="center"/>
              <w:rPr>
                <w:rFonts w:ascii="Calibri" w:hAnsi="Calibri" w:cs="Calibri"/>
                <w:sz w:val="22"/>
                <w:szCs w:val="22"/>
              </w:rPr>
            </w:pPr>
            <w:r>
              <w:rPr>
                <w:rFonts w:ascii="Calibri" w:hAnsi="Calibri" w:cs="Calibri"/>
                <w:sz w:val="22"/>
                <w:szCs w:val="22"/>
              </w:rPr>
              <w:t>1259.9</w:t>
            </w:r>
          </w:p>
        </w:tc>
        <w:tc>
          <w:tcPr>
            <w:tcW w:w="879" w:type="dxa"/>
            <w:tcBorders>
              <w:top w:val="nil"/>
              <w:left w:val="nil"/>
              <w:bottom w:val="single" w:sz="4" w:space="0" w:color="auto"/>
              <w:right w:val="single" w:sz="4" w:space="0" w:color="auto"/>
            </w:tcBorders>
            <w:shd w:val="clear" w:color="auto" w:fill="auto"/>
            <w:noWrap/>
            <w:vAlign w:val="center"/>
            <w:hideMark/>
          </w:tcPr>
          <w:p w14:paraId="32ADF04A" w14:textId="76C2F465" w:rsidR="009D1581" w:rsidRDefault="009D1581" w:rsidP="009D1581">
            <w:pPr>
              <w:jc w:val="center"/>
              <w:rPr>
                <w:rFonts w:ascii="Calibri" w:hAnsi="Calibri" w:cs="Calibri"/>
                <w:sz w:val="22"/>
                <w:szCs w:val="22"/>
              </w:rPr>
            </w:pPr>
            <w:r>
              <w:rPr>
                <w:rFonts w:ascii="Calibri" w:hAnsi="Calibri" w:cs="Calibri"/>
                <w:sz w:val="22"/>
                <w:szCs w:val="22"/>
              </w:rPr>
              <w:t>1698.6</w:t>
            </w:r>
          </w:p>
        </w:tc>
      </w:tr>
      <w:tr w:rsidR="00392536" w14:paraId="62621B6E" w14:textId="77777777" w:rsidTr="005C1219">
        <w:trPr>
          <w:trHeight w:val="288"/>
        </w:trPr>
        <w:tc>
          <w:tcPr>
            <w:tcW w:w="98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669FD4D" w14:textId="77777777" w:rsidR="00392536" w:rsidRDefault="00392536" w:rsidP="005C1219">
            <w:pPr>
              <w:rPr>
                <w:rFonts w:ascii="Calibri" w:hAnsi="Calibri" w:cs="Calibri"/>
                <w:b/>
                <w:bCs/>
                <w:sz w:val="22"/>
                <w:szCs w:val="22"/>
              </w:rPr>
            </w:pPr>
            <w:r>
              <w:rPr>
                <w:rFonts w:ascii="Calibri" w:hAnsi="Calibri" w:cs="Calibri"/>
                <w:b/>
                <w:bCs/>
                <w:sz w:val="22"/>
                <w:szCs w:val="22"/>
              </w:rPr>
              <w:t>IRR</w:t>
            </w:r>
          </w:p>
        </w:tc>
        <w:tc>
          <w:tcPr>
            <w:tcW w:w="8925" w:type="dxa"/>
            <w:gridSpan w:val="10"/>
            <w:tcBorders>
              <w:top w:val="nil"/>
              <w:left w:val="nil"/>
              <w:bottom w:val="single" w:sz="4" w:space="0" w:color="auto"/>
              <w:right w:val="single" w:sz="4" w:space="0" w:color="auto"/>
            </w:tcBorders>
            <w:shd w:val="clear" w:color="auto" w:fill="8DB3E2" w:themeFill="text2" w:themeFillTint="66"/>
            <w:noWrap/>
            <w:vAlign w:val="center"/>
            <w:hideMark/>
          </w:tcPr>
          <w:p w14:paraId="3DE702C5" w14:textId="4FFAA60F" w:rsidR="00392536" w:rsidRDefault="00392536" w:rsidP="00392536">
            <w:pPr>
              <w:jc w:val="center"/>
              <w:rPr>
                <w:rFonts w:ascii="Calibri" w:hAnsi="Calibri" w:cs="Calibri"/>
                <w:sz w:val="22"/>
                <w:szCs w:val="22"/>
              </w:rPr>
            </w:pPr>
            <w:r w:rsidRPr="00392536">
              <w:rPr>
                <w:rFonts w:ascii="Calibri" w:hAnsi="Calibri" w:cs="Calibri"/>
                <w:b/>
                <w:bCs/>
                <w:sz w:val="22"/>
                <w:szCs w:val="22"/>
              </w:rPr>
              <w:t>10.1</w:t>
            </w:r>
            <w:r w:rsidR="009D1581">
              <w:rPr>
                <w:rFonts w:ascii="Calibri" w:hAnsi="Calibri" w:cs="Calibri"/>
                <w:b/>
                <w:bCs/>
                <w:sz w:val="22"/>
                <w:szCs w:val="22"/>
              </w:rPr>
              <w:t>5</w:t>
            </w:r>
            <w:r w:rsidRPr="00392536">
              <w:rPr>
                <w:rFonts w:ascii="Calibri" w:hAnsi="Calibri" w:cs="Calibri"/>
                <w:b/>
                <w:bCs/>
                <w:sz w:val="22"/>
                <w:szCs w:val="22"/>
              </w:rPr>
              <w:t>%</w:t>
            </w:r>
          </w:p>
        </w:tc>
      </w:tr>
    </w:tbl>
    <w:p w14:paraId="422D6E31" w14:textId="77777777" w:rsidR="0067733A" w:rsidRDefault="0067733A" w:rsidP="0067733A">
      <w:pPr>
        <w:pStyle w:val="ListParagraph"/>
        <w:autoSpaceDE w:val="0"/>
        <w:autoSpaceDN w:val="0"/>
        <w:adjustRightInd w:val="0"/>
        <w:spacing w:line="360" w:lineRule="auto"/>
        <w:ind w:left="851" w:right="-8"/>
        <w:jc w:val="both"/>
        <w:rPr>
          <w:rFonts w:ascii="Arial" w:hAnsi="Arial" w:cs="Arial"/>
          <w:b/>
          <w:noProof/>
          <w:sz w:val="22"/>
          <w:szCs w:val="22"/>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62"/>
        <w:gridCol w:w="1063"/>
        <w:gridCol w:w="1062"/>
        <w:gridCol w:w="1063"/>
        <w:gridCol w:w="1062"/>
        <w:gridCol w:w="1063"/>
        <w:gridCol w:w="1062"/>
        <w:gridCol w:w="1063"/>
      </w:tblGrid>
      <w:tr w:rsidR="00A83E97" w:rsidRPr="00384402" w14:paraId="5E51C7AE" w14:textId="77777777" w:rsidTr="005C1219">
        <w:trPr>
          <w:trHeight w:val="264"/>
        </w:trPr>
        <w:tc>
          <w:tcPr>
            <w:tcW w:w="9913" w:type="dxa"/>
            <w:gridSpan w:val="9"/>
            <w:shd w:val="clear" w:color="000000" w:fill="002060"/>
            <w:noWrap/>
            <w:vAlign w:val="bottom"/>
            <w:hideMark/>
          </w:tcPr>
          <w:p w14:paraId="73DF7328" w14:textId="1B634C75" w:rsidR="00A83E97" w:rsidRPr="00384402" w:rsidRDefault="00A83E97">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Break Even Analysis</w:t>
            </w:r>
          </w:p>
        </w:tc>
      </w:tr>
      <w:tr w:rsidR="001013EB" w:rsidRPr="00384402" w14:paraId="741D6CC9" w14:textId="77777777" w:rsidTr="005C1219">
        <w:trPr>
          <w:trHeight w:val="264"/>
        </w:trPr>
        <w:tc>
          <w:tcPr>
            <w:tcW w:w="1413" w:type="dxa"/>
            <w:shd w:val="clear" w:color="000000" w:fill="002060"/>
            <w:noWrap/>
            <w:vAlign w:val="center"/>
            <w:hideMark/>
          </w:tcPr>
          <w:p w14:paraId="02664BAF" w14:textId="77777777" w:rsidR="001013EB" w:rsidRPr="00384402" w:rsidRDefault="001013EB" w:rsidP="005C1219">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Particulars</w:t>
            </w:r>
          </w:p>
        </w:tc>
        <w:tc>
          <w:tcPr>
            <w:tcW w:w="1062" w:type="dxa"/>
            <w:shd w:val="clear" w:color="000000" w:fill="002060"/>
            <w:noWrap/>
            <w:vAlign w:val="center"/>
            <w:hideMark/>
          </w:tcPr>
          <w:p w14:paraId="6CC7A7FB" w14:textId="3993F9A5"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2026-27 P</w:t>
            </w:r>
          </w:p>
        </w:tc>
        <w:tc>
          <w:tcPr>
            <w:tcW w:w="1063" w:type="dxa"/>
            <w:shd w:val="clear" w:color="000000" w:fill="002060"/>
            <w:noWrap/>
            <w:vAlign w:val="center"/>
            <w:hideMark/>
          </w:tcPr>
          <w:p w14:paraId="42842F49" w14:textId="437C16CC"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2027-28 P</w:t>
            </w:r>
          </w:p>
        </w:tc>
        <w:tc>
          <w:tcPr>
            <w:tcW w:w="1062" w:type="dxa"/>
            <w:shd w:val="clear" w:color="000000" w:fill="002060"/>
            <w:noWrap/>
            <w:vAlign w:val="center"/>
            <w:hideMark/>
          </w:tcPr>
          <w:p w14:paraId="6416DAF5" w14:textId="70224E5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2028-29 P</w:t>
            </w:r>
          </w:p>
        </w:tc>
        <w:tc>
          <w:tcPr>
            <w:tcW w:w="1063" w:type="dxa"/>
            <w:shd w:val="clear" w:color="000000" w:fill="002060"/>
            <w:noWrap/>
            <w:vAlign w:val="center"/>
            <w:hideMark/>
          </w:tcPr>
          <w:p w14:paraId="5BDAE83B" w14:textId="47BA429F"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2029-30 P</w:t>
            </w:r>
          </w:p>
        </w:tc>
        <w:tc>
          <w:tcPr>
            <w:tcW w:w="1062" w:type="dxa"/>
            <w:shd w:val="clear" w:color="000000" w:fill="002060"/>
            <w:noWrap/>
            <w:vAlign w:val="center"/>
            <w:hideMark/>
          </w:tcPr>
          <w:p w14:paraId="780C099B" w14:textId="78CC6B41"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2030-31 P</w:t>
            </w:r>
          </w:p>
        </w:tc>
        <w:tc>
          <w:tcPr>
            <w:tcW w:w="1063" w:type="dxa"/>
            <w:shd w:val="clear" w:color="000000" w:fill="002060"/>
            <w:noWrap/>
            <w:vAlign w:val="center"/>
            <w:hideMark/>
          </w:tcPr>
          <w:p w14:paraId="00D967EA" w14:textId="6BA847E9"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2031-32 P</w:t>
            </w:r>
          </w:p>
        </w:tc>
        <w:tc>
          <w:tcPr>
            <w:tcW w:w="1062" w:type="dxa"/>
            <w:shd w:val="clear" w:color="000000" w:fill="002060"/>
            <w:noWrap/>
            <w:vAlign w:val="center"/>
            <w:hideMark/>
          </w:tcPr>
          <w:p w14:paraId="2F741F00" w14:textId="5346C9E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2032-33 P</w:t>
            </w:r>
          </w:p>
        </w:tc>
        <w:tc>
          <w:tcPr>
            <w:tcW w:w="1063" w:type="dxa"/>
            <w:shd w:val="clear" w:color="000000" w:fill="002060"/>
            <w:noWrap/>
            <w:vAlign w:val="center"/>
            <w:hideMark/>
          </w:tcPr>
          <w:p w14:paraId="14D6162D" w14:textId="0EE8F808"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2033-34 P</w:t>
            </w:r>
          </w:p>
        </w:tc>
      </w:tr>
      <w:tr w:rsidR="00475E96" w:rsidRPr="00384402" w14:paraId="03ED9334" w14:textId="77777777" w:rsidTr="00475E96">
        <w:trPr>
          <w:trHeight w:val="264"/>
        </w:trPr>
        <w:tc>
          <w:tcPr>
            <w:tcW w:w="1413" w:type="dxa"/>
            <w:shd w:val="clear" w:color="auto" w:fill="auto"/>
            <w:noWrap/>
            <w:vAlign w:val="center"/>
            <w:hideMark/>
          </w:tcPr>
          <w:p w14:paraId="27E35890"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Sales</w:t>
            </w:r>
          </w:p>
        </w:tc>
        <w:tc>
          <w:tcPr>
            <w:tcW w:w="1062" w:type="dxa"/>
            <w:shd w:val="clear" w:color="auto" w:fill="auto"/>
            <w:noWrap/>
            <w:vAlign w:val="center"/>
            <w:hideMark/>
          </w:tcPr>
          <w:p w14:paraId="1AEBA177" w14:textId="652B50B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1491.9</w:t>
            </w:r>
          </w:p>
        </w:tc>
        <w:tc>
          <w:tcPr>
            <w:tcW w:w="1063" w:type="dxa"/>
            <w:shd w:val="clear" w:color="auto" w:fill="auto"/>
            <w:noWrap/>
            <w:vAlign w:val="center"/>
            <w:hideMark/>
          </w:tcPr>
          <w:p w14:paraId="5C9E01BC" w14:textId="700CDD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1635.12</w:t>
            </w:r>
          </w:p>
        </w:tc>
        <w:tc>
          <w:tcPr>
            <w:tcW w:w="1062" w:type="dxa"/>
            <w:shd w:val="clear" w:color="auto" w:fill="auto"/>
            <w:noWrap/>
            <w:vAlign w:val="center"/>
            <w:hideMark/>
          </w:tcPr>
          <w:p w14:paraId="34B56948" w14:textId="5EFFDF2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1999.93</w:t>
            </w:r>
          </w:p>
        </w:tc>
        <w:tc>
          <w:tcPr>
            <w:tcW w:w="1063" w:type="dxa"/>
            <w:shd w:val="clear" w:color="auto" w:fill="auto"/>
            <w:noWrap/>
            <w:vAlign w:val="center"/>
            <w:hideMark/>
          </w:tcPr>
          <w:p w14:paraId="2E94BCC9" w14:textId="0A7B8D4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2193.33</w:t>
            </w:r>
          </w:p>
        </w:tc>
        <w:tc>
          <w:tcPr>
            <w:tcW w:w="1062" w:type="dxa"/>
            <w:shd w:val="clear" w:color="auto" w:fill="auto"/>
            <w:noWrap/>
            <w:vAlign w:val="center"/>
            <w:hideMark/>
          </w:tcPr>
          <w:p w14:paraId="1B1B2564" w14:textId="07DCA63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2405.75</w:t>
            </w:r>
          </w:p>
        </w:tc>
        <w:tc>
          <w:tcPr>
            <w:tcW w:w="1063" w:type="dxa"/>
            <w:shd w:val="clear" w:color="auto" w:fill="auto"/>
            <w:noWrap/>
            <w:vAlign w:val="center"/>
            <w:hideMark/>
          </w:tcPr>
          <w:p w14:paraId="7B7633E8" w14:textId="70B84B7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2639.06</w:t>
            </w:r>
          </w:p>
        </w:tc>
        <w:tc>
          <w:tcPr>
            <w:tcW w:w="1062" w:type="dxa"/>
            <w:shd w:val="clear" w:color="auto" w:fill="auto"/>
            <w:noWrap/>
            <w:vAlign w:val="center"/>
            <w:hideMark/>
          </w:tcPr>
          <w:p w14:paraId="00B24F89" w14:textId="2E4EA3E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3199.25</w:t>
            </w:r>
          </w:p>
        </w:tc>
        <w:tc>
          <w:tcPr>
            <w:tcW w:w="1063" w:type="dxa"/>
            <w:shd w:val="clear" w:color="auto" w:fill="auto"/>
            <w:noWrap/>
            <w:vAlign w:val="center"/>
            <w:hideMark/>
          </w:tcPr>
          <w:p w14:paraId="53A1DECF" w14:textId="3046B12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3511.17</w:t>
            </w:r>
          </w:p>
        </w:tc>
      </w:tr>
      <w:tr w:rsidR="00475E96" w:rsidRPr="00384402" w14:paraId="272E49D8" w14:textId="77777777" w:rsidTr="00475E96">
        <w:trPr>
          <w:trHeight w:val="264"/>
        </w:trPr>
        <w:tc>
          <w:tcPr>
            <w:tcW w:w="1413" w:type="dxa"/>
            <w:shd w:val="clear" w:color="auto" w:fill="auto"/>
            <w:noWrap/>
            <w:vAlign w:val="center"/>
            <w:hideMark/>
          </w:tcPr>
          <w:p w14:paraId="4C34F553"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Capacity Utilisation</w:t>
            </w:r>
          </w:p>
        </w:tc>
        <w:tc>
          <w:tcPr>
            <w:tcW w:w="1062" w:type="dxa"/>
            <w:shd w:val="clear" w:color="auto" w:fill="auto"/>
            <w:noWrap/>
            <w:vAlign w:val="center"/>
            <w:hideMark/>
          </w:tcPr>
          <w:p w14:paraId="595FE1A0" w14:textId="39444D9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3" w:type="dxa"/>
            <w:shd w:val="clear" w:color="auto" w:fill="auto"/>
            <w:noWrap/>
            <w:vAlign w:val="center"/>
            <w:hideMark/>
          </w:tcPr>
          <w:p w14:paraId="4E5F941C" w14:textId="1B2E774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2" w:type="dxa"/>
            <w:shd w:val="clear" w:color="auto" w:fill="auto"/>
            <w:noWrap/>
            <w:vAlign w:val="center"/>
            <w:hideMark/>
          </w:tcPr>
          <w:p w14:paraId="43C1DFF9" w14:textId="60DC2AA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7FBA1936" w14:textId="6577322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216630F1" w14:textId="50C14E7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68705EFF" w14:textId="2D808B5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39F9477C" w14:textId="489FF5F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c>
          <w:tcPr>
            <w:tcW w:w="1063" w:type="dxa"/>
            <w:shd w:val="clear" w:color="auto" w:fill="auto"/>
            <w:noWrap/>
            <w:vAlign w:val="center"/>
            <w:hideMark/>
          </w:tcPr>
          <w:p w14:paraId="2B383AA3" w14:textId="607467A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r>
      <w:tr w:rsidR="00A83E97" w:rsidRPr="00384402" w14:paraId="4C09657B" w14:textId="77777777" w:rsidTr="005C1219">
        <w:trPr>
          <w:trHeight w:val="264"/>
        </w:trPr>
        <w:tc>
          <w:tcPr>
            <w:tcW w:w="9913" w:type="dxa"/>
            <w:gridSpan w:val="9"/>
            <w:shd w:val="clear" w:color="auto" w:fill="auto"/>
            <w:noWrap/>
            <w:vAlign w:val="center"/>
            <w:hideMark/>
          </w:tcPr>
          <w:p w14:paraId="5F474405" w14:textId="39DF9B88"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Variable Cost</w:t>
            </w:r>
          </w:p>
        </w:tc>
      </w:tr>
      <w:tr w:rsidR="00475E96" w:rsidRPr="00384402" w14:paraId="4448DB2F" w14:textId="77777777" w:rsidTr="00475E96">
        <w:trPr>
          <w:trHeight w:val="264"/>
        </w:trPr>
        <w:tc>
          <w:tcPr>
            <w:tcW w:w="1413" w:type="dxa"/>
            <w:shd w:val="clear" w:color="auto" w:fill="auto"/>
            <w:noWrap/>
            <w:vAlign w:val="center"/>
            <w:hideMark/>
          </w:tcPr>
          <w:p w14:paraId="1F870E94"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Variable Cost</w:t>
            </w:r>
          </w:p>
        </w:tc>
        <w:tc>
          <w:tcPr>
            <w:tcW w:w="1062" w:type="dxa"/>
            <w:shd w:val="clear" w:color="auto" w:fill="auto"/>
            <w:noWrap/>
            <w:vAlign w:val="center"/>
            <w:hideMark/>
          </w:tcPr>
          <w:p w14:paraId="76F6D431" w14:textId="4DDC765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591.72</w:t>
            </w:r>
          </w:p>
        </w:tc>
        <w:tc>
          <w:tcPr>
            <w:tcW w:w="1063" w:type="dxa"/>
            <w:shd w:val="clear" w:color="auto" w:fill="auto"/>
            <w:noWrap/>
            <w:vAlign w:val="center"/>
            <w:hideMark/>
          </w:tcPr>
          <w:p w14:paraId="763755C8" w14:textId="367D117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654.568</w:t>
            </w:r>
          </w:p>
        </w:tc>
        <w:tc>
          <w:tcPr>
            <w:tcW w:w="1062" w:type="dxa"/>
            <w:shd w:val="clear" w:color="auto" w:fill="auto"/>
            <w:noWrap/>
            <w:vAlign w:val="center"/>
            <w:hideMark/>
          </w:tcPr>
          <w:p w14:paraId="43E2CEC5" w14:textId="652A1BA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790.082</w:t>
            </w:r>
          </w:p>
        </w:tc>
        <w:tc>
          <w:tcPr>
            <w:tcW w:w="1063" w:type="dxa"/>
            <w:shd w:val="clear" w:color="auto" w:fill="auto"/>
            <w:noWrap/>
            <w:vAlign w:val="center"/>
            <w:hideMark/>
          </w:tcPr>
          <w:p w14:paraId="6F2331CE" w14:textId="450BE74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868.174</w:t>
            </w:r>
          </w:p>
        </w:tc>
        <w:tc>
          <w:tcPr>
            <w:tcW w:w="1062" w:type="dxa"/>
            <w:shd w:val="clear" w:color="auto" w:fill="auto"/>
            <w:noWrap/>
            <w:vAlign w:val="center"/>
            <w:hideMark/>
          </w:tcPr>
          <w:p w14:paraId="343AAEA9" w14:textId="25447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954.114</w:t>
            </w:r>
          </w:p>
        </w:tc>
        <w:tc>
          <w:tcPr>
            <w:tcW w:w="1063" w:type="dxa"/>
            <w:shd w:val="clear" w:color="auto" w:fill="auto"/>
            <w:noWrap/>
            <w:vAlign w:val="center"/>
            <w:hideMark/>
          </w:tcPr>
          <w:p w14:paraId="4A4B68EE" w14:textId="67B121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1048.656</w:t>
            </w:r>
          </w:p>
        </w:tc>
        <w:tc>
          <w:tcPr>
            <w:tcW w:w="1062" w:type="dxa"/>
            <w:shd w:val="clear" w:color="auto" w:fill="auto"/>
            <w:noWrap/>
            <w:vAlign w:val="center"/>
            <w:hideMark/>
          </w:tcPr>
          <w:p w14:paraId="4A053CA4" w14:textId="54012D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1256.588</w:t>
            </w:r>
          </w:p>
        </w:tc>
        <w:tc>
          <w:tcPr>
            <w:tcW w:w="1063" w:type="dxa"/>
            <w:shd w:val="clear" w:color="auto" w:fill="auto"/>
            <w:noWrap/>
            <w:vAlign w:val="center"/>
            <w:hideMark/>
          </w:tcPr>
          <w:p w14:paraId="45F432AC" w14:textId="4EC2953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1381.444</w:t>
            </w:r>
          </w:p>
        </w:tc>
      </w:tr>
      <w:tr w:rsidR="00475E96" w:rsidRPr="00384402" w14:paraId="08286A56" w14:textId="77777777" w:rsidTr="00475E96">
        <w:trPr>
          <w:trHeight w:val="264"/>
        </w:trPr>
        <w:tc>
          <w:tcPr>
            <w:tcW w:w="1413" w:type="dxa"/>
            <w:shd w:val="clear" w:color="auto" w:fill="auto"/>
            <w:noWrap/>
            <w:vAlign w:val="center"/>
            <w:hideMark/>
          </w:tcPr>
          <w:p w14:paraId="3A0D66BA"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w:t>
            </w:r>
          </w:p>
        </w:tc>
        <w:tc>
          <w:tcPr>
            <w:tcW w:w="1062" w:type="dxa"/>
            <w:shd w:val="clear" w:color="auto" w:fill="auto"/>
            <w:noWrap/>
            <w:vAlign w:val="center"/>
            <w:hideMark/>
          </w:tcPr>
          <w:p w14:paraId="38662B7C" w14:textId="1FDBB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900.18</w:t>
            </w:r>
          </w:p>
        </w:tc>
        <w:tc>
          <w:tcPr>
            <w:tcW w:w="1063" w:type="dxa"/>
            <w:shd w:val="clear" w:color="auto" w:fill="auto"/>
            <w:noWrap/>
            <w:vAlign w:val="center"/>
            <w:hideMark/>
          </w:tcPr>
          <w:p w14:paraId="429F05CB" w14:textId="10A178E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980.552</w:t>
            </w:r>
          </w:p>
        </w:tc>
        <w:tc>
          <w:tcPr>
            <w:tcW w:w="1062" w:type="dxa"/>
            <w:shd w:val="clear" w:color="auto" w:fill="auto"/>
            <w:noWrap/>
            <w:vAlign w:val="center"/>
            <w:hideMark/>
          </w:tcPr>
          <w:p w14:paraId="69AE1D1A" w14:textId="6562C87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1209.848</w:t>
            </w:r>
          </w:p>
        </w:tc>
        <w:tc>
          <w:tcPr>
            <w:tcW w:w="1063" w:type="dxa"/>
            <w:shd w:val="clear" w:color="auto" w:fill="auto"/>
            <w:noWrap/>
            <w:vAlign w:val="center"/>
            <w:hideMark/>
          </w:tcPr>
          <w:p w14:paraId="579F5EE9" w14:textId="6207BE6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1325.156</w:t>
            </w:r>
          </w:p>
        </w:tc>
        <w:tc>
          <w:tcPr>
            <w:tcW w:w="1062" w:type="dxa"/>
            <w:shd w:val="clear" w:color="auto" w:fill="auto"/>
            <w:noWrap/>
            <w:vAlign w:val="center"/>
            <w:hideMark/>
          </w:tcPr>
          <w:p w14:paraId="18090323" w14:textId="23B6A81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1451.636</w:t>
            </w:r>
          </w:p>
        </w:tc>
        <w:tc>
          <w:tcPr>
            <w:tcW w:w="1063" w:type="dxa"/>
            <w:shd w:val="clear" w:color="auto" w:fill="auto"/>
            <w:noWrap/>
            <w:vAlign w:val="center"/>
            <w:hideMark/>
          </w:tcPr>
          <w:p w14:paraId="2CCA1E2C" w14:textId="246FC17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1590.404</w:t>
            </w:r>
          </w:p>
        </w:tc>
        <w:tc>
          <w:tcPr>
            <w:tcW w:w="1062" w:type="dxa"/>
            <w:shd w:val="clear" w:color="auto" w:fill="auto"/>
            <w:noWrap/>
            <w:vAlign w:val="center"/>
            <w:hideMark/>
          </w:tcPr>
          <w:p w14:paraId="60F44A42" w14:textId="7965961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1942.662</w:t>
            </w:r>
          </w:p>
        </w:tc>
        <w:tc>
          <w:tcPr>
            <w:tcW w:w="1063" w:type="dxa"/>
            <w:shd w:val="clear" w:color="auto" w:fill="auto"/>
            <w:noWrap/>
            <w:vAlign w:val="center"/>
            <w:hideMark/>
          </w:tcPr>
          <w:p w14:paraId="16D1C2BC" w14:textId="30E9797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2129.726</w:t>
            </w:r>
          </w:p>
        </w:tc>
      </w:tr>
      <w:tr w:rsidR="00475E96" w:rsidRPr="00384402" w14:paraId="0B44F5E5" w14:textId="77777777" w:rsidTr="00475E96">
        <w:trPr>
          <w:trHeight w:val="264"/>
        </w:trPr>
        <w:tc>
          <w:tcPr>
            <w:tcW w:w="1413" w:type="dxa"/>
            <w:shd w:val="clear" w:color="auto" w:fill="auto"/>
            <w:noWrap/>
            <w:vAlign w:val="center"/>
            <w:hideMark/>
          </w:tcPr>
          <w:p w14:paraId="11841606"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 Margin</w:t>
            </w:r>
          </w:p>
        </w:tc>
        <w:tc>
          <w:tcPr>
            <w:tcW w:w="1062" w:type="dxa"/>
            <w:shd w:val="clear" w:color="auto" w:fill="auto"/>
            <w:noWrap/>
            <w:vAlign w:val="center"/>
            <w:hideMark/>
          </w:tcPr>
          <w:p w14:paraId="69FE2FE4" w14:textId="0800925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7803BA2" w14:textId="7DE7229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6D7C8EB7" w14:textId="4941E8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E7BECA7" w14:textId="47473543"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5332AB58" w14:textId="6AC2244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9E41F4A" w14:textId="1C19E3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1F914F4C" w14:textId="289A97A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c>
          <w:tcPr>
            <w:tcW w:w="1063" w:type="dxa"/>
            <w:shd w:val="clear" w:color="auto" w:fill="auto"/>
            <w:noWrap/>
            <w:vAlign w:val="center"/>
            <w:hideMark/>
          </w:tcPr>
          <w:p w14:paraId="249BE24A" w14:textId="67DE133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r>
      <w:tr w:rsidR="00A83E97" w:rsidRPr="00384402" w14:paraId="47067118" w14:textId="77777777" w:rsidTr="005C1219">
        <w:trPr>
          <w:trHeight w:val="264"/>
        </w:trPr>
        <w:tc>
          <w:tcPr>
            <w:tcW w:w="9913" w:type="dxa"/>
            <w:gridSpan w:val="9"/>
            <w:shd w:val="clear" w:color="auto" w:fill="auto"/>
            <w:noWrap/>
            <w:vAlign w:val="center"/>
            <w:hideMark/>
          </w:tcPr>
          <w:p w14:paraId="06CECFCC" w14:textId="39180FD6"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Fixed Cost</w:t>
            </w:r>
          </w:p>
        </w:tc>
      </w:tr>
      <w:tr w:rsidR="00475E96" w:rsidRPr="00384402" w14:paraId="27F061CA" w14:textId="77777777" w:rsidTr="00475E96">
        <w:trPr>
          <w:trHeight w:val="264"/>
        </w:trPr>
        <w:tc>
          <w:tcPr>
            <w:tcW w:w="1413" w:type="dxa"/>
            <w:shd w:val="clear" w:color="auto" w:fill="auto"/>
            <w:noWrap/>
            <w:vAlign w:val="center"/>
            <w:hideMark/>
          </w:tcPr>
          <w:p w14:paraId="5D2D7118"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Fixed Cost</w:t>
            </w:r>
          </w:p>
        </w:tc>
        <w:tc>
          <w:tcPr>
            <w:tcW w:w="1062" w:type="dxa"/>
            <w:shd w:val="clear" w:color="auto" w:fill="auto"/>
            <w:noWrap/>
            <w:vAlign w:val="center"/>
            <w:hideMark/>
          </w:tcPr>
          <w:p w14:paraId="0E0CFA43" w14:textId="53FF440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952.958</w:t>
            </w:r>
          </w:p>
        </w:tc>
        <w:tc>
          <w:tcPr>
            <w:tcW w:w="1063" w:type="dxa"/>
            <w:shd w:val="clear" w:color="auto" w:fill="auto"/>
            <w:noWrap/>
            <w:vAlign w:val="center"/>
            <w:hideMark/>
          </w:tcPr>
          <w:p w14:paraId="22E99D3B" w14:textId="0636897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918.4575</w:t>
            </w:r>
          </w:p>
        </w:tc>
        <w:tc>
          <w:tcPr>
            <w:tcW w:w="1062" w:type="dxa"/>
            <w:shd w:val="clear" w:color="auto" w:fill="auto"/>
            <w:noWrap/>
            <w:vAlign w:val="center"/>
            <w:hideMark/>
          </w:tcPr>
          <w:p w14:paraId="77419F72" w14:textId="6532EDF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873.2535</w:t>
            </w:r>
          </w:p>
        </w:tc>
        <w:tc>
          <w:tcPr>
            <w:tcW w:w="1063" w:type="dxa"/>
            <w:shd w:val="clear" w:color="auto" w:fill="auto"/>
            <w:noWrap/>
            <w:vAlign w:val="center"/>
            <w:hideMark/>
          </w:tcPr>
          <w:p w14:paraId="2B8ECF67" w14:textId="65E64A6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825.2404</w:t>
            </w:r>
          </w:p>
        </w:tc>
        <w:tc>
          <w:tcPr>
            <w:tcW w:w="1062" w:type="dxa"/>
            <w:shd w:val="clear" w:color="auto" w:fill="auto"/>
            <w:noWrap/>
            <w:vAlign w:val="center"/>
            <w:hideMark/>
          </w:tcPr>
          <w:p w14:paraId="20B766FB" w14:textId="682EA0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779.6194</w:t>
            </w:r>
          </w:p>
        </w:tc>
        <w:tc>
          <w:tcPr>
            <w:tcW w:w="1063" w:type="dxa"/>
            <w:shd w:val="clear" w:color="auto" w:fill="auto"/>
            <w:noWrap/>
            <w:vAlign w:val="center"/>
            <w:hideMark/>
          </w:tcPr>
          <w:p w14:paraId="36F66661" w14:textId="3D9335C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667.4179</w:t>
            </w:r>
          </w:p>
        </w:tc>
        <w:tc>
          <w:tcPr>
            <w:tcW w:w="1062" w:type="dxa"/>
            <w:shd w:val="clear" w:color="auto" w:fill="auto"/>
            <w:noWrap/>
            <w:vAlign w:val="center"/>
            <w:hideMark/>
          </w:tcPr>
          <w:p w14:paraId="25C25DBF" w14:textId="0C330F5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632.7757</w:t>
            </w:r>
          </w:p>
        </w:tc>
        <w:tc>
          <w:tcPr>
            <w:tcW w:w="1063" w:type="dxa"/>
            <w:shd w:val="clear" w:color="auto" w:fill="auto"/>
            <w:noWrap/>
            <w:vAlign w:val="center"/>
            <w:hideMark/>
          </w:tcPr>
          <w:p w14:paraId="2C933F4E" w14:textId="13DEFCC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592.5642</w:t>
            </w:r>
          </w:p>
        </w:tc>
      </w:tr>
      <w:tr w:rsidR="00475E96" w:rsidRPr="00384402" w14:paraId="453E0711" w14:textId="77777777" w:rsidTr="00475E96">
        <w:trPr>
          <w:trHeight w:val="264"/>
        </w:trPr>
        <w:tc>
          <w:tcPr>
            <w:tcW w:w="1413" w:type="dxa"/>
            <w:shd w:val="clear" w:color="auto" w:fill="auto"/>
            <w:noWrap/>
            <w:vAlign w:val="center"/>
            <w:hideMark/>
          </w:tcPr>
          <w:p w14:paraId="4BE43CAD"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PV Ratio</w:t>
            </w:r>
          </w:p>
        </w:tc>
        <w:tc>
          <w:tcPr>
            <w:tcW w:w="1062" w:type="dxa"/>
            <w:shd w:val="clear" w:color="auto" w:fill="auto"/>
            <w:noWrap/>
            <w:vAlign w:val="center"/>
            <w:hideMark/>
          </w:tcPr>
          <w:p w14:paraId="7C2AAB58" w14:textId="6A5453F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0BFC59E4" w14:textId="127AEDD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59.97%</w:t>
            </w:r>
          </w:p>
        </w:tc>
        <w:tc>
          <w:tcPr>
            <w:tcW w:w="1062" w:type="dxa"/>
            <w:shd w:val="clear" w:color="auto" w:fill="auto"/>
            <w:noWrap/>
            <w:vAlign w:val="center"/>
            <w:hideMark/>
          </w:tcPr>
          <w:p w14:paraId="6B112A4F" w14:textId="11FD3BA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60.49%</w:t>
            </w:r>
          </w:p>
        </w:tc>
        <w:tc>
          <w:tcPr>
            <w:tcW w:w="1063" w:type="dxa"/>
            <w:shd w:val="clear" w:color="auto" w:fill="auto"/>
            <w:noWrap/>
            <w:vAlign w:val="center"/>
            <w:hideMark/>
          </w:tcPr>
          <w:p w14:paraId="0C911888" w14:textId="48E8670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60.42%</w:t>
            </w:r>
          </w:p>
        </w:tc>
        <w:tc>
          <w:tcPr>
            <w:tcW w:w="1062" w:type="dxa"/>
            <w:shd w:val="clear" w:color="auto" w:fill="auto"/>
            <w:noWrap/>
            <w:vAlign w:val="center"/>
            <w:hideMark/>
          </w:tcPr>
          <w:p w14:paraId="3566C863" w14:textId="0668D1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43225388" w14:textId="56F2B12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60.26%</w:t>
            </w:r>
          </w:p>
        </w:tc>
        <w:tc>
          <w:tcPr>
            <w:tcW w:w="1062" w:type="dxa"/>
            <w:shd w:val="clear" w:color="auto" w:fill="auto"/>
            <w:noWrap/>
            <w:vAlign w:val="center"/>
            <w:hideMark/>
          </w:tcPr>
          <w:p w14:paraId="16EB72E2" w14:textId="2D62B5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60.72%</w:t>
            </w:r>
          </w:p>
        </w:tc>
        <w:tc>
          <w:tcPr>
            <w:tcW w:w="1063" w:type="dxa"/>
            <w:shd w:val="clear" w:color="auto" w:fill="auto"/>
            <w:noWrap/>
            <w:vAlign w:val="center"/>
            <w:hideMark/>
          </w:tcPr>
          <w:p w14:paraId="61A2FFD9" w14:textId="7151D02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60.66%</w:t>
            </w:r>
          </w:p>
        </w:tc>
      </w:tr>
      <w:tr w:rsidR="00475E96" w:rsidRPr="00384402" w14:paraId="78A71640" w14:textId="77777777" w:rsidTr="00475E96">
        <w:trPr>
          <w:trHeight w:val="264"/>
        </w:trPr>
        <w:tc>
          <w:tcPr>
            <w:tcW w:w="1413" w:type="dxa"/>
            <w:shd w:val="clear" w:color="auto" w:fill="8DB3E2" w:themeFill="text2" w:themeFillTint="66"/>
            <w:noWrap/>
            <w:vAlign w:val="center"/>
            <w:hideMark/>
          </w:tcPr>
          <w:p w14:paraId="77A1EBD7" w14:textId="4869B366"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Break Even Point Sales</w:t>
            </w:r>
          </w:p>
        </w:tc>
        <w:tc>
          <w:tcPr>
            <w:tcW w:w="1062" w:type="dxa"/>
            <w:shd w:val="clear" w:color="auto" w:fill="8DB3E2" w:themeFill="text2" w:themeFillTint="66"/>
            <w:noWrap/>
            <w:vAlign w:val="center"/>
            <w:hideMark/>
          </w:tcPr>
          <w:p w14:paraId="235F528F" w14:textId="42C04A22"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1579.371</w:t>
            </w:r>
          </w:p>
        </w:tc>
        <w:tc>
          <w:tcPr>
            <w:tcW w:w="1063" w:type="dxa"/>
            <w:shd w:val="clear" w:color="auto" w:fill="8DB3E2" w:themeFill="text2" w:themeFillTint="66"/>
            <w:noWrap/>
            <w:vAlign w:val="center"/>
            <w:hideMark/>
          </w:tcPr>
          <w:p w14:paraId="1AEF0C65" w14:textId="328B31AB"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1531.574</w:t>
            </w:r>
          </w:p>
        </w:tc>
        <w:tc>
          <w:tcPr>
            <w:tcW w:w="1062" w:type="dxa"/>
            <w:shd w:val="clear" w:color="auto" w:fill="8DB3E2" w:themeFill="text2" w:themeFillTint="66"/>
            <w:noWrap/>
            <w:vAlign w:val="center"/>
            <w:hideMark/>
          </w:tcPr>
          <w:p w14:paraId="5FBB4D5D" w14:textId="2EFA0427"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1443.525</w:t>
            </w:r>
          </w:p>
        </w:tc>
        <w:tc>
          <w:tcPr>
            <w:tcW w:w="1063" w:type="dxa"/>
            <w:shd w:val="clear" w:color="auto" w:fill="8DB3E2" w:themeFill="text2" w:themeFillTint="66"/>
            <w:noWrap/>
            <w:vAlign w:val="center"/>
            <w:hideMark/>
          </w:tcPr>
          <w:p w14:paraId="2F93DE59" w14:textId="29EC9341"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1365.895</w:t>
            </w:r>
          </w:p>
        </w:tc>
        <w:tc>
          <w:tcPr>
            <w:tcW w:w="1062" w:type="dxa"/>
            <w:shd w:val="clear" w:color="auto" w:fill="8DB3E2" w:themeFill="text2" w:themeFillTint="66"/>
            <w:noWrap/>
            <w:vAlign w:val="center"/>
            <w:hideMark/>
          </w:tcPr>
          <w:p w14:paraId="56C5D5F2" w14:textId="0B2EEEE5"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1292.038</w:t>
            </w:r>
          </w:p>
        </w:tc>
        <w:tc>
          <w:tcPr>
            <w:tcW w:w="1063" w:type="dxa"/>
            <w:shd w:val="clear" w:color="auto" w:fill="8DB3E2" w:themeFill="text2" w:themeFillTint="66"/>
            <w:noWrap/>
            <w:vAlign w:val="center"/>
            <w:hideMark/>
          </w:tcPr>
          <w:p w14:paraId="7EAD880A" w14:textId="7841A2AF"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1107.49</w:t>
            </w:r>
          </w:p>
        </w:tc>
        <w:tc>
          <w:tcPr>
            <w:tcW w:w="1062" w:type="dxa"/>
            <w:shd w:val="clear" w:color="auto" w:fill="8DB3E2" w:themeFill="text2" w:themeFillTint="66"/>
            <w:noWrap/>
            <w:vAlign w:val="center"/>
            <w:hideMark/>
          </w:tcPr>
          <w:p w14:paraId="6248F3BF" w14:textId="06116CED"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1042.079</w:t>
            </w:r>
          </w:p>
        </w:tc>
        <w:tc>
          <w:tcPr>
            <w:tcW w:w="1063" w:type="dxa"/>
            <w:shd w:val="clear" w:color="auto" w:fill="8DB3E2" w:themeFill="text2" w:themeFillTint="66"/>
            <w:noWrap/>
            <w:vAlign w:val="center"/>
            <w:hideMark/>
          </w:tcPr>
          <w:p w14:paraId="23BBDA01" w14:textId="5A096B40"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976.9303</w:t>
            </w:r>
          </w:p>
        </w:tc>
      </w:tr>
      <w:tr w:rsidR="00475E96" w:rsidRPr="00384402" w14:paraId="42CADA24" w14:textId="77777777" w:rsidTr="00475E96">
        <w:trPr>
          <w:trHeight w:val="264"/>
        </w:trPr>
        <w:tc>
          <w:tcPr>
            <w:tcW w:w="1413" w:type="dxa"/>
            <w:shd w:val="clear" w:color="auto" w:fill="auto"/>
            <w:noWrap/>
            <w:vAlign w:val="center"/>
            <w:hideMark/>
          </w:tcPr>
          <w:p w14:paraId="3D0D96CD" w14:textId="299EA1F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Breakeven Point % of Sales</w:t>
            </w:r>
          </w:p>
        </w:tc>
        <w:tc>
          <w:tcPr>
            <w:tcW w:w="1062" w:type="dxa"/>
            <w:shd w:val="clear" w:color="auto" w:fill="auto"/>
            <w:noWrap/>
            <w:vAlign w:val="center"/>
            <w:hideMark/>
          </w:tcPr>
          <w:p w14:paraId="6C73D467" w14:textId="455DC6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106%</w:t>
            </w:r>
          </w:p>
        </w:tc>
        <w:tc>
          <w:tcPr>
            <w:tcW w:w="1063" w:type="dxa"/>
            <w:shd w:val="clear" w:color="auto" w:fill="auto"/>
            <w:noWrap/>
            <w:vAlign w:val="center"/>
            <w:hideMark/>
          </w:tcPr>
          <w:p w14:paraId="32A8733F" w14:textId="6E7CFC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94%</w:t>
            </w:r>
          </w:p>
        </w:tc>
        <w:tc>
          <w:tcPr>
            <w:tcW w:w="1062" w:type="dxa"/>
            <w:shd w:val="clear" w:color="auto" w:fill="auto"/>
            <w:noWrap/>
            <w:vAlign w:val="center"/>
            <w:hideMark/>
          </w:tcPr>
          <w:p w14:paraId="035A0D3C" w14:textId="0F7BC63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72%</w:t>
            </w:r>
          </w:p>
        </w:tc>
        <w:tc>
          <w:tcPr>
            <w:tcW w:w="1063" w:type="dxa"/>
            <w:shd w:val="clear" w:color="auto" w:fill="auto"/>
            <w:noWrap/>
            <w:vAlign w:val="center"/>
            <w:hideMark/>
          </w:tcPr>
          <w:p w14:paraId="30BA6601" w14:textId="72AB77C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62%</w:t>
            </w:r>
          </w:p>
        </w:tc>
        <w:tc>
          <w:tcPr>
            <w:tcW w:w="1062" w:type="dxa"/>
            <w:shd w:val="clear" w:color="auto" w:fill="auto"/>
            <w:noWrap/>
            <w:vAlign w:val="center"/>
            <w:hideMark/>
          </w:tcPr>
          <w:p w14:paraId="79E7F878" w14:textId="34F2536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54%</w:t>
            </w:r>
          </w:p>
        </w:tc>
        <w:tc>
          <w:tcPr>
            <w:tcW w:w="1063" w:type="dxa"/>
            <w:shd w:val="clear" w:color="auto" w:fill="auto"/>
            <w:noWrap/>
            <w:vAlign w:val="center"/>
            <w:hideMark/>
          </w:tcPr>
          <w:p w14:paraId="53341811" w14:textId="2052AF9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42%</w:t>
            </w:r>
          </w:p>
        </w:tc>
        <w:tc>
          <w:tcPr>
            <w:tcW w:w="1062" w:type="dxa"/>
            <w:shd w:val="clear" w:color="auto" w:fill="auto"/>
            <w:noWrap/>
            <w:vAlign w:val="center"/>
            <w:hideMark/>
          </w:tcPr>
          <w:p w14:paraId="108C236A" w14:textId="5BF17C7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33%</w:t>
            </w:r>
          </w:p>
        </w:tc>
        <w:tc>
          <w:tcPr>
            <w:tcW w:w="1063" w:type="dxa"/>
            <w:shd w:val="clear" w:color="auto" w:fill="auto"/>
            <w:noWrap/>
            <w:vAlign w:val="center"/>
            <w:hideMark/>
          </w:tcPr>
          <w:p w14:paraId="6B3747D0" w14:textId="0468E44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28%</w:t>
            </w:r>
          </w:p>
        </w:tc>
      </w:tr>
    </w:tbl>
    <w:p w14:paraId="2931D991" w14:textId="6D76513C" w:rsidR="00D73FB3" w:rsidRDefault="00410B18" w:rsidP="008E2EE2">
      <w:pPr>
        <w:pStyle w:val="ListParagraph"/>
        <w:numPr>
          <w:ilvl w:val="0"/>
          <w:numId w:val="12"/>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lastRenderedPageBreak/>
        <w:t>DEBT SERVICE COVERAGE RATIO (DSCR):</w:t>
      </w:r>
    </w:p>
    <w:p w14:paraId="2D9B8235" w14:textId="3B7AD887" w:rsidR="001E0862" w:rsidRDefault="002F47F6" w:rsidP="00354BC0">
      <w:pPr>
        <w:pStyle w:val="ListParagraph"/>
        <w:autoSpaceDE w:val="0"/>
        <w:autoSpaceDN w:val="0"/>
        <w:adjustRightInd w:val="0"/>
        <w:ind w:left="851"/>
        <w:jc w:val="right"/>
        <w:rPr>
          <w:rFonts w:ascii="Arial" w:hAnsi="Arial" w:cs="Arial"/>
          <w:b/>
          <w:i/>
          <w:noProof/>
          <w:sz w:val="20"/>
          <w:szCs w:val="20"/>
          <w:lang w:eastAsia="en-IN"/>
        </w:rPr>
      </w:pPr>
      <w:r w:rsidRPr="002F47F6">
        <w:rPr>
          <w:rFonts w:ascii="Arial" w:hAnsi="Arial" w:cs="Arial"/>
          <w:b/>
          <w:i/>
          <w:noProof/>
          <w:sz w:val="20"/>
          <w:szCs w:val="20"/>
          <w:lang w:eastAsia="en-IN"/>
        </w:rPr>
        <w:t>(</w:t>
      </w:r>
      <w:r w:rsidR="001E0862" w:rsidRPr="002F47F6">
        <w:rPr>
          <w:rFonts w:ascii="Arial" w:hAnsi="Arial" w:cs="Arial"/>
          <w:b/>
          <w:i/>
          <w:noProof/>
          <w:sz w:val="20"/>
          <w:szCs w:val="20"/>
          <w:lang w:eastAsia="en-IN"/>
        </w:rPr>
        <w:t xml:space="preserve">INR </w:t>
      </w:r>
      <w:r w:rsidR="00392536">
        <w:rPr>
          <w:rFonts w:ascii="Arial" w:hAnsi="Arial" w:cs="Arial"/>
          <w:b/>
          <w:i/>
          <w:noProof/>
          <w:sz w:val="20"/>
          <w:szCs w:val="20"/>
          <w:lang w:eastAsia="en-IN"/>
        </w:rPr>
        <w:t>Lakhs</w:t>
      </w:r>
      <w:r w:rsidR="001E0862" w:rsidRPr="002F47F6">
        <w:rPr>
          <w:rFonts w:ascii="Arial" w:hAnsi="Arial" w:cs="Arial"/>
          <w:b/>
          <w:i/>
          <w:noProof/>
          <w:sz w:val="20"/>
          <w:szCs w:val="20"/>
          <w:lang w:eastAsia="en-IN"/>
        </w:rPr>
        <w:t>)</w:t>
      </w:r>
    </w:p>
    <w:tbl>
      <w:tblPr>
        <w:tblW w:w="9918" w:type="dxa"/>
        <w:tblLayout w:type="fixed"/>
        <w:tblLook w:val="04A0" w:firstRow="1" w:lastRow="0" w:firstColumn="1" w:lastColumn="0" w:noHBand="0" w:noVBand="1"/>
      </w:tblPr>
      <w:tblGrid>
        <w:gridCol w:w="1696"/>
        <w:gridCol w:w="1027"/>
        <w:gridCol w:w="1028"/>
        <w:gridCol w:w="1028"/>
        <w:gridCol w:w="1028"/>
        <w:gridCol w:w="1027"/>
        <w:gridCol w:w="1028"/>
        <w:gridCol w:w="1028"/>
        <w:gridCol w:w="1028"/>
      </w:tblGrid>
      <w:tr w:rsidR="001013EB" w14:paraId="4EFDB5FB" w14:textId="77777777" w:rsidTr="00475E96">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C49A8D" w14:textId="77777777" w:rsidR="001013EB" w:rsidRDefault="001013EB" w:rsidP="00217CAD">
            <w:pPr>
              <w:rPr>
                <w:rFonts w:ascii="Calibri" w:hAnsi="Calibri" w:cs="Calibri"/>
                <w:b/>
                <w:bCs/>
                <w:color w:val="FFFFFF"/>
                <w:sz w:val="22"/>
                <w:szCs w:val="22"/>
              </w:rPr>
            </w:pPr>
            <w:r>
              <w:rPr>
                <w:rFonts w:ascii="Calibri" w:hAnsi="Calibri" w:cs="Calibri"/>
                <w:b/>
                <w:bCs/>
                <w:color w:val="FFFFFF"/>
                <w:sz w:val="22"/>
                <w:szCs w:val="22"/>
              </w:rPr>
              <w:t>Particular</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228E6D18" w14:textId="25A56EED"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CFBF2AE" w14:textId="6BF1F82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899E98E" w14:textId="0C8F5264"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3A1DF73" w14:textId="687C9A1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4062A27" w14:textId="2C779C4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B8BD8CE" w14:textId="6984C2CB"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F095157" w14:textId="02729971"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53827635" w14:textId="0889CB9A"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E910A8" w14:paraId="22FBB858"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3B3925" w14:textId="77777777" w:rsidR="00E910A8" w:rsidRDefault="00E910A8" w:rsidP="005C1219">
            <w:pPr>
              <w:rPr>
                <w:rFonts w:ascii="Calibri" w:hAnsi="Calibri" w:cs="Calibri"/>
                <w:sz w:val="22"/>
                <w:szCs w:val="22"/>
              </w:rPr>
            </w:pPr>
            <w:r>
              <w:rPr>
                <w:rFonts w:ascii="Calibri" w:hAnsi="Calibri" w:cs="Calibri"/>
                <w:sz w:val="22"/>
                <w:szCs w:val="22"/>
              </w:rPr>
              <w:t xml:space="preserve">Profit after tax </w:t>
            </w:r>
          </w:p>
        </w:tc>
        <w:tc>
          <w:tcPr>
            <w:tcW w:w="1027" w:type="dxa"/>
            <w:tcBorders>
              <w:top w:val="nil"/>
              <w:left w:val="nil"/>
              <w:bottom w:val="single" w:sz="4" w:space="0" w:color="auto"/>
              <w:right w:val="single" w:sz="4" w:space="0" w:color="auto"/>
            </w:tcBorders>
            <w:shd w:val="clear" w:color="auto" w:fill="auto"/>
            <w:noWrap/>
            <w:vAlign w:val="center"/>
            <w:hideMark/>
          </w:tcPr>
          <w:p w14:paraId="0F8796A2" w14:textId="007B78B7" w:rsidR="00E910A8" w:rsidRDefault="00E910A8" w:rsidP="00E910A8">
            <w:pPr>
              <w:jc w:val="center"/>
              <w:rPr>
                <w:rFonts w:ascii="Calibri" w:hAnsi="Calibri" w:cs="Calibr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5FAA7E05" w14:textId="7F7D5170" w:rsidR="00E910A8" w:rsidRDefault="00E910A8" w:rsidP="00E910A8">
            <w:pPr>
              <w:jc w:val="center"/>
              <w:rPr>
                <w:rFonts w:ascii="Calibri" w:hAnsi="Calibri" w:cs="Calibri"/>
                <w:sz w:val="22"/>
                <w:szCs w:val="22"/>
              </w:rPr>
            </w:pPr>
            <w:r>
              <w:rPr>
                <w:rFonts w:ascii="Calibri" w:hAnsi="Calibri" w:cs="Calibri"/>
                <w:sz w:val="22"/>
                <w:szCs w:val="22"/>
              </w:rPr>
              <w:t>59.50</w:t>
            </w:r>
          </w:p>
        </w:tc>
        <w:tc>
          <w:tcPr>
            <w:tcW w:w="1028" w:type="dxa"/>
            <w:tcBorders>
              <w:top w:val="nil"/>
              <w:left w:val="nil"/>
              <w:bottom w:val="single" w:sz="4" w:space="0" w:color="auto"/>
              <w:right w:val="single" w:sz="4" w:space="0" w:color="auto"/>
            </w:tcBorders>
            <w:shd w:val="clear" w:color="auto" w:fill="auto"/>
            <w:noWrap/>
            <w:vAlign w:val="center"/>
            <w:hideMark/>
          </w:tcPr>
          <w:p w14:paraId="2AB1765C" w14:textId="6EB2A429" w:rsidR="00E910A8" w:rsidRDefault="00E910A8" w:rsidP="00E910A8">
            <w:pPr>
              <w:jc w:val="center"/>
              <w:rPr>
                <w:rFonts w:ascii="Calibri" w:hAnsi="Calibri" w:cs="Calibri"/>
                <w:sz w:val="22"/>
                <w:szCs w:val="22"/>
              </w:rPr>
            </w:pPr>
            <w:r>
              <w:rPr>
                <w:rFonts w:ascii="Calibri" w:hAnsi="Calibri" w:cs="Calibri"/>
                <w:sz w:val="22"/>
                <w:szCs w:val="22"/>
              </w:rPr>
              <w:t>242.95</w:t>
            </w:r>
          </w:p>
        </w:tc>
        <w:tc>
          <w:tcPr>
            <w:tcW w:w="1028" w:type="dxa"/>
            <w:tcBorders>
              <w:top w:val="nil"/>
              <w:left w:val="nil"/>
              <w:bottom w:val="single" w:sz="4" w:space="0" w:color="auto"/>
              <w:right w:val="single" w:sz="4" w:space="0" w:color="auto"/>
            </w:tcBorders>
            <w:shd w:val="clear" w:color="auto" w:fill="auto"/>
            <w:noWrap/>
            <w:vAlign w:val="center"/>
            <w:hideMark/>
          </w:tcPr>
          <w:p w14:paraId="75167A84" w14:textId="6DC654B2" w:rsidR="00E910A8" w:rsidRDefault="00E910A8" w:rsidP="00E910A8">
            <w:pPr>
              <w:jc w:val="center"/>
              <w:rPr>
                <w:rFonts w:ascii="Calibri" w:hAnsi="Calibri" w:cs="Calibri"/>
                <w:sz w:val="22"/>
                <w:szCs w:val="22"/>
              </w:rPr>
            </w:pPr>
            <w:r>
              <w:rPr>
                <w:rFonts w:ascii="Calibri" w:hAnsi="Calibri" w:cs="Calibri"/>
                <w:sz w:val="22"/>
                <w:szCs w:val="22"/>
              </w:rPr>
              <w:t>360.84</w:t>
            </w:r>
          </w:p>
        </w:tc>
        <w:tc>
          <w:tcPr>
            <w:tcW w:w="1027" w:type="dxa"/>
            <w:tcBorders>
              <w:top w:val="nil"/>
              <w:left w:val="nil"/>
              <w:bottom w:val="single" w:sz="4" w:space="0" w:color="auto"/>
              <w:right w:val="single" w:sz="4" w:space="0" w:color="auto"/>
            </w:tcBorders>
            <w:shd w:val="clear" w:color="auto" w:fill="auto"/>
            <w:noWrap/>
            <w:vAlign w:val="center"/>
            <w:hideMark/>
          </w:tcPr>
          <w:p w14:paraId="7A6704A6" w14:textId="24C1A7A3" w:rsidR="00E910A8" w:rsidRDefault="00E910A8" w:rsidP="00E910A8">
            <w:pPr>
              <w:jc w:val="center"/>
              <w:rPr>
                <w:rFonts w:ascii="Calibri" w:hAnsi="Calibri" w:cs="Calibri"/>
                <w:sz w:val="22"/>
                <w:szCs w:val="22"/>
              </w:rPr>
            </w:pPr>
            <w:r>
              <w:rPr>
                <w:rFonts w:ascii="Calibri" w:hAnsi="Calibri" w:cs="Calibri"/>
                <w:sz w:val="22"/>
                <w:szCs w:val="22"/>
              </w:rPr>
              <w:t>485.06</w:t>
            </w:r>
          </w:p>
        </w:tc>
        <w:tc>
          <w:tcPr>
            <w:tcW w:w="1028" w:type="dxa"/>
            <w:tcBorders>
              <w:top w:val="nil"/>
              <w:left w:val="nil"/>
              <w:bottom w:val="single" w:sz="4" w:space="0" w:color="auto"/>
              <w:right w:val="single" w:sz="4" w:space="0" w:color="auto"/>
            </w:tcBorders>
            <w:shd w:val="clear" w:color="auto" w:fill="auto"/>
            <w:noWrap/>
            <w:vAlign w:val="center"/>
            <w:hideMark/>
          </w:tcPr>
          <w:p w14:paraId="5D2A4751" w14:textId="699281C3" w:rsidR="00E910A8" w:rsidRDefault="00E910A8" w:rsidP="00E910A8">
            <w:pPr>
              <w:jc w:val="center"/>
              <w:rPr>
                <w:rFonts w:ascii="Calibri" w:hAnsi="Calibri" w:cs="Calibri"/>
                <w:sz w:val="22"/>
                <w:szCs w:val="22"/>
              </w:rPr>
            </w:pPr>
            <w:r>
              <w:rPr>
                <w:rFonts w:ascii="Calibri" w:hAnsi="Calibri" w:cs="Calibri"/>
                <w:sz w:val="22"/>
                <w:szCs w:val="22"/>
              </w:rPr>
              <w:t>666.21</w:t>
            </w:r>
          </w:p>
        </w:tc>
        <w:tc>
          <w:tcPr>
            <w:tcW w:w="1028" w:type="dxa"/>
            <w:tcBorders>
              <w:top w:val="nil"/>
              <w:left w:val="nil"/>
              <w:bottom w:val="single" w:sz="4" w:space="0" w:color="auto"/>
              <w:right w:val="single" w:sz="4" w:space="0" w:color="auto"/>
            </w:tcBorders>
            <w:shd w:val="clear" w:color="auto" w:fill="auto"/>
            <w:noWrap/>
            <w:vAlign w:val="center"/>
            <w:hideMark/>
          </w:tcPr>
          <w:p w14:paraId="39FEE7BC" w14:textId="0681DF51" w:rsidR="00E910A8" w:rsidRDefault="00E910A8" w:rsidP="00E910A8">
            <w:pPr>
              <w:jc w:val="center"/>
              <w:rPr>
                <w:rFonts w:ascii="Calibri" w:hAnsi="Calibri" w:cs="Calibri"/>
                <w:sz w:val="22"/>
                <w:szCs w:val="22"/>
              </w:rPr>
            </w:pPr>
            <w:r>
              <w:rPr>
                <w:rFonts w:ascii="Calibri" w:hAnsi="Calibri" w:cs="Calibri"/>
                <w:sz w:val="22"/>
                <w:szCs w:val="22"/>
              </w:rPr>
              <w:t>945.48</w:t>
            </w:r>
          </w:p>
        </w:tc>
        <w:tc>
          <w:tcPr>
            <w:tcW w:w="1028" w:type="dxa"/>
            <w:tcBorders>
              <w:top w:val="nil"/>
              <w:left w:val="nil"/>
              <w:bottom w:val="single" w:sz="4" w:space="0" w:color="auto"/>
              <w:right w:val="single" w:sz="4" w:space="0" w:color="auto"/>
            </w:tcBorders>
            <w:shd w:val="clear" w:color="auto" w:fill="auto"/>
            <w:noWrap/>
            <w:vAlign w:val="center"/>
            <w:hideMark/>
          </w:tcPr>
          <w:p w14:paraId="030CF410" w14:textId="7F276085" w:rsidR="00E910A8" w:rsidRDefault="00E910A8" w:rsidP="00E910A8">
            <w:pPr>
              <w:jc w:val="center"/>
              <w:rPr>
                <w:rFonts w:ascii="Calibri" w:hAnsi="Calibri" w:cs="Calibri"/>
                <w:sz w:val="22"/>
                <w:szCs w:val="22"/>
              </w:rPr>
            </w:pPr>
            <w:r>
              <w:rPr>
                <w:rFonts w:ascii="Calibri" w:hAnsi="Calibri" w:cs="Calibri"/>
                <w:sz w:val="22"/>
                <w:szCs w:val="22"/>
              </w:rPr>
              <w:t>1109.52</w:t>
            </w:r>
          </w:p>
        </w:tc>
      </w:tr>
      <w:tr w:rsidR="00E910A8" w14:paraId="438A925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DBDA18" w14:textId="77777777" w:rsidR="00E910A8" w:rsidRDefault="00E910A8" w:rsidP="005C1219">
            <w:pPr>
              <w:rPr>
                <w:rFonts w:ascii="Calibri" w:hAnsi="Calibri" w:cs="Calibri"/>
                <w:sz w:val="22"/>
                <w:szCs w:val="22"/>
              </w:rPr>
            </w:pPr>
            <w:r>
              <w:rPr>
                <w:rFonts w:ascii="Calibri" w:hAnsi="Calibri" w:cs="Calibri"/>
                <w:sz w:val="22"/>
                <w:szCs w:val="22"/>
              </w:rPr>
              <w:t xml:space="preserve">Add: Depreciation for the year </w:t>
            </w:r>
          </w:p>
        </w:tc>
        <w:tc>
          <w:tcPr>
            <w:tcW w:w="1027" w:type="dxa"/>
            <w:tcBorders>
              <w:top w:val="nil"/>
              <w:left w:val="nil"/>
              <w:bottom w:val="single" w:sz="4" w:space="0" w:color="auto"/>
              <w:right w:val="single" w:sz="4" w:space="0" w:color="auto"/>
            </w:tcBorders>
            <w:shd w:val="clear" w:color="auto" w:fill="auto"/>
            <w:noWrap/>
            <w:vAlign w:val="center"/>
            <w:hideMark/>
          </w:tcPr>
          <w:p w14:paraId="403C1431" w14:textId="624F4963" w:rsidR="00E910A8" w:rsidRDefault="00E910A8" w:rsidP="00E910A8">
            <w:pPr>
              <w:jc w:val="center"/>
              <w:rPr>
                <w:rFonts w:ascii="Calibri" w:hAnsi="Calibri" w:cs="Calibr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5BDF78EF" w14:textId="440B49F6" w:rsidR="00E910A8" w:rsidRDefault="00E910A8" w:rsidP="00E910A8">
            <w:pPr>
              <w:jc w:val="center"/>
              <w:rPr>
                <w:rFonts w:ascii="Calibri" w:hAnsi="Calibri" w:cs="Calibri"/>
                <w:sz w:val="22"/>
                <w:szCs w:val="22"/>
              </w:rPr>
            </w:pPr>
            <w:r>
              <w:rPr>
                <w:rFonts w:ascii="Calibri" w:hAnsi="Calibri" w:cs="Calibri"/>
                <w:sz w:val="22"/>
                <w:szCs w:val="22"/>
              </w:rPr>
              <w:t>376.13</w:t>
            </w:r>
          </w:p>
        </w:tc>
        <w:tc>
          <w:tcPr>
            <w:tcW w:w="1028" w:type="dxa"/>
            <w:tcBorders>
              <w:top w:val="nil"/>
              <w:left w:val="nil"/>
              <w:bottom w:val="single" w:sz="4" w:space="0" w:color="auto"/>
              <w:right w:val="single" w:sz="4" w:space="0" w:color="auto"/>
            </w:tcBorders>
            <w:shd w:val="clear" w:color="auto" w:fill="auto"/>
            <w:noWrap/>
            <w:vAlign w:val="center"/>
            <w:hideMark/>
          </w:tcPr>
          <w:p w14:paraId="272F6090" w14:textId="14074656" w:rsidR="00E910A8" w:rsidRDefault="00E910A8" w:rsidP="00E910A8">
            <w:pPr>
              <w:jc w:val="center"/>
              <w:rPr>
                <w:rFonts w:ascii="Calibri" w:hAnsi="Calibri" w:cs="Calibr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5F9831D4" w14:textId="14972A4E" w:rsidR="00E910A8" w:rsidRDefault="00E910A8" w:rsidP="00E910A8">
            <w:pPr>
              <w:jc w:val="center"/>
              <w:rPr>
                <w:rFonts w:ascii="Calibri" w:hAnsi="Calibri" w:cs="Calibri"/>
                <w:sz w:val="22"/>
                <w:szCs w:val="22"/>
              </w:rPr>
            </w:pPr>
            <w:r>
              <w:rPr>
                <w:rFonts w:ascii="Calibri" w:hAnsi="Calibri" w:cs="Calibri"/>
                <w:sz w:val="22"/>
                <w:szCs w:val="22"/>
              </w:rPr>
              <w:t>299.86</w:t>
            </w:r>
          </w:p>
        </w:tc>
        <w:tc>
          <w:tcPr>
            <w:tcW w:w="1027" w:type="dxa"/>
            <w:tcBorders>
              <w:top w:val="nil"/>
              <w:left w:val="nil"/>
              <w:bottom w:val="single" w:sz="4" w:space="0" w:color="auto"/>
              <w:right w:val="single" w:sz="4" w:space="0" w:color="auto"/>
            </w:tcBorders>
            <w:shd w:val="clear" w:color="auto" w:fill="auto"/>
            <w:noWrap/>
            <w:vAlign w:val="center"/>
            <w:hideMark/>
          </w:tcPr>
          <w:p w14:paraId="6CBC70B9" w14:textId="2E4ED882" w:rsidR="00E910A8" w:rsidRDefault="00E910A8" w:rsidP="00E910A8">
            <w:pPr>
              <w:jc w:val="center"/>
              <w:rPr>
                <w:rFonts w:ascii="Calibri" w:hAnsi="Calibri" w:cs="Calibri"/>
                <w:sz w:val="22"/>
                <w:szCs w:val="22"/>
              </w:rPr>
            </w:pPr>
            <w:r>
              <w:rPr>
                <w:rFonts w:ascii="Calibri" w:hAnsi="Calibri" w:cs="Calibri"/>
                <w:sz w:val="22"/>
                <w:szCs w:val="22"/>
              </w:rPr>
              <w:t>267.90</w:t>
            </w:r>
          </w:p>
        </w:tc>
        <w:tc>
          <w:tcPr>
            <w:tcW w:w="1028" w:type="dxa"/>
            <w:tcBorders>
              <w:top w:val="nil"/>
              <w:left w:val="nil"/>
              <w:bottom w:val="single" w:sz="4" w:space="0" w:color="auto"/>
              <w:right w:val="single" w:sz="4" w:space="0" w:color="auto"/>
            </w:tcBorders>
            <w:shd w:val="clear" w:color="auto" w:fill="auto"/>
            <w:noWrap/>
            <w:vAlign w:val="center"/>
            <w:hideMark/>
          </w:tcPr>
          <w:p w14:paraId="143D59D4" w14:textId="7B759AB9" w:rsidR="00E910A8" w:rsidRDefault="00E910A8" w:rsidP="00E910A8">
            <w:pPr>
              <w:jc w:val="center"/>
              <w:rPr>
                <w:rFonts w:ascii="Calibri" w:hAnsi="Calibri" w:cs="Calibr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0ABCDCB" w14:textId="2D9C1EED" w:rsidR="00E910A8" w:rsidRDefault="00E910A8" w:rsidP="00E910A8">
            <w:pPr>
              <w:jc w:val="center"/>
              <w:rPr>
                <w:rFonts w:ascii="Calibri" w:hAnsi="Calibri" w:cs="Calibr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2A02ABEE" w14:textId="1ACEDC71" w:rsidR="00E910A8" w:rsidRDefault="00E910A8" w:rsidP="00E910A8">
            <w:pPr>
              <w:jc w:val="center"/>
              <w:rPr>
                <w:rFonts w:ascii="Calibri" w:hAnsi="Calibri" w:cs="Calibri"/>
                <w:sz w:val="22"/>
                <w:szCs w:val="22"/>
              </w:rPr>
            </w:pPr>
            <w:r>
              <w:rPr>
                <w:rFonts w:ascii="Calibri" w:hAnsi="Calibri" w:cs="Calibri"/>
                <w:sz w:val="22"/>
                <w:szCs w:val="22"/>
              </w:rPr>
              <w:t>191.43</w:t>
            </w:r>
          </w:p>
        </w:tc>
      </w:tr>
      <w:tr w:rsidR="0020286E" w14:paraId="14F3AB19"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FFFFFF" w:themeFill="background1"/>
            <w:noWrap/>
            <w:vAlign w:val="center"/>
          </w:tcPr>
          <w:p w14:paraId="772BD81E" w14:textId="1EACE130" w:rsidR="0020286E" w:rsidRDefault="0020286E" w:rsidP="0020286E">
            <w:pPr>
              <w:rPr>
                <w:rFonts w:ascii="Calibri" w:hAnsi="Calibri" w:cs="Calibri"/>
                <w:sz w:val="22"/>
                <w:szCs w:val="22"/>
              </w:rPr>
            </w:pPr>
            <w:r w:rsidRPr="0020286E">
              <w:rPr>
                <w:rFonts w:ascii="Calibri" w:hAnsi="Calibri" w:cs="Calibri"/>
                <w:sz w:val="22"/>
                <w:szCs w:val="22"/>
              </w:rPr>
              <w:t>Preliminary/pre-operative Expenses Written off</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680EF394" w14:textId="6887F33C"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20A35833" w14:textId="428B28C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357B516D" w14:textId="6FA73EE4"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56EFA594" w14:textId="7E24954E"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42AFF695" w14:textId="5C80C18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3938778" w14:textId="528C488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DC10286" w14:textId="6AC84F7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08AB94D" w14:textId="219E81CC"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r>
      <w:tr w:rsidR="00E910A8" w14:paraId="3CA1AC8D"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DEFE0" w14:textId="77777777" w:rsidR="00E910A8" w:rsidRDefault="00E910A8" w:rsidP="005C1219">
            <w:pPr>
              <w:rPr>
                <w:rFonts w:ascii="Calibri" w:hAnsi="Calibri" w:cs="Calibri"/>
                <w:sz w:val="22"/>
                <w:szCs w:val="22"/>
              </w:rPr>
            </w:pPr>
            <w:r>
              <w:rPr>
                <w:rFonts w:ascii="Calibri" w:hAnsi="Calibri" w:cs="Calibri"/>
                <w:sz w:val="22"/>
                <w:szCs w:val="22"/>
              </w:rPr>
              <w:t>Add: 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7A597A2A" w14:textId="47F7D27A"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55B09E6F" w14:textId="399657DF"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73BAE7DB" w14:textId="73DB8816"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645DAD19" w14:textId="5A957BF2"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78C691B0" w14:textId="099DD5B5"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74D00592" w14:textId="60266BF1"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6B729CF6" w14:textId="70D82A93"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26FC6B00" w14:textId="2F85FDC9" w:rsidR="00E910A8" w:rsidRDefault="00E910A8" w:rsidP="00E910A8">
            <w:pPr>
              <w:jc w:val="center"/>
              <w:rPr>
                <w:rFonts w:ascii="Calibri" w:hAnsi="Calibri" w:cs="Calibri"/>
                <w:sz w:val="22"/>
                <w:szCs w:val="22"/>
              </w:rPr>
            </w:pPr>
            <w:r>
              <w:rPr>
                <w:rFonts w:ascii="Calibri" w:hAnsi="Calibri" w:cs="Calibri"/>
                <w:sz w:val="22"/>
                <w:szCs w:val="22"/>
              </w:rPr>
              <w:t>30.04</w:t>
            </w:r>
          </w:p>
        </w:tc>
      </w:tr>
      <w:tr w:rsidR="0020286E" w14:paraId="4C551E7B"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16576FD" w14:textId="77777777" w:rsidR="0020286E" w:rsidRDefault="0020286E" w:rsidP="0020286E">
            <w:pPr>
              <w:rPr>
                <w:rFonts w:ascii="Calibri" w:hAnsi="Calibri" w:cs="Calibri"/>
                <w:b/>
                <w:bCs/>
                <w:sz w:val="22"/>
                <w:szCs w:val="22"/>
              </w:rPr>
            </w:pPr>
            <w:r>
              <w:rPr>
                <w:rFonts w:ascii="Calibri" w:hAnsi="Calibri" w:cs="Calibri"/>
                <w:b/>
                <w:bCs/>
                <w:sz w:val="22"/>
                <w:szCs w:val="22"/>
              </w:rPr>
              <w:t>Total "A"</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2110BEB6" w14:textId="2F1EA5EA" w:rsidR="0020286E" w:rsidRDefault="0020286E" w:rsidP="0020286E">
            <w:pPr>
              <w:jc w:val="center"/>
              <w:rPr>
                <w:rFonts w:ascii="Calibri" w:hAnsi="Calibri" w:cs="Calibri"/>
                <w:b/>
                <w:bCs/>
                <w:sz w:val="22"/>
                <w:szCs w:val="22"/>
              </w:rPr>
            </w:pPr>
            <w:r>
              <w:rPr>
                <w:rFonts w:ascii="Calibri" w:hAnsi="Calibri" w:cs="Calibri"/>
                <w:b/>
                <w:bCs/>
                <w:sz w:val="22"/>
                <w:szCs w:val="22"/>
              </w:rPr>
              <w:t>727.12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A711B65" w14:textId="4F0FE996" w:rsidR="0020286E" w:rsidRDefault="0020286E" w:rsidP="0020286E">
            <w:pPr>
              <w:jc w:val="center"/>
              <w:rPr>
                <w:rFonts w:ascii="Calibri" w:hAnsi="Calibri" w:cs="Calibri"/>
                <w:b/>
                <w:bCs/>
                <w:sz w:val="22"/>
                <w:szCs w:val="22"/>
              </w:rPr>
            </w:pPr>
            <w:r>
              <w:rPr>
                <w:rFonts w:ascii="Calibri" w:hAnsi="Calibri" w:cs="Calibri"/>
                <w:b/>
                <w:bCs/>
                <w:sz w:val="22"/>
                <w:szCs w:val="22"/>
              </w:rPr>
              <w:t>780.15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034ABEA" w14:textId="5EADA644" w:rsidR="0020286E" w:rsidRDefault="0020286E" w:rsidP="0020286E">
            <w:pPr>
              <w:jc w:val="center"/>
              <w:rPr>
                <w:rFonts w:ascii="Calibri" w:hAnsi="Calibri" w:cs="Calibri"/>
                <w:b/>
                <w:bCs/>
                <w:sz w:val="22"/>
                <w:szCs w:val="22"/>
              </w:rPr>
            </w:pPr>
            <w:r>
              <w:rPr>
                <w:rFonts w:ascii="Calibri" w:hAnsi="Calibri" w:cs="Calibri"/>
                <w:b/>
                <w:bCs/>
                <w:sz w:val="22"/>
                <w:szCs w:val="22"/>
              </w:rPr>
              <w:t>893.82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FB3E8A6" w14:textId="4348EE01" w:rsidR="0020286E" w:rsidRDefault="0020286E" w:rsidP="0020286E">
            <w:pPr>
              <w:jc w:val="center"/>
              <w:rPr>
                <w:rFonts w:ascii="Calibri" w:hAnsi="Calibri" w:cs="Calibri"/>
                <w:b/>
                <w:bCs/>
                <w:sz w:val="22"/>
                <w:szCs w:val="22"/>
              </w:rPr>
            </w:pPr>
            <w:r>
              <w:rPr>
                <w:rFonts w:ascii="Calibri" w:hAnsi="Calibri" w:cs="Calibri"/>
                <w:b/>
                <w:bCs/>
                <w:sz w:val="22"/>
                <w:szCs w:val="22"/>
              </w:rPr>
              <w:t>940.70</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3F134CC" w14:textId="183FB7AA" w:rsidR="0020286E" w:rsidRDefault="0020286E" w:rsidP="0020286E">
            <w:pPr>
              <w:jc w:val="center"/>
              <w:rPr>
                <w:rFonts w:ascii="Calibri" w:hAnsi="Calibri" w:cs="Calibri"/>
                <w:b/>
                <w:bCs/>
                <w:sz w:val="22"/>
                <w:szCs w:val="22"/>
              </w:rPr>
            </w:pPr>
            <w:r>
              <w:rPr>
                <w:rFonts w:ascii="Calibri" w:hAnsi="Calibri" w:cs="Calibri"/>
                <w:b/>
                <w:bCs/>
                <w:sz w:val="22"/>
                <w:szCs w:val="22"/>
              </w:rPr>
              <w:t>993.87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7834E26" w14:textId="40ACACFE" w:rsidR="0020286E" w:rsidRDefault="0020286E" w:rsidP="0020286E">
            <w:pPr>
              <w:jc w:val="center"/>
              <w:rPr>
                <w:rFonts w:ascii="Calibri" w:hAnsi="Calibri" w:cs="Calibri"/>
                <w:b/>
                <w:bCs/>
                <w:sz w:val="22"/>
                <w:szCs w:val="22"/>
              </w:rPr>
            </w:pPr>
            <w:r>
              <w:rPr>
                <w:rFonts w:ascii="Calibri" w:hAnsi="Calibri" w:cs="Calibri"/>
                <w:b/>
                <w:bCs/>
                <w:sz w:val="22"/>
                <w:szCs w:val="22"/>
              </w:rPr>
              <w:t>1,034.71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359F20E" w14:textId="2381C533" w:rsidR="0020286E" w:rsidRDefault="0020286E" w:rsidP="0020286E">
            <w:pPr>
              <w:jc w:val="center"/>
              <w:rPr>
                <w:rFonts w:ascii="Calibri" w:hAnsi="Calibri" w:cs="Calibri"/>
                <w:b/>
                <w:bCs/>
                <w:sz w:val="22"/>
                <w:szCs w:val="22"/>
              </w:rPr>
            </w:pPr>
            <w:r>
              <w:rPr>
                <w:rFonts w:ascii="Calibri" w:hAnsi="Calibri" w:cs="Calibri"/>
                <w:b/>
                <w:bCs/>
                <w:sz w:val="22"/>
                <w:szCs w:val="22"/>
              </w:rPr>
              <w:t>1,242.16</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CA7CC4A" w14:textId="21F7EFFA" w:rsidR="0020286E" w:rsidRDefault="0020286E" w:rsidP="0020286E">
            <w:pPr>
              <w:jc w:val="center"/>
              <w:rPr>
                <w:rFonts w:ascii="Calibri" w:hAnsi="Calibri" w:cs="Calibri"/>
                <w:b/>
                <w:bCs/>
                <w:sz w:val="22"/>
                <w:szCs w:val="22"/>
              </w:rPr>
            </w:pPr>
            <w:r>
              <w:rPr>
                <w:rFonts w:ascii="Calibri" w:hAnsi="Calibri" w:cs="Calibri"/>
                <w:b/>
                <w:bCs/>
                <w:sz w:val="22"/>
                <w:szCs w:val="22"/>
              </w:rPr>
              <w:t>1,330.99</w:t>
            </w:r>
          </w:p>
        </w:tc>
      </w:tr>
      <w:tr w:rsidR="00E910A8" w14:paraId="1A83E8A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7F283A" w14:textId="77777777" w:rsidR="00E910A8" w:rsidRDefault="00E910A8" w:rsidP="005C1219">
            <w:pPr>
              <w:rPr>
                <w:rFonts w:ascii="Calibri" w:hAnsi="Calibri" w:cs="Calibri"/>
                <w:sz w:val="22"/>
                <w:szCs w:val="22"/>
              </w:rPr>
            </w:pPr>
            <w:r>
              <w:rPr>
                <w:rFonts w:ascii="Calibri" w:hAnsi="Calibri" w:cs="Calibr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186F42EE" w14:textId="6AC61D8C" w:rsidR="00E910A8" w:rsidRDefault="00E910A8" w:rsidP="00E910A8">
            <w:pPr>
              <w:jc w:val="center"/>
              <w:rPr>
                <w:rFonts w:ascii="Calibri" w:hAnsi="Calibri" w:cs="Calibr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7F675D07" w14:textId="39945A1E" w:rsidR="00E910A8" w:rsidRDefault="00E910A8" w:rsidP="00E910A8">
            <w:pPr>
              <w:jc w:val="center"/>
              <w:rPr>
                <w:rFonts w:ascii="Calibri" w:hAnsi="Calibri" w:cs="Calibri"/>
                <w:sz w:val="22"/>
                <w:szCs w:val="22"/>
              </w:rPr>
            </w:pPr>
            <w:r>
              <w:rPr>
                <w:rFonts w:ascii="Calibri" w:hAnsi="Calibri" w:cs="Calibri"/>
                <w:sz w:val="22"/>
                <w:szCs w:val="22"/>
              </w:rPr>
              <w:t>300.00</w:t>
            </w:r>
          </w:p>
        </w:tc>
        <w:tc>
          <w:tcPr>
            <w:tcW w:w="1028" w:type="dxa"/>
            <w:tcBorders>
              <w:top w:val="nil"/>
              <w:left w:val="nil"/>
              <w:bottom w:val="single" w:sz="4" w:space="0" w:color="auto"/>
              <w:right w:val="single" w:sz="4" w:space="0" w:color="auto"/>
            </w:tcBorders>
            <w:shd w:val="clear" w:color="auto" w:fill="auto"/>
            <w:noWrap/>
            <w:vAlign w:val="center"/>
            <w:hideMark/>
          </w:tcPr>
          <w:p w14:paraId="3B68DB11" w14:textId="6489F0CE" w:rsidR="00E910A8" w:rsidRDefault="00E910A8" w:rsidP="00E910A8">
            <w:pPr>
              <w:jc w:val="center"/>
              <w:rPr>
                <w:rFonts w:ascii="Calibri" w:hAnsi="Calibri" w:cs="Calibr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40A8E907" w14:textId="51CCB8DE" w:rsidR="00E910A8" w:rsidRDefault="00E910A8" w:rsidP="00E910A8">
            <w:pPr>
              <w:jc w:val="center"/>
              <w:rPr>
                <w:rFonts w:ascii="Calibri" w:hAnsi="Calibri" w:cs="Calibri"/>
                <w:sz w:val="22"/>
                <w:szCs w:val="22"/>
              </w:rPr>
            </w:pPr>
            <w:r>
              <w:rPr>
                <w:rFonts w:ascii="Calibri" w:hAnsi="Calibri" w:cs="Calibri"/>
                <w:sz w:val="22"/>
                <w:szCs w:val="22"/>
              </w:rPr>
              <w:t>400.00</w:t>
            </w:r>
          </w:p>
        </w:tc>
        <w:tc>
          <w:tcPr>
            <w:tcW w:w="1027" w:type="dxa"/>
            <w:tcBorders>
              <w:top w:val="nil"/>
              <w:left w:val="nil"/>
              <w:bottom w:val="single" w:sz="4" w:space="0" w:color="auto"/>
              <w:right w:val="single" w:sz="4" w:space="0" w:color="auto"/>
            </w:tcBorders>
            <w:shd w:val="clear" w:color="auto" w:fill="auto"/>
            <w:noWrap/>
            <w:vAlign w:val="center"/>
            <w:hideMark/>
          </w:tcPr>
          <w:p w14:paraId="2B0080D2" w14:textId="794D868D" w:rsidR="00E910A8" w:rsidRDefault="00E910A8" w:rsidP="00E910A8">
            <w:pPr>
              <w:jc w:val="center"/>
              <w:rPr>
                <w:rFonts w:ascii="Calibri" w:hAnsi="Calibri" w:cs="Calibri"/>
                <w:sz w:val="22"/>
                <w:szCs w:val="22"/>
              </w:rPr>
            </w:pPr>
            <w:r>
              <w:rPr>
                <w:rFonts w:ascii="Calibri" w:hAnsi="Calibri" w:cs="Calibri"/>
                <w:sz w:val="22"/>
                <w:szCs w:val="22"/>
              </w:rPr>
              <w:t>440.00</w:t>
            </w:r>
          </w:p>
        </w:tc>
        <w:tc>
          <w:tcPr>
            <w:tcW w:w="1028" w:type="dxa"/>
            <w:tcBorders>
              <w:top w:val="nil"/>
              <w:left w:val="nil"/>
              <w:bottom w:val="single" w:sz="4" w:space="0" w:color="auto"/>
              <w:right w:val="single" w:sz="4" w:space="0" w:color="auto"/>
            </w:tcBorders>
            <w:shd w:val="clear" w:color="auto" w:fill="auto"/>
            <w:noWrap/>
            <w:vAlign w:val="center"/>
            <w:hideMark/>
          </w:tcPr>
          <w:p w14:paraId="4D5AB282" w14:textId="7C85AB23" w:rsidR="00E910A8" w:rsidRDefault="00E910A8" w:rsidP="00E910A8">
            <w:pPr>
              <w:jc w:val="center"/>
              <w:rPr>
                <w:rFonts w:ascii="Calibri" w:hAnsi="Calibri" w:cs="Calibr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2B7F043D" w14:textId="2BE1189B" w:rsidR="00E910A8" w:rsidRDefault="00E910A8" w:rsidP="00E910A8">
            <w:pPr>
              <w:jc w:val="center"/>
              <w:rPr>
                <w:rFonts w:ascii="Calibri" w:hAnsi="Calibri" w:cs="Calibr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42D257ED" w14:textId="585270C0" w:rsidR="00E910A8" w:rsidRDefault="00E910A8" w:rsidP="00E910A8">
            <w:pPr>
              <w:jc w:val="center"/>
              <w:rPr>
                <w:rFonts w:ascii="Calibri" w:hAnsi="Calibri" w:cs="Calibri"/>
                <w:sz w:val="22"/>
                <w:szCs w:val="22"/>
              </w:rPr>
            </w:pPr>
            <w:r>
              <w:rPr>
                <w:rFonts w:ascii="Calibri" w:hAnsi="Calibri" w:cs="Calibri"/>
                <w:sz w:val="22"/>
                <w:szCs w:val="22"/>
              </w:rPr>
              <w:t>420.00</w:t>
            </w:r>
          </w:p>
        </w:tc>
      </w:tr>
      <w:tr w:rsidR="00E910A8" w14:paraId="1044DD13"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821CEC" w14:textId="77777777" w:rsidR="00E910A8" w:rsidRDefault="00E910A8" w:rsidP="005C1219">
            <w:pPr>
              <w:rPr>
                <w:rFonts w:ascii="Calibri" w:hAnsi="Calibri" w:cs="Calibri"/>
                <w:sz w:val="22"/>
                <w:szCs w:val="22"/>
              </w:rPr>
            </w:pPr>
            <w:r>
              <w:rPr>
                <w:rFonts w:ascii="Calibri" w:hAnsi="Calibri" w:cs="Calibri"/>
                <w:sz w:val="22"/>
                <w:szCs w:val="22"/>
              </w:rPr>
              <w:t>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56E48B90" w14:textId="6BCD6AF5"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18CAF47F" w14:textId="3BF8991C"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3D12762B" w14:textId="3C45F79E"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084C14C9" w14:textId="2780C665"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69C6093B" w14:textId="67150D97"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6D5D0EB2" w14:textId="6DA227A5"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2609C2F1" w14:textId="740BBEF1"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5F887030" w14:textId="5201127C" w:rsidR="00E910A8" w:rsidRDefault="00E910A8" w:rsidP="00E910A8">
            <w:pPr>
              <w:jc w:val="center"/>
              <w:rPr>
                <w:rFonts w:ascii="Calibri" w:hAnsi="Calibri" w:cs="Calibri"/>
                <w:sz w:val="22"/>
                <w:szCs w:val="22"/>
              </w:rPr>
            </w:pPr>
            <w:r>
              <w:rPr>
                <w:rFonts w:ascii="Calibri" w:hAnsi="Calibri" w:cs="Calibri"/>
                <w:sz w:val="22"/>
                <w:szCs w:val="22"/>
              </w:rPr>
              <w:t>30.04</w:t>
            </w:r>
          </w:p>
        </w:tc>
      </w:tr>
      <w:tr w:rsidR="00E910A8" w14:paraId="065547CF"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CE1CA24" w14:textId="77777777" w:rsidR="00E910A8" w:rsidRDefault="00E910A8" w:rsidP="005C1219">
            <w:pPr>
              <w:rPr>
                <w:rFonts w:ascii="Calibri" w:hAnsi="Calibri" w:cs="Calibri"/>
                <w:b/>
                <w:bCs/>
                <w:sz w:val="22"/>
                <w:szCs w:val="22"/>
              </w:rPr>
            </w:pPr>
            <w:r>
              <w:rPr>
                <w:rFonts w:ascii="Calibri" w:hAnsi="Calibri" w:cs="Calibri"/>
                <w:b/>
                <w:bCs/>
                <w:sz w:val="22"/>
                <w:szCs w:val="22"/>
              </w:rPr>
              <w:t>Total "B"</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71863014" w14:textId="3DBDFAB1" w:rsidR="00E910A8" w:rsidRDefault="00E910A8" w:rsidP="00E910A8">
            <w:pPr>
              <w:jc w:val="center"/>
              <w:rPr>
                <w:rFonts w:ascii="Calibri" w:hAnsi="Calibri" w:cs="Calibri"/>
                <w:b/>
                <w:bCs/>
                <w:sz w:val="22"/>
                <w:szCs w:val="22"/>
              </w:rPr>
            </w:pPr>
            <w:r>
              <w:rPr>
                <w:rFonts w:ascii="Calibri" w:hAnsi="Calibri" w:cs="Calibri"/>
                <w:b/>
                <w:bCs/>
                <w:sz w:val="22"/>
                <w:szCs w:val="22"/>
              </w:rPr>
              <w:t>389.5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3EF588A" w14:textId="12F699C5" w:rsidR="00E910A8" w:rsidRDefault="00E910A8" w:rsidP="00E910A8">
            <w:pPr>
              <w:jc w:val="center"/>
              <w:rPr>
                <w:rFonts w:ascii="Calibri" w:hAnsi="Calibri" w:cs="Calibri"/>
                <w:b/>
                <w:bCs/>
                <w:sz w:val="22"/>
                <w:szCs w:val="22"/>
              </w:rPr>
            </w:pPr>
            <w:r>
              <w:rPr>
                <w:rFonts w:ascii="Calibri" w:hAnsi="Calibri" w:cs="Calibri"/>
                <w:b/>
                <w:bCs/>
                <w:sz w:val="22"/>
                <w:szCs w:val="22"/>
              </w:rPr>
              <w:t>575.63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502487EA" w14:textId="58824140" w:rsidR="00E910A8" w:rsidRDefault="00E910A8" w:rsidP="00E910A8">
            <w:pPr>
              <w:jc w:val="center"/>
              <w:rPr>
                <w:rFonts w:ascii="Calibri" w:hAnsi="Calibri" w:cs="Calibri"/>
                <w:b/>
                <w:bCs/>
                <w:sz w:val="22"/>
                <w:szCs w:val="22"/>
              </w:rPr>
            </w:pPr>
            <w:r>
              <w:rPr>
                <w:rFonts w:ascii="Calibri" w:hAnsi="Calibri" w:cs="Calibri"/>
                <w:b/>
                <w:bCs/>
                <w:sz w:val="22"/>
                <w:szCs w:val="22"/>
              </w:rPr>
              <w:t>606.20</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247EF76C" w14:textId="7221ED47" w:rsidR="00E910A8" w:rsidRDefault="00E910A8" w:rsidP="00E910A8">
            <w:pPr>
              <w:jc w:val="center"/>
              <w:rPr>
                <w:rFonts w:ascii="Calibri" w:hAnsi="Calibri" w:cs="Calibri"/>
                <w:b/>
                <w:bCs/>
                <w:sz w:val="22"/>
                <w:szCs w:val="22"/>
              </w:rPr>
            </w:pPr>
            <w:r>
              <w:rPr>
                <w:rFonts w:ascii="Calibri" w:hAnsi="Calibri" w:cs="Calibri"/>
                <w:b/>
                <w:bCs/>
                <w:sz w:val="22"/>
                <w:szCs w:val="22"/>
              </w:rPr>
              <w:t>611.09</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5E6B4CA" w14:textId="6F8EE047" w:rsidR="00E910A8" w:rsidRDefault="00E910A8" w:rsidP="00E910A8">
            <w:pPr>
              <w:jc w:val="center"/>
              <w:rPr>
                <w:rFonts w:ascii="Calibri" w:hAnsi="Calibri" w:cs="Calibri"/>
                <w:b/>
                <w:bCs/>
                <w:sz w:val="22"/>
                <w:szCs w:val="22"/>
              </w:rPr>
            </w:pPr>
            <w:r>
              <w:rPr>
                <w:rFonts w:ascii="Calibri" w:hAnsi="Calibri" w:cs="Calibri"/>
                <w:b/>
                <w:bCs/>
                <w:sz w:val="22"/>
                <w:szCs w:val="22"/>
              </w:rPr>
              <w:t>612.01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6EB278F4" w14:textId="27D6BBF8" w:rsidR="00E910A8" w:rsidRDefault="00E910A8" w:rsidP="00E910A8">
            <w:pPr>
              <w:jc w:val="center"/>
              <w:rPr>
                <w:rFonts w:ascii="Calibri" w:hAnsi="Calibri" w:cs="Calibri"/>
                <w:b/>
                <w:bCs/>
                <w:sz w:val="22"/>
                <w:szCs w:val="22"/>
              </w:rPr>
            </w:pPr>
            <w:r>
              <w:rPr>
                <w:rFonts w:ascii="Calibri" w:hAnsi="Calibri" w:cs="Calibri"/>
                <w:b/>
                <w:bCs/>
                <w:sz w:val="22"/>
                <w:szCs w:val="22"/>
              </w:rPr>
              <w:t>609.07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FD72519" w14:textId="3A4DD0D6" w:rsidR="00E910A8" w:rsidRDefault="00E910A8" w:rsidP="00E910A8">
            <w:pPr>
              <w:jc w:val="center"/>
              <w:rPr>
                <w:rFonts w:ascii="Calibri" w:hAnsi="Calibri" w:cs="Calibri"/>
                <w:b/>
                <w:bCs/>
                <w:sz w:val="22"/>
                <w:szCs w:val="22"/>
              </w:rPr>
            </w:pPr>
            <w:r>
              <w:rPr>
                <w:rFonts w:ascii="Calibri" w:hAnsi="Calibri" w:cs="Calibri"/>
                <w:b/>
                <w:bCs/>
                <w:sz w:val="22"/>
                <w:szCs w:val="22"/>
              </w:rPr>
              <w:t>582.63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BB6FEAF" w14:textId="1001892A" w:rsidR="00E910A8" w:rsidRDefault="00E910A8" w:rsidP="00E910A8">
            <w:pPr>
              <w:jc w:val="center"/>
              <w:rPr>
                <w:rFonts w:ascii="Calibri" w:hAnsi="Calibri" w:cs="Calibri"/>
                <w:b/>
                <w:bCs/>
                <w:sz w:val="22"/>
                <w:szCs w:val="22"/>
              </w:rPr>
            </w:pPr>
            <w:r>
              <w:rPr>
                <w:rFonts w:ascii="Calibri" w:hAnsi="Calibri" w:cs="Calibri"/>
                <w:b/>
                <w:bCs/>
                <w:sz w:val="22"/>
                <w:szCs w:val="22"/>
              </w:rPr>
              <w:t>450.04</w:t>
            </w:r>
          </w:p>
        </w:tc>
      </w:tr>
      <w:tr w:rsidR="0020286E" w14:paraId="421AD0BE" w14:textId="77777777" w:rsidTr="0020286E">
        <w:trPr>
          <w:trHeight w:val="288"/>
        </w:trPr>
        <w:tc>
          <w:tcPr>
            <w:tcW w:w="1696" w:type="dxa"/>
            <w:tcBorders>
              <w:top w:val="nil"/>
              <w:left w:val="single" w:sz="4" w:space="0" w:color="auto"/>
              <w:bottom w:val="single" w:sz="4" w:space="0" w:color="auto"/>
              <w:right w:val="single" w:sz="4" w:space="0" w:color="auto"/>
            </w:tcBorders>
            <w:shd w:val="clear" w:color="000000" w:fill="002060"/>
            <w:noWrap/>
            <w:vAlign w:val="center"/>
            <w:hideMark/>
          </w:tcPr>
          <w:p w14:paraId="10B08793" w14:textId="77777777" w:rsidR="0020286E" w:rsidRDefault="0020286E" w:rsidP="0020286E">
            <w:pPr>
              <w:rPr>
                <w:rFonts w:ascii="Calibri" w:hAnsi="Calibri" w:cs="Calibri"/>
                <w:b/>
                <w:bCs/>
                <w:color w:val="FFFFFF"/>
                <w:sz w:val="22"/>
                <w:szCs w:val="22"/>
              </w:rPr>
            </w:pPr>
            <w:r>
              <w:rPr>
                <w:rFonts w:ascii="Calibri" w:hAnsi="Calibri" w:cs="Calibri"/>
                <w:b/>
                <w:bCs/>
                <w:color w:val="FFFFFF"/>
                <w:sz w:val="22"/>
                <w:szCs w:val="22"/>
              </w:rPr>
              <w:t xml:space="preserve">D.S.C.R. </w:t>
            </w:r>
          </w:p>
        </w:tc>
        <w:tc>
          <w:tcPr>
            <w:tcW w:w="1027" w:type="dxa"/>
            <w:tcBorders>
              <w:top w:val="nil"/>
              <w:left w:val="nil"/>
              <w:bottom w:val="single" w:sz="4" w:space="0" w:color="auto"/>
              <w:right w:val="single" w:sz="4" w:space="0" w:color="auto"/>
            </w:tcBorders>
            <w:shd w:val="clear" w:color="000000" w:fill="002060"/>
            <w:noWrap/>
            <w:vAlign w:val="center"/>
            <w:hideMark/>
          </w:tcPr>
          <w:p w14:paraId="5F964085" w14:textId="6F77CE21"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1.87</w:t>
            </w:r>
          </w:p>
        </w:tc>
        <w:tc>
          <w:tcPr>
            <w:tcW w:w="1028" w:type="dxa"/>
            <w:tcBorders>
              <w:top w:val="nil"/>
              <w:left w:val="nil"/>
              <w:bottom w:val="single" w:sz="4" w:space="0" w:color="auto"/>
              <w:right w:val="single" w:sz="4" w:space="0" w:color="auto"/>
            </w:tcBorders>
            <w:shd w:val="clear" w:color="000000" w:fill="002060"/>
            <w:noWrap/>
            <w:vAlign w:val="center"/>
            <w:hideMark/>
          </w:tcPr>
          <w:p w14:paraId="22362920" w14:textId="430DE42C"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1.36</w:t>
            </w:r>
          </w:p>
        </w:tc>
        <w:tc>
          <w:tcPr>
            <w:tcW w:w="1028" w:type="dxa"/>
            <w:tcBorders>
              <w:top w:val="nil"/>
              <w:left w:val="nil"/>
              <w:bottom w:val="single" w:sz="4" w:space="0" w:color="auto"/>
              <w:right w:val="single" w:sz="4" w:space="0" w:color="auto"/>
            </w:tcBorders>
            <w:shd w:val="clear" w:color="000000" w:fill="002060"/>
            <w:noWrap/>
            <w:vAlign w:val="center"/>
            <w:hideMark/>
          </w:tcPr>
          <w:p w14:paraId="12D47F4E" w14:textId="552AB94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1.47</w:t>
            </w:r>
          </w:p>
        </w:tc>
        <w:tc>
          <w:tcPr>
            <w:tcW w:w="1028" w:type="dxa"/>
            <w:tcBorders>
              <w:top w:val="nil"/>
              <w:left w:val="nil"/>
              <w:bottom w:val="single" w:sz="4" w:space="0" w:color="auto"/>
              <w:right w:val="single" w:sz="4" w:space="0" w:color="auto"/>
            </w:tcBorders>
            <w:shd w:val="clear" w:color="000000" w:fill="002060"/>
            <w:noWrap/>
            <w:vAlign w:val="center"/>
            <w:hideMark/>
          </w:tcPr>
          <w:p w14:paraId="7D247C2B" w14:textId="36517B36"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1.54</w:t>
            </w:r>
          </w:p>
        </w:tc>
        <w:tc>
          <w:tcPr>
            <w:tcW w:w="1027" w:type="dxa"/>
            <w:tcBorders>
              <w:top w:val="nil"/>
              <w:left w:val="nil"/>
              <w:bottom w:val="single" w:sz="4" w:space="0" w:color="auto"/>
              <w:right w:val="single" w:sz="4" w:space="0" w:color="auto"/>
            </w:tcBorders>
            <w:shd w:val="clear" w:color="000000" w:fill="002060"/>
            <w:noWrap/>
            <w:vAlign w:val="center"/>
            <w:hideMark/>
          </w:tcPr>
          <w:p w14:paraId="7BBC7D98" w14:textId="1E1233A8"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1.62</w:t>
            </w:r>
          </w:p>
        </w:tc>
        <w:tc>
          <w:tcPr>
            <w:tcW w:w="1028" w:type="dxa"/>
            <w:tcBorders>
              <w:top w:val="nil"/>
              <w:left w:val="nil"/>
              <w:bottom w:val="single" w:sz="4" w:space="0" w:color="auto"/>
              <w:right w:val="single" w:sz="4" w:space="0" w:color="auto"/>
            </w:tcBorders>
            <w:shd w:val="clear" w:color="000000" w:fill="002060"/>
            <w:noWrap/>
            <w:vAlign w:val="center"/>
            <w:hideMark/>
          </w:tcPr>
          <w:p w14:paraId="092B39B7" w14:textId="30F3EDD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1.70</w:t>
            </w:r>
          </w:p>
        </w:tc>
        <w:tc>
          <w:tcPr>
            <w:tcW w:w="1028" w:type="dxa"/>
            <w:tcBorders>
              <w:top w:val="nil"/>
              <w:left w:val="nil"/>
              <w:bottom w:val="single" w:sz="4" w:space="0" w:color="auto"/>
              <w:right w:val="single" w:sz="4" w:space="0" w:color="auto"/>
            </w:tcBorders>
            <w:shd w:val="clear" w:color="000000" w:fill="002060"/>
            <w:noWrap/>
            <w:vAlign w:val="center"/>
            <w:hideMark/>
          </w:tcPr>
          <w:p w14:paraId="5A51E0F2" w14:textId="591740F4"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2.13</w:t>
            </w:r>
          </w:p>
        </w:tc>
        <w:tc>
          <w:tcPr>
            <w:tcW w:w="1028" w:type="dxa"/>
            <w:tcBorders>
              <w:top w:val="nil"/>
              <w:left w:val="nil"/>
              <w:bottom w:val="single" w:sz="4" w:space="0" w:color="auto"/>
              <w:right w:val="single" w:sz="4" w:space="0" w:color="auto"/>
            </w:tcBorders>
            <w:shd w:val="clear" w:color="000000" w:fill="002060"/>
            <w:noWrap/>
            <w:vAlign w:val="center"/>
            <w:hideMark/>
          </w:tcPr>
          <w:p w14:paraId="122F77FD" w14:textId="3207A30F"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2.96</w:t>
            </w:r>
          </w:p>
        </w:tc>
      </w:tr>
      <w:tr w:rsidR="001013EB" w14:paraId="49627F16"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C6ECD5" w14:textId="77777777" w:rsidR="001013EB" w:rsidRDefault="001013EB" w:rsidP="005C1219">
            <w:pPr>
              <w:rPr>
                <w:rFonts w:ascii="Calibri" w:hAnsi="Calibri" w:cs="Calibri"/>
                <w:b/>
                <w:bCs/>
                <w:sz w:val="22"/>
                <w:szCs w:val="22"/>
              </w:rPr>
            </w:pPr>
            <w:r>
              <w:rPr>
                <w:rFonts w:ascii="Calibri" w:hAnsi="Calibri" w:cs="Calibri"/>
                <w:b/>
                <w:bCs/>
                <w:sz w:val="22"/>
                <w:szCs w:val="22"/>
              </w:rPr>
              <w:t>Average D.S.C.R.</w:t>
            </w:r>
          </w:p>
        </w:tc>
        <w:tc>
          <w:tcPr>
            <w:tcW w:w="8222" w:type="dxa"/>
            <w:gridSpan w:val="8"/>
            <w:tcBorders>
              <w:top w:val="nil"/>
              <w:left w:val="nil"/>
              <w:bottom w:val="single" w:sz="4" w:space="0" w:color="auto"/>
              <w:right w:val="single" w:sz="4" w:space="0" w:color="auto"/>
            </w:tcBorders>
            <w:shd w:val="clear" w:color="auto" w:fill="8DB3E2" w:themeFill="text2" w:themeFillTint="66"/>
            <w:noWrap/>
            <w:vAlign w:val="center"/>
            <w:hideMark/>
          </w:tcPr>
          <w:p w14:paraId="5A92B625" w14:textId="259478FA" w:rsidR="001013EB" w:rsidRDefault="001013EB" w:rsidP="001013EB">
            <w:pPr>
              <w:jc w:val="center"/>
              <w:rPr>
                <w:rFonts w:ascii="Calibri" w:hAnsi="Calibri" w:cs="Calibri"/>
                <w:b/>
                <w:bCs/>
                <w:sz w:val="22"/>
                <w:szCs w:val="22"/>
              </w:rPr>
            </w:pPr>
            <w:r>
              <w:rPr>
                <w:rFonts w:ascii="Calibri" w:hAnsi="Calibri" w:cs="Calibri"/>
                <w:b/>
                <w:bCs/>
                <w:sz w:val="22"/>
                <w:szCs w:val="22"/>
              </w:rPr>
              <w:t>1.</w:t>
            </w:r>
            <w:r w:rsidR="008B121C">
              <w:rPr>
                <w:rFonts w:ascii="Calibri" w:hAnsi="Calibri" w:cs="Calibri"/>
                <w:b/>
                <w:bCs/>
                <w:sz w:val="22"/>
                <w:szCs w:val="22"/>
              </w:rPr>
              <w:t>79</w:t>
            </w:r>
          </w:p>
        </w:tc>
      </w:tr>
    </w:tbl>
    <w:p w14:paraId="36E57A94" w14:textId="77777777" w:rsidR="007150A0" w:rsidRDefault="007150A0" w:rsidP="0008208A">
      <w:pPr>
        <w:autoSpaceDE w:val="0"/>
        <w:autoSpaceDN w:val="0"/>
        <w:adjustRightInd w:val="0"/>
        <w:spacing w:line="360" w:lineRule="auto"/>
        <w:ind w:right="-8"/>
        <w:jc w:val="both"/>
        <w:rPr>
          <w:rFonts w:ascii="Arial" w:hAnsi="Arial" w:cs="Arial"/>
          <w:b/>
          <w:noProof/>
          <w:sz w:val="22"/>
          <w:szCs w:val="22"/>
          <w:lang w:eastAsia="en-IN"/>
        </w:rPr>
      </w:pPr>
    </w:p>
    <w:p w14:paraId="4AAC5F90" w14:textId="6A24D2BE" w:rsidR="0008208A" w:rsidRDefault="0008208A" w:rsidP="008E2EE2">
      <w:pPr>
        <w:pStyle w:val="ListParagraph"/>
        <w:numPr>
          <w:ilvl w:val="0"/>
          <w:numId w:val="12"/>
        </w:numPr>
        <w:autoSpaceDE w:val="0"/>
        <w:autoSpaceDN w:val="0"/>
        <w:adjustRightInd w:val="0"/>
        <w:spacing w:line="360" w:lineRule="auto"/>
        <w:ind w:left="426" w:right="-8" w:hanging="426"/>
        <w:jc w:val="both"/>
        <w:rPr>
          <w:rFonts w:ascii="Arial" w:hAnsi="Arial" w:cs="Arial"/>
          <w:b/>
          <w:noProof/>
          <w:sz w:val="22"/>
          <w:szCs w:val="22"/>
          <w:lang w:eastAsia="en-IN"/>
        </w:rPr>
      </w:pPr>
      <w:r>
        <w:rPr>
          <w:rFonts w:ascii="Arial" w:hAnsi="Arial" w:cs="Arial"/>
          <w:b/>
          <w:noProof/>
          <w:sz w:val="22"/>
          <w:szCs w:val="22"/>
          <w:lang w:eastAsia="en-IN"/>
        </w:rPr>
        <w:t>SENSITIVITY ANALYSIS:</w:t>
      </w:r>
    </w:p>
    <w:p w14:paraId="113D7C5F" w14:textId="5C7D224E" w:rsidR="0008208A" w:rsidRPr="0085170A" w:rsidRDefault="0008208A"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 xml:space="preserve">WHEN THERE IS A DECREASE IN </w:t>
      </w:r>
      <w:r>
        <w:rPr>
          <w:rFonts w:ascii="Arial" w:hAnsi="Arial" w:cs="Arial"/>
          <w:b/>
          <w:noProof/>
          <w:sz w:val="22"/>
          <w:szCs w:val="22"/>
          <w:u w:val="single"/>
          <w:lang w:eastAsia="en-IN"/>
        </w:rPr>
        <w:t>R</w:t>
      </w:r>
      <w:r w:rsidR="001013EB">
        <w:rPr>
          <w:rFonts w:ascii="Arial" w:hAnsi="Arial" w:cs="Arial"/>
          <w:b/>
          <w:noProof/>
          <w:sz w:val="22"/>
          <w:szCs w:val="22"/>
          <w:u w:val="single"/>
          <w:lang w:eastAsia="en-IN"/>
        </w:rPr>
        <w:t>OOM RENT</w:t>
      </w:r>
      <w:r w:rsidRPr="0085170A">
        <w:rPr>
          <w:rFonts w:ascii="Arial" w:hAnsi="Arial" w:cs="Arial"/>
          <w:b/>
          <w:noProof/>
          <w:sz w:val="22"/>
          <w:szCs w:val="22"/>
          <w:u w:val="single"/>
          <w:lang w:eastAsia="en-IN"/>
        </w:rPr>
        <w:t xml:space="preserve"> BY </w:t>
      </w:r>
      <w:r w:rsidR="00FE0598">
        <w:rPr>
          <w:rFonts w:ascii="Arial" w:hAnsi="Arial" w:cs="Arial"/>
          <w:b/>
          <w:noProof/>
          <w:sz w:val="22"/>
          <w:szCs w:val="22"/>
          <w:u w:val="single"/>
          <w:lang w:eastAsia="en-IN"/>
        </w:rPr>
        <w:t>05</w:t>
      </w:r>
      <w:r w:rsidRPr="0085170A">
        <w:rPr>
          <w:rFonts w:ascii="Arial" w:hAnsi="Arial" w:cs="Arial"/>
          <w:b/>
          <w:noProof/>
          <w:sz w:val="22"/>
          <w:szCs w:val="22"/>
          <w:u w:val="single"/>
          <w:lang w:eastAsia="en-IN"/>
        </w:rPr>
        <w:t>%</w:t>
      </w:r>
    </w:p>
    <w:p w14:paraId="23518A9A" w14:textId="09EFE4E4" w:rsidR="0008208A" w:rsidRDefault="0008208A"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1013EB">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FE0598" w:rsidRPr="00FE0598" w14:paraId="51E66125" w14:textId="77777777" w:rsidTr="00FE0598">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756A6A" w14:textId="39EF1438"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27AA133" w14:textId="03129B6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586D9F4" w14:textId="7169373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1642780" w14:textId="5E4FEE2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A4C1EBC" w14:textId="337FD33E"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543E5D7" w14:textId="77C6B34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8D5573F" w14:textId="2853D12D"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B810C8A" w14:textId="50B6987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0CADF54" w14:textId="02C54C9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2033-34 P</w:t>
            </w:r>
          </w:p>
        </w:tc>
      </w:tr>
      <w:tr w:rsidR="00216174" w:rsidRPr="00FE0598" w14:paraId="73F155F4"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8DF9203" w14:textId="35F981BB"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INCOME</w:t>
            </w:r>
          </w:p>
        </w:tc>
      </w:tr>
      <w:tr w:rsidR="00FE0598" w:rsidRPr="00FE0598" w14:paraId="7899252B"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C7B5BD1"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F318319" w14:textId="645B605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1,451.75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7F21C2" w14:textId="06FEB1EB"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1,590.95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D3EFADA" w14:textId="2DF7518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1,945.27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42A3BD5" w14:textId="599C9A9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2,133.21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34654E3" w14:textId="0BF5A54F"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2,339.62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C3361A0" w14:textId="71293F0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2,566.31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353D2C" w14:textId="41A0CB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3,110.34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78992D" w14:textId="387673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3,413.36</w:t>
            </w:r>
          </w:p>
        </w:tc>
      </w:tr>
      <w:tr w:rsidR="00216174" w:rsidRPr="00FE0598" w14:paraId="10FD7C25"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F38CC2C" w14:textId="652E381A"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EXPENDITURE</w:t>
            </w:r>
          </w:p>
        </w:tc>
      </w:tr>
      <w:tr w:rsidR="00FE0598" w:rsidRPr="00FE0598" w14:paraId="799C4335"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9047D8" w14:textId="1FEE91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2FE71E0" w14:textId="1D6D027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0663876E" w14:textId="1847F1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34F38DD" w14:textId="7126ED8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01454F14" w14:textId="4070110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5AF76F1B" w14:textId="6C7E29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16E4B87" w14:textId="6352B9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5F5474D9" w14:textId="682230C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46139DDF" w14:textId="47C884B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1,381.44</w:t>
            </w:r>
          </w:p>
        </w:tc>
      </w:tr>
      <w:tr w:rsidR="00FE0598" w:rsidRPr="00FE0598" w14:paraId="57685EF0"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D83EE67" w14:textId="1E4F4418"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395DC241" w14:textId="4C4BA8D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CF21379" w14:textId="296D2E2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4DE1FD52" w14:textId="350DF20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71C00FFF" w14:textId="6030CA2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032A856" w14:textId="564CEEA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270F170" w14:textId="37FD425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21EB3BD1" w14:textId="1AB329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58628A81" w14:textId="29E8C32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371.10</w:t>
            </w:r>
          </w:p>
        </w:tc>
      </w:tr>
      <w:tr w:rsidR="00FE0598" w:rsidRPr="00FE0598" w14:paraId="33F39B2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CB483A"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74DFD26" w14:textId="1E8FF8F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5F56D00" w14:textId="6022798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3637CCD" w14:textId="17AA51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AB7C294" w14:textId="0D8374FB"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06B07638" w14:textId="2ADC356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AB3FCA3" w14:textId="75C529B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5EFDF32" w14:textId="1AD8CB5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7E523CCE" w14:textId="3E95FC7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7848F56E"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940BCC"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706DEDD6" w14:textId="6FBFE2D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444A1FEE" w14:textId="1D45B34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6AB7CA98" w14:textId="16A4CE2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27E420F5" w14:textId="54E640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5D11484" w14:textId="525175E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710D1106" w14:textId="1BFFA74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1D5303CD" w14:textId="200FCA5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14C58340" w14:textId="39819D5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191.43</w:t>
            </w:r>
          </w:p>
        </w:tc>
      </w:tr>
      <w:tr w:rsidR="00FE0598" w:rsidRPr="00FE0598" w14:paraId="4D3D77B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C6C3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686A197C" w14:textId="46C7B8D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96092CC" w14:textId="23DEA9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8EC7367" w14:textId="56A1180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2140159" w14:textId="545E6DE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4847F63" w14:textId="359ED4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A17BA74" w14:textId="7E26DAD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58C48A" w14:textId="674D998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778B826" w14:textId="4BBF28D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r>
      <w:tr w:rsidR="00FE0598" w:rsidRPr="00FE0598" w14:paraId="5C462427"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A26DFF4"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20B824C" w14:textId="22B0C5A8"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1,544.68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E926BAF" w14:textId="5497294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1,573.03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239FCC1" w14:textId="02258F2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1,663.34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5A24C54" w14:textId="23C66796"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1,693.41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E573902" w14:textId="1EFF74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1,733.73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3303BB" w14:textId="1C441C3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1,716.07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22D61A" w14:textId="62D8489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1,889.36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E7C93FE" w14:textId="1AD757A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1,974.01</w:t>
            </w:r>
          </w:p>
        </w:tc>
      </w:tr>
      <w:tr w:rsidR="00FE0598" w:rsidRPr="00FE0598" w14:paraId="6D450E0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3CF19"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33F9D20" w14:textId="1FA9119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5A7BA5B2" w14:textId="42C9B62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54908C08" w14:textId="47F6E0C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281.94</w:t>
            </w:r>
          </w:p>
        </w:tc>
        <w:tc>
          <w:tcPr>
            <w:tcW w:w="1045" w:type="dxa"/>
            <w:tcBorders>
              <w:top w:val="nil"/>
              <w:left w:val="nil"/>
              <w:bottom w:val="single" w:sz="4" w:space="0" w:color="auto"/>
              <w:right w:val="single" w:sz="4" w:space="0" w:color="auto"/>
            </w:tcBorders>
            <w:shd w:val="clear" w:color="auto" w:fill="auto"/>
            <w:noWrap/>
            <w:vAlign w:val="center"/>
            <w:hideMark/>
          </w:tcPr>
          <w:p w14:paraId="4858FE1A" w14:textId="1286BFA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439.80</w:t>
            </w:r>
          </w:p>
        </w:tc>
        <w:tc>
          <w:tcPr>
            <w:tcW w:w="1044" w:type="dxa"/>
            <w:tcBorders>
              <w:top w:val="nil"/>
              <w:left w:val="nil"/>
              <w:bottom w:val="single" w:sz="4" w:space="0" w:color="auto"/>
              <w:right w:val="single" w:sz="4" w:space="0" w:color="auto"/>
            </w:tcBorders>
            <w:shd w:val="clear" w:color="auto" w:fill="auto"/>
            <w:noWrap/>
            <w:vAlign w:val="center"/>
            <w:hideMark/>
          </w:tcPr>
          <w:p w14:paraId="1918F434" w14:textId="22BD383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605.89</w:t>
            </w:r>
          </w:p>
        </w:tc>
        <w:tc>
          <w:tcPr>
            <w:tcW w:w="1045" w:type="dxa"/>
            <w:tcBorders>
              <w:top w:val="nil"/>
              <w:left w:val="nil"/>
              <w:bottom w:val="single" w:sz="4" w:space="0" w:color="auto"/>
              <w:right w:val="single" w:sz="4" w:space="0" w:color="auto"/>
            </w:tcBorders>
            <w:shd w:val="clear" w:color="auto" w:fill="auto"/>
            <w:noWrap/>
            <w:vAlign w:val="center"/>
            <w:hideMark/>
          </w:tcPr>
          <w:p w14:paraId="6D5D30AD" w14:textId="2A1301A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850.24</w:t>
            </w:r>
          </w:p>
        </w:tc>
        <w:tc>
          <w:tcPr>
            <w:tcW w:w="1045" w:type="dxa"/>
            <w:tcBorders>
              <w:top w:val="nil"/>
              <w:left w:val="nil"/>
              <w:bottom w:val="single" w:sz="4" w:space="0" w:color="auto"/>
              <w:right w:val="single" w:sz="4" w:space="0" w:color="auto"/>
            </w:tcBorders>
            <w:shd w:val="clear" w:color="auto" w:fill="auto"/>
            <w:noWrap/>
            <w:vAlign w:val="center"/>
            <w:hideMark/>
          </w:tcPr>
          <w:p w14:paraId="2B21491F" w14:textId="070542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1,220.98</w:t>
            </w:r>
          </w:p>
        </w:tc>
        <w:tc>
          <w:tcPr>
            <w:tcW w:w="1045" w:type="dxa"/>
            <w:tcBorders>
              <w:top w:val="nil"/>
              <w:left w:val="nil"/>
              <w:bottom w:val="single" w:sz="4" w:space="0" w:color="auto"/>
              <w:right w:val="single" w:sz="4" w:space="0" w:color="auto"/>
            </w:tcBorders>
            <w:shd w:val="clear" w:color="auto" w:fill="auto"/>
            <w:noWrap/>
            <w:vAlign w:val="center"/>
            <w:hideMark/>
          </w:tcPr>
          <w:p w14:paraId="36FEEFDF" w14:textId="30EC25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1,439.36</w:t>
            </w:r>
          </w:p>
        </w:tc>
      </w:tr>
      <w:tr w:rsidR="00FE0598" w:rsidRPr="00FE0598" w14:paraId="42B0AC01" w14:textId="77777777" w:rsidTr="00FE059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848D0" w14:textId="410843D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lastRenderedPageBreak/>
              <w:t>Taxation (</w:t>
            </w:r>
            <w:r w:rsidRPr="00FE0598">
              <w:rPr>
                <w:rFonts w:asciiTheme="minorHAnsi" w:hAnsiTheme="minorHAnsi" w:cstheme="minorHAnsi"/>
                <w:b/>
                <w:bCs/>
                <w:sz w:val="22"/>
                <w:szCs w:val="22"/>
              </w:rPr>
              <w:t>27.82%</w:t>
            </w:r>
            <w:r w:rsidRPr="00FE0598">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48DB23B" w14:textId="26CB339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AFB3549" w14:textId="377A58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237FFAC" w14:textId="634A0F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57.57</w:t>
            </w:r>
          </w:p>
        </w:tc>
        <w:tc>
          <w:tcPr>
            <w:tcW w:w="1045" w:type="dxa"/>
            <w:tcBorders>
              <w:top w:val="nil"/>
              <w:left w:val="nil"/>
              <w:bottom w:val="single" w:sz="4" w:space="0" w:color="auto"/>
              <w:right w:val="single" w:sz="4" w:space="0" w:color="auto"/>
            </w:tcBorders>
            <w:shd w:val="clear" w:color="auto" w:fill="auto"/>
            <w:noWrap/>
            <w:vAlign w:val="center"/>
            <w:hideMark/>
          </w:tcPr>
          <w:p w14:paraId="59582E44" w14:textId="41E6415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122.35</w:t>
            </w:r>
          </w:p>
        </w:tc>
        <w:tc>
          <w:tcPr>
            <w:tcW w:w="1044" w:type="dxa"/>
            <w:tcBorders>
              <w:top w:val="nil"/>
              <w:left w:val="nil"/>
              <w:bottom w:val="single" w:sz="4" w:space="0" w:color="auto"/>
              <w:right w:val="single" w:sz="4" w:space="0" w:color="auto"/>
            </w:tcBorders>
            <w:shd w:val="clear" w:color="auto" w:fill="auto"/>
            <w:noWrap/>
            <w:vAlign w:val="center"/>
            <w:hideMark/>
          </w:tcPr>
          <w:p w14:paraId="26F3DD2B" w14:textId="2243617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168.56</w:t>
            </w:r>
          </w:p>
        </w:tc>
        <w:tc>
          <w:tcPr>
            <w:tcW w:w="1045" w:type="dxa"/>
            <w:tcBorders>
              <w:top w:val="nil"/>
              <w:left w:val="nil"/>
              <w:bottom w:val="single" w:sz="4" w:space="0" w:color="auto"/>
              <w:right w:val="single" w:sz="4" w:space="0" w:color="auto"/>
            </w:tcBorders>
            <w:shd w:val="clear" w:color="auto" w:fill="auto"/>
            <w:noWrap/>
            <w:vAlign w:val="center"/>
            <w:hideMark/>
          </w:tcPr>
          <w:p w14:paraId="747874C3" w14:textId="6814AC6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236.54</w:t>
            </w:r>
          </w:p>
        </w:tc>
        <w:tc>
          <w:tcPr>
            <w:tcW w:w="1045" w:type="dxa"/>
            <w:tcBorders>
              <w:top w:val="nil"/>
              <w:left w:val="nil"/>
              <w:bottom w:val="single" w:sz="4" w:space="0" w:color="auto"/>
              <w:right w:val="single" w:sz="4" w:space="0" w:color="auto"/>
            </w:tcBorders>
            <w:shd w:val="clear" w:color="auto" w:fill="auto"/>
            <w:noWrap/>
            <w:vAlign w:val="center"/>
            <w:hideMark/>
          </w:tcPr>
          <w:p w14:paraId="4C245B3E" w14:textId="67F9ACF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339.68</w:t>
            </w:r>
          </w:p>
        </w:tc>
        <w:tc>
          <w:tcPr>
            <w:tcW w:w="1045" w:type="dxa"/>
            <w:tcBorders>
              <w:top w:val="nil"/>
              <w:left w:val="nil"/>
              <w:bottom w:val="single" w:sz="4" w:space="0" w:color="auto"/>
              <w:right w:val="single" w:sz="4" w:space="0" w:color="auto"/>
            </w:tcBorders>
            <w:shd w:val="clear" w:color="auto" w:fill="auto"/>
            <w:noWrap/>
            <w:vAlign w:val="center"/>
            <w:hideMark/>
          </w:tcPr>
          <w:p w14:paraId="29CD43D9" w14:textId="2915C12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400.43</w:t>
            </w:r>
          </w:p>
        </w:tc>
      </w:tr>
      <w:tr w:rsidR="00FE0598" w:rsidRPr="00FE0598" w14:paraId="645A411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C389D8"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00244D99" w14:textId="429F033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0BC19E2F" w14:textId="717B78D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1DDE1C03" w14:textId="7565D1A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224.37</w:t>
            </w:r>
          </w:p>
        </w:tc>
        <w:tc>
          <w:tcPr>
            <w:tcW w:w="1045" w:type="dxa"/>
            <w:tcBorders>
              <w:top w:val="nil"/>
              <w:left w:val="nil"/>
              <w:bottom w:val="single" w:sz="4" w:space="0" w:color="auto"/>
              <w:right w:val="single" w:sz="4" w:space="0" w:color="auto"/>
            </w:tcBorders>
            <w:shd w:val="clear" w:color="auto" w:fill="auto"/>
            <w:noWrap/>
            <w:vAlign w:val="center"/>
            <w:hideMark/>
          </w:tcPr>
          <w:p w14:paraId="6CE56403" w14:textId="6D303B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317.45</w:t>
            </w:r>
          </w:p>
        </w:tc>
        <w:tc>
          <w:tcPr>
            <w:tcW w:w="1044" w:type="dxa"/>
            <w:tcBorders>
              <w:top w:val="nil"/>
              <w:left w:val="nil"/>
              <w:bottom w:val="single" w:sz="4" w:space="0" w:color="auto"/>
              <w:right w:val="single" w:sz="4" w:space="0" w:color="auto"/>
            </w:tcBorders>
            <w:shd w:val="clear" w:color="auto" w:fill="auto"/>
            <w:noWrap/>
            <w:vAlign w:val="center"/>
            <w:hideMark/>
          </w:tcPr>
          <w:p w14:paraId="373ABC3E" w14:textId="626ADE8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437.33</w:t>
            </w:r>
          </w:p>
        </w:tc>
        <w:tc>
          <w:tcPr>
            <w:tcW w:w="1045" w:type="dxa"/>
            <w:tcBorders>
              <w:top w:val="nil"/>
              <w:left w:val="nil"/>
              <w:bottom w:val="single" w:sz="4" w:space="0" w:color="auto"/>
              <w:right w:val="single" w:sz="4" w:space="0" w:color="auto"/>
            </w:tcBorders>
            <w:shd w:val="clear" w:color="auto" w:fill="auto"/>
            <w:noWrap/>
            <w:vAlign w:val="center"/>
            <w:hideMark/>
          </w:tcPr>
          <w:p w14:paraId="63545D07" w14:textId="211DCA5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613.70</w:t>
            </w:r>
          </w:p>
        </w:tc>
        <w:tc>
          <w:tcPr>
            <w:tcW w:w="1045" w:type="dxa"/>
            <w:tcBorders>
              <w:top w:val="nil"/>
              <w:left w:val="nil"/>
              <w:bottom w:val="single" w:sz="4" w:space="0" w:color="auto"/>
              <w:right w:val="single" w:sz="4" w:space="0" w:color="auto"/>
            </w:tcBorders>
            <w:shd w:val="clear" w:color="auto" w:fill="auto"/>
            <w:noWrap/>
            <w:vAlign w:val="center"/>
            <w:hideMark/>
          </w:tcPr>
          <w:p w14:paraId="3681D2D3" w14:textId="022F9BE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881.30</w:t>
            </w:r>
          </w:p>
        </w:tc>
        <w:tc>
          <w:tcPr>
            <w:tcW w:w="1045" w:type="dxa"/>
            <w:tcBorders>
              <w:top w:val="nil"/>
              <w:left w:val="nil"/>
              <w:bottom w:val="single" w:sz="4" w:space="0" w:color="auto"/>
              <w:right w:val="single" w:sz="4" w:space="0" w:color="auto"/>
            </w:tcBorders>
            <w:shd w:val="clear" w:color="auto" w:fill="auto"/>
            <w:noWrap/>
            <w:vAlign w:val="center"/>
            <w:hideMark/>
          </w:tcPr>
          <w:p w14:paraId="2D81B71B" w14:textId="7AE9F30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1,038.93</w:t>
            </w:r>
          </w:p>
        </w:tc>
      </w:tr>
      <w:tr w:rsidR="00FE0598" w:rsidRPr="00FE0598" w14:paraId="1F8AC30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80686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7C3DD1DF" w14:textId="0D6A496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397.47</w:t>
            </w:r>
          </w:p>
        </w:tc>
        <w:tc>
          <w:tcPr>
            <w:tcW w:w="1045" w:type="dxa"/>
            <w:tcBorders>
              <w:top w:val="nil"/>
              <w:left w:val="nil"/>
              <w:bottom w:val="single" w:sz="4" w:space="0" w:color="auto"/>
              <w:right w:val="single" w:sz="4" w:space="0" w:color="auto"/>
            </w:tcBorders>
            <w:shd w:val="clear" w:color="auto" w:fill="auto"/>
            <w:noWrap/>
            <w:vAlign w:val="center"/>
            <w:hideMark/>
          </w:tcPr>
          <w:p w14:paraId="6AA94F38" w14:textId="0CDF173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462.95</w:t>
            </w:r>
          </w:p>
        </w:tc>
        <w:tc>
          <w:tcPr>
            <w:tcW w:w="1045" w:type="dxa"/>
            <w:tcBorders>
              <w:top w:val="nil"/>
              <w:left w:val="nil"/>
              <w:bottom w:val="single" w:sz="4" w:space="0" w:color="auto"/>
              <w:right w:val="single" w:sz="4" w:space="0" w:color="auto"/>
            </w:tcBorders>
            <w:shd w:val="clear" w:color="auto" w:fill="auto"/>
            <w:noWrap/>
            <w:vAlign w:val="center"/>
            <w:hideMark/>
          </w:tcPr>
          <w:p w14:paraId="7C51173E" w14:textId="004BB3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629.04</w:t>
            </w:r>
          </w:p>
        </w:tc>
        <w:tc>
          <w:tcPr>
            <w:tcW w:w="1045" w:type="dxa"/>
            <w:tcBorders>
              <w:top w:val="nil"/>
              <w:left w:val="nil"/>
              <w:bottom w:val="single" w:sz="4" w:space="0" w:color="auto"/>
              <w:right w:val="single" w:sz="4" w:space="0" w:color="auto"/>
            </w:tcBorders>
            <w:shd w:val="clear" w:color="auto" w:fill="auto"/>
            <w:noWrap/>
            <w:vAlign w:val="center"/>
            <w:hideMark/>
          </w:tcPr>
          <w:p w14:paraId="4DF5A80C" w14:textId="3C26015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686.21</w:t>
            </w:r>
          </w:p>
        </w:tc>
        <w:tc>
          <w:tcPr>
            <w:tcW w:w="1044" w:type="dxa"/>
            <w:tcBorders>
              <w:top w:val="nil"/>
              <w:left w:val="nil"/>
              <w:bottom w:val="single" w:sz="4" w:space="0" w:color="auto"/>
              <w:right w:val="single" w:sz="4" w:space="0" w:color="auto"/>
            </w:tcBorders>
            <w:shd w:val="clear" w:color="auto" w:fill="auto"/>
            <w:noWrap/>
            <w:vAlign w:val="center"/>
            <w:hideMark/>
          </w:tcPr>
          <w:p w14:paraId="643CBE62" w14:textId="7F14290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774.13</w:t>
            </w:r>
          </w:p>
        </w:tc>
        <w:tc>
          <w:tcPr>
            <w:tcW w:w="1045" w:type="dxa"/>
            <w:tcBorders>
              <w:top w:val="nil"/>
              <w:left w:val="nil"/>
              <w:bottom w:val="single" w:sz="4" w:space="0" w:color="auto"/>
              <w:right w:val="single" w:sz="4" w:space="0" w:color="auto"/>
            </w:tcBorders>
            <w:shd w:val="clear" w:color="auto" w:fill="auto"/>
            <w:noWrap/>
            <w:vAlign w:val="center"/>
            <w:hideMark/>
          </w:tcPr>
          <w:p w14:paraId="09609045" w14:textId="3B772D9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853.13</w:t>
            </w:r>
          </w:p>
        </w:tc>
        <w:tc>
          <w:tcPr>
            <w:tcW w:w="1045" w:type="dxa"/>
            <w:tcBorders>
              <w:top w:val="nil"/>
              <w:left w:val="nil"/>
              <w:bottom w:val="single" w:sz="4" w:space="0" w:color="auto"/>
              <w:right w:val="single" w:sz="4" w:space="0" w:color="auto"/>
            </w:tcBorders>
            <w:shd w:val="clear" w:color="auto" w:fill="auto"/>
            <w:noWrap/>
            <w:vAlign w:val="center"/>
            <w:hideMark/>
          </w:tcPr>
          <w:p w14:paraId="588B524D" w14:textId="1C1A877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1,095.35</w:t>
            </w:r>
          </w:p>
        </w:tc>
        <w:tc>
          <w:tcPr>
            <w:tcW w:w="1045" w:type="dxa"/>
            <w:tcBorders>
              <w:top w:val="nil"/>
              <w:left w:val="nil"/>
              <w:bottom w:val="single" w:sz="4" w:space="0" w:color="auto"/>
              <w:right w:val="single" w:sz="4" w:space="0" w:color="auto"/>
            </w:tcBorders>
            <w:shd w:val="clear" w:color="auto" w:fill="auto"/>
            <w:noWrap/>
            <w:vAlign w:val="center"/>
            <w:hideMark/>
          </w:tcPr>
          <w:p w14:paraId="73E12664" w14:textId="391F94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1,230.36</w:t>
            </w:r>
          </w:p>
        </w:tc>
      </w:tr>
      <w:tr w:rsidR="00FE0598" w:rsidRPr="00FE0598" w14:paraId="338F504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692216"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9988F07" w14:textId="4A186F8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6CB409A2" w14:textId="52732AE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1E28310" w14:textId="4A730A7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79CAD659" w14:textId="6DB5C3F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758E16DB" w14:textId="3D6912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670FB994" w14:textId="52E0DF0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614F63DE" w14:textId="28BDC60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DB71437" w14:textId="776B704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15AC32F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7ACE1" w14:textId="22EA145A"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CCE3477" w14:textId="1A148EA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DBFAE92" w14:textId="3E3688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D98DBE7" w14:textId="16C99AD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3C38DD9F" w14:textId="25C265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C9AF925" w14:textId="38F96B7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1054FF39" w14:textId="599B974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7CFEE12" w14:textId="43F970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6EED0380" w14:textId="0B0AAB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420.00</w:t>
            </w:r>
          </w:p>
        </w:tc>
      </w:tr>
      <w:tr w:rsidR="00FE0598" w:rsidRPr="00FE0598" w14:paraId="4FF4FAFC"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2C3C79"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CBEA09B" w14:textId="639E95A7"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8242D8E" w14:textId="0FA093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1.28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F472DB" w14:textId="1F57F6D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E72656" w14:textId="2D82D1E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8B65E92" w14:textId="338E4D8A"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570320" w14:textId="6896D4D3"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01FA563" w14:textId="399D38B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189ABC" w14:textId="11FD245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2.80</w:t>
            </w:r>
          </w:p>
        </w:tc>
      </w:tr>
      <w:tr w:rsidR="001013EB" w:rsidRPr="00FE0598" w14:paraId="09428124"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044D637A" w14:textId="77777777"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B196B9F" w14:textId="06FD01CA" w:rsidR="001013EB" w:rsidRPr="00FE0598" w:rsidRDefault="001013EB" w:rsidP="001013EB">
            <w:pPr>
              <w:spacing w:line="276" w:lineRule="auto"/>
              <w:jc w:val="center"/>
              <w:rPr>
                <w:rFonts w:asciiTheme="minorHAnsi" w:hAnsiTheme="minorHAnsi" w:cstheme="minorHAnsi"/>
                <w:sz w:val="22"/>
                <w:szCs w:val="22"/>
              </w:rPr>
            </w:pPr>
            <w:r w:rsidRPr="00FE0598">
              <w:rPr>
                <w:rFonts w:asciiTheme="minorHAnsi" w:hAnsiTheme="minorHAnsi" w:cstheme="minorHAnsi"/>
                <w:b/>
                <w:bCs/>
                <w:sz w:val="22"/>
                <w:szCs w:val="22"/>
              </w:rPr>
              <w:t>1.</w:t>
            </w:r>
            <w:r w:rsidR="00FE0598" w:rsidRPr="00FE0598">
              <w:rPr>
                <w:rFonts w:asciiTheme="minorHAnsi" w:hAnsiTheme="minorHAnsi" w:cstheme="minorHAnsi"/>
                <w:b/>
                <w:bCs/>
                <w:sz w:val="22"/>
                <w:szCs w:val="22"/>
              </w:rPr>
              <w:t>7</w:t>
            </w:r>
            <w:r w:rsidR="00017664">
              <w:rPr>
                <w:rFonts w:asciiTheme="minorHAnsi" w:hAnsiTheme="minorHAnsi" w:cstheme="minorHAnsi"/>
                <w:b/>
                <w:bCs/>
                <w:sz w:val="22"/>
                <w:szCs w:val="22"/>
              </w:rPr>
              <w:t>1</w:t>
            </w:r>
          </w:p>
        </w:tc>
      </w:tr>
    </w:tbl>
    <w:p w14:paraId="4BF3DB1B" w14:textId="77777777" w:rsidR="001013EB" w:rsidRDefault="001013EB" w:rsidP="001013EB">
      <w:pPr>
        <w:pStyle w:val="ListParagraph"/>
        <w:autoSpaceDE w:val="0"/>
        <w:autoSpaceDN w:val="0"/>
        <w:adjustRightInd w:val="0"/>
        <w:spacing w:line="276" w:lineRule="auto"/>
        <w:ind w:right="-8"/>
        <w:rPr>
          <w:rFonts w:ascii="Arial" w:hAnsi="Arial" w:cs="Arial"/>
          <w:b/>
          <w:i/>
          <w:sz w:val="20"/>
          <w:szCs w:val="20"/>
          <w:lang w:eastAsia="en-IN"/>
        </w:rPr>
      </w:pPr>
    </w:p>
    <w:p w14:paraId="2A4E01D1" w14:textId="4703AE82" w:rsidR="001013EB" w:rsidRPr="0085170A" w:rsidRDefault="001013EB"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INCREASE IN VARIABLE COST</w:t>
      </w:r>
      <w:r>
        <w:rPr>
          <w:rFonts w:ascii="Arial" w:hAnsi="Arial" w:cs="Arial"/>
          <w:b/>
          <w:noProof/>
          <w:sz w:val="22"/>
          <w:szCs w:val="22"/>
          <w:u w:val="single"/>
          <w:lang w:eastAsia="en-IN"/>
        </w:rPr>
        <w:t xml:space="preserv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0DA86EC5" w14:textId="77777777" w:rsidR="001013EB" w:rsidRDefault="001013EB"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1013EB" w:rsidRPr="00B90CF4" w14:paraId="24FCB878" w14:textId="77777777" w:rsidTr="00B90CF4">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E25C1"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0EB1AB4"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66C5112"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EE5A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6DD1EC"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91B2DD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2BB5D0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8ED15B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A67A39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0BC338A"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D2432C3" w14:textId="451FD0D2"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B90CF4" w:rsidRPr="00B90CF4" w14:paraId="0AAF307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F1200A9"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0B030D5" w14:textId="77D0A80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24E2242" w14:textId="6361CF9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A8537BC" w14:textId="5D010A6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B80795" w14:textId="45A2798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07A243" w14:textId="4BD9522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DE8DAF3" w14:textId="7F42556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9248AB8" w14:textId="2BD78BF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9EAAB02" w14:textId="507A547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3FF39D50"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233954D" w14:textId="2D51F1BC"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3A83D7F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E6E717" w14:textId="6E767D4E"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83C662C" w14:textId="7396DA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621.31</w:t>
            </w:r>
          </w:p>
        </w:tc>
        <w:tc>
          <w:tcPr>
            <w:tcW w:w="1045" w:type="dxa"/>
            <w:tcBorders>
              <w:top w:val="nil"/>
              <w:left w:val="nil"/>
              <w:bottom w:val="single" w:sz="4" w:space="0" w:color="auto"/>
              <w:right w:val="single" w:sz="4" w:space="0" w:color="auto"/>
            </w:tcBorders>
            <w:shd w:val="clear" w:color="auto" w:fill="auto"/>
            <w:noWrap/>
            <w:vAlign w:val="center"/>
            <w:hideMark/>
          </w:tcPr>
          <w:p w14:paraId="202899E7" w14:textId="6ACEC2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687.30</w:t>
            </w:r>
          </w:p>
        </w:tc>
        <w:tc>
          <w:tcPr>
            <w:tcW w:w="1045" w:type="dxa"/>
            <w:tcBorders>
              <w:top w:val="nil"/>
              <w:left w:val="nil"/>
              <w:bottom w:val="single" w:sz="4" w:space="0" w:color="auto"/>
              <w:right w:val="single" w:sz="4" w:space="0" w:color="auto"/>
            </w:tcBorders>
            <w:shd w:val="clear" w:color="auto" w:fill="auto"/>
            <w:noWrap/>
            <w:vAlign w:val="center"/>
            <w:hideMark/>
          </w:tcPr>
          <w:p w14:paraId="50A4E651" w14:textId="5AE952F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829.59</w:t>
            </w:r>
          </w:p>
        </w:tc>
        <w:tc>
          <w:tcPr>
            <w:tcW w:w="1045" w:type="dxa"/>
            <w:tcBorders>
              <w:top w:val="nil"/>
              <w:left w:val="nil"/>
              <w:bottom w:val="single" w:sz="4" w:space="0" w:color="auto"/>
              <w:right w:val="single" w:sz="4" w:space="0" w:color="auto"/>
            </w:tcBorders>
            <w:shd w:val="clear" w:color="auto" w:fill="auto"/>
            <w:noWrap/>
            <w:vAlign w:val="center"/>
            <w:hideMark/>
          </w:tcPr>
          <w:p w14:paraId="6124A27E" w14:textId="4505B7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911.58</w:t>
            </w:r>
          </w:p>
        </w:tc>
        <w:tc>
          <w:tcPr>
            <w:tcW w:w="1044" w:type="dxa"/>
            <w:tcBorders>
              <w:top w:val="nil"/>
              <w:left w:val="nil"/>
              <w:bottom w:val="single" w:sz="4" w:space="0" w:color="auto"/>
              <w:right w:val="single" w:sz="4" w:space="0" w:color="auto"/>
            </w:tcBorders>
            <w:shd w:val="clear" w:color="auto" w:fill="auto"/>
            <w:noWrap/>
            <w:vAlign w:val="center"/>
            <w:hideMark/>
          </w:tcPr>
          <w:p w14:paraId="557A9948" w14:textId="69A578B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1,001.82</w:t>
            </w:r>
          </w:p>
        </w:tc>
        <w:tc>
          <w:tcPr>
            <w:tcW w:w="1045" w:type="dxa"/>
            <w:tcBorders>
              <w:top w:val="nil"/>
              <w:left w:val="nil"/>
              <w:bottom w:val="single" w:sz="4" w:space="0" w:color="auto"/>
              <w:right w:val="single" w:sz="4" w:space="0" w:color="auto"/>
            </w:tcBorders>
            <w:shd w:val="clear" w:color="auto" w:fill="auto"/>
            <w:noWrap/>
            <w:vAlign w:val="center"/>
            <w:hideMark/>
          </w:tcPr>
          <w:p w14:paraId="5B57535E" w14:textId="7F0D7C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1,101.09</w:t>
            </w:r>
          </w:p>
        </w:tc>
        <w:tc>
          <w:tcPr>
            <w:tcW w:w="1045" w:type="dxa"/>
            <w:tcBorders>
              <w:top w:val="nil"/>
              <w:left w:val="nil"/>
              <w:bottom w:val="single" w:sz="4" w:space="0" w:color="auto"/>
              <w:right w:val="single" w:sz="4" w:space="0" w:color="auto"/>
            </w:tcBorders>
            <w:shd w:val="clear" w:color="auto" w:fill="auto"/>
            <w:noWrap/>
            <w:vAlign w:val="center"/>
            <w:hideMark/>
          </w:tcPr>
          <w:p w14:paraId="402632C9" w14:textId="4251D75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1,319.42</w:t>
            </w:r>
          </w:p>
        </w:tc>
        <w:tc>
          <w:tcPr>
            <w:tcW w:w="1045" w:type="dxa"/>
            <w:tcBorders>
              <w:top w:val="nil"/>
              <w:left w:val="nil"/>
              <w:bottom w:val="single" w:sz="4" w:space="0" w:color="auto"/>
              <w:right w:val="single" w:sz="4" w:space="0" w:color="auto"/>
            </w:tcBorders>
            <w:shd w:val="clear" w:color="auto" w:fill="auto"/>
            <w:noWrap/>
            <w:vAlign w:val="center"/>
            <w:hideMark/>
          </w:tcPr>
          <w:p w14:paraId="1477299B" w14:textId="3B43E4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1,450.52</w:t>
            </w:r>
          </w:p>
        </w:tc>
      </w:tr>
      <w:tr w:rsidR="00B90CF4" w:rsidRPr="00B90CF4" w14:paraId="5A92116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F5513F3" w14:textId="52B21019"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DEB18E9" w14:textId="3E38177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4F276EFF" w14:textId="66E2260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6DA0A00" w14:textId="2B8A57B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65BE61E9" w14:textId="1ABBD6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53BF2586" w14:textId="25CCE6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70F6583" w14:textId="1C3E63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54B638A4" w14:textId="2BDC20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DA7D48D" w14:textId="0D2E7C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6DFA27D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0091C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03E4FC26" w14:textId="0484C63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02A9FFAC" w14:textId="454FCA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4EC20FFF" w14:textId="6E6E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05EC916B" w14:textId="1C9F889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936FF0" w14:textId="5FE25D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63A41A0" w14:textId="3E45A1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73F45F21" w14:textId="3755A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00F26430" w14:textId="531AB9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13C7FB3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D6D82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3D2FBB12" w14:textId="36FBD5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6B286605" w14:textId="57546B2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07DECEC6" w14:textId="4DB05CD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9AF2646" w14:textId="6DEE2B4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1F5C0294" w14:textId="050385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27DBB59E" w14:textId="2426FB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32D33DAC" w14:textId="3E8D352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CF1D011" w14:textId="7F4E957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5D8355BF"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FC2033"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586C3478" w14:textId="1F79E9A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A25C7D2" w14:textId="150500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66F902B" w14:textId="214A26C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0FA8309" w14:textId="184C9B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4581B9B3" w14:textId="68FAA9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CBDE22B" w14:textId="67D412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9A52CE" w14:textId="0C3408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A6771BE" w14:textId="29D935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B90CF4" w:rsidRPr="00B90CF4" w14:paraId="1C7BB469"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27D646B"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F822327" w14:textId="3419477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1,574.26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8B778A" w14:textId="331064F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75EA62" w14:textId="3738353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1,702.84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1AD982F" w14:textId="7EE8B83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1,736.82</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BB3E9CF" w14:textId="7C69B2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1,781.44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1DA6E2" w14:textId="7ACC5C8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1,768.51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C98003F" w14:textId="47E2710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1,952.19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4E4A0C" w14:textId="6E4CD3B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2,043.08</w:t>
            </w:r>
          </w:p>
        </w:tc>
      </w:tr>
      <w:tr w:rsidR="00B90CF4" w:rsidRPr="00B90CF4" w14:paraId="1D117E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C4D1F9"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9B80F48" w14:textId="210874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152EFE1F" w14:textId="1A4E59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46D7B13F" w14:textId="6EC9A3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297.09</w:t>
            </w:r>
          </w:p>
        </w:tc>
        <w:tc>
          <w:tcPr>
            <w:tcW w:w="1045" w:type="dxa"/>
            <w:tcBorders>
              <w:top w:val="nil"/>
              <w:left w:val="nil"/>
              <w:bottom w:val="single" w:sz="4" w:space="0" w:color="auto"/>
              <w:right w:val="single" w:sz="4" w:space="0" w:color="auto"/>
            </w:tcBorders>
            <w:shd w:val="clear" w:color="auto" w:fill="auto"/>
            <w:noWrap/>
            <w:vAlign w:val="center"/>
            <w:hideMark/>
          </w:tcPr>
          <w:p w14:paraId="5BB78A63" w14:textId="533CF3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456.51</w:t>
            </w:r>
          </w:p>
        </w:tc>
        <w:tc>
          <w:tcPr>
            <w:tcW w:w="1044" w:type="dxa"/>
            <w:tcBorders>
              <w:top w:val="nil"/>
              <w:left w:val="nil"/>
              <w:bottom w:val="single" w:sz="4" w:space="0" w:color="auto"/>
              <w:right w:val="single" w:sz="4" w:space="0" w:color="auto"/>
            </w:tcBorders>
            <w:shd w:val="clear" w:color="auto" w:fill="auto"/>
            <w:noWrap/>
            <w:vAlign w:val="center"/>
            <w:hideMark/>
          </w:tcPr>
          <w:p w14:paraId="2B44E344" w14:textId="45EAC5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624.31</w:t>
            </w:r>
          </w:p>
        </w:tc>
        <w:tc>
          <w:tcPr>
            <w:tcW w:w="1045" w:type="dxa"/>
            <w:tcBorders>
              <w:top w:val="nil"/>
              <w:left w:val="nil"/>
              <w:bottom w:val="single" w:sz="4" w:space="0" w:color="auto"/>
              <w:right w:val="single" w:sz="4" w:space="0" w:color="auto"/>
            </w:tcBorders>
            <w:shd w:val="clear" w:color="auto" w:fill="auto"/>
            <w:noWrap/>
            <w:vAlign w:val="center"/>
            <w:hideMark/>
          </w:tcPr>
          <w:p w14:paraId="0CCF5F61" w14:textId="5B5CBA1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870.55</w:t>
            </w:r>
          </w:p>
        </w:tc>
        <w:tc>
          <w:tcPr>
            <w:tcW w:w="1045" w:type="dxa"/>
            <w:tcBorders>
              <w:top w:val="nil"/>
              <w:left w:val="nil"/>
              <w:bottom w:val="single" w:sz="4" w:space="0" w:color="auto"/>
              <w:right w:val="single" w:sz="4" w:space="0" w:color="auto"/>
            </w:tcBorders>
            <w:shd w:val="clear" w:color="auto" w:fill="auto"/>
            <w:noWrap/>
            <w:vAlign w:val="center"/>
            <w:hideMark/>
          </w:tcPr>
          <w:p w14:paraId="0A8ABE25" w14:textId="006E83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1,247.06</w:t>
            </w:r>
          </w:p>
        </w:tc>
        <w:tc>
          <w:tcPr>
            <w:tcW w:w="1045" w:type="dxa"/>
            <w:tcBorders>
              <w:top w:val="nil"/>
              <w:left w:val="nil"/>
              <w:bottom w:val="single" w:sz="4" w:space="0" w:color="auto"/>
              <w:right w:val="single" w:sz="4" w:space="0" w:color="auto"/>
            </w:tcBorders>
            <w:shd w:val="clear" w:color="auto" w:fill="auto"/>
            <w:noWrap/>
            <w:vAlign w:val="center"/>
            <w:hideMark/>
          </w:tcPr>
          <w:p w14:paraId="07AD43DF" w14:textId="32ADD1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1,468.09</w:t>
            </w:r>
          </w:p>
        </w:tc>
      </w:tr>
      <w:tr w:rsidR="00B90CF4" w:rsidRPr="00B90CF4" w14:paraId="17B15808" w14:textId="77777777" w:rsidTr="00B90CF4">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3C5DE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7DEBC959" w14:textId="03ABE6F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9985863" w14:textId="274C285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3ADF3" w14:textId="60E2A9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67.91</w:t>
            </w:r>
          </w:p>
        </w:tc>
        <w:tc>
          <w:tcPr>
            <w:tcW w:w="1045" w:type="dxa"/>
            <w:tcBorders>
              <w:top w:val="nil"/>
              <w:left w:val="nil"/>
              <w:bottom w:val="single" w:sz="4" w:space="0" w:color="auto"/>
              <w:right w:val="single" w:sz="4" w:space="0" w:color="auto"/>
            </w:tcBorders>
            <w:shd w:val="clear" w:color="auto" w:fill="auto"/>
            <w:noWrap/>
            <w:vAlign w:val="center"/>
            <w:hideMark/>
          </w:tcPr>
          <w:p w14:paraId="0AB510E8" w14:textId="0F33EF6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127.00</w:t>
            </w:r>
          </w:p>
        </w:tc>
        <w:tc>
          <w:tcPr>
            <w:tcW w:w="1044" w:type="dxa"/>
            <w:tcBorders>
              <w:top w:val="nil"/>
              <w:left w:val="nil"/>
              <w:bottom w:val="single" w:sz="4" w:space="0" w:color="auto"/>
              <w:right w:val="single" w:sz="4" w:space="0" w:color="auto"/>
            </w:tcBorders>
            <w:shd w:val="clear" w:color="auto" w:fill="auto"/>
            <w:noWrap/>
            <w:vAlign w:val="center"/>
            <w:hideMark/>
          </w:tcPr>
          <w:p w14:paraId="5F564EA6" w14:textId="4E9B32C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173.68</w:t>
            </w:r>
          </w:p>
        </w:tc>
        <w:tc>
          <w:tcPr>
            <w:tcW w:w="1045" w:type="dxa"/>
            <w:tcBorders>
              <w:top w:val="nil"/>
              <w:left w:val="nil"/>
              <w:bottom w:val="single" w:sz="4" w:space="0" w:color="auto"/>
              <w:right w:val="single" w:sz="4" w:space="0" w:color="auto"/>
            </w:tcBorders>
            <w:shd w:val="clear" w:color="auto" w:fill="auto"/>
            <w:noWrap/>
            <w:vAlign w:val="center"/>
            <w:hideMark/>
          </w:tcPr>
          <w:p w14:paraId="0D142341" w14:textId="09F2EB0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242.19</w:t>
            </w:r>
          </w:p>
        </w:tc>
        <w:tc>
          <w:tcPr>
            <w:tcW w:w="1045" w:type="dxa"/>
            <w:tcBorders>
              <w:top w:val="nil"/>
              <w:left w:val="nil"/>
              <w:bottom w:val="single" w:sz="4" w:space="0" w:color="auto"/>
              <w:right w:val="single" w:sz="4" w:space="0" w:color="auto"/>
            </w:tcBorders>
            <w:shd w:val="clear" w:color="auto" w:fill="auto"/>
            <w:noWrap/>
            <w:vAlign w:val="center"/>
            <w:hideMark/>
          </w:tcPr>
          <w:p w14:paraId="58992C22" w14:textId="7E87EF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346.93</w:t>
            </w:r>
          </w:p>
        </w:tc>
        <w:tc>
          <w:tcPr>
            <w:tcW w:w="1045" w:type="dxa"/>
            <w:tcBorders>
              <w:top w:val="nil"/>
              <w:left w:val="nil"/>
              <w:bottom w:val="single" w:sz="4" w:space="0" w:color="auto"/>
              <w:right w:val="single" w:sz="4" w:space="0" w:color="auto"/>
            </w:tcBorders>
            <w:shd w:val="clear" w:color="auto" w:fill="auto"/>
            <w:noWrap/>
            <w:vAlign w:val="center"/>
            <w:hideMark/>
          </w:tcPr>
          <w:p w14:paraId="073F050C" w14:textId="63F81CE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408.42</w:t>
            </w:r>
          </w:p>
        </w:tc>
      </w:tr>
      <w:tr w:rsidR="00B90CF4" w:rsidRPr="00B90CF4" w14:paraId="13B64568"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8AE70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30CCB867" w14:textId="407AB87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38CB133F" w14:textId="08BFE86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61AE2AD5" w14:textId="5C08EBC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229.18</w:t>
            </w:r>
          </w:p>
        </w:tc>
        <w:tc>
          <w:tcPr>
            <w:tcW w:w="1045" w:type="dxa"/>
            <w:tcBorders>
              <w:top w:val="nil"/>
              <w:left w:val="nil"/>
              <w:bottom w:val="single" w:sz="4" w:space="0" w:color="auto"/>
              <w:right w:val="single" w:sz="4" w:space="0" w:color="auto"/>
            </w:tcBorders>
            <w:shd w:val="clear" w:color="auto" w:fill="auto"/>
            <w:noWrap/>
            <w:vAlign w:val="center"/>
            <w:hideMark/>
          </w:tcPr>
          <w:p w14:paraId="71AE0A23" w14:textId="02E3A0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329.51</w:t>
            </w:r>
          </w:p>
        </w:tc>
        <w:tc>
          <w:tcPr>
            <w:tcW w:w="1044" w:type="dxa"/>
            <w:tcBorders>
              <w:top w:val="nil"/>
              <w:left w:val="nil"/>
              <w:bottom w:val="single" w:sz="4" w:space="0" w:color="auto"/>
              <w:right w:val="single" w:sz="4" w:space="0" w:color="auto"/>
            </w:tcBorders>
            <w:shd w:val="clear" w:color="auto" w:fill="auto"/>
            <w:noWrap/>
            <w:vAlign w:val="center"/>
            <w:hideMark/>
          </w:tcPr>
          <w:p w14:paraId="3CC7DBF9" w14:textId="7D4774D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450.63</w:t>
            </w:r>
          </w:p>
        </w:tc>
        <w:tc>
          <w:tcPr>
            <w:tcW w:w="1045" w:type="dxa"/>
            <w:tcBorders>
              <w:top w:val="nil"/>
              <w:left w:val="nil"/>
              <w:bottom w:val="single" w:sz="4" w:space="0" w:color="auto"/>
              <w:right w:val="single" w:sz="4" w:space="0" w:color="auto"/>
            </w:tcBorders>
            <w:shd w:val="clear" w:color="auto" w:fill="auto"/>
            <w:noWrap/>
            <w:vAlign w:val="center"/>
            <w:hideMark/>
          </w:tcPr>
          <w:p w14:paraId="5A4EB1A7" w14:textId="3158EF5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628.37</w:t>
            </w:r>
          </w:p>
        </w:tc>
        <w:tc>
          <w:tcPr>
            <w:tcW w:w="1045" w:type="dxa"/>
            <w:tcBorders>
              <w:top w:val="nil"/>
              <w:left w:val="nil"/>
              <w:bottom w:val="single" w:sz="4" w:space="0" w:color="auto"/>
              <w:right w:val="single" w:sz="4" w:space="0" w:color="auto"/>
            </w:tcBorders>
            <w:shd w:val="clear" w:color="auto" w:fill="auto"/>
            <w:noWrap/>
            <w:vAlign w:val="center"/>
            <w:hideMark/>
          </w:tcPr>
          <w:p w14:paraId="1802377A" w14:textId="75D3C2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900.13</w:t>
            </w:r>
          </w:p>
        </w:tc>
        <w:tc>
          <w:tcPr>
            <w:tcW w:w="1045" w:type="dxa"/>
            <w:tcBorders>
              <w:top w:val="nil"/>
              <w:left w:val="nil"/>
              <w:bottom w:val="single" w:sz="4" w:space="0" w:color="auto"/>
              <w:right w:val="single" w:sz="4" w:space="0" w:color="auto"/>
            </w:tcBorders>
            <w:shd w:val="clear" w:color="auto" w:fill="auto"/>
            <w:noWrap/>
            <w:vAlign w:val="center"/>
            <w:hideMark/>
          </w:tcPr>
          <w:p w14:paraId="2816F4B3" w14:textId="2A50951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1,059.67</w:t>
            </w:r>
          </w:p>
        </w:tc>
      </w:tr>
      <w:tr w:rsidR="00B90CF4" w:rsidRPr="00B90CF4" w14:paraId="4FEDD552"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915A1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2D3AA7E9" w14:textId="119283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408.04</w:t>
            </w:r>
          </w:p>
        </w:tc>
        <w:tc>
          <w:tcPr>
            <w:tcW w:w="1045" w:type="dxa"/>
            <w:tcBorders>
              <w:top w:val="nil"/>
              <w:left w:val="nil"/>
              <w:bottom w:val="single" w:sz="4" w:space="0" w:color="auto"/>
              <w:right w:val="single" w:sz="4" w:space="0" w:color="auto"/>
            </w:tcBorders>
            <w:shd w:val="clear" w:color="auto" w:fill="auto"/>
            <w:noWrap/>
            <w:vAlign w:val="center"/>
            <w:hideMark/>
          </w:tcPr>
          <w:p w14:paraId="3E4850EA" w14:textId="5F54233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474.39</w:t>
            </w:r>
          </w:p>
        </w:tc>
        <w:tc>
          <w:tcPr>
            <w:tcW w:w="1045" w:type="dxa"/>
            <w:tcBorders>
              <w:top w:val="nil"/>
              <w:left w:val="nil"/>
              <w:bottom w:val="single" w:sz="4" w:space="0" w:color="auto"/>
              <w:right w:val="single" w:sz="4" w:space="0" w:color="auto"/>
            </w:tcBorders>
            <w:shd w:val="clear" w:color="auto" w:fill="auto"/>
            <w:noWrap/>
            <w:vAlign w:val="center"/>
            <w:hideMark/>
          </w:tcPr>
          <w:p w14:paraId="7754EE7B" w14:textId="21F05BF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633.86</w:t>
            </w:r>
          </w:p>
        </w:tc>
        <w:tc>
          <w:tcPr>
            <w:tcW w:w="1045" w:type="dxa"/>
            <w:tcBorders>
              <w:top w:val="nil"/>
              <w:left w:val="nil"/>
              <w:bottom w:val="single" w:sz="4" w:space="0" w:color="auto"/>
              <w:right w:val="single" w:sz="4" w:space="0" w:color="auto"/>
            </w:tcBorders>
            <w:shd w:val="clear" w:color="auto" w:fill="auto"/>
            <w:noWrap/>
            <w:vAlign w:val="center"/>
            <w:hideMark/>
          </w:tcPr>
          <w:p w14:paraId="104DDDD9" w14:textId="65BCF7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698.27</w:t>
            </w:r>
          </w:p>
        </w:tc>
        <w:tc>
          <w:tcPr>
            <w:tcW w:w="1044" w:type="dxa"/>
            <w:tcBorders>
              <w:top w:val="nil"/>
              <w:left w:val="nil"/>
              <w:bottom w:val="single" w:sz="4" w:space="0" w:color="auto"/>
              <w:right w:val="single" w:sz="4" w:space="0" w:color="auto"/>
            </w:tcBorders>
            <w:shd w:val="clear" w:color="auto" w:fill="auto"/>
            <w:noWrap/>
            <w:vAlign w:val="center"/>
            <w:hideMark/>
          </w:tcPr>
          <w:p w14:paraId="1644765F" w14:textId="116B60D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787.42</w:t>
            </w:r>
          </w:p>
        </w:tc>
        <w:tc>
          <w:tcPr>
            <w:tcW w:w="1045" w:type="dxa"/>
            <w:tcBorders>
              <w:top w:val="nil"/>
              <w:left w:val="nil"/>
              <w:bottom w:val="single" w:sz="4" w:space="0" w:color="auto"/>
              <w:right w:val="single" w:sz="4" w:space="0" w:color="auto"/>
            </w:tcBorders>
            <w:shd w:val="clear" w:color="auto" w:fill="auto"/>
            <w:noWrap/>
            <w:vAlign w:val="center"/>
            <w:hideMark/>
          </w:tcPr>
          <w:p w14:paraId="5B7DD840" w14:textId="300D86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867.79</w:t>
            </w:r>
          </w:p>
        </w:tc>
        <w:tc>
          <w:tcPr>
            <w:tcW w:w="1045" w:type="dxa"/>
            <w:tcBorders>
              <w:top w:val="nil"/>
              <w:left w:val="nil"/>
              <w:bottom w:val="single" w:sz="4" w:space="0" w:color="auto"/>
              <w:right w:val="single" w:sz="4" w:space="0" w:color="auto"/>
            </w:tcBorders>
            <w:shd w:val="clear" w:color="auto" w:fill="auto"/>
            <w:noWrap/>
            <w:vAlign w:val="center"/>
            <w:hideMark/>
          </w:tcPr>
          <w:p w14:paraId="05DE02DE" w14:textId="536E64A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1,114.18</w:t>
            </w:r>
          </w:p>
        </w:tc>
        <w:tc>
          <w:tcPr>
            <w:tcW w:w="1045" w:type="dxa"/>
            <w:tcBorders>
              <w:top w:val="nil"/>
              <w:left w:val="nil"/>
              <w:bottom w:val="single" w:sz="4" w:space="0" w:color="auto"/>
              <w:right w:val="single" w:sz="4" w:space="0" w:color="auto"/>
            </w:tcBorders>
            <w:shd w:val="clear" w:color="auto" w:fill="auto"/>
            <w:noWrap/>
            <w:vAlign w:val="center"/>
            <w:hideMark/>
          </w:tcPr>
          <w:p w14:paraId="3120BC8A" w14:textId="0B84C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1,251.10</w:t>
            </w:r>
          </w:p>
        </w:tc>
      </w:tr>
      <w:tr w:rsidR="00B90CF4" w:rsidRPr="00B90CF4" w14:paraId="48002606"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1D86CC"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1C94268" w14:textId="722E8B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51058B30" w14:textId="0EDF046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CB99092" w14:textId="20FDB27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55EC0C9A" w14:textId="579AE1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BAC486F" w14:textId="649259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7B63B804" w14:textId="5D8BF32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3B976EA9" w14:textId="47D1E7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7D10F4" w14:textId="5A6069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612B97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BF95A9" w14:textId="73753C3A"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8DD5A4B" w14:textId="3156B44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5EDDF0A5" w14:textId="680532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365DE75" w14:textId="055D197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7613F349" w14:textId="75EB6BC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76692DFA" w14:textId="0C73F51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3C15D6C4" w14:textId="25DEDEA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CDCFC4A" w14:textId="1485A33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34C7699E" w14:textId="1A9A40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B90CF4" w:rsidRPr="00B90CF4" w14:paraId="64B7250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06D9502"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FA4F82" w14:textId="200EC16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C909A4" w14:textId="287622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83A321" w14:textId="5365717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161EEE" w14:textId="511FA12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6AD4030" w14:textId="10AC176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F846653" w14:textId="74F302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55665C7" w14:textId="69662C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E8B653A" w14:textId="0524109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2.85</w:t>
            </w:r>
          </w:p>
        </w:tc>
      </w:tr>
      <w:tr w:rsidR="001013EB" w:rsidRPr="00B90CF4" w14:paraId="53AEE14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611572C2"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0EE0732B" w14:textId="5F41D300" w:rsidR="001013EB" w:rsidRPr="00B90CF4" w:rsidRDefault="001013EB"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w:t>
            </w:r>
            <w:r w:rsidR="00B90CF4" w:rsidRPr="00B90CF4">
              <w:rPr>
                <w:rFonts w:asciiTheme="minorHAnsi" w:hAnsiTheme="minorHAnsi" w:cstheme="minorHAnsi"/>
                <w:b/>
                <w:bCs/>
                <w:sz w:val="22"/>
                <w:szCs w:val="22"/>
              </w:rPr>
              <w:t>7</w:t>
            </w:r>
            <w:r w:rsidR="00017664">
              <w:rPr>
                <w:rFonts w:asciiTheme="minorHAnsi" w:hAnsiTheme="minorHAnsi" w:cstheme="minorHAnsi"/>
                <w:b/>
                <w:bCs/>
                <w:sz w:val="22"/>
                <w:szCs w:val="22"/>
              </w:rPr>
              <w:t>3</w:t>
            </w:r>
          </w:p>
        </w:tc>
      </w:tr>
    </w:tbl>
    <w:p w14:paraId="628BB5F6"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6C97BB50"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0B0B8841" w14:textId="24D077FC"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lastRenderedPageBreak/>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 xml:space="preserve">INCREASE </w:t>
      </w:r>
      <w:r w:rsidRPr="00216174">
        <w:rPr>
          <w:rFonts w:ascii="Arial" w:hAnsi="Arial" w:cs="Arial"/>
          <w:b/>
          <w:noProof/>
          <w:sz w:val="22"/>
          <w:szCs w:val="22"/>
          <w:u w:val="single"/>
          <w:lang w:eastAsia="en-IN"/>
        </w:rPr>
        <w:t xml:space="preserve">IN INTEREST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1</w:t>
      </w:r>
      <w:r w:rsidR="00B90CF4">
        <w:rPr>
          <w:rFonts w:ascii="Arial" w:hAnsi="Arial" w:cs="Arial"/>
          <w:b/>
          <w:noProof/>
          <w:sz w:val="22"/>
          <w:szCs w:val="22"/>
          <w:u w:val="single"/>
          <w:lang w:eastAsia="en-IN"/>
        </w:rPr>
        <w:t>.00</w:t>
      </w:r>
      <w:r w:rsidRPr="0085170A">
        <w:rPr>
          <w:rFonts w:ascii="Arial" w:hAnsi="Arial" w:cs="Arial"/>
          <w:b/>
          <w:noProof/>
          <w:sz w:val="22"/>
          <w:szCs w:val="22"/>
          <w:u w:val="single"/>
          <w:lang w:eastAsia="en-IN"/>
        </w:rPr>
        <w:t>%</w:t>
      </w:r>
    </w:p>
    <w:p w14:paraId="5476CA54"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B90CF4" w14:paraId="78AF4C15"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C3CD28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74647E78"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E54B91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34E0FDC"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4C3369A"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01276F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F6A53A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17B516"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18AE63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56C63F5"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06BC22"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5E40BA" w:rsidRPr="00B90CF4" w14:paraId="4A1C578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A436E5F"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7EDE71D" w14:textId="300C2B2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CC80AA4" w14:textId="0D2705F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4D1DE1" w14:textId="1321B1E6"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6801496" w14:textId="6F1E234D"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AA27BC9" w14:textId="3087894A"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7397D3" w14:textId="5FAEA70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945045" w14:textId="385C85A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D84001" w14:textId="43B52AE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43C5BD71"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3C55D47E"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6D07D40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15F76" w14:textId="3F95E353"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3B7E951" w14:textId="591A6CF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117E8BCA" w14:textId="5B94A20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EC5832C" w14:textId="6B6BF52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3A461111" w14:textId="3984AF2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2D098A1A" w14:textId="030F881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203C183" w14:textId="1B7B15D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4523B607" w14:textId="4D5EE86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060AF28E" w14:textId="6F60FA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1,381.44</w:t>
            </w:r>
          </w:p>
        </w:tc>
      </w:tr>
      <w:tr w:rsidR="00B90CF4" w:rsidRPr="00B90CF4" w14:paraId="771248B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535C12" w14:textId="743EC410"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72FFEC03" w14:textId="5D3584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F0E283F" w14:textId="6B8E8B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D2AEE26" w14:textId="23B880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32FF0BE9" w14:textId="5F61CD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D78B6E4" w14:textId="0472F9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1B0D5373" w14:textId="390970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694717C0" w14:textId="0DCF22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7670AB2" w14:textId="5B2B8F4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5AA367C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5EE5D7"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3A45155" w14:textId="0A4ACA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41D0F6C1" w14:textId="011B9E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089731E5" w14:textId="3661F9F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2B61C142" w14:textId="4EE8BD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603FDB1D" w14:textId="15EB02D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CC5D515" w14:textId="05DD55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1C8C4F89" w14:textId="68D663A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4DD40A7E" w14:textId="370D32E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014DEE4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D2101E"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1AC13747" w14:textId="3A27B2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0172533F" w14:textId="62886B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19F0510F" w14:textId="77E6C9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336276A1" w14:textId="521408F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636DDD15" w14:textId="1A7BD8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08C767FB" w14:textId="36EB0BF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64ECAED8" w14:textId="5DF26B8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6FC8A2E" w14:textId="0B72C06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70AC2BD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A5B3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794AA692" w14:textId="0BCF75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E526F6" w14:textId="533DF4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5148D99" w14:textId="71CB14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0890572" w14:textId="4B7D8F1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73A2983D" w14:textId="00D57C5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B75458" w14:textId="2195F6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72B9B4B" w14:textId="475585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EF17897" w14:textId="72030D4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5E40BA" w:rsidRPr="00B90CF4" w14:paraId="4C80C3E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1BDCE3"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F5A00A" w14:textId="68C664C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D09ACF3" w14:textId="0074628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3CAFEF" w14:textId="2763B9A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1,688.85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362C80" w14:textId="1D2D1D4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1,715.29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56320B" w14:textId="5F65A54B"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1,751.56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CAC077" w14:textId="14BA101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1,729.45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466170" w14:textId="4CF7E5E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1,897.93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814AEBF" w14:textId="45443EB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1,977.12</w:t>
            </w:r>
          </w:p>
        </w:tc>
      </w:tr>
      <w:tr w:rsidR="00B90CF4" w:rsidRPr="00B90CF4" w14:paraId="3450837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E8722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A6EFD1C" w14:textId="79A9E9F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7EF0D996" w14:textId="299BE7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78D84C18" w14:textId="6FA20E1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311.08</w:t>
            </w:r>
          </w:p>
        </w:tc>
        <w:tc>
          <w:tcPr>
            <w:tcW w:w="1045" w:type="dxa"/>
            <w:tcBorders>
              <w:top w:val="nil"/>
              <w:left w:val="nil"/>
              <w:bottom w:val="single" w:sz="4" w:space="0" w:color="auto"/>
              <w:right w:val="single" w:sz="4" w:space="0" w:color="auto"/>
            </w:tcBorders>
            <w:shd w:val="clear" w:color="auto" w:fill="auto"/>
            <w:noWrap/>
            <w:vAlign w:val="center"/>
            <w:hideMark/>
          </w:tcPr>
          <w:p w14:paraId="1CEC379F" w14:textId="1D9D877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478.04</w:t>
            </w:r>
          </w:p>
        </w:tc>
        <w:tc>
          <w:tcPr>
            <w:tcW w:w="1044" w:type="dxa"/>
            <w:tcBorders>
              <w:top w:val="nil"/>
              <w:left w:val="nil"/>
              <w:bottom w:val="single" w:sz="4" w:space="0" w:color="auto"/>
              <w:right w:val="single" w:sz="4" w:space="0" w:color="auto"/>
            </w:tcBorders>
            <w:shd w:val="clear" w:color="auto" w:fill="auto"/>
            <w:noWrap/>
            <w:vAlign w:val="center"/>
            <w:hideMark/>
          </w:tcPr>
          <w:p w14:paraId="2D1E8ED4" w14:textId="7117EE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654.19</w:t>
            </w:r>
          </w:p>
        </w:tc>
        <w:tc>
          <w:tcPr>
            <w:tcW w:w="1045" w:type="dxa"/>
            <w:tcBorders>
              <w:top w:val="nil"/>
              <w:left w:val="nil"/>
              <w:bottom w:val="single" w:sz="4" w:space="0" w:color="auto"/>
              <w:right w:val="single" w:sz="4" w:space="0" w:color="auto"/>
            </w:tcBorders>
            <w:shd w:val="clear" w:color="auto" w:fill="auto"/>
            <w:noWrap/>
            <w:vAlign w:val="center"/>
            <w:hideMark/>
          </w:tcPr>
          <w:p w14:paraId="085A1A1C" w14:textId="4C82A84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909.61</w:t>
            </w:r>
          </w:p>
        </w:tc>
        <w:tc>
          <w:tcPr>
            <w:tcW w:w="1045" w:type="dxa"/>
            <w:tcBorders>
              <w:top w:val="nil"/>
              <w:left w:val="nil"/>
              <w:bottom w:val="single" w:sz="4" w:space="0" w:color="auto"/>
              <w:right w:val="single" w:sz="4" w:space="0" w:color="auto"/>
            </w:tcBorders>
            <w:shd w:val="clear" w:color="auto" w:fill="auto"/>
            <w:noWrap/>
            <w:vAlign w:val="center"/>
            <w:hideMark/>
          </w:tcPr>
          <w:p w14:paraId="03A85567" w14:textId="6DEE2F0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1,301.32</w:t>
            </w:r>
          </w:p>
        </w:tc>
        <w:tc>
          <w:tcPr>
            <w:tcW w:w="1045" w:type="dxa"/>
            <w:tcBorders>
              <w:top w:val="nil"/>
              <w:left w:val="nil"/>
              <w:bottom w:val="single" w:sz="4" w:space="0" w:color="auto"/>
              <w:right w:val="single" w:sz="4" w:space="0" w:color="auto"/>
            </w:tcBorders>
            <w:shd w:val="clear" w:color="auto" w:fill="auto"/>
            <w:noWrap/>
            <w:vAlign w:val="center"/>
            <w:hideMark/>
          </w:tcPr>
          <w:p w14:paraId="6BE110DB" w14:textId="682DB6F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1,534.05</w:t>
            </w:r>
          </w:p>
        </w:tc>
      </w:tr>
      <w:tr w:rsidR="00B90CF4" w:rsidRPr="00B90CF4" w14:paraId="12DD12D0"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D13BD6"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68F14A05" w14:textId="47E2CE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BB19463" w14:textId="5A98BE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964307" w14:textId="74DC926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72.84</w:t>
            </w:r>
          </w:p>
        </w:tc>
        <w:tc>
          <w:tcPr>
            <w:tcW w:w="1045" w:type="dxa"/>
            <w:tcBorders>
              <w:top w:val="nil"/>
              <w:left w:val="nil"/>
              <w:bottom w:val="single" w:sz="4" w:space="0" w:color="auto"/>
              <w:right w:val="single" w:sz="4" w:space="0" w:color="auto"/>
            </w:tcBorders>
            <w:shd w:val="clear" w:color="auto" w:fill="auto"/>
            <w:noWrap/>
            <w:vAlign w:val="center"/>
            <w:hideMark/>
          </w:tcPr>
          <w:p w14:paraId="3D962BB3" w14:textId="2DA4C2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132.99</w:t>
            </w:r>
          </w:p>
        </w:tc>
        <w:tc>
          <w:tcPr>
            <w:tcW w:w="1044" w:type="dxa"/>
            <w:tcBorders>
              <w:top w:val="nil"/>
              <w:left w:val="nil"/>
              <w:bottom w:val="single" w:sz="4" w:space="0" w:color="auto"/>
              <w:right w:val="single" w:sz="4" w:space="0" w:color="auto"/>
            </w:tcBorders>
            <w:shd w:val="clear" w:color="auto" w:fill="auto"/>
            <w:noWrap/>
            <w:vAlign w:val="center"/>
            <w:hideMark/>
          </w:tcPr>
          <w:p w14:paraId="451748CB" w14:textId="3C2AB25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182.00</w:t>
            </w:r>
          </w:p>
        </w:tc>
        <w:tc>
          <w:tcPr>
            <w:tcW w:w="1045" w:type="dxa"/>
            <w:tcBorders>
              <w:top w:val="nil"/>
              <w:left w:val="nil"/>
              <w:bottom w:val="single" w:sz="4" w:space="0" w:color="auto"/>
              <w:right w:val="single" w:sz="4" w:space="0" w:color="auto"/>
            </w:tcBorders>
            <w:shd w:val="clear" w:color="auto" w:fill="auto"/>
            <w:noWrap/>
            <w:vAlign w:val="center"/>
            <w:hideMark/>
          </w:tcPr>
          <w:p w14:paraId="29507AA0" w14:textId="789838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253.05</w:t>
            </w:r>
          </w:p>
        </w:tc>
        <w:tc>
          <w:tcPr>
            <w:tcW w:w="1045" w:type="dxa"/>
            <w:tcBorders>
              <w:top w:val="nil"/>
              <w:left w:val="nil"/>
              <w:bottom w:val="single" w:sz="4" w:space="0" w:color="auto"/>
              <w:right w:val="single" w:sz="4" w:space="0" w:color="auto"/>
            </w:tcBorders>
            <w:shd w:val="clear" w:color="auto" w:fill="auto"/>
            <w:noWrap/>
            <w:vAlign w:val="center"/>
            <w:hideMark/>
          </w:tcPr>
          <w:p w14:paraId="0F7D0EAA" w14:textId="14E4A0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362.03</w:t>
            </w:r>
          </w:p>
        </w:tc>
        <w:tc>
          <w:tcPr>
            <w:tcW w:w="1045" w:type="dxa"/>
            <w:tcBorders>
              <w:top w:val="nil"/>
              <w:left w:val="nil"/>
              <w:bottom w:val="single" w:sz="4" w:space="0" w:color="auto"/>
              <w:right w:val="single" w:sz="4" w:space="0" w:color="auto"/>
            </w:tcBorders>
            <w:shd w:val="clear" w:color="auto" w:fill="auto"/>
            <w:noWrap/>
            <w:vAlign w:val="center"/>
            <w:hideMark/>
          </w:tcPr>
          <w:p w14:paraId="4BA84E9F" w14:textId="4403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426.77</w:t>
            </w:r>
          </w:p>
        </w:tc>
      </w:tr>
      <w:tr w:rsidR="00B90CF4" w:rsidRPr="00B90CF4" w14:paraId="2DF1476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27825D"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74C10A97" w14:textId="572BD85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2CC036C5" w14:textId="26E45B1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6501FD67" w14:textId="54E9C74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238.24</w:t>
            </w:r>
          </w:p>
        </w:tc>
        <w:tc>
          <w:tcPr>
            <w:tcW w:w="1045" w:type="dxa"/>
            <w:tcBorders>
              <w:top w:val="nil"/>
              <w:left w:val="nil"/>
              <w:bottom w:val="single" w:sz="4" w:space="0" w:color="auto"/>
              <w:right w:val="single" w:sz="4" w:space="0" w:color="auto"/>
            </w:tcBorders>
            <w:shd w:val="clear" w:color="auto" w:fill="auto"/>
            <w:noWrap/>
            <w:vAlign w:val="center"/>
            <w:hideMark/>
          </w:tcPr>
          <w:p w14:paraId="18635075" w14:textId="27C88D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345.05</w:t>
            </w:r>
          </w:p>
        </w:tc>
        <w:tc>
          <w:tcPr>
            <w:tcW w:w="1044" w:type="dxa"/>
            <w:tcBorders>
              <w:top w:val="nil"/>
              <w:left w:val="nil"/>
              <w:bottom w:val="single" w:sz="4" w:space="0" w:color="auto"/>
              <w:right w:val="single" w:sz="4" w:space="0" w:color="auto"/>
            </w:tcBorders>
            <w:shd w:val="clear" w:color="auto" w:fill="auto"/>
            <w:noWrap/>
            <w:vAlign w:val="center"/>
            <w:hideMark/>
          </w:tcPr>
          <w:p w14:paraId="35124B88" w14:textId="1F3260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472.20</w:t>
            </w:r>
          </w:p>
        </w:tc>
        <w:tc>
          <w:tcPr>
            <w:tcW w:w="1045" w:type="dxa"/>
            <w:tcBorders>
              <w:top w:val="nil"/>
              <w:left w:val="nil"/>
              <w:bottom w:val="single" w:sz="4" w:space="0" w:color="auto"/>
              <w:right w:val="single" w:sz="4" w:space="0" w:color="auto"/>
            </w:tcBorders>
            <w:shd w:val="clear" w:color="auto" w:fill="auto"/>
            <w:noWrap/>
            <w:vAlign w:val="center"/>
            <w:hideMark/>
          </w:tcPr>
          <w:p w14:paraId="19E86EA2" w14:textId="249574A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656.56</w:t>
            </w:r>
          </w:p>
        </w:tc>
        <w:tc>
          <w:tcPr>
            <w:tcW w:w="1045" w:type="dxa"/>
            <w:tcBorders>
              <w:top w:val="nil"/>
              <w:left w:val="nil"/>
              <w:bottom w:val="single" w:sz="4" w:space="0" w:color="auto"/>
              <w:right w:val="single" w:sz="4" w:space="0" w:color="auto"/>
            </w:tcBorders>
            <w:shd w:val="clear" w:color="auto" w:fill="auto"/>
            <w:noWrap/>
            <w:vAlign w:val="center"/>
            <w:hideMark/>
          </w:tcPr>
          <w:p w14:paraId="04E9089C" w14:textId="1731E2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939.30</w:t>
            </w:r>
          </w:p>
        </w:tc>
        <w:tc>
          <w:tcPr>
            <w:tcW w:w="1045" w:type="dxa"/>
            <w:tcBorders>
              <w:top w:val="nil"/>
              <w:left w:val="nil"/>
              <w:bottom w:val="single" w:sz="4" w:space="0" w:color="auto"/>
              <w:right w:val="single" w:sz="4" w:space="0" w:color="auto"/>
            </w:tcBorders>
            <w:shd w:val="clear" w:color="auto" w:fill="auto"/>
            <w:noWrap/>
            <w:vAlign w:val="center"/>
            <w:hideMark/>
          </w:tcPr>
          <w:p w14:paraId="7AFBEE48" w14:textId="0DC6B9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1,107.28</w:t>
            </w:r>
          </w:p>
        </w:tc>
      </w:tr>
      <w:tr w:rsidR="00B90CF4" w:rsidRPr="00B90CF4" w14:paraId="3EA556F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4D0F0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345C2B3" w14:textId="560F7C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407.62</w:t>
            </w:r>
          </w:p>
        </w:tc>
        <w:tc>
          <w:tcPr>
            <w:tcW w:w="1045" w:type="dxa"/>
            <w:tcBorders>
              <w:top w:val="nil"/>
              <w:left w:val="nil"/>
              <w:bottom w:val="single" w:sz="4" w:space="0" w:color="auto"/>
              <w:right w:val="single" w:sz="4" w:space="0" w:color="auto"/>
            </w:tcBorders>
            <w:shd w:val="clear" w:color="auto" w:fill="auto"/>
            <w:noWrap/>
            <w:vAlign w:val="center"/>
            <w:hideMark/>
          </w:tcPr>
          <w:p w14:paraId="364B3A59" w14:textId="15350E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478.56</w:t>
            </w:r>
          </w:p>
        </w:tc>
        <w:tc>
          <w:tcPr>
            <w:tcW w:w="1045" w:type="dxa"/>
            <w:tcBorders>
              <w:top w:val="nil"/>
              <w:left w:val="nil"/>
              <w:bottom w:val="single" w:sz="4" w:space="0" w:color="auto"/>
              <w:right w:val="single" w:sz="4" w:space="0" w:color="auto"/>
            </w:tcBorders>
            <w:shd w:val="clear" w:color="auto" w:fill="auto"/>
            <w:noWrap/>
            <w:vAlign w:val="center"/>
            <w:hideMark/>
          </w:tcPr>
          <w:p w14:paraId="7F0A42B1" w14:textId="107F88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642.91</w:t>
            </w:r>
          </w:p>
        </w:tc>
        <w:tc>
          <w:tcPr>
            <w:tcW w:w="1045" w:type="dxa"/>
            <w:tcBorders>
              <w:top w:val="nil"/>
              <w:left w:val="nil"/>
              <w:bottom w:val="single" w:sz="4" w:space="0" w:color="auto"/>
              <w:right w:val="single" w:sz="4" w:space="0" w:color="auto"/>
            </w:tcBorders>
            <w:shd w:val="clear" w:color="auto" w:fill="auto"/>
            <w:noWrap/>
            <w:vAlign w:val="center"/>
            <w:hideMark/>
          </w:tcPr>
          <w:p w14:paraId="47AD82C0" w14:textId="03EAF1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713.81</w:t>
            </w:r>
          </w:p>
        </w:tc>
        <w:tc>
          <w:tcPr>
            <w:tcW w:w="1044" w:type="dxa"/>
            <w:tcBorders>
              <w:top w:val="nil"/>
              <w:left w:val="nil"/>
              <w:bottom w:val="single" w:sz="4" w:space="0" w:color="auto"/>
              <w:right w:val="single" w:sz="4" w:space="0" w:color="auto"/>
            </w:tcBorders>
            <w:shd w:val="clear" w:color="auto" w:fill="auto"/>
            <w:noWrap/>
            <w:vAlign w:val="center"/>
            <w:hideMark/>
          </w:tcPr>
          <w:p w14:paraId="667DE2BA" w14:textId="459641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808.99</w:t>
            </w:r>
          </w:p>
        </w:tc>
        <w:tc>
          <w:tcPr>
            <w:tcW w:w="1045" w:type="dxa"/>
            <w:tcBorders>
              <w:top w:val="nil"/>
              <w:left w:val="nil"/>
              <w:bottom w:val="single" w:sz="4" w:space="0" w:color="auto"/>
              <w:right w:val="single" w:sz="4" w:space="0" w:color="auto"/>
            </w:tcBorders>
            <w:shd w:val="clear" w:color="auto" w:fill="auto"/>
            <w:noWrap/>
            <w:vAlign w:val="center"/>
            <w:hideMark/>
          </w:tcPr>
          <w:p w14:paraId="066FF7C1" w14:textId="1481C9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895.98</w:t>
            </w:r>
          </w:p>
        </w:tc>
        <w:tc>
          <w:tcPr>
            <w:tcW w:w="1045" w:type="dxa"/>
            <w:tcBorders>
              <w:top w:val="nil"/>
              <w:left w:val="nil"/>
              <w:bottom w:val="single" w:sz="4" w:space="0" w:color="auto"/>
              <w:right w:val="single" w:sz="4" w:space="0" w:color="auto"/>
            </w:tcBorders>
            <w:shd w:val="clear" w:color="auto" w:fill="auto"/>
            <w:noWrap/>
            <w:vAlign w:val="center"/>
            <w:hideMark/>
          </w:tcPr>
          <w:p w14:paraId="10805619" w14:textId="04F4F6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1,153.35</w:t>
            </w:r>
          </w:p>
        </w:tc>
        <w:tc>
          <w:tcPr>
            <w:tcW w:w="1045" w:type="dxa"/>
            <w:tcBorders>
              <w:top w:val="nil"/>
              <w:left w:val="nil"/>
              <w:bottom w:val="single" w:sz="4" w:space="0" w:color="auto"/>
              <w:right w:val="single" w:sz="4" w:space="0" w:color="auto"/>
            </w:tcBorders>
            <w:shd w:val="clear" w:color="auto" w:fill="auto"/>
            <w:noWrap/>
            <w:vAlign w:val="center"/>
            <w:hideMark/>
          </w:tcPr>
          <w:p w14:paraId="2673AC4A" w14:textId="44773E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1,298.71</w:t>
            </w:r>
          </w:p>
        </w:tc>
      </w:tr>
      <w:tr w:rsidR="00B90CF4" w:rsidRPr="00B90CF4" w14:paraId="6F872A3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072C62"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63E8AD5" w14:textId="7F5079C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58610869" w14:textId="066AA5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1D8C87E0" w14:textId="52200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33456D26" w14:textId="45C5EC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09791D4E" w14:textId="69F228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665EC4B" w14:textId="70CAFF4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0F269A25" w14:textId="2F620F0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56F426F3" w14:textId="70EBAE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5710360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6C70EE" w14:textId="36952918"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6E351D38" w14:textId="1A804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6AEE77B" w14:textId="06146C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7EF31027" w14:textId="783878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4DBFAA65" w14:textId="0BAC18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4CF8B2D7" w14:textId="1DCE890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7BF1CD40" w14:textId="2040283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065C06B7" w14:textId="08F37E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137A54B4" w14:textId="148992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5E40BA" w:rsidRPr="00B90CF4" w14:paraId="3DE9ADB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3F5DD66"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A3B5BA3" w14:textId="0F5B897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2373DED" w14:textId="411AABC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C4F9266" w14:textId="3C64B4A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B04312" w14:textId="065FB9C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C09F895" w14:textId="607033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5924D76" w14:textId="0AB843F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B27FD5" w14:textId="761A90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DEF1AA" w14:textId="763C76E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2.94</w:t>
            </w:r>
          </w:p>
        </w:tc>
      </w:tr>
      <w:tr w:rsidR="00216174" w:rsidRPr="00B90CF4" w14:paraId="515AE535"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48BA571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FAB153F" w14:textId="27586BB8" w:rsidR="00216174" w:rsidRPr="00B90CF4" w:rsidRDefault="00216174"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1.7</w:t>
            </w:r>
            <w:r w:rsidR="00017664">
              <w:rPr>
                <w:rFonts w:asciiTheme="minorHAnsi" w:hAnsiTheme="minorHAnsi" w:cstheme="minorHAnsi"/>
                <w:b/>
                <w:bCs/>
                <w:sz w:val="22"/>
                <w:szCs w:val="22"/>
              </w:rPr>
              <w:t>4</w:t>
            </w:r>
          </w:p>
        </w:tc>
      </w:tr>
    </w:tbl>
    <w:p w14:paraId="2717FB7F" w14:textId="77777777" w:rsidR="00216174" w:rsidRDefault="00216174" w:rsidP="00216174">
      <w:pPr>
        <w:pStyle w:val="ListParagraph"/>
        <w:autoSpaceDE w:val="0"/>
        <w:autoSpaceDN w:val="0"/>
        <w:adjustRightInd w:val="0"/>
        <w:spacing w:line="276" w:lineRule="auto"/>
        <w:ind w:right="-8"/>
        <w:rPr>
          <w:rFonts w:ascii="Arial" w:hAnsi="Arial" w:cs="Arial"/>
          <w:b/>
          <w:i/>
          <w:sz w:val="20"/>
          <w:szCs w:val="20"/>
          <w:lang w:eastAsia="en-IN"/>
        </w:rPr>
      </w:pPr>
    </w:p>
    <w:p w14:paraId="55BF1EB1" w14:textId="19F1109F"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216174">
        <w:rPr>
          <w:rFonts w:ascii="Arial" w:hAnsi="Arial" w:cs="Arial"/>
          <w:b/>
          <w:noProof/>
          <w:sz w:val="22"/>
          <w:szCs w:val="22"/>
          <w:u w:val="single"/>
          <w:lang w:eastAsia="en-IN"/>
        </w:rPr>
        <w:t xml:space="preserve">DECREASE IN OCCUPANCY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20093E20"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5E40BA" w14:paraId="538FDF50"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A11297"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4752F0D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3EE349B"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5099A"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32E5D5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4BFD150"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DCDA375"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5049E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D44CD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2033-34 P</w:t>
            </w:r>
          </w:p>
        </w:tc>
      </w:tr>
      <w:tr w:rsidR="00216174" w:rsidRPr="005E40BA" w14:paraId="59C5AB3E"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5176E896"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INCOME</w:t>
            </w:r>
          </w:p>
        </w:tc>
      </w:tr>
      <w:tr w:rsidR="00B90CF4" w:rsidRPr="005E40BA" w14:paraId="32A3A4D5"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6C26CF63" w14:textId="5FE45838"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Occupancy Rate</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27EEF8D6" w14:textId="303CFA0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15CCE490" w14:textId="3D783735"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70693257" w14:textId="122C160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0EBD1F22" w14:textId="1B0A1BA3"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086001A5" w14:textId="54051FA6"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62BC372" w14:textId="725105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37F5E892" w14:textId="0E15B5CE"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FE8020D" w14:textId="15E56BF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r>
      <w:tr w:rsidR="00B90CF4" w:rsidRPr="005E40BA" w14:paraId="507748E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F4740D1" w14:textId="77777777"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B8E5CDB" w14:textId="28ACA61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1,320.36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F8D099C" w14:textId="6F54BD4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1,446.42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B68D86" w14:textId="1C3C09ED"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1,792.35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6601E14" w14:textId="5C16DC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1,965.00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06EBB49" w14:textId="1209F189"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2,154.59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313A713" w14:textId="352464D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2,362.78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FD6FA6" w14:textId="083C25C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2,895.34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CB114CA" w14:textId="23D01B3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3,176.87</w:t>
            </w:r>
          </w:p>
        </w:tc>
      </w:tr>
      <w:tr w:rsidR="00216174" w:rsidRPr="005E40BA" w14:paraId="19CE5A02"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0B3560C7"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EXPENDITURE</w:t>
            </w:r>
          </w:p>
        </w:tc>
      </w:tr>
      <w:tr w:rsidR="005E40BA" w:rsidRPr="005E40BA" w14:paraId="125F71A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5FBC8B" w14:textId="4384ABB0"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FD0F4B8" w14:textId="10EED1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533.08</w:t>
            </w:r>
          </w:p>
        </w:tc>
        <w:tc>
          <w:tcPr>
            <w:tcW w:w="1045" w:type="dxa"/>
            <w:tcBorders>
              <w:top w:val="nil"/>
              <w:left w:val="nil"/>
              <w:bottom w:val="single" w:sz="4" w:space="0" w:color="auto"/>
              <w:right w:val="single" w:sz="4" w:space="0" w:color="auto"/>
            </w:tcBorders>
            <w:shd w:val="clear" w:color="auto" w:fill="auto"/>
            <w:noWrap/>
            <w:vAlign w:val="center"/>
            <w:hideMark/>
          </w:tcPr>
          <w:p w14:paraId="2E48F09D" w14:textId="1CBFBAF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590.08</w:t>
            </w:r>
          </w:p>
        </w:tc>
        <w:tc>
          <w:tcPr>
            <w:tcW w:w="1045" w:type="dxa"/>
            <w:tcBorders>
              <w:top w:val="nil"/>
              <w:left w:val="nil"/>
              <w:bottom w:val="single" w:sz="4" w:space="0" w:color="auto"/>
              <w:right w:val="single" w:sz="4" w:space="0" w:color="auto"/>
            </w:tcBorders>
            <w:shd w:val="clear" w:color="auto" w:fill="auto"/>
            <w:noWrap/>
            <w:vAlign w:val="center"/>
            <w:hideMark/>
          </w:tcPr>
          <w:p w14:paraId="3F439299" w14:textId="422F07A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719.13</w:t>
            </w:r>
          </w:p>
        </w:tc>
        <w:tc>
          <w:tcPr>
            <w:tcW w:w="1045" w:type="dxa"/>
            <w:tcBorders>
              <w:top w:val="nil"/>
              <w:left w:val="nil"/>
              <w:bottom w:val="single" w:sz="4" w:space="0" w:color="auto"/>
              <w:right w:val="single" w:sz="4" w:space="0" w:color="auto"/>
            </w:tcBorders>
            <w:shd w:val="clear" w:color="auto" w:fill="auto"/>
            <w:noWrap/>
            <w:vAlign w:val="center"/>
            <w:hideMark/>
          </w:tcPr>
          <w:p w14:paraId="1E5BD013" w14:textId="14EBC90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790.12</w:t>
            </w:r>
          </w:p>
        </w:tc>
        <w:tc>
          <w:tcPr>
            <w:tcW w:w="1044" w:type="dxa"/>
            <w:tcBorders>
              <w:top w:val="nil"/>
              <w:left w:val="nil"/>
              <w:bottom w:val="single" w:sz="4" w:space="0" w:color="auto"/>
              <w:right w:val="single" w:sz="4" w:space="0" w:color="auto"/>
            </w:tcBorders>
            <w:shd w:val="clear" w:color="auto" w:fill="auto"/>
            <w:noWrap/>
            <w:vAlign w:val="center"/>
            <w:hideMark/>
          </w:tcPr>
          <w:p w14:paraId="434A303C" w14:textId="0F0A295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868.24</w:t>
            </w:r>
          </w:p>
        </w:tc>
        <w:tc>
          <w:tcPr>
            <w:tcW w:w="1045" w:type="dxa"/>
            <w:tcBorders>
              <w:top w:val="nil"/>
              <w:left w:val="nil"/>
              <w:bottom w:val="single" w:sz="4" w:space="0" w:color="auto"/>
              <w:right w:val="single" w:sz="4" w:space="0" w:color="auto"/>
            </w:tcBorders>
            <w:shd w:val="clear" w:color="auto" w:fill="auto"/>
            <w:noWrap/>
            <w:vAlign w:val="center"/>
            <w:hideMark/>
          </w:tcPr>
          <w:p w14:paraId="102944A4" w14:textId="109329E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954.23</w:t>
            </w:r>
          </w:p>
        </w:tc>
        <w:tc>
          <w:tcPr>
            <w:tcW w:w="1045" w:type="dxa"/>
            <w:tcBorders>
              <w:top w:val="nil"/>
              <w:left w:val="nil"/>
              <w:bottom w:val="single" w:sz="4" w:space="0" w:color="auto"/>
              <w:right w:val="single" w:sz="4" w:space="0" w:color="auto"/>
            </w:tcBorders>
            <w:shd w:val="clear" w:color="auto" w:fill="auto"/>
            <w:noWrap/>
            <w:vAlign w:val="center"/>
            <w:hideMark/>
          </w:tcPr>
          <w:p w14:paraId="1A3B0F10" w14:textId="27FE93E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1,152.70</w:t>
            </w:r>
          </w:p>
        </w:tc>
        <w:tc>
          <w:tcPr>
            <w:tcW w:w="1045" w:type="dxa"/>
            <w:tcBorders>
              <w:top w:val="nil"/>
              <w:left w:val="nil"/>
              <w:bottom w:val="single" w:sz="4" w:space="0" w:color="auto"/>
              <w:right w:val="single" w:sz="4" w:space="0" w:color="auto"/>
            </w:tcBorders>
            <w:shd w:val="clear" w:color="auto" w:fill="auto"/>
            <w:noWrap/>
            <w:vAlign w:val="center"/>
            <w:hideMark/>
          </w:tcPr>
          <w:p w14:paraId="66BD973A" w14:textId="2D249D7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1,267.17</w:t>
            </w:r>
          </w:p>
        </w:tc>
      </w:tr>
      <w:tr w:rsidR="005E40BA" w:rsidRPr="005E40BA" w14:paraId="1D28E642"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750FE0C" w14:textId="53BB61C4"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lastRenderedPageBreak/>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92EC443" w14:textId="093460E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169.63</w:t>
            </w:r>
          </w:p>
        </w:tc>
        <w:tc>
          <w:tcPr>
            <w:tcW w:w="1045" w:type="dxa"/>
            <w:tcBorders>
              <w:top w:val="nil"/>
              <w:left w:val="nil"/>
              <w:bottom w:val="single" w:sz="4" w:space="0" w:color="auto"/>
              <w:right w:val="single" w:sz="4" w:space="0" w:color="auto"/>
            </w:tcBorders>
            <w:shd w:val="clear" w:color="auto" w:fill="auto"/>
            <w:noWrap/>
            <w:vAlign w:val="center"/>
          </w:tcPr>
          <w:p w14:paraId="222C1722" w14:textId="37800AE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194.03</w:t>
            </w:r>
          </w:p>
        </w:tc>
        <w:tc>
          <w:tcPr>
            <w:tcW w:w="1045" w:type="dxa"/>
            <w:tcBorders>
              <w:top w:val="nil"/>
              <w:left w:val="nil"/>
              <w:bottom w:val="single" w:sz="4" w:space="0" w:color="auto"/>
              <w:right w:val="single" w:sz="4" w:space="0" w:color="auto"/>
            </w:tcBorders>
            <w:shd w:val="clear" w:color="auto" w:fill="auto"/>
            <w:noWrap/>
            <w:vAlign w:val="center"/>
          </w:tcPr>
          <w:p w14:paraId="10803032" w14:textId="2BFE52B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218.24</w:t>
            </w:r>
          </w:p>
        </w:tc>
        <w:tc>
          <w:tcPr>
            <w:tcW w:w="1045" w:type="dxa"/>
            <w:tcBorders>
              <w:top w:val="nil"/>
              <w:left w:val="nil"/>
              <w:bottom w:val="single" w:sz="4" w:space="0" w:color="auto"/>
              <w:right w:val="single" w:sz="4" w:space="0" w:color="auto"/>
            </w:tcBorders>
            <w:shd w:val="clear" w:color="auto" w:fill="auto"/>
            <w:noWrap/>
            <w:vAlign w:val="center"/>
          </w:tcPr>
          <w:p w14:paraId="20C5B486" w14:textId="495495B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240.82</w:t>
            </w:r>
          </w:p>
        </w:tc>
        <w:tc>
          <w:tcPr>
            <w:tcW w:w="1044" w:type="dxa"/>
            <w:tcBorders>
              <w:top w:val="nil"/>
              <w:left w:val="nil"/>
              <w:bottom w:val="single" w:sz="4" w:space="0" w:color="auto"/>
              <w:right w:val="single" w:sz="4" w:space="0" w:color="auto"/>
            </w:tcBorders>
            <w:shd w:val="clear" w:color="auto" w:fill="auto"/>
            <w:noWrap/>
            <w:vAlign w:val="center"/>
          </w:tcPr>
          <w:p w14:paraId="5BAB41A9" w14:textId="299300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265.79</w:t>
            </w:r>
          </w:p>
        </w:tc>
        <w:tc>
          <w:tcPr>
            <w:tcW w:w="1045" w:type="dxa"/>
            <w:tcBorders>
              <w:top w:val="nil"/>
              <w:left w:val="nil"/>
              <w:bottom w:val="single" w:sz="4" w:space="0" w:color="auto"/>
              <w:right w:val="single" w:sz="4" w:space="0" w:color="auto"/>
            </w:tcBorders>
            <w:shd w:val="clear" w:color="auto" w:fill="auto"/>
            <w:noWrap/>
            <w:vAlign w:val="center"/>
          </w:tcPr>
          <w:p w14:paraId="5402C716" w14:textId="16DDDD4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293.40</w:t>
            </w:r>
          </w:p>
        </w:tc>
        <w:tc>
          <w:tcPr>
            <w:tcW w:w="1045" w:type="dxa"/>
            <w:tcBorders>
              <w:top w:val="nil"/>
              <w:left w:val="nil"/>
              <w:bottom w:val="single" w:sz="4" w:space="0" w:color="auto"/>
              <w:right w:val="single" w:sz="4" w:space="0" w:color="auto"/>
            </w:tcBorders>
            <w:shd w:val="clear" w:color="auto" w:fill="auto"/>
            <w:noWrap/>
            <w:vAlign w:val="center"/>
          </w:tcPr>
          <w:p w14:paraId="099C76E7" w14:textId="25406F9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330.02</w:t>
            </w:r>
          </w:p>
        </w:tc>
        <w:tc>
          <w:tcPr>
            <w:tcW w:w="1045" w:type="dxa"/>
            <w:tcBorders>
              <w:top w:val="nil"/>
              <w:left w:val="nil"/>
              <w:bottom w:val="single" w:sz="4" w:space="0" w:color="auto"/>
              <w:right w:val="single" w:sz="4" w:space="0" w:color="auto"/>
            </w:tcBorders>
            <w:shd w:val="clear" w:color="auto" w:fill="auto"/>
            <w:noWrap/>
            <w:vAlign w:val="center"/>
          </w:tcPr>
          <w:p w14:paraId="528A4293" w14:textId="54CC5DC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364.41</w:t>
            </w:r>
          </w:p>
        </w:tc>
      </w:tr>
      <w:tr w:rsidR="005E40BA" w:rsidRPr="005E40BA" w14:paraId="2575323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98B902"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67FE86A6" w14:textId="109B2F7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2A807123" w14:textId="4E671C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1C811599" w14:textId="0B64FF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1F2645CE" w14:textId="553ADC1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1A50C4A8" w14:textId="3A0510C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27952C30" w14:textId="2C3FEA4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0CCE809" w14:textId="0049A4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6FEE5664" w14:textId="7FD1369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680A36D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14337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4E05FFCA" w14:textId="5F913FF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5732D9C0" w14:textId="104C2AB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54D86DC5" w14:textId="3C21C77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DF8024D" w14:textId="1F049FB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E7CEE61" w14:textId="66597C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19D1F81A" w14:textId="00A01AE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2727B079" w14:textId="205FAD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38A9E02F" w14:textId="313FA3E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191.43</w:t>
            </w:r>
          </w:p>
        </w:tc>
      </w:tr>
      <w:tr w:rsidR="005E40BA" w:rsidRPr="005E40BA" w14:paraId="7A8DFC9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62EFE"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1BA5A729" w14:textId="729CDAB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0A7E20" w14:textId="5AD7540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6956E3C" w14:textId="622557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B2E11E" w14:textId="2418701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2731644" w14:textId="42ED31A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6429E46D" w14:textId="4EADCFD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2D0C81" w14:textId="4CDE0F8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94581B5" w14:textId="59E2CE6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r>
      <w:tr w:rsidR="005E40BA" w:rsidRPr="005E40BA" w14:paraId="20EE9EF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1FB579"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F81B89A" w14:textId="087293F0"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1,482.61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93B705" w14:textId="1CB45F9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1,504.76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E13B2B" w14:textId="5D7E8AD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1,588.23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2A7C04D" w14:textId="069D556E"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1,610.80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58894873" w14:textId="0B70C79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1,642.84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5AD54FF" w14:textId="6E653FF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1,616.12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A27FB9" w14:textId="4D7D677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1,779.40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60AA1D1" w14:textId="336E8B0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1,853.05</w:t>
            </w:r>
          </w:p>
        </w:tc>
      </w:tr>
      <w:tr w:rsidR="005E40BA" w:rsidRPr="005E40BA" w14:paraId="469234CA"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54A9D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34039317" w14:textId="5D65D16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82E9D05" w14:textId="2620325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7F4A7D1D" w14:textId="29EA58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7AEB97E" w14:textId="01723D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354.20</w:t>
            </w:r>
          </w:p>
        </w:tc>
        <w:tc>
          <w:tcPr>
            <w:tcW w:w="1044" w:type="dxa"/>
            <w:tcBorders>
              <w:top w:val="nil"/>
              <w:left w:val="nil"/>
              <w:bottom w:val="single" w:sz="4" w:space="0" w:color="auto"/>
              <w:right w:val="single" w:sz="4" w:space="0" w:color="auto"/>
            </w:tcBorders>
            <w:shd w:val="clear" w:color="auto" w:fill="auto"/>
            <w:noWrap/>
            <w:vAlign w:val="center"/>
            <w:hideMark/>
          </w:tcPr>
          <w:p w14:paraId="350F0FA2" w14:textId="65EBFC4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511.75</w:t>
            </w:r>
          </w:p>
        </w:tc>
        <w:tc>
          <w:tcPr>
            <w:tcW w:w="1045" w:type="dxa"/>
            <w:tcBorders>
              <w:top w:val="nil"/>
              <w:left w:val="nil"/>
              <w:bottom w:val="single" w:sz="4" w:space="0" w:color="auto"/>
              <w:right w:val="single" w:sz="4" w:space="0" w:color="auto"/>
            </w:tcBorders>
            <w:shd w:val="clear" w:color="auto" w:fill="auto"/>
            <w:noWrap/>
            <w:vAlign w:val="center"/>
            <w:hideMark/>
          </w:tcPr>
          <w:p w14:paraId="1DD7932B" w14:textId="3EDA7FF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746.66</w:t>
            </w:r>
          </w:p>
        </w:tc>
        <w:tc>
          <w:tcPr>
            <w:tcW w:w="1045" w:type="dxa"/>
            <w:tcBorders>
              <w:top w:val="nil"/>
              <w:left w:val="nil"/>
              <w:bottom w:val="single" w:sz="4" w:space="0" w:color="auto"/>
              <w:right w:val="single" w:sz="4" w:space="0" w:color="auto"/>
            </w:tcBorders>
            <w:shd w:val="clear" w:color="auto" w:fill="auto"/>
            <w:noWrap/>
            <w:vAlign w:val="center"/>
            <w:hideMark/>
          </w:tcPr>
          <w:p w14:paraId="72359FE0" w14:textId="26FDACC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1,115.94</w:t>
            </w:r>
          </w:p>
        </w:tc>
        <w:tc>
          <w:tcPr>
            <w:tcW w:w="1045" w:type="dxa"/>
            <w:tcBorders>
              <w:top w:val="nil"/>
              <w:left w:val="nil"/>
              <w:bottom w:val="single" w:sz="4" w:space="0" w:color="auto"/>
              <w:right w:val="single" w:sz="4" w:space="0" w:color="auto"/>
            </w:tcBorders>
            <w:shd w:val="clear" w:color="auto" w:fill="auto"/>
            <w:noWrap/>
            <w:vAlign w:val="center"/>
            <w:hideMark/>
          </w:tcPr>
          <w:p w14:paraId="0E434A9D" w14:textId="5B2A796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1,323.82</w:t>
            </w:r>
          </w:p>
        </w:tc>
      </w:tr>
      <w:tr w:rsidR="005E40BA" w:rsidRPr="005E40BA" w14:paraId="7A75A88D"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FFF55B"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Taxation (</w:t>
            </w:r>
            <w:r w:rsidRPr="005E40BA">
              <w:rPr>
                <w:rFonts w:asciiTheme="minorHAnsi" w:hAnsiTheme="minorHAnsi" w:cstheme="minorHAnsi"/>
                <w:b/>
                <w:bCs/>
                <w:sz w:val="22"/>
                <w:szCs w:val="22"/>
              </w:rPr>
              <w:t>27.82%</w:t>
            </w:r>
            <w:r w:rsidRPr="005E40BA">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374AB4F" w14:textId="54AC25B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DDCA3EE" w14:textId="04471CA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489BE14" w14:textId="281BC0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34DA5DC" w14:textId="4F75C1E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93.96</w:t>
            </w:r>
          </w:p>
        </w:tc>
        <w:tc>
          <w:tcPr>
            <w:tcW w:w="1044" w:type="dxa"/>
            <w:tcBorders>
              <w:top w:val="nil"/>
              <w:left w:val="nil"/>
              <w:bottom w:val="single" w:sz="4" w:space="0" w:color="auto"/>
              <w:right w:val="single" w:sz="4" w:space="0" w:color="auto"/>
            </w:tcBorders>
            <w:shd w:val="clear" w:color="auto" w:fill="auto"/>
            <w:noWrap/>
            <w:vAlign w:val="center"/>
            <w:hideMark/>
          </w:tcPr>
          <w:p w14:paraId="44E0C349" w14:textId="30FEF51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142.37</w:t>
            </w:r>
          </w:p>
        </w:tc>
        <w:tc>
          <w:tcPr>
            <w:tcW w:w="1045" w:type="dxa"/>
            <w:tcBorders>
              <w:top w:val="nil"/>
              <w:left w:val="nil"/>
              <w:bottom w:val="single" w:sz="4" w:space="0" w:color="auto"/>
              <w:right w:val="single" w:sz="4" w:space="0" w:color="auto"/>
            </w:tcBorders>
            <w:shd w:val="clear" w:color="auto" w:fill="auto"/>
            <w:noWrap/>
            <w:vAlign w:val="center"/>
            <w:hideMark/>
          </w:tcPr>
          <w:p w14:paraId="7DB0A39A" w14:textId="35F2E07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207.72</w:t>
            </w:r>
          </w:p>
        </w:tc>
        <w:tc>
          <w:tcPr>
            <w:tcW w:w="1045" w:type="dxa"/>
            <w:tcBorders>
              <w:top w:val="nil"/>
              <w:left w:val="nil"/>
              <w:bottom w:val="single" w:sz="4" w:space="0" w:color="auto"/>
              <w:right w:val="single" w:sz="4" w:space="0" w:color="auto"/>
            </w:tcBorders>
            <w:shd w:val="clear" w:color="auto" w:fill="auto"/>
            <w:noWrap/>
            <w:vAlign w:val="center"/>
            <w:hideMark/>
          </w:tcPr>
          <w:p w14:paraId="7C815436" w14:textId="57594E7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310.46</w:t>
            </w:r>
          </w:p>
        </w:tc>
        <w:tc>
          <w:tcPr>
            <w:tcW w:w="1045" w:type="dxa"/>
            <w:tcBorders>
              <w:top w:val="nil"/>
              <w:left w:val="nil"/>
              <w:bottom w:val="single" w:sz="4" w:space="0" w:color="auto"/>
              <w:right w:val="single" w:sz="4" w:space="0" w:color="auto"/>
            </w:tcBorders>
            <w:shd w:val="clear" w:color="auto" w:fill="auto"/>
            <w:noWrap/>
            <w:vAlign w:val="center"/>
            <w:hideMark/>
          </w:tcPr>
          <w:p w14:paraId="088892D5" w14:textId="2D415B3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368.29</w:t>
            </w:r>
          </w:p>
        </w:tc>
      </w:tr>
      <w:tr w:rsidR="005E40BA" w:rsidRPr="005E40BA" w14:paraId="2921D53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D02BC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632B2869" w14:textId="3F544B4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9BA1ED0" w14:textId="1FD8D2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443CBCCC" w14:textId="30D31B9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923B087" w14:textId="1A05598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260.25</w:t>
            </w:r>
          </w:p>
        </w:tc>
        <w:tc>
          <w:tcPr>
            <w:tcW w:w="1044" w:type="dxa"/>
            <w:tcBorders>
              <w:top w:val="nil"/>
              <w:left w:val="nil"/>
              <w:bottom w:val="single" w:sz="4" w:space="0" w:color="auto"/>
              <w:right w:val="single" w:sz="4" w:space="0" w:color="auto"/>
            </w:tcBorders>
            <w:shd w:val="clear" w:color="auto" w:fill="auto"/>
            <w:noWrap/>
            <w:vAlign w:val="center"/>
            <w:hideMark/>
          </w:tcPr>
          <w:p w14:paraId="193823C1" w14:textId="447E01F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369.38</w:t>
            </w:r>
          </w:p>
        </w:tc>
        <w:tc>
          <w:tcPr>
            <w:tcW w:w="1045" w:type="dxa"/>
            <w:tcBorders>
              <w:top w:val="nil"/>
              <w:left w:val="nil"/>
              <w:bottom w:val="single" w:sz="4" w:space="0" w:color="auto"/>
              <w:right w:val="single" w:sz="4" w:space="0" w:color="auto"/>
            </w:tcBorders>
            <w:shd w:val="clear" w:color="auto" w:fill="auto"/>
            <w:noWrap/>
            <w:vAlign w:val="center"/>
            <w:hideMark/>
          </w:tcPr>
          <w:p w14:paraId="19C06E7E" w14:textId="4A9AB04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538.94</w:t>
            </w:r>
          </w:p>
        </w:tc>
        <w:tc>
          <w:tcPr>
            <w:tcW w:w="1045" w:type="dxa"/>
            <w:tcBorders>
              <w:top w:val="nil"/>
              <w:left w:val="nil"/>
              <w:bottom w:val="single" w:sz="4" w:space="0" w:color="auto"/>
              <w:right w:val="single" w:sz="4" w:space="0" w:color="auto"/>
            </w:tcBorders>
            <w:shd w:val="clear" w:color="auto" w:fill="auto"/>
            <w:noWrap/>
            <w:vAlign w:val="center"/>
            <w:hideMark/>
          </w:tcPr>
          <w:p w14:paraId="065BA747" w14:textId="7058B21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805.49</w:t>
            </w:r>
          </w:p>
        </w:tc>
        <w:tc>
          <w:tcPr>
            <w:tcW w:w="1045" w:type="dxa"/>
            <w:tcBorders>
              <w:top w:val="nil"/>
              <w:left w:val="nil"/>
              <w:bottom w:val="single" w:sz="4" w:space="0" w:color="auto"/>
              <w:right w:val="single" w:sz="4" w:space="0" w:color="auto"/>
            </w:tcBorders>
            <w:shd w:val="clear" w:color="auto" w:fill="auto"/>
            <w:noWrap/>
            <w:vAlign w:val="center"/>
            <w:hideMark/>
          </w:tcPr>
          <w:p w14:paraId="052CF78F" w14:textId="71FB5D8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955.53</w:t>
            </w:r>
          </w:p>
        </w:tc>
      </w:tr>
      <w:tr w:rsidR="005E40BA" w:rsidRPr="005E40BA" w14:paraId="7838C9F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E1FB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D1261F3" w14:textId="76554F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328.15</w:t>
            </w:r>
          </w:p>
        </w:tc>
        <w:tc>
          <w:tcPr>
            <w:tcW w:w="1045" w:type="dxa"/>
            <w:tcBorders>
              <w:top w:val="nil"/>
              <w:left w:val="nil"/>
              <w:bottom w:val="single" w:sz="4" w:space="0" w:color="auto"/>
              <w:right w:val="single" w:sz="4" w:space="0" w:color="auto"/>
            </w:tcBorders>
            <w:shd w:val="clear" w:color="auto" w:fill="auto"/>
            <w:noWrap/>
            <w:vAlign w:val="center"/>
            <w:hideMark/>
          </w:tcPr>
          <w:p w14:paraId="25449E44" w14:textId="028FD9C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386.68</w:t>
            </w:r>
          </w:p>
        </w:tc>
        <w:tc>
          <w:tcPr>
            <w:tcW w:w="1045" w:type="dxa"/>
            <w:tcBorders>
              <w:top w:val="nil"/>
              <w:left w:val="nil"/>
              <w:bottom w:val="single" w:sz="4" w:space="0" w:color="auto"/>
              <w:right w:val="single" w:sz="4" w:space="0" w:color="auto"/>
            </w:tcBorders>
            <w:shd w:val="clear" w:color="auto" w:fill="auto"/>
            <w:noWrap/>
            <w:vAlign w:val="center"/>
            <w:hideMark/>
          </w:tcPr>
          <w:p w14:paraId="54785B43" w14:textId="6B57F18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608.79</w:t>
            </w:r>
          </w:p>
        </w:tc>
        <w:tc>
          <w:tcPr>
            <w:tcW w:w="1045" w:type="dxa"/>
            <w:tcBorders>
              <w:top w:val="nil"/>
              <w:left w:val="nil"/>
              <w:bottom w:val="single" w:sz="4" w:space="0" w:color="auto"/>
              <w:right w:val="single" w:sz="4" w:space="0" w:color="auto"/>
            </w:tcBorders>
            <w:shd w:val="clear" w:color="auto" w:fill="auto"/>
            <w:noWrap/>
            <w:vAlign w:val="center"/>
            <w:hideMark/>
          </w:tcPr>
          <w:p w14:paraId="2851FAE6" w14:textId="3C8F693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629.01</w:t>
            </w:r>
          </w:p>
        </w:tc>
        <w:tc>
          <w:tcPr>
            <w:tcW w:w="1044" w:type="dxa"/>
            <w:tcBorders>
              <w:top w:val="nil"/>
              <w:left w:val="nil"/>
              <w:bottom w:val="single" w:sz="4" w:space="0" w:color="auto"/>
              <w:right w:val="single" w:sz="4" w:space="0" w:color="auto"/>
            </w:tcBorders>
            <w:shd w:val="clear" w:color="auto" w:fill="auto"/>
            <w:noWrap/>
            <w:vAlign w:val="center"/>
            <w:hideMark/>
          </w:tcPr>
          <w:p w14:paraId="6C13100F" w14:textId="532DE63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706.18</w:t>
            </w:r>
          </w:p>
        </w:tc>
        <w:tc>
          <w:tcPr>
            <w:tcW w:w="1045" w:type="dxa"/>
            <w:tcBorders>
              <w:top w:val="nil"/>
              <w:left w:val="nil"/>
              <w:bottom w:val="single" w:sz="4" w:space="0" w:color="auto"/>
              <w:right w:val="single" w:sz="4" w:space="0" w:color="auto"/>
            </w:tcBorders>
            <w:shd w:val="clear" w:color="auto" w:fill="auto"/>
            <w:noWrap/>
            <w:vAlign w:val="center"/>
            <w:hideMark/>
          </w:tcPr>
          <w:p w14:paraId="325C0CBB" w14:textId="486BA01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778.36</w:t>
            </w:r>
          </w:p>
        </w:tc>
        <w:tc>
          <w:tcPr>
            <w:tcW w:w="1045" w:type="dxa"/>
            <w:tcBorders>
              <w:top w:val="nil"/>
              <w:left w:val="nil"/>
              <w:bottom w:val="single" w:sz="4" w:space="0" w:color="auto"/>
              <w:right w:val="single" w:sz="4" w:space="0" w:color="auto"/>
            </w:tcBorders>
            <w:shd w:val="clear" w:color="auto" w:fill="auto"/>
            <w:noWrap/>
            <w:vAlign w:val="center"/>
            <w:hideMark/>
          </w:tcPr>
          <w:p w14:paraId="10613063" w14:textId="6F6EFF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1,019.54</w:t>
            </w:r>
          </w:p>
        </w:tc>
        <w:tc>
          <w:tcPr>
            <w:tcW w:w="1045" w:type="dxa"/>
            <w:tcBorders>
              <w:top w:val="nil"/>
              <w:left w:val="nil"/>
              <w:bottom w:val="single" w:sz="4" w:space="0" w:color="auto"/>
              <w:right w:val="single" w:sz="4" w:space="0" w:color="auto"/>
            </w:tcBorders>
            <w:shd w:val="clear" w:color="auto" w:fill="auto"/>
            <w:noWrap/>
            <w:vAlign w:val="center"/>
            <w:hideMark/>
          </w:tcPr>
          <w:p w14:paraId="7B8A0041" w14:textId="59F704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1,146.96</w:t>
            </w:r>
          </w:p>
        </w:tc>
      </w:tr>
      <w:tr w:rsidR="005E40BA" w:rsidRPr="005E40BA" w14:paraId="3B273C9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A877B9"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1B05C535" w14:textId="2351C9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76B434B" w14:textId="03C0383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9016132" w14:textId="4F7C7D5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4FAA9E8" w14:textId="5FB74C0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55151A" w14:textId="40975D5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5E176EE5" w14:textId="33F7F37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440628F9" w14:textId="27251D2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5EB3DF" w14:textId="2AA63D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489C7ED0"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4B563F" w14:textId="512E8102"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4438AB58" w14:textId="6310CE5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4D121D91" w14:textId="2186E5F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4B053245" w14:textId="0E29F2A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21665ECE" w14:textId="6108C14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F4FC13A" w14:textId="155B81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61B4B758" w14:textId="1A611E8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6CEA8CBF" w14:textId="4F4EDA9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7D267D29" w14:textId="0825C97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420.00</w:t>
            </w:r>
          </w:p>
        </w:tc>
      </w:tr>
      <w:tr w:rsidR="005E40BA" w:rsidRPr="005E40BA" w14:paraId="64842D6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6B9C136"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0F3611AE" w14:textId="46D1561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510A9E" w14:textId="42D6AC5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1.15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111109" w14:textId="157E789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C7649A" w14:textId="6569121D"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96B5C15" w14:textId="22D0C40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B8804C" w14:textId="2A86885F"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F1EC84F" w14:textId="255B2A19"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F783B2" w14:textId="59D1614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2.62</w:t>
            </w:r>
          </w:p>
        </w:tc>
      </w:tr>
      <w:tr w:rsidR="00216174" w:rsidRPr="005E40BA" w14:paraId="1C54021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3DCE141E"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5E6A4FB" w14:textId="2C8984BB" w:rsidR="00216174" w:rsidRPr="005E40BA" w:rsidRDefault="00216174" w:rsidP="00216174">
            <w:pPr>
              <w:spacing w:line="276" w:lineRule="auto"/>
              <w:jc w:val="center"/>
              <w:rPr>
                <w:rFonts w:asciiTheme="minorHAnsi" w:hAnsiTheme="minorHAnsi" w:cstheme="minorHAnsi"/>
                <w:sz w:val="22"/>
                <w:szCs w:val="22"/>
              </w:rPr>
            </w:pPr>
            <w:r w:rsidRPr="005E40BA">
              <w:rPr>
                <w:rFonts w:asciiTheme="minorHAnsi" w:hAnsiTheme="minorHAnsi" w:cstheme="minorHAnsi"/>
                <w:b/>
                <w:bCs/>
                <w:sz w:val="22"/>
                <w:szCs w:val="22"/>
              </w:rPr>
              <w:t>1.</w:t>
            </w:r>
            <w:r w:rsidR="00017664">
              <w:rPr>
                <w:rFonts w:asciiTheme="minorHAnsi" w:hAnsiTheme="minorHAnsi" w:cstheme="minorHAnsi"/>
                <w:b/>
                <w:bCs/>
                <w:sz w:val="22"/>
                <w:szCs w:val="22"/>
              </w:rPr>
              <w:t>59</w:t>
            </w:r>
          </w:p>
        </w:tc>
      </w:tr>
    </w:tbl>
    <w:p w14:paraId="7C99E533" w14:textId="77777777" w:rsidR="00216174" w:rsidRDefault="00216174" w:rsidP="00216174">
      <w:pPr>
        <w:autoSpaceDE w:val="0"/>
        <w:autoSpaceDN w:val="0"/>
        <w:adjustRightInd w:val="0"/>
        <w:spacing w:line="360" w:lineRule="auto"/>
        <w:ind w:right="-8"/>
        <w:jc w:val="both"/>
        <w:rPr>
          <w:rFonts w:ascii="Arial" w:hAnsi="Arial" w:cs="Arial"/>
          <w:b/>
          <w:noProof/>
          <w:sz w:val="22"/>
          <w:szCs w:val="22"/>
          <w:lang w:eastAsia="en-IN"/>
        </w:rPr>
      </w:pPr>
    </w:p>
    <w:p w14:paraId="5CD55AA5" w14:textId="4B31504A" w:rsidR="009456D7" w:rsidRDefault="009456D7" w:rsidP="009456D7">
      <w:pPr>
        <w:autoSpaceDE w:val="0"/>
        <w:autoSpaceDN w:val="0"/>
        <w:adjustRightInd w:val="0"/>
        <w:spacing w:line="360" w:lineRule="auto"/>
        <w:ind w:right="-8"/>
        <w:jc w:val="both"/>
        <w:rPr>
          <w:rFonts w:ascii="Arial" w:hAnsi="Arial" w:cs="Arial"/>
          <w:bCs/>
          <w:sz w:val="22"/>
          <w:szCs w:val="22"/>
          <w:lang w:eastAsia="en-IN"/>
        </w:rPr>
      </w:pPr>
      <w:r w:rsidRPr="009456D7">
        <w:rPr>
          <w:rFonts w:ascii="Arial" w:hAnsi="Arial" w:cs="Arial"/>
          <w:bCs/>
          <w:sz w:val="22"/>
          <w:szCs w:val="22"/>
          <w:lang w:eastAsia="en-IN"/>
        </w:rPr>
        <w:t>From the above sensitivity analysis, it</w:t>
      </w:r>
      <w:r>
        <w:rPr>
          <w:rFonts w:ascii="Arial" w:hAnsi="Arial" w:cs="Arial"/>
          <w:bCs/>
          <w:sz w:val="22"/>
          <w:szCs w:val="22"/>
          <w:lang w:eastAsia="en-IN"/>
        </w:rPr>
        <w:t xml:space="preserve"> </w:t>
      </w:r>
      <w:r w:rsidRPr="009456D7">
        <w:rPr>
          <w:rFonts w:ascii="Arial" w:hAnsi="Arial" w:cs="Arial"/>
          <w:bCs/>
          <w:sz w:val="22"/>
          <w:szCs w:val="22"/>
          <w:lang w:eastAsia="en-IN"/>
        </w:rPr>
        <w:t xml:space="preserve">is observed that the business plan of the </w:t>
      </w:r>
      <w:r>
        <w:rPr>
          <w:rFonts w:ascii="Arial" w:hAnsi="Arial" w:cs="Arial"/>
          <w:bCs/>
          <w:sz w:val="22"/>
          <w:szCs w:val="22"/>
          <w:lang w:eastAsia="en-IN"/>
        </w:rPr>
        <w:t>c</w:t>
      </w:r>
      <w:r w:rsidRPr="009456D7">
        <w:rPr>
          <w:rFonts w:ascii="Arial" w:hAnsi="Arial" w:cs="Arial"/>
          <w:bCs/>
          <w:sz w:val="22"/>
          <w:szCs w:val="22"/>
          <w:lang w:eastAsia="en-IN"/>
        </w:rPr>
        <w:t xml:space="preserve">ompany is sensitive to </w:t>
      </w:r>
      <w:r>
        <w:rPr>
          <w:rFonts w:ascii="Arial" w:hAnsi="Arial" w:cs="Arial"/>
          <w:bCs/>
          <w:sz w:val="22"/>
          <w:szCs w:val="22"/>
          <w:lang w:eastAsia="en-IN"/>
        </w:rPr>
        <w:t xml:space="preserve">decrease in the room rent, </w:t>
      </w:r>
      <w:r w:rsidRPr="009456D7">
        <w:rPr>
          <w:rFonts w:ascii="Arial" w:hAnsi="Arial" w:cs="Arial"/>
          <w:bCs/>
          <w:sz w:val="22"/>
          <w:szCs w:val="22"/>
          <w:lang w:eastAsia="en-IN"/>
        </w:rPr>
        <w:t>increase in</w:t>
      </w:r>
      <w:r>
        <w:rPr>
          <w:rFonts w:ascii="Arial" w:hAnsi="Arial" w:cs="Arial"/>
          <w:bCs/>
          <w:sz w:val="22"/>
          <w:szCs w:val="22"/>
          <w:lang w:eastAsia="en-IN"/>
        </w:rPr>
        <w:t xml:space="preserve"> variable cost</w:t>
      </w:r>
      <w:r w:rsidRPr="009456D7">
        <w:rPr>
          <w:rFonts w:ascii="Arial" w:hAnsi="Arial" w:cs="Arial"/>
          <w:bCs/>
          <w:sz w:val="22"/>
          <w:szCs w:val="22"/>
          <w:lang w:eastAsia="en-IN"/>
        </w:rPr>
        <w:t>, increase in</w:t>
      </w:r>
      <w:r>
        <w:rPr>
          <w:rFonts w:ascii="Arial" w:hAnsi="Arial" w:cs="Arial"/>
          <w:bCs/>
          <w:sz w:val="22"/>
          <w:szCs w:val="22"/>
          <w:lang w:eastAsia="en-IN"/>
        </w:rPr>
        <w:t xml:space="preserve"> the interest rate and </w:t>
      </w:r>
      <w:r w:rsidRPr="009456D7">
        <w:rPr>
          <w:rFonts w:ascii="Arial" w:hAnsi="Arial" w:cs="Arial"/>
          <w:bCs/>
          <w:sz w:val="22"/>
          <w:szCs w:val="22"/>
          <w:lang w:eastAsia="en-IN"/>
        </w:rPr>
        <w:t xml:space="preserve">decrease in </w:t>
      </w:r>
      <w:r>
        <w:rPr>
          <w:rFonts w:ascii="Arial" w:hAnsi="Arial" w:cs="Arial"/>
          <w:bCs/>
          <w:sz w:val="22"/>
          <w:szCs w:val="22"/>
          <w:lang w:eastAsia="en-IN"/>
        </w:rPr>
        <w:t xml:space="preserve">occupancy rate. </w:t>
      </w:r>
    </w:p>
    <w:p w14:paraId="685C42A2" w14:textId="6BACBCD6" w:rsidR="009456D7" w:rsidRDefault="009456D7" w:rsidP="009456D7">
      <w:pPr>
        <w:autoSpaceDE w:val="0"/>
        <w:autoSpaceDN w:val="0"/>
        <w:adjustRightInd w:val="0"/>
        <w:spacing w:before="240" w:line="360" w:lineRule="auto"/>
        <w:ind w:right="-8"/>
        <w:jc w:val="both"/>
        <w:rPr>
          <w:rFonts w:ascii="Arial" w:hAnsi="Arial" w:cs="Arial"/>
          <w:bCs/>
          <w:sz w:val="22"/>
          <w:szCs w:val="22"/>
          <w:lang w:eastAsia="en-IN"/>
        </w:rPr>
      </w:pPr>
      <w:r w:rsidRPr="009456D7">
        <w:rPr>
          <w:rFonts w:ascii="Arial" w:hAnsi="Arial" w:cs="Arial"/>
          <w:bCs/>
          <w:sz w:val="22"/>
          <w:szCs w:val="22"/>
          <w:lang w:eastAsia="en-IN"/>
        </w:rPr>
        <w:t>The Company will have to ensure that all the plans of the Company</w:t>
      </w:r>
      <w:r>
        <w:rPr>
          <w:rFonts w:ascii="Arial" w:hAnsi="Arial" w:cs="Arial"/>
          <w:bCs/>
          <w:sz w:val="22"/>
          <w:szCs w:val="22"/>
          <w:lang w:eastAsia="en-IN"/>
        </w:rPr>
        <w:t xml:space="preserve"> </w:t>
      </w:r>
      <w:r w:rsidRPr="009456D7">
        <w:rPr>
          <w:rFonts w:ascii="Arial" w:hAnsi="Arial" w:cs="Arial"/>
          <w:bCs/>
          <w:sz w:val="22"/>
          <w:szCs w:val="22"/>
          <w:lang w:eastAsia="en-IN"/>
        </w:rPr>
        <w:t xml:space="preserve">as envisaged in the </w:t>
      </w:r>
      <w:r>
        <w:rPr>
          <w:rFonts w:ascii="Arial" w:hAnsi="Arial" w:cs="Arial"/>
          <w:bCs/>
          <w:sz w:val="22"/>
          <w:szCs w:val="22"/>
          <w:lang w:eastAsia="en-IN"/>
        </w:rPr>
        <w:t xml:space="preserve">proposed </w:t>
      </w:r>
      <w:r w:rsidRPr="009456D7">
        <w:rPr>
          <w:rFonts w:ascii="Arial" w:hAnsi="Arial" w:cs="Arial"/>
          <w:bCs/>
          <w:sz w:val="22"/>
          <w:szCs w:val="22"/>
          <w:lang w:eastAsia="en-IN"/>
        </w:rPr>
        <w:t>business plan are implemented in letter and spirit to</w:t>
      </w:r>
      <w:r>
        <w:rPr>
          <w:rFonts w:ascii="Arial" w:hAnsi="Arial" w:cs="Arial"/>
          <w:bCs/>
          <w:sz w:val="22"/>
          <w:szCs w:val="22"/>
          <w:lang w:eastAsia="en-IN"/>
        </w:rPr>
        <w:t xml:space="preserve"> </w:t>
      </w:r>
      <w:r w:rsidRPr="009456D7">
        <w:rPr>
          <w:rFonts w:ascii="Arial" w:hAnsi="Arial" w:cs="Arial"/>
          <w:bCs/>
          <w:sz w:val="22"/>
          <w:szCs w:val="22"/>
          <w:lang w:eastAsia="en-IN"/>
        </w:rPr>
        <w:t>achieve the targeted projections and due funding by way of equity infusion and</w:t>
      </w:r>
      <w:r>
        <w:rPr>
          <w:rFonts w:ascii="Arial" w:hAnsi="Arial" w:cs="Arial"/>
          <w:bCs/>
          <w:sz w:val="22"/>
          <w:szCs w:val="22"/>
          <w:lang w:eastAsia="en-IN"/>
        </w:rPr>
        <w:t xml:space="preserve"> </w:t>
      </w:r>
      <w:r w:rsidRPr="009456D7">
        <w:rPr>
          <w:rFonts w:ascii="Arial" w:hAnsi="Arial" w:cs="Arial"/>
          <w:bCs/>
          <w:sz w:val="22"/>
          <w:szCs w:val="22"/>
          <w:lang w:eastAsia="en-IN"/>
        </w:rPr>
        <w:t xml:space="preserve">deferment of loan is arranged for to address any cash shortage during </w:t>
      </w:r>
      <w:r>
        <w:rPr>
          <w:rFonts w:ascii="Arial" w:hAnsi="Arial" w:cs="Arial"/>
          <w:bCs/>
          <w:sz w:val="22"/>
          <w:szCs w:val="22"/>
          <w:lang w:eastAsia="en-IN"/>
        </w:rPr>
        <w:t>the projected period</w:t>
      </w:r>
      <w:r w:rsidRPr="009456D7">
        <w:rPr>
          <w:rFonts w:ascii="Arial" w:hAnsi="Arial" w:cs="Arial"/>
          <w:bCs/>
          <w:sz w:val="22"/>
          <w:szCs w:val="22"/>
          <w:lang w:eastAsia="en-IN"/>
        </w:rPr>
        <w:t>. The same is essential for the long-term viability of the business</w:t>
      </w:r>
      <w:r>
        <w:rPr>
          <w:rFonts w:ascii="Arial" w:hAnsi="Arial" w:cs="Arial"/>
          <w:bCs/>
          <w:sz w:val="22"/>
          <w:szCs w:val="22"/>
          <w:lang w:eastAsia="en-IN"/>
        </w:rPr>
        <w:t xml:space="preserve"> </w:t>
      </w:r>
      <w:r w:rsidRPr="009456D7">
        <w:rPr>
          <w:rFonts w:ascii="Arial" w:hAnsi="Arial" w:cs="Arial"/>
          <w:bCs/>
          <w:sz w:val="22"/>
          <w:szCs w:val="22"/>
          <w:lang w:eastAsia="en-IN"/>
        </w:rPr>
        <w:t>plan.</w:t>
      </w:r>
    </w:p>
    <w:p w14:paraId="1679C9FF" w14:textId="77777777" w:rsidR="009456D7" w:rsidRDefault="009456D7" w:rsidP="009456D7">
      <w:pPr>
        <w:autoSpaceDE w:val="0"/>
        <w:autoSpaceDN w:val="0"/>
        <w:adjustRightInd w:val="0"/>
        <w:spacing w:line="360" w:lineRule="auto"/>
        <w:ind w:right="-8"/>
        <w:jc w:val="both"/>
        <w:rPr>
          <w:rFonts w:ascii="Arial" w:hAnsi="Arial" w:cs="Arial"/>
          <w:bCs/>
          <w:sz w:val="22"/>
          <w:szCs w:val="22"/>
          <w:lang w:eastAsia="en-IN"/>
        </w:rPr>
      </w:pPr>
    </w:p>
    <w:p w14:paraId="71F30C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37023549"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441E081"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627482D"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062C49D7"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248E31F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4A738A4F"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2CD6115" w14:textId="77777777" w:rsidR="007579C3"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5483C3CC" w14:textId="77777777" w:rsidR="007579C3" w:rsidRPr="009456D7" w:rsidRDefault="007579C3" w:rsidP="009456D7">
      <w:pPr>
        <w:autoSpaceDE w:val="0"/>
        <w:autoSpaceDN w:val="0"/>
        <w:adjustRightInd w:val="0"/>
        <w:spacing w:line="360" w:lineRule="auto"/>
        <w:ind w:right="-8"/>
        <w:jc w:val="both"/>
        <w:rPr>
          <w:rFonts w:ascii="Arial" w:hAnsi="Arial" w:cs="Arial"/>
          <w:bCs/>
          <w:sz w:val="22"/>
          <w:szCs w:val="22"/>
          <w:lang w:eastAsia="en-IN"/>
        </w:rPr>
      </w:pPr>
    </w:p>
    <w:p w14:paraId="75BE2AD9" w14:textId="19F239A3" w:rsidR="003F5626" w:rsidRDefault="00AF185A" w:rsidP="00014451">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AF185A">
        <w:rPr>
          <w:rFonts w:ascii="Arial" w:hAnsi="Arial" w:cs="Arial"/>
          <w:b/>
          <w:noProof/>
          <w:sz w:val="22"/>
          <w:szCs w:val="22"/>
          <w:lang w:eastAsia="en-IN"/>
        </w:rPr>
        <w:lastRenderedPageBreak/>
        <w:t>G</w:t>
      </w:r>
      <w:r w:rsidR="00A5272E" w:rsidRPr="00AF185A">
        <w:rPr>
          <w:rFonts w:ascii="Arial" w:hAnsi="Arial" w:cs="Arial"/>
          <w:b/>
          <w:noProof/>
          <w:sz w:val="22"/>
          <w:szCs w:val="22"/>
          <w:lang w:eastAsia="en-IN"/>
        </w:rPr>
        <w:t>RAPHICAL REPRESENTATION OF KEY FINANCIAL METRICS:</w:t>
      </w:r>
    </w:p>
    <w:p w14:paraId="2BBB115D" w14:textId="0B06EDA0" w:rsidR="0068792D" w:rsidRDefault="0068792D" w:rsidP="0068792D">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23D6BCCA" wp14:editId="4BC8EC3C">
            <wp:extent cx="5958205" cy="2548890"/>
            <wp:effectExtent l="19050" t="19050" r="23495" b="22860"/>
            <wp:docPr id="48243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0548" name="Picture 482430548"/>
                    <pic:cNvPicPr/>
                  </pic:nvPicPr>
                  <pic:blipFill>
                    <a:blip r:embed="rId37">
                      <a:extLst>
                        <a:ext uri="{28A0092B-C50C-407E-A947-70E740481C1C}">
                          <a14:useLocalDpi xmlns:a14="http://schemas.microsoft.com/office/drawing/2010/main" val="0"/>
                        </a:ext>
                      </a:extLst>
                    </a:blip>
                    <a:stretch>
                      <a:fillRect/>
                    </a:stretch>
                  </pic:blipFill>
                  <pic:spPr>
                    <a:xfrm>
                      <a:off x="0" y="0"/>
                      <a:ext cx="5965709" cy="2552100"/>
                    </a:xfrm>
                    <a:prstGeom prst="rect">
                      <a:avLst/>
                    </a:prstGeom>
                    <a:ln>
                      <a:solidFill>
                        <a:schemeClr val="tx1"/>
                      </a:solidFill>
                    </a:ln>
                  </pic:spPr>
                </pic:pic>
              </a:graphicData>
            </a:graphic>
          </wp:inline>
        </w:drawing>
      </w:r>
    </w:p>
    <w:p w14:paraId="070A78E9" w14:textId="12095BA4"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0C0D5708" wp14:editId="17A5EAF4">
            <wp:extent cx="5943600" cy="2674620"/>
            <wp:effectExtent l="19050" t="19050" r="19050" b="11430"/>
            <wp:docPr id="127242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8978" name="Picture 1272428978"/>
                    <pic:cNvPicPr/>
                  </pic:nvPicPr>
                  <pic:blipFill>
                    <a:blip r:embed="rId38">
                      <a:extLst>
                        <a:ext uri="{28A0092B-C50C-407E-A947-70E740481C1C}">
                          <a14:useLocalDpi xmlns:a14="http://schemas.microsoft.com/office/drawing/2010/main" val="0"/>
                        </a:ext>
                      </a:extLst>
                    </a:blip>
                    <a:stretch>
                      <a:fillRect/>
                    </a:stretch>
                  </pic:blipFill>
                  <pic:spPr>
                    <a:xfrm>
                      <a:off x="0" y="0"/>
                      <a:ext cx="5944131" cy="2674859"/>
                    </a:xfrm>
                    <a:prstGeom prst="rect">
                      <a:avLst/>
                    </a:prstGeom>
                    <a:ln>
                      <a:solidFill>
                        <a:schemeClr val="tx1"/>
                      </a:solidFill>
                    </a:ln>
                  </pic:spPr>
                </pic:pic>
              </a:graphicData>
            </a:graphic>
          </wp:inline>
        </w:drawing>
      </w:r>
    </w:p>
    <w:p w14:paraId="0E158940" w14:textId="3E351B1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165D76E9" wp14:editId="4872BFC7">
            <wp:extent cx="5936494" cy="2537680"/>
            <wp:effectExtent l="19050" t="19050" r="26670" b="15240"/>
            <wp:docPr id="7308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6133" name="Picture 730866133"/>
                    <pic:cNvPicPr/>
                  </pic:nvPicPr>
                  <pic:blipFill>
                    <a:blip r:embed="rId39">
                      <a:extLst>
                        <a:ext uri="{28A0092B-C50C-407E-A947-70E740481C1C}">
                          <a14:useLocalDpi xmlns:a14="http://schemas.microsoft.com/office/drawing/2010/main" val="0"/>
                        </a:ext>
                      </a:extLst>
                    </a:blip>
                    <a:stretch>
                      <a:fillRect/>
                    </a:stretch>
                  </pic:blipFill>
                  <pic:spPr>
                    <a:xfrm>
                      <a:off x="0" y="0"/>
                      <a:ext cx="5936494" cy="2537680"/>
                    </a:xfrm>
                    <a:prstGeom prst="rect">
                      <a:avLst/>
                    </a:prstGeom>
                    <a:ln>
                      <a:solidFill>
                        <a:schemeClr val="tx1"/>
                      </a:solidFill>
                    </a:ln>
                  </pic:spPr>
                </pic:pic>
              </a:graphicData>
            </a:graphic>
          </wp:inline>
        </w:drawing>
      </w:r>
    </w:p>
    <w:p w14:paraId="6F5C0C72" w14:textId="0C17C76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lastRenderedPageBreak/>
        <w:drawing>
          <wp:inline distT="0" distB="0" distL="0" distR="0" wp14:anchorId="0749F1FF" wp14:editId="77EFA20F">
            <wp:extent cx="5913632" cy="2545301"/>
            <wp:effectExtent l="19050" t="19050" r="11430" b="26670"/>
            <wp:docPr id="1177220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0606" name="Picture 1177220606"/>
                    <pic:cNvPicPr/>
                  </pic:nvPicPr>
                  <pic:blipFill>
                    <a:blip r:embed="rId40">
                      <a:extLst>
                        <a:ext uri="{28A0092B-C50C-407E-A947-70E740481C1C}">
                          <a14:useLocalDpi xmlns:a14="http://schemas.microsoft.com/office/drawing/2010/main" val="0"/>
                        </a:ext>
                      </a:extLst>
                    </a:blip>
                    <a:stretch>
                      <a:fillRect/>
                    </a:stretch>
                  </pic:blipFill>
                  <pic:spPr>
                    <a:xfrm>
                      <a:off x="0" y="0"/>
                      <a:ext cx="5913632" cy="2545301"/>
                    </a:xfrm>
                    <a:prstGeom prst="rect">
                      <a:avLst/>
                    </a:prstGeom>
                    <a:ln>
                      <a:solidFill>
                        <a:schemeClr val="tx1"/>
                      </a:solidFill>
                    </a:ln>
                  </pic:spPr>
                </pic:pic>
              </a:graphicData>
            </a:graphic>
          </wp:inline>
        </w:drawing>
      </w:r>
    </w:p>
    <w:p w14:paraId="2EDADAAC" w14:textId="1D9AF0C8" w:rsidR="00014451" w:rsidRDefault="0068792D" w:rsidP="00014451">
      <w:pPr>
        <w:pStyle w:val="ListParagraph"/>
        <w:autoSpaceDE w:val="0"/>
        <w:autoSpaceDN w:val="0"/>
        <w:adjustRightInd w:val="0"/>
        <w:spacing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5C13D9BC" wp14:editId="1CBB0F7C">
            <wp:extent cx="5901690" cy="2636519"/>
            <wp:effectExtent l="19050" t="19050" r="22860" b="12065"/>
            <wp:docPr id="64639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276" name="Picture 646392276"/>
                    <pic:cNvPicPr/>
                  </pic:nvPicPr>
                  <pic:blipFill>
                    <a:blip r:embed="rId41">
                      <a:extLst>
                        <a:ext uri="{28A0092B-C50C-407E-A947-70E740481C1C}">
                          <a14:useLocalDpi xmlns:a14="http://schemas.microsoft.com/office/drawing/2010/main" val="0"/>
                        </a:ext>
                      </a:extLst>
                    </a:blip>
                    <a:stretch>
                      <a:fillRect/>
                    </a:stretch>
                  </pic:blipFill>
                  <pic:spPr>
                    <a:xfrm>
                      <a:off x="0" y="0"/>
                      <a:ext cx="5901690" cy="2636519"/>
                    </a:xfrm>
                    <a:prstGeom prst="rect">
                      <a:avLst/>
                    </a:prstGeom>
                    <a:ln>
                      <a:solidFill>
                        <a:schemeClr val="tx1"/>
                      </a:solidFill>
                    </a:ln>
                  </pic:spPr>
                </pic:pic>
              </a:graphicData>
            </a:graphic>
          </wp:inline>
        </w:drawing>
      </w:r>
    </w:p>
    <w:p w14:paraId="3FF78A20" w14:textId="7DB03759" w:rsidR="00A86A63" w:rsidRDefault="00A86A63" w:rsidP="00343FE7">
      <w:pPr>
        <w:autoSpaceDE w:val="0"/>
        <w:autoSpaceDN w:val="0"/>
        <w:adjustRightInd w:val="0"/>
        <w:spacing w:line="276" w:lineRule="auto"/>
        <w:ind w:left="426"/>
        <w:rPr>
          <w:rFonts w:ascii="Arial" w:hAnsi="Arial" w:cs="Arial"/>
          <w:b/>
          <w:noProof/>
          <w:sz w:val="22"/>
          <w:szCs w:val="22"/>
          <w:lang w:eastAsia="en-IN"/>
        </w:rPr>
      </w:pPr>
    </w:p>
    <w:p w14:paraId="1B28921B" w14:textId="0B98D2F1" w:rsidR="009C055E" w:rsidRPr="00CE3AE7" w:rsidRDefault="00DA70C5" w:rsidP="00343FE7">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sidRPr="002763F7">
        <w:rPr>
          <w:rFonts w:ascii="Arial" w:hAnsi="Arial" w:cs="Arial"/>
          <w:b/>
          <w:noProof/>
          <w:sz w:val="22"/>
          <w:szCs w:val="22"/>
          <w:lang w:eastAsia="en-IN"/>
        </w:rPr>
        <w:t>LOAN AMORTIZATION SCHEDULE:</w:t>
      </w:r>
      <w:r w:rsidR="002763F7">
        <w:rPr>
          <w:rFonts w:ascii="Arial" w:hAnsi="Arial" w:cs="Arial"/>
          <w:b/>
          <w:noProof/>
          <w:sz w:val="22"/>
          <w:szCs w:val="22"/>
          <w:lang w:eastAsia="en-IN"/>
        </w:rPr>
        <w:t xml:space="preserve"> </w:t>
      </w:r>
      <w:r w:rsidR="009C055E" w:rsidRPr="002763F7">
        <w:rPr>
          <w:rFonts w:ascii="Arial" w:hAnsi="Arial" w:cs="Arial"/>
          <w:noProof/>
          <w:sz w:val="22"/>
          <w:szCs w:val="22"/>
          <w:lang w:eastAsia="en-IN"/>
        </w:rPr>
        <w:t>As per Loan disbursement and amortization schedule shared by the</w:t>
      </w:r>
      <w:r w:rsidR="00865749">
        <w:rPr>
          <w:rFonts w:ascii="Arial" w:hAnsi="Arial" w:cs="Arial"/>
          <w:noProof/>
          <w:sz w:val="22"/>
          <w:szCs w:val="22"/>
          <w:lang w:eastAsia="en-IN"/>
        </w:rPr>
        <w:t xml:space="preserve"> client/company</w:t>
      </w:r>
      <w:r w:rsidR="009C055E" w:rsidRPr="002763F7">
        <w:rPr>
          <w:rFonts w:ascii="Arial" w:hAnsi="Arial" w:cs="Arial"/>
          <w:noProof/>
          <w:sz w:val="22"/>
          <w:szCs w:val="22"/>
          <w:lang w:eastAsia="en-IN"/>
        </w:rPr>
        <w:t>, according to the project costs incurred during the estimated peri</w:t>
      </w:r>
      <w:r w:rsidR="00B72049" w:rsidRPr="002763F7">
        <w:rPr>
          <w:rFonts w:ascii="Arial" w:hAnsi="Arial" w:cs="Arial"/>
          <w:noProof/>
          <w:sz w:val="22"/>
          <w:szCs w:val="22"/>
          <w:lang w:eastAsia="en-IN"/>
        </w:rPr>
        <w:t>od below table shows the</w:t>
      </w:r>
      <w:r w:rsidR="009C055E" w:rsidRPr="002763F7">
        <w:rPr>
          <w:rFonts w:ascii="Arial" w:hAnsi="Arial" w:cs="Arial"/>
          <w:noProof/>
          <w:sz w:val="22"/>
          <w:szCs w:val="22"/>
          <w:lang w:eastAsia="en-IN"/>
        </w:rPr>
        <w:t xml:space="preserve"> balance of principle and intrest </w:t>
      </w:r>
      <w:r w:rsidR="00331C59" w:rsidRPr="002763F7">
        <w:rPr>
          <w:rFonts w:ascii="Arial" w:hAnsi="Arial" w:cs="Arial"/>
          <w:noProof/>
          <w:sz w:val="22"/>
          <w:szCs w:val="22"/>
          <w:lang w:eastAsia="en-IN"/>
        </w:rPr>
        <w:t>during the projected period.</w:t>
      </w:r>
    </w:p>
    <w:p w14:paraId="5F458540" w14:textId="7A362EDF" w:rsidR="00CE3AE7" w:rsidRDefault="00343FE7" w:rsidP="005F7ECE">
      <w:pPr>
        <w:pStyle w:val="ListParagraph"/>
        <w:autoSpaceDE w:val="0"/>
        <w:autoSpaceDN w:val="0"/>
        <w:adjustRightInd w:val="0"/>
        <w:ind w:left="426" w:right="-567"/>
        <w:jc w:val="right"/>
        <w:rPr>
          <w:rFonts w:ascii="Arial" w:hAnsi="Arial" w:cs="Arial"/>
          <w:b/>
          <w:i/>
          <w:noProof/>
          <w:sz w:val="20"/>
          <w:szCs w:val="20"/>
          <w:lang w:eastAsia="en-IN"/>
        </w:rPr>
      </w:pPr>
      <w:r w:rsidRPr="00343FE7">
        <w:rPr>
          <w:rFonts w:ascii="Arial" w:hAnsi="Arial" w:cs="Arial"/>
          <w:b/>
          <w:i/>
          <w:noProof/>
          <w:sz w:val="20"/>
          <w:szCs w:val="20"/>
          <w:lang w:eastAsia="en-IN"/>
        </w:rPr>
        <w:t>(</w:t>
      </w:r>
      <w:r w:rsidR="00CE3AE7" w:rsidRPr="00343FE7">
        <w:rPr>
          <w:rFonts w:ascii="Arial" w:hAnsi="Arial" w:cs="Arial"/>
          <w:b/>
          <w:i/>
          <w:noProof/>
          <w:sz w:val="20"/>
          <w:szCs w:val="20"/>
          <w:lang w:eastAsia="en-IN"/>
        </w:rPr>
        <w:t xml:space="preserve">INR </w:t>
      </w:r>
      <w:r w:rsidR="005F7ECE">
        <w:rPr>
          <w:rFonts w:ascii="Arial" w:hAnsi="Arial" w:cs="Arial"/>
          <w:b/>
          <w:i/>
          <w:noProof/>
          <w:sz w:val="20"/>
          <w:szCs w:val="20"/>
          <w:lang w:eastAsia="en-IN"/>
        </w:rPr>
        <w:t>Lakhs</w:t>
      </w:r>
      <w:r w:rsidR="00CE3AE7" w:rsidRPr="00343FE7">
        <w:rPr>
          <w:rFonts w:ascii="Arial" w:hAnsi="Arial" w:cs="Arial"/>
          <w:b/>
          <w:i/>
          <w:noProof/>
          <w:sz w:val="20"/>
          <w:szCs w:val="20"/>
          <w:lang w:eastAsia="en-IN"/>
        </w:rPr>
        <w:t>)</w:t>
      </w:r>
    </w:p>
    <w:tbl>
      <w:tblPr>
        <w:tblW w:w="10064" w:type="dxa"/>
        <w:tblInd w:w="421" w:type="dxa"/>
        <w:tblLayout w:type="fixed"/>
        <w:tblLook w:val="04A0" w:firstRow="1" w:lastRow="0" w:firstColumn="1" w:lastColumn="0" w:noHBand="0" w:noVBand="1"/>
      </w:tblPr>
      <w:tblGrid>
        <w:gridCol w:w="986"/>
        <w:gridCol w:w="1136"/>
        <w:gridCol w:w="1417"/>
        <w:gridCol w:w="1242"/>
        <w:gridCol w:w="1451"/>
        <w:gridCol w:w="1276"/>
        <w:gridCol w:w="1418"/>
        <w:gridCol w:w="1138"/>
      </w:tblGrid>
      <w:tr w:rsidR="005F7ECE" w14:paraId="5F0A421E" w14:textId="77777777" w:rsidTr="00210C71">
        <w:trPr>
          <w:trHeight w:val="852"/>
        </w:trPr>
        <w:tc>
          <w:tcPr>
            <w:tcW w:w="9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AE9AB5" w14:textId="2A1C0CD4"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Dates</w:t>
            </w:r>
          </w:p>
        </w:tc>
        <w:tc>
          <w:tcPr>
            <w:tcW w:w="1136" w:type="dxa"/>
            <w:tcBorders>
              <w:top w:val="single" w:sz="4" w:space="0" w:color="auto"/>
              <w:left w:val="nil"/>
              <w:bottom w:val="single" w:sz="4" w:space="0" w:color="auto"/>
              <w:right w:val="single" w:sz="4" w:space="0" w:color="auto"/>
            </w:tcBorders>
            <w:shd w:val="clear" w:color="000000" w:fill="002060"/>
            <w:noWrap/>
            <w:vAlign w:val="center"/>
            <w:hideMark/>
          </w:tcPr>
          <w:p w14:paraId="4071F5A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Payment Number</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EE9268F"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Repayment</w:t>
            </w:r>
          </w:p>
        </w:tc>
        <w:tc>
          <w:tcPr>
            <w:tcW w:w="1242" w:type="dxa"/>
            <w:tcBorders>
              <w:top w:val="single" w:sz="4" w:space="0" w:color="auto"/>
              <w:left w:val="nil"/>
              <w:bottom w:val="single" w:sz="4" w:space="0" w:color="auto"/>
              <w:right w:val="single" w:sz="4" w:space="0" w:color="auto"/>
            </w:tcBorders>
            <w:shd w:val="clear" w:color="000000" w:fill="002060"/>
            <w:noWrap/>
            <w:vAlign w:val="center"/>
            <w:hideMark/>
          </w:tcPr>
          <w:p w14:paraId="01792C92" w14:textId="576D91AC"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Principal for Interest</w:t>
            </w:r>
          </w:p>
        </w:tc>
        <w:tc>
          <w:tcPr>
            <w:tcW w:w="1451" w:type="dxa"/>
            <w:tcBorders>
              <w:top w:val="single" w:sz="4" w:space="0" w:color="auto"/>
              <w:left w:val="nil"/>
              <w:bottom w:val="single" w:sz="4" w:space="0" w:color="auto"/>
              <w:right w:val="single" w:sz="4" w:space="0" w:color="auto"/>
            </w:tcBorders>
            <w:shd w:val="clear" w:color="000000" w:fill="002060"/>
            <w:noWrap/>
            <w:vAlign w:val="center"/>
            <w:hideMark/>
          </w:tcPr>
          <w:p w14:paraId="20AF90D1"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Interest</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0A53691D"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Balance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F42B94"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Principal Repayment</w:t>
            </w:r>
          </w:p>
        </w:tc>
        <w:tc>
          <w:tcPr>
            <w:tcW w:w="1138" w:type="dxa"/>
            <w:tcBorders>
              <w:top w:val="single" w:sz="4" w:space="0" w:color="auto"/>
              <w:left w:val="nil"/>
              <w:bottom w:val="single" w:sz="4" w:space="0" w:color="auto"/>
              <w:right w:val="single" w:sz="4" w:space="0" w:color="auto"/>
            </w:tcBorders>
            <w:shd w:val="clear" w:color="000000" w:fill="002060"/>
            <w:noWrap/>
            <w:vAlign w:val="center"/>
            <w:hideMark/>
          </w:tcPr>
          <w:p w14:paraId="7E38AB2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Interest</w:t>
            </w:r>
          </w:p>
        </w:tc>
      </w:tr>
      <w:tr w:rsidR="005F7ECE" w14:paraId="61CB5E30" w14:textId="77777777" w:rsidTr="008E2EE2">
        <w:trPr>
          <w:trHeight w:val="32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7976206" w14:textId="7869259E"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Jun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59853F2"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FD96DF6"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035C6ABC"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0B776539"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7E72F4A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0864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D3DDF" w14:textId="77777777" w:rsidR="005F7ECE" w:rsidRDefault="005F7ECE" w:rsidP="005F7ECE">
            <w:pPr>
              <w:jc w:val="center"/>
              <w:rPr>
                <w:rFonts w:ascii="Arial" w:hAnsi="Arial" w:cs="Arial"/>
                <w:sz w:val="20"/>
                <w:szCs w:val="20"/>
              </w:rPr>
            </w:pPr>
            <w:r>
              <w:rPr>
                <w:rFonts w:ascii="Arial" w:hAnsi="Arial" w:cs="Arial"/>
                <w:sz w:val="20"/>
                <w:szCs w:val="20"/>
              </w:rPr>
              <w:t>₹ 289.50</w:t>
            </w:r>
          </w:p>
        </w:tc>
      </w:tr>
      <w:tr w:rsidR="005F7ECE" w14:paraId="66175C12"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E950E5" w14:textId="4950D9D0"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Sep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ED14BE3"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E59367B"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7F8BDFA0"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40F0040"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E896C4B"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tcBorders>
              <w:top w:val="nil"/>
              <w:left w:val="single" w:sz="4" w:space="0" w:color="auto"/>
              <w:bottom w:val="single" w:sz="4" w:space="0" w:color="auto"/>
              <w:right w:val="single" w:sz="4" w:space="0" w:color="auto"/>
            </w:tcBorders>
            <w:vAlign w:val="center"/>
            <w:hideMark/>
          </w:tcPr>
          <w:p w14:paraId="390C59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CAD9EF" w14:textId="77777777" w:rsidR="005F7ECE" w:rsidRDefault="005F7ECE" w:rsidP="005F7ECE">
            <w:pPr>
              <w:jc w:val="center"/>
              <w:rPr>
                <w:rFonts w:ascii="Arial" w:hAnsi="Arial" w:cs="Arial"/>
                <w:sz w:val="20"/>
                <w:szCs w:val="20"/>
              </w:rPr>
            </w:pPr>
          </w:p>
        </w:tc>
      </w:tr>
      <w:tr w:rsidR="005F7ECE" w14:paraId="085E34DE"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5054A6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29340BDC" w14:textId="666A3F2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4CB7D149" w14:textId="77777777" w:rsidR="005F7ECE" w:rsidRDefault="005F7ECE" w:rsidP="005F7ECE">
            <w:pPr>
              <w:jc w:val="center"/>
              <w:rPr>
                <w:rFonts w:ascii="Arial" w:hAnsi="Arial" w:cs="Arial"/>
                <w:sz w:val="20"/>
                <w:szCs w:val="20"/>
              </w:rPr>
            </w:pPr>
            <w:r>
              <w:rPr>
                <w:rFonts w:ascii="Arial" w:hAnsi="Arial" w:cs="Arial"/>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E4B99B"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5BB1523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CABD8D4"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27AA167B"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18" w:type="dxa"/>
            <w:vMerge/>
            <w:tcBorders>
              <w:top w:val="nil"/>
              <w:left w:val="single" w:sz="4" w:space="0" w:color="auto"/>
              <w:bottom w:val="single" w:sz="4" w:space="0" w:color="auto"/>
              <w:right w:val="single" w:sz="4" w:space="0" w:color="auto"/>
            </w:tcBorders>
            <w:vAlign w:val="center"/>
            <w:hideMark/>
          </w:tcPr>
          <w:p w14:paraId="432D41E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A451C5F" w14:textId="77777777" w:rsidR="005F7ECE" w:rsidRDefault="005F7ECE" w:rsidP="005F7ECE">
            <w:pPr>
              <w:jc w:val="center"/>
              <w:rPr>
                <w:rFonts w:ascii="Arial" w:hAnsi="Arial" w:cs="Arial"/>
                <w:sz w:val="20"/>
                <w:szCs w:val="20"/>
              </w:rPr>
            </w:pPr>
          </w:p>
        </w:tc>
      </w:tr>
      <w:tr w:rsidR="005F7ECE" w14:paraId="2C5C6520"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6302A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11EDFA6" w14:textId="2BC8048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3876A338" w14:textId="77777777" w:rsidR="005F7ECE" w:rsidRDefault="005F7ECE" w:rsidP="005F7ECE">
            <w:pPr>
              <w:jc w:val="center"/>
              <w:rPr>
                <w:rFonts w:ascii="Arial" w:hAnsi="Arial" w:cs="Arial"/>
                <w:sz w:val="20"/>
                <w:szCs w:val="20"/>
              </w:rPr>
            </w:pPr>
            <w:r>
              <w:rPr>
                <w:rFonts w:ascii="Arial" w:hAnsi="Arial" w:cs="Arial"/>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6072DC"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212341C2"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51" w:type="dxa"/>
            <w:tcBorders>
              <w:top w:val="nil"/>
              <w:left w:val="nil"/>
              <w:bottom w:val="single" w:sz="4" w:space="0" w:color="auto"/>
              <w:right w:val="single" w:sz="4" w:space="0" w:color="auto"/>
            </w:tcBorders>
            <w:shd w:val="clear" w:color="auto" w:fill="auto"/>
            <w:noWrap/>
            <w:vAlign w:val="center"/>
            <w:hideMark/>
          </w:tcPr>
          <w:p w14:paraId="609E6F2A"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91B873C"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18" w:type="dxa"/>
            <w:vMerge/>
            <w:tcBorders>
              <w:top w:val="nil"/>
              <w:left w:val="single" w:sz="4" w:space="0" w:color="auto"/>
              <w:bottom w:val="single" w:sz="4" w:space="0" w:color="auto"/>
              <w:right w:val="single" w:sz="4" w:space="0" w:color="auto"/>
            </w:tcBorders>
            <w:vAlign w:val="center"/>
            <w:hideMark/>
          </w:tcPr>
          <w:p w14:paraId="701FCEA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F46DB6C" w14:textId="77777777" w:rsidR="005F7ECE" w:rsidRDefault="005F7ECE" w:rsidP="005F7ECE">
            <w:pPr>
              <w:jc w:val="center"/>
              <w:rPr>
                <w:rFonts w:ascii="Arial" w:hAnsi="Arial" w:cs="Arial"/>
                <w:sz w:val="20"/>
                <w:szCs w:val="20"/>
              </w:rPr>
            </w:pPr>
          </w:p>
        </w:tc>
      </w:tr>
      <w:tr w:rsidR="005F7ECE" w14:paraId="2754BDBD"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51CCE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FA03A83" w14:textId="30AACB9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70F1B523" w14:textId="77777777" w:rsidR="005F7ECE" w:rsidRDefault="005F7ECE" w:rsidP="005F7ECE">
            <w:pPr>
              <w:jc w:val="center"/>
              <w:rPr>
                <w:rFonts w:ascii="Arial" w:hAnsi="Arial" w:cs="Arial"/>
                <w:sz w:val="20"/>
                <w:szCs w:val="20"/>
              </w:rPr>
            </w:pPr>
            <w:r>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3BF022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1C2E83D"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51" w:type="dxa"/>
            <w:tcBorders>
              <w:top w:val="nil"/>
              <w:left w:val="nil"/>
              <w:bottom w:val="single" w:sz="4" w:space="0" w:color="auto"/>
              <w:right w:val="single" w:sz="4" w:space="0" w:color="auto"/>
            </w:tcBorders>
            <w:shd w:val="clear" w:color="auto" w:fill="auto"/>
            <w:noWrap/>
            <w:vAlign w:val="center"/>
            <w:hideMark/>
          </w:tcPr>
          <w:p w14:paraId="3D5443FA" w14:textId="77777777" w:rsidR="005F7ECE" w:rsidRDefault="005F7ECE" w:rsidP="005F7ECE">
            <w:pPr>
              <w:jc w:val="center"/>
              <w:rPr>
                <w:rFonts w:ascii="Arial" w:hAnsi="Arial" w:cs="Arial"/>
                <w:sz w:val="20"/>
                <w:szCs w:val="20"/>
              </w:rPr>
            </w:pPr>
            <w:r>
              <w:rPr>
                <w:rFonts w:ascii="Arial" w:hAnsi="Arial" w:cs="Arial"/>
                <w:sz w:val="20"/>
                <w:szCs w:val="20"/>
              </w:rPr>
              <w:t>₹ 71.17</w:t>
            </w:r>
          </w:p>
        </w:tc>
        <w:tc>
          <w:tcPr>
            <w:tcW w:w="1276" w:type="dxa"/>
            <w:tcBorders>
              <w:top w:val="nil"/>
              <w:left w:val="nil"/>
              <w:bottom w:val="single" w:sz="4" w:space="0" w:color="auto"/>
              <w:right w:val="single" w:sz="4" w:space="0" w:color="auto"/>
            </w:tcBorders>
            <w:shd w:val="clear" w:color="auto" w:fill="auto"/>
            <w:noWrap/>
            <w:vAlign w:val="center"/>
            <w:hideMark/>
          </w:tcPr>
          <w:p w14:paraId="64C0A329"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057D3" w14:textId="77777777" w:rsidR="005F7ECE" w:rsidRDefault="005F7ECE" w:rsidP="005F7ECE">
            <w:pPr>
              <w:jc w:val="center"/>
              <w:rPr>
                <w:rFonts w:ascii="Arial" w:hAnsi="Arial" w:cs="Arial"/>
                <w:sz w:val="20"/>
                <w:szCs w:val="20"/>
              </w:rPr>
            </w:pPr>
            <w:r>
              <w:rPr>
                <w:rFonts w:ascii="Arial" w:hAnsi="Arial" w:cs="Arial"/>
                <w:sz w:val="20"/>
                <w:szCs w:val="20"/>
              </w:rPr>
              <w:t>₹ 300.00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62420" w14:textId="77777777" w:rsidR="005F7ECE" w:rsidRDefault="005F7ECE" w:rsidP="005F7ECE">
            <w:pPr>
              <w:jc w:val="center"/>
              <w:rPr>
                <w:rFonts w:ascii="Arial" w:hAnsi="Arial" w:cs="Arial"/>
                <w:sz w:val="20"/>
                <w:szCs w:val="20"/>
              </w:rPr>
            </w:pPr>
            <w:r>
              <w:rPr>
                <w:rFonts w:ascii="Arial" w:hAnsi="Arial" w:cs="Arial"/>
                <w:sz w:val="20"/>
                <w:szCs w:val="20"/>
              </w:rPr>
              <w:t>₹ 275.63</w:t>
            </w:r>
          </w:p>
        </w:tc>
      </w:tr>
      <w:tr w:rsidR="005F7ECE" w14:paraId="405721CC" w14:textId="77777777" w:rsidTr="008E2EE2">
        <w:trPr>
          <w:trHeight w:val="276"/>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F1C7653"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78FFB487" w14:textId="57D8B1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04BD9A14" w14:textId="77777777" w:rsidR="005F7ECE" w:rsidRDefault="005F7ECE" w:rsidP="005F7ECE">
            <w:pPr>
              <w:jc w:val="center"/>
              <w:rPr>
                <w:rFonts w:ascii="Arial" w:hAnsi="Arial" w:cs="Arial"/>
                <w:sz w:val="20"/>
                <w:szCs w:val="20"/>
              </w:rPr>
            </w:pPr>
            <w:r>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CAEA1"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F544D9F"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51" w:type="dxa"/>
            <w:tcBorders>
              <w:top w:val="nil"/>
              <w:left w:val="nil"/>
              <w:bottom w:val="single" w:sz="4" w:space="0" w:color="auto"/>
              <w:right w:val="single" w:sz="4" w:space="0" w:color="auto"/>
            </w:tcBorders>
            <w:shd w:val="clear" w:color="auto" w:fill="auto"/>
            <w:noWrap/>
            <w:vAlign w:val="center"/>
            <w:hideMark/>
          </w:tcPr>
          <w:p w14:paraId="4032C5C5" w14:textId="77777777" w:rsidR="005F7ECE" w:rsidRDefault="005F7ECE" w:rsidP="005F7ECE">
            <w:pPr>
              <w:jc w:val="center"/>
              <w:rPr>
                <w:rFonts w:ascii="Arial" w:hAnsi="Arial" w:cs="Arial"/>
                <w:sz w:val="20"/>
                <w:szCs w:val="20"/>
              </w:rPr>
            </w:pPr>
            <w:r>
              <w:rPr>
                <w:rFonts w:ascii="Arial" w:hAnsi="Arial" w:cs="Arial"/>
                <w:sz w:val="20"/>
                <w:szCs w:val="20"/>
              </w:rPr>
              <w:t>₹ 69.96</w:t>
            </w:r>
          </w:p>
        </w:tc>
        <w:tc>
          <w:tcPr>
            <w:tcW w:w="1276" w:type="dxa"/>
            <w:tcBorders>
              <w:top w:val="nil"/>
              <w:left w:val="nil"/>
              <w:bottom w:val="single" w:sz="4" w:space="0" w:color="auto"/>
              <w:right w:val="single" w:sz="4" w:space="0" w:color="auto"/>
            </w:tcBorders>
            <w:shd w:val="clear" w:color="auto" w:fill="auto"/>
            <w:noWrap/>
            <w:vAlign w:val="center"/>
            <w:hideMark/>
          </w:tcPr>
          <w:p w14:paraId="76D9FDD1"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18" w:type="dxa"/>
            <w:vMerge/>
            <w:tcBorders>
              <w:top w:val="nil"/>
              <w:left w:val="single" w:sz="4" w:space="0" w:color="auto"/>
              <w:bottom w:val="single" w:sz="4" w:space="0" w:color="auto"/>
              <w:right w:val="single" w:sz="4" w:space="0" w:color="auto"/>
            </w:tcBorders>
            <w:vAlign w:val="center"/>
            <w:hideMark/>
          </w:tcPr>
          <w:p w14:paraId="23EB20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E432109" w14:textId="77777777" w:rsidR="005F7ECE" w:rsidRDefault="005F7ECE" w:rsidP="005F7ECE">
            <w:pPr>
              <w:jc w:val="center"/>
              <w:rPr>
                <w:rFonts w:ascii="Arial" w:hAnsi="Arial" w:cs="Arial"/>
                <w:sz w:val="20"/>
                <w:szCs w:val="20"/>
              </w:rPr>
            </w:pPr>
          </w:p>
        </w:tc>
      </w:tr>
      <w:tr w:rsidR="005F7ECE" w14:paraId="01C433C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5E34252" w14:textId="77777777" w:rsidR="001A63A6" w:rsidRDefault="001A63A6" w:rsidP="005F7ECE">
            <w:pPr>
              <w:jc w:val="center"/>
              <w:rPr>
                <w:rFonts w:ascii="Arial" w:hAnsi="Arial" w:cs="Arial"/>
                <w:b/>
                <w:bCs/>
                <w:sz w:val="20"/>
                <w:szCs w:val="20"/>
              </w:rPr>
            </w:pPr>
            <w:r>
              <w:rPr>
                <w:rFonts w:ascii="Arial" w:hAnsi="Arial" w:cs="Arial"/>
                <w:b/>
                <w:bCs/>
                <w:sz w:val="20"/>
                <w:szCs w:val="20"/>
              </w:rPr>
              <w:lastRenderedPageBreak/>
              <w:t>Dec</w:t>
            </w:r>
          </w:p>
          <w:p w14:paraId="69B86C8B" w14:textId="362B4AD9"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6328FDBD" w14:textId="77777777" w:rsidR="005F7ECE" w:rsidRDefault="005F7ECE" w:rsidP="005F7ECE">
            <w:pPr>
              <w:jc w:val="center"/>
              <w:rPr>
                <w:rFonts w:ascii="Arial" w:hAnsi="Arial" w:cs="Arial"/>
                <w:sz w:val="20"/>
                <w:szCs w:val="20"/>
              </w:rPr>
            </w:pPr>
            <w:r>
              <w:rPr>
                <w:rFonts w:ascii="Arial" w:hAnsi="Arial" w:cs="Arial"/>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14:paraId="369B356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7B5D2A13"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51" w:type="dxa"/>
            <w:tcBorders>
              <w:top w:val="nil"/>
              <w:left w:val="nil"/>
              <w:bottom w:val="single" w:sz="4" w:space="0" w:color="auto"/>
              <w:right w:val="single" w:sz="4" w:space="0" w:color="auto"/>
            </w:tcBorders>
            <w:shd w:val="clear" w:color="auto" w:fill="auto"/>
            <w:noWrap/>
            <w:vAlign w:val="center"/>
            <w:hideMark/>
          </w:tcPr>
          <w:p w14:paraId="402423CC" w14:textId="77777777" w:rsidR="005F7ECE" w:rsidRDefault="005F7ECE" w:rsidP="005F7ECE">
            <w:pPr>
              <w:jc w:val="center"/>
              <w:rPr>
                <w:rFonts w:ascii="Arial" w:hAnsi="Arial" w:cs="Arial"/>
                <w:sz w:val="20"/>
                <w:szCs w:val="20"/>
              </w:rPr>
            </w:pPr>
            <w:r>
              <w:rPr>
                <w:rFonts w:ascii="Arial" w:hAnsi="Arial" w:cs="Arial"/>
                <w:sz w:val="20"/>
                <w:szCs w:val="20"/>
              </w:rPr>
              <w:t>₹ 68.15</w:t>
            </w:r>
          </w:p>
        </w:tc>
        <w:tc>
          <w:tcPr>
            <w:tcW w:w="1276" w:type="dxa"/>
            <w:tcBorders>
              <w:top w:val="nil"/>
              <w:left w:val="nil"/>
              <w:bottom w:val="single" w:sz="4" w:space="0" w:color="auto"/>
              <w:right w:val="single" w:sz="4" w:space="0" w:color="auto"/>
            </w:tcBorders>
            <w:shd w:val="clear" w:color="auto" w:fill="auto"/>
            <w:noWrap/>
            <w:vAlign w:val="center"/>
            <w:hideMark/>
          </w:tcPr>
          <w:p w14:paraId="457E1D8E"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18" w:type="dxa"/>
            <w:vMerge/>
            <w:tcBorders>
              <w:top w:val="nil"/>
              <w:left w:val="single" w:sz="4" w:space="0" w:color="auto"/>
              <w:bottom w:val="single" w:sz="4" w:space="0" w:color="auto"/>
              <w:right w:val="single" w:sz="4" w:space="0" w:color="auto"/>
            </w:tcBorders>
            <w:vAlign w:val="center"/>
            <w:hideMark/>
          </w:tcPr>
          <w:p w14:paraId="12409F4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42A9C8A" w14:textId="77777777" w:rsidR="005F7ECE" w:rsidRDefault="005F7ECE" w:rsidP="005F7ECE">
            <w:pPr>
              <w:jc w:val="center"/>
              <w:rPr>
                <w:rFonts w:ascii="Arial" w:hAnsi="Arial" w:cs="Arial"/>
                <w:sz w:val="20"/>
                <w:szCs w:val="20"/>
              </w:rPr>
            </w:pPr>
          </w:p>
        </w:tc>
      </w:tr>
      <w:tr w:rsidR="005F7ECE" w14:paraId="5F89975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2714BD"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5F020984" w14:textId="7DEEFB2E"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6C33F2B5" w14:textId="77777777" w:rsidR="005F7ECE" w:rsidRDefault="005F7ECE" w:rsidP="005F7ECE">
            <w:pPr>
              <w:jc w:val="center"/>
              <w:rPr>
                <w:rFonts w:ascii="Arial" w:hAnsi="Arial" w:cs="Arial"/>
                <w:sz w:val="20"/>
                <w:szCs w:val="20"/>
              </w:rPr>
            </w:pPr>
            <w:r>
              <w:rPr>
                <w:rFonts w:ascii="Arial" w:hAnsi="Arial" w:cs="Arial"/>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FF2EDDC"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459BDE2C"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51" w:type="dxa"/>
            <w:tcBorders>
              <w:top w:val="nil"/>
              <w:left w:val="nil"/>
              <w:bottom w:val="single" w:sz="4" w:space="0" w:color="auto"/>
              <w:right w:val="single" w:sz="4" w:space="0" w:color="auto"/>
            </w:tcBorders>
            <w:shd w:val="clear" w:color="auto" w:fill="auto"/>
            <w:noWrap/>
            <w:vAlign w:val="center"/>
            <w:hideMark/>
          </w:tcPr>
          <w:p w14:paraId="07A7223E" w14:textId="77777777" w:rsidR="005F7ECE" w:rsidRDefault="005F7ECE" w:rsidP="005F7ECE">
            <w:pPr>
              <w:jc w:val="center"/>
              <w:rPr>
                <w:rFonts w:ascii="Arial" w:hAnsi="Arial" w:cs="Arial"/>
                <w:sz w:val="20"/>
                <w:szCs w:val="20"/>
              </w:rPr>
            </w:pPr>
            <w:r>
              <w:rPr>
                <w:rFonts w:ascii="Arial" w:hAnsi="Arial" w:cs="Arial"/>
                <w:sz w:val="20"/>
                <w:szCs w:val="20"/>
              </w:rPr>
              <w:t>₹ 66.34</w:t>
            </w:r>
          </w:p>
        </w:tc>
        <w:tc>
          <w:tcPr>
            <w:tcW w:w="1276" w:type="dxa"/>
            <w:tcBorders>
              <w:top w:val="nil"/>
              <w:left w:val="nil"/>
              <w:bottom w:val="single" w:sz="4" w:space="0" w:color="auto"/>
              <w:right w:val="single" w:sz="4" w:space="0" w:color="auto"/>
            </w:tcBorders>
            <w:shd w:val="clear" w:color="auto" w:fill="auto"/>
            <w:noWrap/>
            <w:vAlign w:val="center"/>
            <w:hideMark/>
          </w:tcPr>
          <w:p w14:paraId="31D95959"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18" w:type="dxa"/>
            <w:vMerge/>
            <w:tcBorders>
              <w:top w:val="nil"/>
              <w:left w:val="single" w:sz="4" w:space="0" w:color="auto"/>
              <w:bottom w:val="single" w:sz="4" w:space="0" w:color="auto"/>
              <w:right w:val="single" w:sz="4" w:space="0" w:color="auto"/>
            </w:tcBorders>
            <w:vAlign w:val="center"/>
            <w:hideMark/>
          </w:tcPr>
          <w:p w14:paraId="7A45875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86616E8" w14:textId="77777777" w:rsidR="005F7ECE" w:rsidRDefault="005F7ECE" w:rsidP="005F7ECE">
            <w:pPr>
              <w:jc w:val="center"/>
              <w:rPr>
                <w:rFonts w:ascii="Arial" w:hAnsi="Arial" w:cs="Arial"/>
                <w:sz w:val="20"/>
                <w:szCs w:val="20"/>
              </w:rPr>
            </w:pPr>
          </w:p>
        </w:tc>
      </w:tr>
      <w:tr w:rsidR="005F7ECE" w14:paraId="45A3D96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3F3EBE8"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3C7F2B36" w14:textId="716B7E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75A98B35" w14:textId="77777777" w:rsidR="005F7ECE" w:rsidRDefault="005F7ECE" w:rsidP="005F7ECE">
            <w:pPr>
              <w:jc w:val="center"/>
              <w:rPr>
                <w:rFonts w:ascii="Arial" w:hAnsi="Arial" w:cs="Arial"/>
                <w:sz w:val="20"/>
                <w:szCs w:val="20"/>
              </w:rPr>
            </w:pPr>
            <w:r>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4E733C"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50A76564"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51" w:type="dxa"/>
            <w:tcBorders>
              <w:top w:val="nil"/>
              <w:left w:val="nil"/>
              <w:bottom w:val="single" w:sz="4" w:space="0" w:color="auto"/>
              <w:right w:val="single" w:sz="4" w:space="0" w:color="auto"/>
            </w:tcBorders>
            <w:shd w:val="clear" w:color="auto" w:fill="auto"/>
            <w:noWrap/>
            <w:vAlign w:val="center"/>
            <w:hideMark/>
          </w:tcPr>
          <w:p w14:paraId="40E987B1" w14:textId="77777777" w:rsidR="005F7ECE" w:rsidRDefault="005F7ECE" w:rsidP="005F7ECE">
            <w:pPr>
              <w:jc w:val="center"/>
              <w:rPr>
                <w:rFonts w:ascii="Arial" w:hAnsi="Arial" w:cs="Arial"/>
                <w:sz w:val="20"/>
                <w:szCs w:val="20"/>
              </w:rPr>
            </w:pPr>
            <w:r>
              <w:rPr>
                <w:rFonts w:ascii="Arial" w:hAnsi="Arial" w:cs="Arial"/>
                <w:sz w:val="20"/>
                <w:szCs w:val="20"/>
              </w:rPr>
              <w:t>₹ 64.53</w:t>
            </w:r>
          </w:p>
        </w:tc>
        <w:tc>
          <w:tcPr>
            <w:tcW w:w="1276" w:type="dxa"/>
            <w:tcBorders>
              <w:top w:val="nil"/>
              <w:left w:val="nil"/>
              <w:bottom w:val="single" w:sz="4" w:space="0" w:color="auto"/>
              <w:right w:val="single" w:sz="4" w:space="0" w:color="auto"/>
            </w:tcBorders>
            <w:shd w:val="clear" w:color="auto" w:fill="auto"/>
            <w:noWrap/>
            <w:vAlign w:val="center"/>
            <w:hideMark/>
          </w:tcPr>
          <w:p w14:paraId="5A076D63"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C51DE" w14:textId="77777777" w:rsidR="005F7ECE" w:rsidRDefault="005F7ECE" w:rsidP="005F7ECE">
            <w:pPr>
              <w:jc w:val="center"/>
              <w:rPr>
                <w:rFonts w:ascii="Arial" w:hAnsi="Arial" w:cs="Arial"/>
                <w:sz w:val="20"/>
                <w:szCs w:val="20"/>
              </w:rPr>
            </w:pPr>
            <w:r>
              <w:rPr>
                <w:rFonts w:ascii="Arial" w:hAnsi="Arial" w:cs="Arial"/>
                <w:sz w:val="20"/>
                <w:szCs w:val="20"/>
              </w:rPr>
              <w:t>₹ 360.00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A8DD" w14:textId="77777777" w:rsidR="005F7ECE" w:rsidRDefault="005F7ECE" w:rsidP="005F7ECE">
            <w:pPr>
              <w:jc w:val="center"/>
              <w:rPr>
                <w:rFonts w:ascii="Arial" w:hAnsi="Arial" w:cs="Arial"/>
                <w:sz w:val="20"/>
                <w:szCs w:val="20"/>
              </w:rPr>
            </w:pPr>
            <w:r>
              <w:rPr>
                <w:rFonts w:ascii="Arial" w:hAnsi="Arial" w:cs="Arial"/>
                <w:sz w:val="20"/>
                <w:szCs w:val="20"/>
              </w:rPr>
              <w:t>₹ 246.20</w:t>
            </w:r>
          </w:p>
        </w:tc>
      </w:tr>
      <w:tr w:rsidR="005F7ECE" w14:paraId="5DC1728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DD093D"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39D78029" w14:textId="0166B291"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1B5C6C87" w14:textId="77777777" w:rsidR="005F7ECE" w:rsidRDefault="005F7ECE" w:rsidP="005F7ECE">
            <w:pPr>
              <w:jc w:val="center"/>
              <w:rPr>
                <w:rFonts w:ascii="Arial" w:hAnsi="Arial" w:cs="Arial"/>
                <w:sz w:val="20"/>
                <w:szCs w:val="20"/>
              </w:rPr>
            </w:pPr>
            <w:r>
              <w:rPr>
                <w:rFonts w:ascii="Arial" w:hAnsi="Arial" w:cs="Arial"/>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14:paraId="43BC4365"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2872570E"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51" w:type="dxa"/>
            <w:tcBorders>
              <w:top w:val="nil"/>
              <w:left w:val="nil"/>
              <w:bottom w:val="single" w:sz="4" w:space="0" w:color="auto"/>
              <w:right w:val="single" w:sz="4" w:space="0" w:color="auto"/>
            </w:tcBorders>
            <w:shd w:val="clear" w:color="auto" w:fill="auto"/>
            <w:noWrap/>
            <w:vAlign w:val="center"/>
            <w:hideMark/>
          </w:tcPr>
          <w:p w14:paraId="45827400" w14:textId="77777777" w:rsidR="005F7ECE" w:rsidRDefault="005F7ECE" w:rsidP="005F7ECE">
            <w:pPr>
              <w:jc w:val="center"/>
              <w:rPr>
                <w:rFonts w:ascii="Arial" w:hAnsi="Arial" w:cs="Arial"/>
                <w:sz w:val="20"/>
                <w:szCs w:val="20"/>
              </w:rPr>
            </w:pPr>
            <w:r>
              <w:rPr>
                <w:rFonts w:ascii="Arial" w:hAnsi="Arial" w:cs="Arial"/>
                <w:sz w:val="20"/>
                <w:szCs w:val="20"/>
              </w:rPr>
              <w:t>₹ 62.73</w:t>
            </w:r>
          </w:p>
        </w:tc>
        <w:tc>
          <w:tcPr>
            <w:tcW w:w="1276" w:type="dxa"/>
            <w:tcBorders>
              <w:top w:val="nil"/>
              <w:left w:val="nil"/>
              <w:bottom w:val="single" w:sz="4" w:space="0" w:color="auto"/>
              <w:right w:val="single" w:sz="4" w:space="0" w:color="auto"/>
            </w:tcBorders>
            <w:shd w:val="clear" w:color="auto" w:fill="auto"/>
            <w:noWrap/>
            <w:vAlign w:val="center"/>
            <w:hideMark/>
          </w:tcPr>
          <w:p w14:paraId="38A8FB84"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18" w:type="dxa"/>
            <w:vMerge/>
            <w:tcBorders>
              <w:top w:val="nil"/>
              <w:left w:val="single" w:sz="4" w:space="0" w:color="auto"/>
              <w:bottom w:val="single" w:sz="4" w:space="0" w:color="auto"/>
              <w:right w:val="single" w:sz="4" w:space="0" w:color="auto"/>
            </w:tcBorders>
            <w:vAlign w:val="center"/>
            <w:hideMark/>
          </w:tcPr>
          <w:p w14:paraId="45C5D6C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1CDC312" w14:textId="77777777" w:rsidR="005F7ECE" w:rsidRDefault="005F7ECE" w:rsidP="005F7ECE">
            <w:pPr>
              <w:jc w:val="center"/>
              <w:rPr>
                <w:rFonts w:ascii="Arial" w:hAnsi="Arial" w:cs="Arial"/>
                <w:sz w:val="20"/>
                <w:szCs w:val="20"/>
              </w:rPr>
            </w:pPr>
          </w:p>
        </w:tc>
      </w:tr>
      <w:tr w:rsidR="005F7ECE" w14:paraId="692E435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14C6CC6"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152F7C9" w14:textId="4967E1C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46F8BEF3" w14:textId="77777777" w:rsidR="005F7ECE" w:rsidRDefault="005F7ECE" w:rsidP="005F7ECE">
            <w:pPr>
              <w:jc w:val="center"/>
              <w:rPr>
                <w:rFonts w:ascii="Arial" w:hAnsi="Arial" w:cs="Arial"/>
                <w:sz w:val="20"/>
                <w:szCs w:val="20"/>
              </w:rPr>
            </w:pPr>
            <w:r>
              <w:rPr>
                <w:rFonts w:ascii="Arial" w:hAnsi="Arial" w:cs="Arial"/>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FC23D74"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69BC686D"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51" w:type="dxa"/>
            <w:tcBorders>
              <w:top w:val="nil"/>
              <w:left w:val="nil"/>
              <w:bottom w:val="single" w:sz="4" w:space="0" w:color="auto"/>
              <w:right w:val="single" w:sz="4" w:space="0" w:color="auto"/>
            </w:tcBorders>
            <w:shd w:val="clear" w:color="auto" w:fill="auto"/>
            <w:noWrap/>
            <w:vAlign w:val="center"/>
            <w:hideMark/>
          </w:tcPr>
          <w:p w14:paraId="7BFEFCE7" w14:textId="77777777" w:rsidR="005F7ECE" w:rsidRDefault="005F7ECE" w:rsidP="005F7ECE">
            <w:pPr>
              <w:jc w:val="center"/>
              <w:rPr>
                <w:rFonts w:ascii="Arial" w:hAnsi="Arial" w:cs="Arial"/>
                <w:sz w:val="20"/>
                <w:szCs w:val="20"/>
              </w:rPr>
            </w:pPr>
            <w:r>
              <w:rPr>
                <w:rFonts w:ascii="Arial" w:hAnsi="Arial" w:cs="Arial"/>
                <w:sz w:val="20"/>
                <w:szCs w:val="20"/>
              </w:rPr>
              <w:t>₹ 60.55</w:t>
            </w:r>
          </w:p>
        </w:tc>
        <w:tc>
          <w:tcPr>
            <w:tcW w:w="1276" w:type="dxa"/>
            <w:tcBorders>
              <w:top w:val="nil"/>
              <w:left w:val="nil"/>
              <w:bottom w:val="single" w:sz="4" w:space="0" w:color="auto"/>
              <w:right w:val="single" w:sz="4" w:space="0" w:color="auto"/>
            </w:tcBorders>
            <w:shd w:val="clear" w:color="auto" w:fill="auto"/>
            <w:noWrap/>
            <w:vAlign w:val="center"/>
            <w:hideMark/>
          </w:tcPr>
          <w:p w14:paraId="00392BE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18" w:type="dxa"/>
            <w:vMerge/>
            <w:tcBorders>
              <w:top w:val="nil"/>
              <w:left w:val="single" w:sz="4" w:space="0" w:color="auto"/>
              <w:bottom w:val="single" w:sz="4" w:space="0" w:color="auto"/>
              <w:right w:val="single" w:sz="4" w:space="0" w:color="auto"/>
            </w:tcBorders>
            <w:vAlign w:val="center"/>
            <w:hideMark/>
          </w:tcPr>
          <w:p w14:paraId="2C56B5E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58D4F77" w14:textId="77777777" w:rsidR="005F7ECE" w:rsidRDefault="005F7ECE" w:rsidP="005F7ECE">
            <w:pPr>
              <w:jc w:val="center"/>
              <w:rPr>
                <w:rFonts w:ascii="Arial" w:hAnsi="Arial" w:cs="Arial"/>
                <w:sz w:val="20"/>
                <w:szCs w:val="20"/>
              </w:rPr>
            </w:pPr>
          </w:p>
        </w:tc>
      </w:tr>
      <w:tr w:rsidR="005F7ECE" w14:paraId="6C3F6C9F"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F77E45B"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EDA933C" w14:textId="70F70496"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124F3FD6" w14:textId="77777777" w:rsidR="005F7ECE" w:rsidRDefault="005F7ECE" w:rsidP="005F7ECE">
            <w:pPr>
              <w:jc w:val="center"/>
              <w:rPr>
                <w:rFonts w:ascii="Arial" w:hAnsi="Arial" w:cs="Arial"/>
                <w:sz w:val="20"/>
                <w:szCs w:val="20"/>
              </w:rPr>
            </w:pPr>
            <w:r>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550C2D2"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064EB01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51" w:type="dxa"/>
            <w:tcBorders>
              <w:top w:val="nil"/>
              <w:left w:val="nil"/>
              <w:bottom w:val="single" w:sz="4" w:space="0" w:color="auto"/>
              <w:right w:val="single" w:sz="4" w:space="0" w:color="auto"/>
            </w:tcBorders>
            <w:shd w:val="clear" w:color="auto" w:fill="auto"/>
            <w:noWrap/>
            <w:vAlign w:val="center"/>
            <w:hideMark/>
          </w:tcPr>
          <w:p w14:paraId="13C6D008" w14:textId="77777777" w:rsidR="005F7ECE" w:rsidRDefault="005F7ECE" w:rsidP="005F7ECE">
            <w:pPr>
              <w:jc w:val="center"/>
              <w:rPr>
                <w:rFonts w:ascii="Arial" w:hAnsi="Arial" w:cs="Arial"/>
                <w:sz w:val="20"/>
                <w:szCs w:val="20"/>
              </w:rPr>
            </w:pPr>
            <w:r>
              <w:rPr>
                <w:rFonts w:ascii="Arial" w:hAnsi="Arial" w:cs="Arial"/>
                <w:sz w:val="20"/>
                <w:szCs w:val="20"/>
              </w:rPr>
              <w:t>₹ 58.38</w:t>
            </w:r>
          </w:p>
        </w:tc>
        <w:tc>
          <w:tcPr>
            <w:tcW w:w="1276" w:type="dxa"/>
            <w:tcBorders>
              <w:top w:val="nil"/>
              <w:left w:val="nil"/>
              <w:bottom w:val="single" w:sz="4" w:space="0" w:color="auto"/>
              <w:right w:val="single" w:sz="4" w:space="0" w:color="auto"/>
            </w:tcBorders>
            <w:shd w:val="clear" w:color="auto" w:fill="auto"/>
            <w:noWrap/>
            <w:vAlign w:val="center"/>
            <w:hideMark/>
          </w:tcPr>
          <w:p w14:paraId="4D277CAD"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18" w:type="dxa"/>
            <w:vMerge/>
            <w:tcBorders>
              <w:top w:val="nil"/>
              <w:left w:val="single" w:sz="4" w:space="0" w:color="auto"/>
              <w:bottom w:val="single" w:sz="4" w:space="0" w:color="auto"/>
              <w:right w:val="single" w:sz="4" w:space="0" w:color="auto"/>
            </w:tcBorders>
            <w:vAlign w:val="center"/>
            <w:hideMark/>
          </w:tcPr>
          <w:p w14:paraId="7EE6D46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786F98A2" w14:textId="77777777" w:rsidR="005F7ECE" w:rsidRDefault="005F7ECE" w:rsidP="005F7ECE">
            <w:pPr>
              <w:jc w:val="center"/>
              <w:rPr>
                <w:rFonts w:ascii="Arial" w:hAnsi="Arial" w:cs="Arial"/>
                <w:sz w:val="20"/>
                <w:szCs w:val="20"/>
              </w:rPr>
            </w:pPr>
          </w:p>
        </w:tc>
      </w:tr>
      <w:tr w:rsidR="005F7ECE" w14:paraId="08DFC4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A2AA53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5836EDA5" w14:textId="712B6E12"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4E47C3B5" w14:textId="77777777" w:rsidR="005F7ECE" w:rsidRDefault="005F7ECE" w:rsidP="005F7ECE">
            <w:pPr>
              <w:jc w:val="center"/>
              <w:rPr>
                <w:rFonts w:ascii="Arial" w:hAnsi="Arial" w:cs="Arial"/>
                <w:sz w:val="20"/>
                <w:szCs w:val="20"/>
              </w:rPr>
            </w:pPr>
            <w:r>
              <w:rPr>
                <w:rFonts w:ascii="Arial" w:hAnsi="Arial" w:cs="Arial"/>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322BDEC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580D7072"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51" w:type="dxa"/>
            <w:tcBorders>
              <w:top w:val="nil"/>
              <w:left w:val="nil"/>
              <w:bottom w:val="single" w:sz="4" w:space="0" w:color="auto"/>
              <w:right w:val="single" w:sz="4" w:space="0" w:color="auto"/>
            </w:tcBorders>
            <w:shd w:val="clear" w:color="auto" w:fill="auto"/>
            <w:noWrap/>
            <w:vAlign w:val="center"/>
            <w:hideMark/>
          </w:tcPr>
          <w:p w14:paraId="169FB98E" w14:textId="77777777" w:rsidR="005F7ECE" w:rsidRDefault="005F7ECE" w:rsidP="005F7ECE">
            <w:pPr>
              <w:jc w:val="center"/>
              <w:rPr>
                <w:rFonts w:ascii="Arial" w:hAnsi="Arial" w:cs="Arial"/>
                <w:sz w:val="20"/>
                <w:szCs w:val="20"/>
              </w:rPr>
            </w:pPr>
            <w:r>
              <w:rPr>
                <w:rFonts w:ascii="Arial" w:hAnsi="Arial" w:cs="Arial"/>
                <w:sz w:val="20"/>
                <w:szCs w:val="20"/>
              </w:rPr>
              <w:t>₹ 56.21</w:t>
            </w:r>
          </w:p>
        </w:tc>
        <w:tc>
          <w:tcPr>
            <w:tcW w:w="1276" w:type="dxa"/>
            <w:tcBorders>
              <w:top w:val="nil"/>
              <w:left w:val="nil"/>
              <w:bottom w:val="single" w:sz="4" w:space="0" w:color="auto"/>
              <w:right w:val="single" w:sz="4" w:space="0" w:color="auto"/>
            </w:tcBorders>
            <w:shd w:val="clear" w:color="auto" w:fill="auto"/>
            <w:noWrap/>
            <w:vAlign w:val="center"/>
            <w:hideMark/>
          </w:tcPr>
          <w:p w14:paraId="089E44E5"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5C388" w14:textId="77777777" w:rsidR="005F7ECE" w:rsidRDefault="005F7ECE" w:rsidP="005F7ECE">
            <w:pPr>
              <w:jc w:val="center"/>
              <w:rPr>
                <w:rFonts w:ascii="Arial" w:hAnsi="Arial" w:cs="Arial"/>
                <w:sz w:val="20"/>
                <w:szCs w:val="20"/>
              </w:rPr>
            </w:pPr>
            <w:r>
              <w:rPr>
                <w:rFonts w:ascii="Arial" w:hAnsi="Arial" w:cs="Arial"/>
                <w:sz w:val="20"/>
                <w:szCs w:val="20"/>
              </w:rPr>
              <w:t>₹ 400.00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B170A" w14:textId="77777777" w:rsidR="005F7ECE" w:rsidRDefault="005F7ECE" w:rsidP="005F7ECE">
            <w:pPr>
              <w:jc w:val="center"/>
              <w:rPr>
                <w:rFonts w:ascii="Arial" w:hAnsi="Arial" w:cs="Arial"/>
                <w:sz w:val="20"/>
                <w:szCs w:val="20"/>
              </w:rPr>
            </w:pPr>
            <w:r>
              <w:rPr>
                <w:rFonts w:ascii="Arial" w:hAnsi="Arial" w:cs="Arial"/>
                <w:sz w:val="20"/>
                <w:szCs w:val="20"/>
              </w:rPr>
              <w:t>₹ 211.09</w:t>
            </w:r>
          </w:p>
        </w:tc>
      </w:tr>
      <w:tr w:rsidR="005F7ECE" w14:paraId="70751CD8"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CFE9B8A"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0B79DC58" w14:textId="5F236C4C"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D06DBCE" w14:textId="77777777" w:rsidR="005F7ECE" w:rsidRDefault="005F7ECE" w:rsidP="005F7ECE">
            <w:pPr>
              <w:jc w:val="center"/>
              <w:rPr>
                <w:rFonts w:ascii="Arial" w:hAnsi="Arial" w:cs="Arial"/>
                <w:sz w:val="20"/>
                <w:szCs w:val="20"/>
              </w:rPr>
            </w:pPr>
            <w:r>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B2B64B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7AC4D756"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51" w:type="dxa"/>
            <w:tcBorders>
              <w:top w:val="nil"/>
              <w:left w:val="nil"/>
              <w:bottom w:val="single" w:sz="4" w:space="0" w:color="auto"/>
              <w:right w:val="single" w:sz="4" w:space="0" w:color="auto"/>
            </w:tcBorders>
            <w:shd w:val="clear" w:color="auto" w:fill="auto"/>
            <w:noWrap/>
            <w:vAlign w:val="center"/>
            <w:hideMark/>
          </w:tcPr>
          <w:p w14:paraId="6C860A6E" w14:textId="77777777" w:rsidR="005F7ECE" w:rsidRDefault="005F7ECE" w:rsidP="005F7ECE">
            <w:pPr>
              <w:jc w:val="center"/>
              <w:rPr>
                <w:rFonts w:ascii="Arial" w:hAnsi="Arial" w:cs="Arial"/>
                <w:sz w:val="20"/>
                <w:szCs w:val="20"/>
              </w:rPr>
            </w:pPr>
            <w:r>
              <w:rPr>
                <w:rFonts w:ascii="Arial" w:hAnsi="Arial" w:cs="Arial"/>
                <w:sz w:val="20"/>
                <w:szCs w:val="20"/>
              </w:rPr>
              <w:t>₹ 54.04</w:t>
            </w:r>
          </w:p>
        </w:tc>
        <w:tc>
          <w:tcPr>
            <w:tcW w:w="1276" w:type="dxa"/>
            <w:tcBorders>
              <w:top w:val="nil"/>
              <w:left w:val="nil"/>
              <w:bottom w:val="single" w:sz="4" w:space="0" w:color="auto"/>
              <w:right w:val="single" w:sz="4" w:space="0" w:color="auto"/>
            </w:tcBorders>
            <w:shd w:val="clear" w:color="auto" w:fill="auto"/>
            <w:noWrap/>
            <w:vAlign w:val="center"/>
            <w:hideMark/>
          </w:tcPr>
          <w:p w14:paraId="6D4B1877"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18" w:type="dxa"/>
            <w:vMerge/>
            <w:tcBorders>
              <w:top w:val="nil"/>
              <w:left w:val="single" w:sz="4" w:space="0" w:color="auto"/>
              <w:bottom w:val="single" w:sz="4" w:space="0" w:color="auto"/>
              <w:right w:val="single" w:sz="4" w:space="0" w:color="auto"/>
            </w:tcBorders>
            <w:vAlign w:val="center"/>
            <w:hideMark/>
          </w:tcPr>
          <w:p w14:paraId="74F68CD5"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185AE1B" w14:textId="77777777" w:rsidR="005F7ECE" w:rsidRDefault="005F7ECE" w:rsidP="005F7ECE">
            <w:pPr>
              <w:jc w:val="center"/>
              <w:rPr>
                <w:rFonts w:ascii="Arial" w:hAnsi="Arial" w:cs="Arial"/>
                <w:sz w:val="20"/>
                <w:szCs w:val="20"/>
              </w:rPr>
            </w:pPr>
          </w:p>
        </w:tc>
      </w:tr>
      <w:tr w:rsidR="005F7ECE" w14:paraId="447BF01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E80254"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57E07EE8" w14:textId="04A07C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A716E9C" w14:textId="77777777" w:rsidR="005F7ECE" w:rsidRDefault="005F7ECE" w:rsidP="005F7ECE">
            <w:pPr>
              <w:jc w:val="center"/>
              <w:rPr>
                <w:rFonts w:ascii="Arial" w:hAnsi="Arial" w:cs="Arial"/>
                <w:sz w:val="20"/>
                <w:szCs w:val="20"/>
              </w:rPr>
            </w:pPr>
            <w:r>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AD38D4"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C69F4E8"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51" w:type="dxa"/>
            <w:tcBorders>
              <w:top w:val="nil"/>
              <w:left w:val="nil"/>
              <w:bottom w:val="single" w:sz="4" w:space="0" w:color="auto"/>
              <w:right w:val="single" w:sz="4" w:space="0" w:color="auto"/>
            </w:tcBorders>
            <w:shd w:val="clear" w:color="auto" w:fill="auto"/>
            <w:noWrap/>
            <w:vAlign w:val="center"/>
            <w:hideMark/>
          </w:tcPr>
          <w:p w14:paraId="77E54497" w14:textId="77777777" w:rsidR="005F7ECE" w:rsidRDefault="005F7ECE" w:rsidP="005F7ECE">
            <w:pPr>
              <w:jc w:val="center"/>
              <w:rPr>
                <w:rFonts w:ascii="Arial" w:hAnsi="Arial" w:cs="Arial"/>
                <w:sz w:val="20"/>
                <w:szCs w:val="20"/>
              </w:rPr>
            </w:pPr>
            <w:r>
              <w:rPr>
                <w:rFonts w:ascii="Arial" w:hAnsi="Arial" w:cs="Arial"/>
                <w:sz w:val="20"/>
                <w:szCs w:val="20"/>
              </w:rPr>
              <w:t>₹ 51.63</w:t>
            </w:r>
          </w:p>
        </w:tc>
        <w:tc>
          <w:tcPr>
            <w:tcW w:w="1276" w:type="dxa"/>
            <w:tcBorders>
              <w:top w:val="nil"/>
              <w:left w:val="nil"/>
              <w:bottom w:val="single" w:sz="4" w:space="0" w:color="auto"/>
              <w:right w:val="single" w:sz="4" w:space="0" w:color="auto"/>
            </w:tcBorders>
            <w:shd w:val="clear" w:color="auto" w:fill="auto"/>
            <w:noWrap/>
            <w:vAlign w:val="center"/>
            <w:hideMark/>
          </w:tcPr>
          <w:p w14:paraId="31854CAB"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18" w:type="dxa"/>
            <w:vMerge/>
            <w:tcBorders>
              <w:top w:val="nil"/>
              <w:left w:val="single" w:sz="4" w:space="0" w:color="auto"/>
              <w:bottom w:val="single" w:sz="4" w:space="0" w:color="auto"/>
              <w:right w:val="single" w:sz="4" w:space="0" w:color="auto"/>
            </w:tcBorders>
            <w:vAlign w:val="center"/>
            <w:hideMark/>
          </w:tcPr>
          <w:p w14:paraId="61DB00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B5F4C5" w14:textId="77777777" w:rsidR="005F7ECE" w:rsidRDefault="005F7ECE" w:rsidP="005F7ECE">
            <w:pPr>
              <w:jc w:val="center"/>
              <w:rPr>
                <w:rFonts w:ascii="Arial" w:hAnsi="Arial" w:cs="Arial"/>
                <w:sz w:val="20"/>
                <w:szCs w:val="20"/>
              </w:rPr>
            </w:pPr>
          </w:p>
        </w:tc>
      </w:tr>
      <w:tr w:rsidR="005F7ECE" w14:paraId="7F46832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B8FA5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61B5DFD1" w14:textId="49AAB39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195849BE" w14:textId="77777777" w:rsidR="005F7ECE" w:rsidRDefault="005F7ECE" w:rsidP="005F7ECE">
            <w:pPr>
              <w:jc w:val="center"/>
              <w:rPr>
                <w:rFonts w:ascii="Arial" w:hAnsi="Arial" w:cs="Arial"/>
                <w:sz w:val="20"/>
                <w:szCs w:val="20"/>
              </w:rPr>
            </w:pPr>
            <w:r>
              <w:rPr>
                <w:rFonts w:ascii="Arial" w:hAnsi="Arial" w:cs="Arial"/>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11B85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1D8E168"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51" w:type="dxa"/>
            <w:tcBorders>
              <w:top w:val="nil"/>
              <w:left w:val="nil"/>
              <w:bottom w:val="single" w:sz="4" w:space="0" w:color="auto"/>
              <w:right w:val="single" w:sz="4" w:space="0" w:color="auto"/>
            </w:tcBorders>
            <w:shd w:val="clear" w:color="auto" w:fill="auto"/>
            <w:noWrap/>
            <w:vAlign w:val="center"/>
            <w:hideMark/>
          </w:tcPr>
          <w:p w14:paraId="184C0E80" w14:textId="77777777" w:rsidR="005F7ECE" w:rsidRDefault="005F7ECE" w:rsidP="005F7ECE">
            <w:pPr>
              <w:jc w:val="center"/>
              <w:rPr>
                <w:rFonts w:ascii="Arial" w:hAnsi="Arial" w:cs="Arial"/>
                <w:sz w:val="20"/>
                <w:szCs w:val="20"/>
              </w:rPr>
            </w:pPr>
            <w:r>
              <w:rPr>
                <w:rFonts w:ascii="Arial" w:hAnsi="Arial" w:cs="Arial"/>
                <w:sz w:val="20"/>
                <w:szCs w:val="20"/>
              </w:rPr>
              <w:t>₹ 49.22</w:t>
            </w:r>
          </w:p>
        </w:tc>
        <w:tc>
          <w:tcPr>
            <w:tcW w:w="1276" w:type="dxa"/>
            <w:tcBorders>
              <w:top w:val="nil"/>
              <w:left w:val="nil"/>
              <w:bottom w:val="single" w:sz="4" w:space="0" w:color="auto"/>
              <w:right w:val="single" w:sz="4" w:space="0" w:color="auto"/>
            </w:tcBorders>
            <w:shd w:val="clear" w:color="auto" w:fill="auto"/>
            <w:noWrap/>
            <w:vAlign w:val="center"/>
            <w:hideMark/>
          </w:tcPr>
          <w:p w14:paraId="38D5156C"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18" w:type="dxa"/>
            <w:vMerge/>
            <w:tcBorders>
              <w:top w:val="nil"/>
              <w:left w:val="single" w:sz="4" w:space="0" w:color="auto"/>
              <w:bottom w:val="single" w:sz="4" w:space="0" w:color="auto"/>
              <w:right w:val="single" w:sz="4" w:space="0" w:color="auto"/>
            </w:tcBorders>
            <w:vAlign w:val="center"/>
            <w:hideMark/>
          </w:tcPr>
          <w:p w14:paraId="61A3B0AA"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FBD6131" w14:textId="77777777" w:rsidR="005F7ECE" w:rsidRDefault="005F7ECE" w:rsidP="005F7ECE">
            <w:pPr>
              <w:jc w:val="center"/>
              <w:rPr>
                <w:rFonts w:ascii="Arial" w:hAnsi="Arial" w:cs="Arial"/>
                <w:sz w:val="20"/>
                <w:szCs w:val="20"/>
              </w:rPr>
            </w:pPr>
          </w:p>
        </w:tc>
      </w:tr>
      <w:tr w:rsidR="005F7ECE" w14:paraId="4680951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535AB2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4F22F7D0" w14:textId="5787863D"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0B89D5AF" w14:textId="77777777" w:rsidR="005F7ECE" w:rsidRDefault="005F7ECE" w:rsidP="005F7ECE">
            <w:pPr>
              <w:jc w:val="center"/>
              <w:rPr>
                <w:rFonts w:ascii="Arial" w:hAnsi="Arial" w:cs="Arial"/>
                <w:sz w:val="20"/>
                <w:szCs w:val="20"/>
              </w:rPr>
            </w:pPr>
            <w:r>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D75C5D"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7DFF21B1"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51" w:type="dxa"/>
            <w:tcBorders>
              <w:top w:val="nil"/>
              <w:left w:val="nil"/>
              <w:bottom w:val="single" w:sz="4" w:space="0" w:color="auto"/>
              <w:right w:val="single" w:sz="4" w:space="0" w:color="auto"/>
            </w:tcBorders>
            <w:shd w:val="clear" w:color="auto" w:fill="auto"/>
            <w:noWrap/>
            <w:vAlign w:val="center"/>
            <w:hideMark/>
          </w:tcPr>
          <w:p w14:paraId="3FBC6F33" w14:textId="77777777" w:rsidR="005F7ECE" w:rsidRDefault="005F7ECE" w:rsidP="005F7ECE">
            <w:pPr>
              <w:jc w:val="center"/>
              <w:rPr>
                <w:rFonts w:ascii="Arial" w:hAnsi="Arial" w:cs="Arial"/>
                <w:sz w:val="20"/>
                <w:szCs w:val="20"/>
              </w:rPr>
            </w:pPr>
            <w:r>
              <w:rPr>
                <w:rFonts w:ascii="Arial" w:hAnsi="Arial" w:cs="Arial"/>
                <w:sz w:val="20"/>
                <w:szCs w:val="20"/>
              </w:rPr>
              <w:t>₹ 46.80</w:t>
            </w:r>
          </w:p>
        </w:tc>
        <w:tc>
          <w:tcPr>
            <w:tcW w:w="1276" w:type="dxa"/>
            <w:tcBorders>
              <w:top w:val="nil"/>
              <w:left w:val="nil"/>
              <w:bottom w:val="single" w:sz="4" w:space="0" w:color="auto"/>
              <w:right w:val="single" w:sz="4" w:space="0" w:color="auto"/>
            </w:tcBorders>
            <w:shd w:val="clear" w:color="auto" w:fill="auto"/>
            <w:noWrap/>
            <w:vAlign w:val="center"/>
            <w:hideMark/>
          </w:tcPr>
          <w:p w14:paraId="3B02C095"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2F1C9" w14:textId="77777777" w:rsidR="005F7ECE" w:rsidRDefault="005F7ECE" w:rsidP="005F7ECE">
            <w:pPr>
              <w:jc w:val="center"/>
              <w:rPr>
                <w:rFonts w:ascii="Arial" w:hAnsi="Arial" w:cs="Arial"/>
                <w:sz w:val="20"/>
                <w:szCs w:val="20"/>
              </w:rPr>
            </w:pPr>
            <w:r>
              <w:rPr>
                <w:rFonts w:ascii="Arial" w:hAnsi="Arial" w:cs="Arial"/>
                <w:sz w:val="20"/>
                <w:szCs w:val="20"/>
              </w:rPr>
              <w:t>₹ 440.00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2AE2B" w14:textId="77777777" w:rsidR="005F7ECE" w:rsidRDefault="005F7ECE" w:rsidP="005F7ECE">
            <w:pPr>
              <w:jc w:val="center"/>
              <w:rPr>
                <w:rFonts w:ascii="Arial" w:hAnsi="Arial" w:cs="Arial"/>
                <w:sz w:val="20"/>
                <w:szCs w:val="20"/>
              </w:rPr>
            </w:pPr>
            <w:r>
              <w:rPr>
                <w:rFonts w:ascii="Arial" w:hAnsi="Arial" w:cs="Arial"/>
                <w:sz w:val="20"/>
                <w:szCs w:val="20"/>
              </w:rPr>
              <w:t>₹ 172.01</w:t>
            </w:r>
          </w:p>
        </w:tc>
      </w:tr>
      <w:tr w:rsidR="005F7ECE" w14:paraId="0940DFD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28AF2B1"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DE47BA8" w14:textId="428424F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5168AFE0" w14:textId="77777777" w:rsidR="005F7ECE" w:rsidRDefault="005F7ECE" w:rsidP="005F7ECE">
            <w:pPr>
              <w:jc w:val="center"/>
              <w:rPr>
                <w:rFonts w:ascii="Arial" w:hAnsi="Arial" w:cs="Arial"/>
                <w:sz w:val="20"/>
                <w:szCs w:val="20"/>
              </w:rPr>
            </w:pPr>
            <w:r>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8300808"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25B0E4B6"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51" w:type="dxa"/>
            <w:tcBorders>
              <w:top w:val="nil"/>
              <w:left w:val="nil"/>
              <w:bottom w:val="single" w:sz="4" w:space="0" w:color="auto"/>
              <w:right w:val="single" w:sz="4" w:space="0" w:color="auto"/>
            </w:tcBorders>
            <w:shd w:val="clear" w:color="auto" w:fill="auto"/>
            <w:noWrap/>
            <w:vAlign w:val="center"/>
            <w:hideMark/>
          </w:tcPr>
          <w:p w14:paraId="0E42F0BD" w14:textId="77777777" w:rsidR="005F7ECE" w:rsidRDefault="005F7ECE" w:rsidP="005F7ECE">
            <w:pPr>
              <w:jc w:val="center"/>
              <w:rPr>
                <w:rFonts w:ascii="Arial" w:hAnsi="Arial" w:cs="Arial"/>
                <w:sz w:val="20"/>
                <w:szCs w:val="20"/>
              </w:rPr>
            </w:pPr>
            <w:r>
              <w:rPr>
                <w:rFonts w:ascii="Arial" w:hAnsi="Arial" w:cs="Arial"/>
                <w:sz w:val="20"/>
                <w:szCs w:val="20"/>
              </w:rPr>
              <w:t>₹ 44.39</w:t>
            </w:r>
          </w:p>
        </w:tc>
        <w:tc>
          <w:tcPr>
            <w:tcW w:w="1276" w:type="dxa"/>
            <w:tcBorders>
              <w:top w:val="nil"/>
              <w:left w:val="nil"/>
              <w:bottom w:val="single" w:sz="4" w:space="0" w:color="auto"/>
              <w:right w:val="single" w:sz="4" w:space="0" w:color="auto"/>
            </w:tcBorders>
            <w:shd w:val="clear" w:color="auto" w:fill="auto"/>
            <w:noWrap/>
            <w:vAlign w:val="center"/>
            <w:hideMark/>
          </w:tcPr>
          <w:p w14:paraId="391A353D"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18" w:type="dxa"/>
            <w:vMerge/>
            <w:tcBorders>
              <w:top w:val="nil"/>
              <w:left w:val="single" w:sz="4" w:space="0" w:color="auto"/>
              <w:bottom w:val="single" w:sz="4" w:space="0" w:color="auto"/>
              <w:right w:val="single" w:sz="4" w:space="0" w:color="auto"/>
            </w:tcBorders>
            <w:vAlign w:val="center"/>
            <w:hideMark/>
          </w:tcPr>
          <w:p w14:paraId="3D792FF0"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D30EEAA" w14:textId="77777777" w:rsidR="005F7ECE" w:rsidRDefault="005F7ECE" w:rsidP="005F7ECE">
            <w:pPr>
              <w:jc w:val="center"/>
              <w:rPr>
                <w:rFonts w:ascii="Arial" w:hAnsi="Arial" w:cs="Arial"/>
                <w:sz w:val="20"/>
                <w:szCs w:val="20"/>
              </w:rPr>
            </w:pPr>
          </w:p>
        </w:tc>
      </w:tr>
      <w:tr w:rsidR="005F7ECE" w14:paraId="31C6D59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C24190"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8D87DD9" w14:textId="229EBCE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4460A488" w14:textId="77777777" w:rsidR="005F7ECE" w:rsidRDefault="005F7ECE" w:rsidP="005F7ECE">
            <w:pPr>
              <w:jc w:val="center"/>
              <w:rPr>
                <w:rFonts w:ascii="Arial" w:hAnsi="Arial" w:cs="Arial"/>
                <w:sz w:val="20"/>
                <w:szCs w:val="20"/>
              </w:rPr>
            </w:pPr>
            <w:r>
              <w:rPr>
                <w:rFonts w:ascii="Arial" w:hAnsi="Arial" w:cs="Arial"/>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A94BFCF"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478F5033"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51" w:type="dxa"/>
            <w:tcBorders>
              <w:top w:val="nil"/>
              <w:left w:val="nil"/>
              <w:bottom w:val="single" w:sz="4" w:space="0" w:color="auto"/>
              <w:right w:val="single" w:sz="4" w:space="0" w:color="auto"/>
            </w:tcBorders>
            <w:shd w:val="clear" w:color="auto" w:fill="auto"/>
            <w:noWrap/>
            <w:vAlign w:val="center"/>
            <w:hideMark/>
          </w:tcPr>
          <w:p w14:paraId="600492DC" w14:textId="77777777" w:rsidR="005F7ECE" w:rsidRDefault="005F7ECE" w:rsidP="005F7ECE">
            <w:pPr>
              <w:jc w:val="center"/>
              <w:rPr>
                <w:rFonts w:ascii="Arial" w:hAnsi="Arial" w:cs="Arial"/>
                <w:sz w:val="20"/>
                <w:szCs w:val="20"/>
              </w:rPr>
            </w:pPr>
            <w:r>
              <w:rPr>
                <w:rFonts w:ascii="Arial" w:hAnsi="Arial" w:cs="Arial"/>
                <w:sz w:val="20"/>
                <w:szCs w:val="20"/>
              </w:rPr>
              <w:t>₹ 41.74</w:t>
            </w:r>
          </w:p>
        </w:tc>
        <w:tc>
          <w:tcPr>
            <w:tcW w:w="1276" w:type="dxa"/>
            <w:tcBorders>
              <w:top w:val="nil"/>
              <w:left w:val="nil"/>
              <w:bottom w:val="single" w:sz="4" w:space="0" w:color="auto"/>
              <w:right w:val="single" w:sz="4" w:space="0" w:color="auto"/>
            </w:tcBorders>
            <w:shd w:val="clear" w:color="auto" w:fill="auto"/>
            <w:noWrap/>
            <w:vAlign w:val="center"/>
            <w:hideMark/>
          </w:tcPr>
          <w:p w14:paraId="2A82F610"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18" w:type="dxa"/>
            <w:vMerge/>
            <w:tcBorders>
              <w:top w:val="nil"/>
              <w:left w:val="single" w:sz="4" w:space="0" w:color="auto"/>
              <w:bottom w:val="single" w:sz="4" w:space="0" w:color="auto"/>
              <w:right w:val="single" w:sz="4" w:space="0" w:color="auto"/>
            </w:tcBorders>
            <w:vAlign w:val="center"/>
            <w:hideMark/>
          </w:tcPr>
          <w:p w14:paraId="7D268C1D"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4ADA3F9A" w14:textId="77777777" w:rsidR="005F7ECE" w:rsidRDefault="005F7ECE" w:rsidP="005F7ECE">
            <w:pPr>
              <w:jc w:val="center"/>
              <w:rPr>
                <w:rFonts w:ascii="Arial" w:hAnsi="Arial" w:cs="Arial"/>
                <w:sz w:val="20"/>
                <w:szCs w:val="20"/>
              </w:rPr>
            </w:pPr>
          </w:p>
        </w:tc>
      </w:tr>
      <w:tr w:rsidR="005F7ECE" w14:paraId="32B0484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4AF2087"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3FC786A" w14:textId="690D778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77A458B1" w14:textId="77777777" w:rsidR="005F7ECE" w:rsidRDefault="005F7ECE" w:rsidP="005F7ECE">
            <w:pPr>
              <w:jc w:val="center"/>
              <w:rPr>
                <w:rFonts w:ascii="Arial" w:hAnsi="Arial" w:cs="Arial"/>
                <w:sz w:val="20"/>
                <w:szCs w:val="20"/>
              </w:rPr>
            </w:pPr>
            <w:r>
              <w:rPr>
                <w:rFonts w:ascii="Arial" w:hAnsi="Arial" w:cs="Arial"/>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6EB6480"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3F7B7969"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51" w:type="dxa"/>
            <w:tcBorders>
              <w:top w:val="nil"/>
              <w:left w:val="nil"/>
              <w:bottom w:val="single" w:sz="4" w:space="0" w:color="auto"/>
              <w:right w:val="single" w:sz="4" w:space="0" w:color="auto"/>
            </w:tcBorders>
            <w:shd w:val="clear" w:color="auto" w:fill="auto"/>
            <w:noWrap/>
            <w:vAlign w:val="center"/>
            <w:hideMark/>
          </w:tcPr>
          <w:p w14:paraId="7EED952C" w14:textId="77777777" w:rsidR="005F7ECE" w:rsidRDefault="005F7ECE" w:rsidP="005F7ECE">
            <w:pPr>
              <w:jc w:val="center"/>
              <w:rPr>
                <w:rFonts w:ascii="Arial" w:hAnsi="Arial" w:cs="Arial"/>
                <w:sz w:val="20"/>
                <w:szCs w:val="20"/>
              </w:rPr>
            </w:pPr>
            <w:r>
              <w:rPr>
                <w:rFonts w:ascii="Arial" w:hAnsi="Arial" w:cs="Arial"/>
                <w:sz w:val="20"/>
                <w:szCs w:val="20"/>
              </w:rPr>
              <w:t>₹ 39.08</w:t>
            </w:r>
          </w:p>
        </w:tc>
        <w:tc>
          <w:tcPr>
            <w:tcW w:w="1276" w:type="dxa"/>
            <w:tcBorders>
              <w:top w:val="nil"/>
              <w:left w:val="nil"/>
              <w:bottom w:val="single" w:sz="4" w:space="0" w:color="auto"/>
              <w:right w:val="single" w:sz="4" w:space="0" w:color="auto"/>
            </w:tcBorders>
            <w:shd w:val="clear" w:color="auto" w:fill="auto"/>
            <w:noWrap/>
            <w:vAlign w:val="center"/>
            <w:hideMark/>
          </w:tcPr>
          <w:p w14:paraId="7B80A5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18" w:type="dxa"/>
            <w:vMerge/>
            <w:tcBorders>
              <w:top w:val="nil"/>
              <w:left w:val="single" w:sz="4" w:space="0" w:color="auto"/>
              <w:bottom w:val="single" w:sz="4" w:space="0" w:color="auto"/>
              <w:right w:val="single" w:sz="4" w:space="0" w:color="auto"/>
            </w:tcBorders>
            <w:vAlign w:val="center"/>
            <w:hideMark/>
          </w:tcPr>
          <w:p w14:paraId="115EFA0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3AA2DEB" w14:textId="77777777" w:rsidR="005F7ECE" w:rsidRDefault="005F7ECE" w:rsidP="005F7ECE">
            <w:pPr>
              <w:jc w:val="center"/>
              <w:rPr>
                <w:rFonts w:ascii="Arial" w:hAnsi="Arial" w:cs="Arial"/>
                <w:sz w:val="20"/>
                <w:szCs w:val="20"/>
              </w:rPr>
            </w:pPr>
          </w:p>
        </w:tc>
      </w:tr>
      <w:tr w:rsidR="005F7ECE" w14:paraId="78336DAE"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F0BF3A6"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2FD145E0" w14:textId="2379B47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0A726ECE" w14:textId="77777777" w:rsidR="005F7ECE" w:rsidRDefault="005F7ECE" w:rsidP="005F7ECE">
            <w:pPr>
              <w:jc w:val="center"/>
              <w:rPr>
                <w:rFonts w:ascii="Arial" w:hAnsi="Arial" w:cs="Arial"/>
                <w:sz w:val="20"/>
                <w:szCs w:val="20"/>
              </w:rPr>
            </w:pPr>
            <w:r>
              <w:rPr>
                <w:rFonts w:ascii="Arial" w:hAnsi="Arial" w:cs="Arial"/>
                <w:sz w:val="20"/>
                <w:szCs w:val="2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631192C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3439A4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51" w:type="dxa"/>
            <w:tcBorders>
              <w:top w:val="nil"/>
              <w:left w:val="nil"/>
              <w:bottom w:val="single" w:sz="4" w:space="0" w:color="auto"/>
              <w:right w:val="single" w:sz="4" w:space="0" w:color="auto"/>
            </w:tcBorders>
            <w:shd w:val="clear" w:color="auto" w:fill="auto"/>
            <w:noWrap/>
            <w:vAlign w:val="center"/>
            <w:hideMark/>
          </w:tcPr>
          <w:p w14:paraId="226D8C62" w14:textId="77777777" w:rsidR="005F7ECE" w:rsidRDefault="005F7ECE" w:rsidP="005F7ECE">
            <w:pPr>
              <w:jc w:val="center"/>
              <w:rPr>
                <w:rFonts w:ascii="Arial" w:hAnsi="Arial" w:cs="Arial"/>
                <w:sz w:val="20"/>
                <w:szCs w:val="20"/>
              </w:rPr>
            </w:pPr>
            <w:r>
              <w:rPr>
                <w:rFonts w:ascii="Arial" w:hAnsi="Arial" w:cs="Arial"/>
                <w:sz w:val="20"/>
                <w:szCs w:val="20"/>
              </w:rPr>
              <w:t>₹ 36.43</w:t>
            </w:r>
          </w:p>
        </w:tc>
        <w:tc>
          <w:tcPr>
            <w:tcW w:w="1276" w:type="dxa"/>
            <w:tcBorders>
              <w:top w:val="nil"/>
              <w:left w:val="nil"/>
              <w:bottom w:val="single" w:sz="4" w:space="0" w:color="auto"/>
              <w:right w:val="single" w:sz="4" w:space="0" w:color="auto"/>
            </w:tcBorders>
            <w:shd w:val="clear" w:color="auto" w:fill="auto"/>
            <w:noWrap/>
            <w:vAlign w:val="center"/>
            <w:hideMark/>
          </w:tcPr>
          <w:p w14:paraId="5FAF418C"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28FAB" w14:textId="77777777" w:rsidR="005F7ECE" w:rsidRDefault="005F7ECE" w:rsidP="005F7ECE">
            <w:pPr>
              <w:jc w:val="center"/>
              <w:rPr>
                <w:rFonts w:ascii="Arial" w:hAnsi="Arial" w:cs="Arial"/>
                <w:sz w:val="20"/>
                <w:szCs w:val="20"/>
              </w:rPr>
            </w:pPr>
            <w:r>
              <w:rPr>
                <w:rFonts w:ascii="Arial" w:hAnsi="Arial" w:cs="Arial"/>
                <w:sz w:val="20"/>
                <w:szCs w:val="20"/>
              </w:rPr>
              <w:t>₹ 480.00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E7DF9" w14:textId="77777777" w:rsidR="005F7ECE" w:rsidRDefault="005F7ECE" w:rsidP="005F7ECE">
            <w:pPr>
              <w:jc w:val="center"/>
              <w:rPr>
                <w:rFonts w:ascii="Arial" w:hAnsi="Arial" w:cs="Arial"/>
                <w:sz w:val="20"/>
                <w:szCs w:val="20"/>
              </w:rPr>
            </w:pPr>
            <w:r>
              <w:rPr>
                <w:rFonts w:ascii="Arial" w:hAnsi="Arial" w:cs="Arial"/>
                <w:sz w:val="20"/>
                <w:szCs w:val="20"/>
              </w:rPr>
              <w:t>₹ 129.07</w:t>
            </w:r>
          </w:p>
        </w:tc>
      </w:tr>
      <w:tr w:rsidR="005F7ECE" w14:paraId="29D9A76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061474"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68039D34" w14:textId="126147A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6DB2C182" w14:textId="77777777" w:rsidR="005F7ECE" w:rsidRDefault="005F7ECE" w:rsidP="005F7ECE">
            <w:pPr>
              <w:jc w:val="center"/>
              <w:rPr>
                <w:rFonts w:ascii="Arial" w:hAnsi="Arial" w:cs="Arial"/>
                <w:sz w:val="20"/>
                <w:szCs w:val="20"/>
              </w:rPr>
            </w:pPr>
            <w:r>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DB68E76"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F8436FB"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51" w:type="dxa"/>
            <w:tcBorders>
              <w:top w:val="nil"/>
              <w:left w:val="nil"/>
              <w:bottom w:val="single" w:sz="4" w:space="0" w:color="auto"/>
              <w:right w:val="single" w:sz="4" w:space="0" w:color="auto"/>
            </w:tcBorders>
            <w:shd w:val="clear" w:color="auto" w:fill="auto"/>
            <w:noWrap/>
            <w:vAlign w:val="center"/>
            <w:hideMark/>
          </w:tcPr>
          <w:p w14:paraId="6E3E2D99" w14:textId="77777777" w:rsidR="005F7ECE" w:rsidRDefault="005F7ECE" w:rsidP="005F7ECE">
            <w:pPr>
              <w:jc w:val="center"/>
              <w:rPr>
                <w:rFonts w:ascii="Arial" w:hAnsi="Arial" w:cs="Arial"/>
                <w:sz w:val="20"/>
                <w:szCs w:val="20"/>
              </w:rPr>
            </w:pPr>
            <w:r>
              <w:rPr>
                <w:rFonts w:ascii="Arial" w:hAnsi="Arial" w:cs="Arial"/>
                <w:sz w:val="20"/>
                <w:szCs w:val="20"/>
              </w:rPr>
              <w:t>₹ 33.78</w:t>
            </w:r>
          </w:p>
        </w:tc>
        <w:tc>
          <w:tcPr>
            <w:tcW w:w="1276" w:type="dxa"/>
            <w:tcBorders>
              <w:top w:val="nil"/>
              <w:left w:val="nil"/>
              <w:bottom w:val="single" w:sz="4" w:space="0" w:color="auto"/>
              <w:right w:val="single" w:sz="4" w:space="0" w:color="auto"/>
            </w:tcBorders>
            <w:shd w:val="clear" w:color="auto" w:fill="auto"/>
            <w:noWrap/>
            <w:vAlign w:val="center"/>
            <w:hideMark/>
          </w:tcPr>
          <w:p w14:paraId="62682E6E"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18" w:type="dxa"/>
            <w:vMerge/>
            <w:tcBorders>
              <w:top w:val="nil"/>
              <w:left w:val="single" w:sz="4" w:space="0" w:color="auto"/>
              <w:bottom w:val="single" w:sz="4" w:space="0" w:color="auto"/>
              <w:right w:val="single" w:sz="4" w:space="0" w:color="auto"/>
            </w:tcBorders>
            <w:vAlign w:val="center"/>
            <w:hideMark/>
          </w:tcPr>
          <w:p w14:paraId="51CA28DF"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38ED6F7" w14:textId="77777777" w:rsidR="005F7ECE" w:rsidRDefault="005F7ECE" w:rsidP="005F7ECE">
            <w:pPr>
              <w:jc w:val="center"/>
              <w:rPr>
                <w:rFonts w:ascii="Arial" w:hAnsi="Arial" w:cs="Arial"/>
                <w:sz w:val="20"/>
                <w:szCs w:val="20"/>
              </w:rPr>
            </w:pPr>
          </w:p>
        </w:tc>
      </w:tr>
      <w:tr w:rsidR="005F7ECE" w14:paraId="522C2E2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F4308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DF82D48" w14:textId="7D8950F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54EDD73B" w14:textId="77777777" w:rsidR="005F7ECE" w:rsidRDefault="005F7ECE" w:rsidP="005F7ECE">
            <w:pPr>
              <w:jc w:val="center"/>
              <w:rPr>
                <w:rFonts w:ascii="Arial" w:hAnsi="Arial" w:cs="Arial"/>
                <w:sz w:val="20"/>
                <w:szCs w:val="20"/>
              </w:rPr>
            </w:pPr>
            <w:r>
              <w:rPr>
                <w:rFonts w:ascii="Arial" w:hAnsi="Arial"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366D57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B18FB31"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51" w:type="dxa"/>
            <w:tcBorders>
              <w:top w:val="nil"/>
              <w:left w:val="nil"/>
              <w:bottom w:val="single" w:sz="4" w:space="0" w:color="auto"/>
              <w:right w:val="single" w:sz="4" w:space="0" w:color="auto"/>
            </w:tcBorders>
            <w:shd w:val="clear" w:color="auto" w:fill="auto"/>
            <w:noWrap/>
            <w:vAlign w:val="center"/>
            <w:hideMark/>
          </w:tcPr>
          <w:p w14:paraId="68697E62" w14:textId="77777777" w:rsidR="005F7ECE" w:rsidRDefault="005F7ECE" w:rsidP="005F7ECE">
            <w:pPr>
              <w:jc w:val="center"/>
              <w:rPr>
                <w:rFonts w:ascii="Arial" w:hAnsi="Arial" w:cs="Arial"/>
                <w:sz w:val="20"/>
                <w:szCs w:val="20"/>
              </w:rPr>
            </w:pPr>
            <w:r>
              <w:rPr>
                <w:rFonts w:ascii="Arial" w:hAnsi="Arial" w:cs="Arial"/>
                <w:sz w:val="20"/>
                <w:szCs w:val="20"/>
              </w:rPr>
              <w:t>₹ 30.88</w:t>
            </w:r>
          </w:p>
        </w:tc>
        <w:tc>
          <w:tcPr>
            <w:tcW w:w="1276" w:type="dxa"/>
            <w:tcBorders>
              <w:top w:val="nil"/>
              <w:left w:val="nil"/>
              <w:bottom w:val="single" w:sz="4" w:space="0" w:color="auto"/>
              <w:right w:val="single" w:sz="4" w:space="0" w:color="auto"/>
            </w:tcBorders>
            <w:shd w:val="clear" w:color="auto" w:fill="auto"/>
            <w:noWrap/>
            <w:vAlign w:val="center"/>
            <w:hideMark/>
          </w:tcPr>
          <w:p w14:paraId="322271E9"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18" w:type="dxa"/>
            <w:vMerge/>
            <w:tcBorders>
              <w:top w:val="nil"/>
              <w:left w:val="single" w:sz="4" w:space="0" w:color="auto"/>
              <w:bottom w:val="single" w:sz="4" w:space="0" w:color="auto"/>
              <w:right w:val="single" w:sz="4" w:space="0" w:color="auto"/>
            </w:tcBorders>
            <w:vAlign w:val="center"/>
            <w:hideMark/>
          </w:tcPr>
          <w:p w14:paraId="6E78B83B"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8409F4E" w14:textId="77777777" w:rsidR="005F7ECE" w:rsidRDefault="005F7ECE" w:rsidP="005F7ECE">
            <w:pPr>
              <w:jc w:val="center"/>
              <w:rPr>
                <w:rFonts w:ascii="Arial" w:hAnsi="Arial" w:cs="Arial"/>
                <w:sz w:val="20"/>
                <w:szCs w:val="20"/>
              </w:rPr>
            </w:pPr>
          </w:p>
        </w:tc>
      </w:tr>
      <w:tr w:rsidR="005F7ECE" w14:paraId="5C6DE63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AC7243"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03F37E90" w14:textId="13A37AD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2F4B1F79" w14:textId="77777777" w:rsidR="005F7ECE" w:rsidRDefault="005F7ECE" w:rsidP="005F7ECE">
            <w:pPr>
              <w:jc w:val="center"/>
              <w:rPr>
                <w:rFonts w:ascii="Arial" w:hAnsi="Arial" w:cs="Arial"/>
                <w:sz w:val="20"/>
                <w:szCs w:val="20"/>
              </w:rPr>
            </w:pPr>
            <w:r>
              <w:rPr>
                <w:rFonts w:ascii="Arial" w:hAnsi="Arial" w:cs="Arial"/>
                <w:sz w:val="20"/>
                <w:szCs w:val="2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0033188"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459020AC"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51" w:type="dxa"/>
            <w:tcBorders>
              <w:top w:val="nil"/>
              <w:left w:val="nil"/>
              <w:bottom w:val="single" w:sz="4" w:space="0" w:color="auto"/>
              <w:right w:val="single" w:sz="4" w:space="0" w:color="auto"/>
            </w:tcBorders>
            <w:shd w:val="clear" w:color="auto" w:fill="auto"/>
            <w:noWrap/>
            <w:vAlign w:val="center"/>
            <w:hideMark/>
          </w:tcPr>
          <w:p w14:paraId="45424079" w14:textId="77777777" w:rsidR="005F7ECE" w:rsidRDefault="005F7ECE" w:rsidP="005F7ECE">
            <w:pPr>
              <w:jc w:val="center"/>
              <w:rPr>
                <w:rFonts w:ascii="Arial" w:hAnsi="Arial" w:cs="Arial"/>
                <w:sz w:val="20"/>
                <w:szCs w:val="20"/>
              </w:rPr>
            </w:pPr>
            <w:r>
              <w:rPr>
                <w:rFonts w:ascii="Arial" w:hAnsi="Arial" w:cs="Arial"/>
                <w:sz w:val="20"/>
                <w:szCs w:val="20"/>
              </w:rPr>
              <w:t>₹ 27.99</w:t>
            </w:r>
          </w:p>
        </w:tc>
        <w:tc>
          <w:tcPr>
            <w:tcW w:w="1276" w:type="dxa"/>
            <w:tcBorders>
              <w:top w:val="nil"/>
              <w:left w:val="nil"/>
              <w:bottom w:val="single" w:sz="4" w:space="0" w:color="auto"/>
              <w:right w:val="single" w:sz="4" w:space="0" w:color="auto"/>
            </w:tcBorders>
            <w:shd w:val="clear" w:color="auto" w:fill="auto"/>
            <w:noWrap/>
            <w:vAlign w:val="center"/>
            <w:hideMark/>
          </w:tcPr>
          <w:p w14:paraId="19B04191"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18" w:type="dxa"/>
            <w:vMerge/>
            <w:tcBorders>
              <w:top w:val="nil"/>
              <w:left w:val="single" w:sz="4" w:space="0" w:color="auto"/>
              <w:bottom w:val="single" w:sz="4" w:space="0" w:color="auto"/>
              <w:right w:val="single" w:sz="4" w:space="0" w:color="auto"/>
            </w:tcBorders>
            <w:vAlign w:val="center"/>
            <w:hideMark/>
          </w:tcPr>
          <w:p w14:paraId="19D028D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1BAF5A0" w14:textId="77777777" w:rsidR="005F7ECE" w:rsidRDefault="005F7ECE" w:rsidP="005F7ECE">
            <w:pPr>
              <w:jc w:val="center"/>
              <w:rPr>
                <w:rFonts w:ascii="Arial" w:hAnsi="Arial" w:cs="Arial"/>
                <w:sz w:val="20"/>
                <w:szCs w:val="20"/>
              </w:rPr>
            </w:pPr>
          </w:p>
        </w:tc>
      </w:tr>
      <w:tr w:rsidR="005F7ECE" w14:paraId="1AE9BEF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23CA8F"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7F24FBA7" w14:textId="2698DB5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48D740A9" w14:textId="77777777" w:rsidR="005F7ECE" w:rsidRDefault="005F7ECE" w:rsidP="005F7ECE">
            <w:pPr>
              <w:jc w:val="center"/>
              <w:rPr>
                <w:rFonts w:ascii="Arial" w:hAnsi="Arial" w:cs="Arial"/>
                <w:sz w:val="20"/>
                <w:szCs w:val="20"/>
              </w:rPr>
            </w:pPr>
            <w:r>
              <w:rPr>
                <w:rFonts w:ascii="Arial" w:hAnsi="Arial" w:cs="Arial"/>
                <w:sz w:val="20"/>
                <w:szCs w:val="20"/>
              </w:rPr>
              <w:t>23</w:t>
            </w:r>
          </w:p>
        </w:tc>
        <w:tc>
          <w:tcPr>
            <w:tcW w:w="1417" w:type="dxa"/>
            <w:tcBorders>
              <w:top w:val="nil"/>
              <w:left w:val="nil"/>
              <w:bottom w:val="single" w:sz="4" w:space="0" w:color="auto"/>
              <w:right w:val="single" w:sz="4" w:space="0" w:color="auto"/>
            </w:tcBorders>
            <w:shd w:val="clear" w:color="auto" w:fill="auto"/>
            <w:noWrap/>
            <w:vAlign w:val="center"/>
            <w:hideMark/>
          </w:tcPr>
          <w:p w14:paraId="04D86B2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7D92EC16"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51" w:type="dxa"/>
            <w:tcBorders>
              <w:top w:val="nil"/>
              <w:left w:val="nil"/>
              <w:bottom w:val="single" w:sz="4" w:space="0" w:color="auto"/>
              <w:right w:val="single" w:sz="4" w:space="0" w:color="auto"/>
            </w:tcBorders>
            <w:shd w:val="clear" w:color="auto" w:fill="auto"/>
            <w:noWrap/>
            <w:vAlign w:val="center"/>
            <w:hideMark/>
          </w:tcPr>
          <w:p w14:paraId="0878080C" w14:textId="77777777" w:rsidR="005F7ECE" w:rsidRDefault="005F7ECE" w:rsidP="005F7ECE">
            <w:pPr>
              <w:jc w:val="center"/>
              <w:rPr>
                <w:rFonts w:ascii="Arial" w:hAnsi="Arial" w:cs="Arial"/>
                <w:sz w:val="20"/>
                <w:szCs w:val="20"/>
              </w:rPr>
            </w:pPr>
            <w:r>
              <w:rPr>
                <w:rFonts w:ascii="Arial" w:hAnsi="Arial" w:cs="Arial"/>
                <w:sz w:val="20"/>
                <w:szCs w:val="20"/>
              </w:rPr>
              <w:t>₹ 25.09</w:t>
            </w:r>
          </w:p>
        </w:tc>
        <w:tc>
          <w:tcPr>
            <w:tcW w:w="1276" w:type="dxa"/>
            <w:tcBorders>
              <w:top w:val="nil"/>
              <w:left w:val="nil"/>
              <w:bottom w:val="single" w:sz="4" w:space="0" w:color="auto"/>
              <w:right w:val="single" w:sz="4" w:space="0" w:color="auto"/>
            </w:tcBorders>
            <w:shd w:val="clear" w:color="auto" w:fill="auto"/>
            <w:noWrap/>
            <w:vAlign w:val="center"/>
            <w:hideMark/>
          </w:tcPr>
          <w:p w14:paraId="7FD9782A"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3F238" w14:textId="77777777" w:rsidR="005F7ECE" w:rsidRDefault="005F7ECE" w:rsidP="005F7ECE">
            <w:pPr>
              <w:jc w:val="center"/>
              <w:rPr>
                <w:rFonts w:ascii="Arial" w:hAnsi="Arial" w:cs="Arial"/>
                <w:sz w:val="20"/>
                <w:szCs w:val="20"/>
              </w:rPr>
            </w:pPr>
            <w:r>
              <w:rPr>
                <w:rFonts w:ascii="Arial" w:hAnsi="Arial" w:cs="Arial"/>
                <w:sz w:val="20"/>
                <w:szCs w:val="20"/>
              </w:rPr>
              <w:t>₹ 500.00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03E10" w14:textId="77777777" w:rsidR="005F7ECE" w:rsidRDefault="005F7ECE" w:rsidP="005F7ECE">
            <w:pPr>
              <w:jc w:val="center"/>
              <w:rPr>
                <w:rFonts w:ascii="Arial" w:hAnsi="Arial" w:cs="Arial"/>
                <w:sz w:val="20"/>
                <w:szCs w:val="20"/>
              </w:rPr>
            </w:pPr>
            <w:r>
              <w:rPr>
                <w:rFonts w:ascii="Arial" w:hAnsi="Arial" w:cs="Arial"/>
                <w:sz w:val="20"/>
                <w:szCs w:val="20"/>
              </w:rPr>
              <w:t>₹ 82.63</w:t>
            </w:r>
          </w:p>
        </w:tc>
      </w:tr>
      <w:tr w:rsidR="005F7ECE" w14:paraId="5B082BD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9D56AE5"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145094DA" w14:textId="5477FA9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726B37B9" w14:textId="77777777" w:rsidR="005F7ECE" w:rsidRDefault="005F7ECE" w:rsidP="005F7ECE">
            <w:pPr>
              <w:jc w:val="center"/>
              <w:rPr>
                <w:rFonts w:ascii="Arial" w:hAnsi="Arial" w:cs="Arial"/>
                <w:sz w:val="20"/>
                <w:szCs w:val="20"/>
              </w:rPr>
            </w:pPr>
            <w:r>
              <w:rPr>
                <w:rFonts w:ascii="Arial" w:hAnsi="Arial" w:cs="Arial"/>
                <w:sz w:val="20"/>
                <w:szCs w:val="2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1645ADD2"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A29FD47"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51" w:type="dxa"/>
            <w:tcBorders>
              <w:top w:val="nil"/>
              <w:left w:val="nil"/>
              <w:bottom w:val="single" w:sz="4" w:space="0" w:color="auto"/>
              <w:right w:val="single" w:sz="4" w:space="0" w:color="auto"/>
            </w:tcBorders>
            <w:shd w:val="clear" w:color="auto" w:fill="auto"/>
            <w:noWrap/>
            <w:vAlign w:val="center"/>
            <w:hideMark/>
          </w:tcPr>
          <w:p w14:paraId="07E631D0" w14:textId="77777777" w:rsidR="005F7ECE" w:rsidRDefault="005F7ECE" w:rsidP="005F7ECE">
            <w:pPr>
              <w:jc w:val="center"/>
              <w:rPr>
                <w:rFonts w:ascii="Arial" w:hAnsi="Arial" w:cs="Arial"/>
                <w:sz w:val="20"/>
                <w:szCs w:val="20"/>
              </w:rPr>
            </w:pPr>
            <w:r>
              <w:rPr>
                <w:rFonts w:ascii="Arial" w:hAnsi="Arial" w:cs="Arial"/>
                <w:sz w:val="20"/>
                <w:szCs w:val="20"/>
              </w:rPr>
              <w:t>₹ 22.20</w:t>
            </w:r>
          </w:p>
        </w:tc>
        <w:tc>
          <w:tcPr>
            <w:tcW w:w="1276" w:type="dxa"/>
            <w:tcBorders>
              <w:top w:val="nil"/>
              <w:left w:val="nil"/>
              <w:bottom w:val="single" w:sz="4" w:space="0" w:color="auto"/>
              <w:right w:val="single" w:sz="4" w:space="0" w:color="auto"/>
            </w:tcBorders>
            <w:shd w:val="clear" w:color="auto" w:fill="auto"/>
            <w:noWrap/>
            <w:vAlign w:val="center"/>
            <w:hideMark/>
          </w:tcPr>
          <w:p w14:paraId="2511A1B3"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18" w:type="dxa"/>
            <w:vMerge/>
            <w:tcBorders>
              <w:top w:val="nil"/>
              <w:left w:val="single" w:sz="4" w:space="0" w:color="auto"/>
              <w:bottom w:val="single" w:sz="4" w:space="0" w:color="auto"/>
              <w:right w:val="single" w:sz="4" w:space="0" w:color="auto"/>
            </w:tcBorders>
            <w:vAlign w:val="center"/>
            <w:hideMark/>
          </w:tcPr>
          <w:p w14:paraId="30751F2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838EDD1" w14:textId="77777777" w:rsidR="005F7ECE" w:rsidRDefault="005F7ECE" w:rsidP="005F7ECE">
            <w:pPr>
              <w:jc w:val="center"/>
              <w:rPr>
                <w:rFonts w:ascii="Arial" w:hAnsi="Arial" w:cs="Arial"/>
                <w:sz w:val="20"/>
                <w:szCs w:val="20"/>
              </w:rPr>
            </w:pPr>
          </w:p>
        </w:tc>
      </w:tr>
      <w:tr w:rsidR="005F7ECE" w14:paraId="2FB7CC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1CA3D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385AFF0" w14:textId="381E011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1ABB812D" w14:textId="77777777" w:rsidR="005F7ECE" w:rsidRDefault="005F7ECE" w:rsidP="005F7ECE">
            <w:pPr>
              <w:jc w:val="center"/>
              <w:rPr>
                <w:rFonts w:ascii="Arial" w:hAnsi="Arial" w:cs="Arial"/>
                <w:sz w:val="20"/>
                <w:szCs w:val="20"/>
              </w:rPr>
            </w:pPr>
            <w:r>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14:paraId="26575FE9"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10728D8"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51" w:type="dxa"/>
            <w:tcBorders>
              <w:top w:val="nil"/>
              <w:left w:val="nil"/>
              <w:bottom w:val="single" w:sz="4" w:space="0" w:color="auto"/>
              <w:right w:val="single" w:sz="4" w:space="0" w:color="auto"/>
            </w:tcBorders>
            <w:shd w:val="clear" w:color="auto" w:fill="auto"/>
            <w:noWrap/>
            <w:vAlign w:val="center"/>
            <w:hideMark/>
          </w:tcPr>
          <w:p w14:paraId="0AB6869E" w14:textId="77777777" w:rsidR="005F7ECE" w:rsidRDefault="005F7ECE" w:rsidP="005F7ECE">
            <w:pPr>
              <w:jc w:val="center"/>
              <w:rPr>
                <w:rFonts w:ascii="Arial" w:hAnsi="Arial" w:cs="Arial"/>
                <w:sz w:val="20"/>
                <w:szCs w:val="20"/>
              </w:rPr>
            </w:pPr>
            <w:r>
              <w:rPr>
                <w:rFonts w:ascii="Arial" w:hAnsi="Arial" w:cs="Arial"/>
                <w:sz w:val="20"/>
                <w:szCs w:val="20"/>
              </w:rPr>
              <w:t>₹ 19.18</w:t>
            </w:r>
          </w:p>
        </w:tc>
        <w:tc>
          <w:tcPr>
            <w:tcW w:w="1276" w:type="dxa"/>
            <w:tcBorders>
              <w:top w:val="nil"/>
              <w:left w:val="nil"/>
              <w:bottom w:val="single" w:sz="4" w:space="0" w:color="auto"/>
              <w:right w:val="single" w:sz="4" w:space="0" w:color="auto"/>
            </w:tcBorders>
            <w:shd w:val="clear" w:color="auto" w:fill="auto"/>
            <w:noWrap/>
            <w:vAlign w:val="center"/>
            <w:hideMark/>
          </w:tcPr>
          <w:p w14:paraId="17570BF5"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18" w:type="dxa"/>
            <w:vMerge/>
            <w:tcBorders>
              <w:top w:val="nil"/>
              <w:left w:val="single" w:sz="4" w:space="0" w:color="auto"/>
              <w:bottom w:val="single" w:sz="4" w:space="0" w:color="auto"/>
              <w:right w:val="single" w:sz="4" w:space="0" w:color="auto"/>
            </w:tcBorders>
            <w:vAlign w:val="center"/>
            <w:hideMark/>
          </w:tcPr>
          <w:p w14:paraId="0172699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D49B52A" w14:textId="77777777" w:rsidR="005F7ECE" w:rsidRDefault="005F7ECE" w:rsidP="005F7ECE">
            <w:pPr>
              <w:jc w:val="center"/>
              <w:rPr>
                <w:rFonts w:ascii="Arial" w:hAnsi="Arial" w:cs="Arial"/>
                <w:sz w:val="20"/>
                <w:szCs w:val="20"/>
              </w:rPr>
            </w:pPr>
          </w:p>
        </w:tc>
      </w:tr>
      <w:tr w:rsidR="005F7ECE" w14:paraId="4CC986F1"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F1BA88"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924E6CF" w14:textId="2F11122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7B76851" w14:textId="77777777" w:rsidR="005F7ECE" w:rsidRDefault="005F7ECE" w:rsidP="005F7ECE">
            <w:pPr>
              <w:jc w:val="center"/>
              <w:rPr>
                <w:rFonts w:ascii="Arial" w:hAnsi="Arial" w:cs="Arial"/>
                <w:sz w:val="20"/>
                <w:szCs w:val="20"/>
              </w:rPr>
            </w:pPr>
            <w:r>
              <w:rPr>
                <w:rFonts w:ascii="Arial" w:hAnsi="Arial" w:cs="Arial"/>
                <w:sz w:val="20"/>
                <w:szCs w:val="20"/>
              </w:rPr>
              <w:t>26</w:t>
            </w:r>
          </w:p>
        </w:tc>
        <w:tc>
          <w:tcPr>
            <w:tcW w:w="1417" w:type="dxa"/>
            <w:tcBorders>
              <w:top w:val="nil"/>
              <w:left w:val="nil"/>
              <w:bottom w:val="single" w:sz="4" w:space="0" w:color="auto"/>
              <w:right w:val="single" w:sz="4" w:space="0" w:color="auto"/>
            </w:tcBorders>
            <w:shd w:val="clear" w:color="auto" w:fill="auto"/>
            <w:noWrap/>
            <w:vAlign w:val="center"/>
            <w:hideMark/>
          </w:tcPr>
          <w:p w14:paraId="3229D27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97B7C9E"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51" w:type="dxa"/>
            <w:tcBorders>
              <w:top w:val="nil"/>
              <w:left w:val="nil"/>
              <w:bottom w:val="single" w:sz="4" w:space="0" w:color="auto"/>
              <w:right w:val="single" w:sz="4" w:space="0" w:color="auto"/>
            </w:tcBorders>
            <w:shd w:val="clear" w:color="auto" w:fill="auto"/>
            <w:noWrap/>
            <w:vAlign w:val="center"/>
            <w:hideMark/>
          </w:tcPr>
          <w:p w14:paraId="61687005" w14:textId="77777777" w:rsidR="005F7ECE" w:rsidRDefault="005F7ECE" w:rsidP="005F7ECE">
            <w:pPr>
              <w:jc w:val="center"/>
              <w:rPr>
                <w:rFonts w:ascii="Arial" w:hAnsi="Arial" w:cs="Arial"/>
                <w:sz w:val="20"/>
                <w:szCs w:val="20"/>
              </w:rPr>
            </w:pPr>
            <w:r>
              <w:rPr>
                <w:rFonts w:ascii="Arial" w:hAnsi="Arial" w:cs="Arial"/>
                <w:sz w:val="20"/>
                <w:szCs w:val="20"/>
              </w:rPr>
              <w:t>₹ 16.16</w:t>
            </w:r>
          </w:p>
        </w:tc>
        <w:tc>
          <w:tcPr>
            <w:tcW w:w="1276" w:type="dxa"/>
            <w:tcBorders>
              <w:top w:val="nil"/>
              <w:left w:val="nil"/>
              <w:bottom w:val="single" w:sz="4" w:space="0" w:color="auto"/>
              <w:right w:val="single" w:sz="4" w:space="0" w:color="auto"/>
            </w:tcBorders>
            <w:shd w:val="clear" w:color="auto" w:fill="auto"/>
            <w:noWrap/>
            <w:vAlign w:val="center"/>
            <w:hideMark/>
          </w:tcPr>
          <w:p w14:paraId="7E9E599D"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18" w:type="dxa"/>
            <w:vMerge/>
            <w:tcBorders>
              <w:top w:val="nil"/>
              <w:left w:val="single" w:sz="4" w:space="0" w:color="auto"/>
              <w:bottom w:val="single" w:sz="4" w:space="0" w:color="auto"/>
              <w:right w:val="single" w:sz="4" w:space="0" w:color="auto"/>
            </w:tcBorders>
            <w:vAlign w:val="center"/>
            <w:hideMark/>
          </w:tcPr>
          <w:p w14:paraId="1BE0C82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96B8492" w14:textId="77777777" w:rsidR="005F7ECE" w:rsidRDefault="005F7ECE" w:rsidP="005F7ECE">
            <w:pPr>
              <w:jc w:val="center"/>
              <w:rPr>
                <w:rFonts w:ascii="Arial" w:hAnsi="Arial" w:cs="Arial"/>
                <w:sz w:val="20"/>
                <w:szCs w:val="20"/>
              </w:rPr>
            </w:pPr>
          </w:p>
        </w:tc>
      </w:tr>
      <w:tr w:rsidR="005F7ECE" w14:paraId="093B770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A70F0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A4AA457" w14:textId="43847C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4C8F80CF" w14:textId="77777777" w:rsidR="005F7ECE" w:rsidRDefault="005F7ECE" w:rsidP="005F7ECE">
            <w:pPr>
              <w:jc w:val="center"/>
              <w:rPr>
                <w:rFonts w:ascii="Arial" w:hAnsi="Arial" w:cs="Arial"/>
                <w:sz w:val="20"/>
                <w:szCs w:val="20"/>
              </w:rPr>
            </w:pPr>
            <w:r>
              <w:rPr>
                <w:rFonts w:ascii="Arial" w:hAnsi="Arial" w:cs="Arial"/>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384D71E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0E1833B8"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51" w:type="dxa"/>
            <w:tcBorders>
              <w:top w:val="nil"/>
              <w:left w:val="nil"/>
              <w:bottom w:val="single" w:sz="4" w:space="0" w:color="auto"/>
              <w:right w:val="single" w:sz="4" w:space="0" w:color="auto"/>
            </w:tcBorders>
            <w:shd w:val="clear" w:color="auto" w:fill="auto"/>
            <w:noWrap/>
            <w:vAlign w:val="center"/>
            <w:hideMark/>
          </w:tcPr>
          <w:p w14:paraId="5184CA2C" w14:textId="77777777" w:rsidR="005F7ECE" w:rsidRDefault="005F7ECE" w:rsidP="005F7ECE">
            <w:pPr>
              <w:jc w:val="center"/>
              <w:rPr>
                <w:rFonts w:ascii="Arial" w:hAnsi="Arial" w:cs="Arial"/>
                <w:sz w:val="20"/>
                <w:szCs w:val="20"/>
              </w:rPr>
            </w:pPr>
            <w:r>
              <w:rPr>
                <w:rFonts w:ascii="Arial" w:hAnsi="Arial" w:cs="Arial"/>
                <w:sz w:val="20"/>
                <w:szCs w:val="20"/>
              </w:rPr>
              <w:t>₹ 13.15</w:t>
            </w:r>
          </w:p>
        </w:tc>
        <w:tc>
          <w:tcPr>
            <w:tcW w:w="1276" w:type="dxa"/>
            <w:tcBorders>
              <w:top w:val="nil"/>
              <w:left w:val="nil"/>
              <w:bottom w:val="single" w:sz="4" w:space="0" w:color="auto"/>
              <w:right w:val="single" w:sz="4" w:space="0" w:color="auto"/>
            </w:tcBorders>
            <w:shd w:val="clear" w:color="auto" w:fill="auto"/>
            <w:noWrap/>
            <w:vAlign w:val="center"/>
            <w:hideMark/>
          </w:tcPr>
          <w:p w14:paraId="6E4CD9E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ECDA"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25C3" w14:textId="77777777" w:rsidR="005F7ECE" w:rsidRDefault="005F7ECE" w:rsidP="005F7ECE">
            <w:pPr>
              <w:jc w:val="center"/>
              <w:rPr>
                <w:rFonts w:ascii="Arial" w:hAnsi="Arial" w:cs="Arial"/>
                <w:sz w:val="20"/>
                <w:szCs w:val="20"/>
              </w:rPr>
            </w:pPr>
            <w:r>
              <w:rPr>
                <w:rFonts w:ascii="Arial" w:hAnsi="Arial" w:cs="Arial"/>
                <w:sz w:val="20"/>
                <w:szCs w:val="20"/>
              </w:rPr>
              <w:t>₹ 30.04</w:t>
            </w:r>
          </w:p>
        </w:tc>
      </w:tr>
      <w:tr w:rsidR="005F7ECE" w14:paraId="04F4C08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6718A5F"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951B1BD" w14:textId="65194B7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E1C7EF8" w14:textId="77777777" w:rsidR="005F7ECE" w:rsidRDefault="005F7ECE" w:rsidP="005F7ECE">
            <w:pPr>
              <w:jc w:val="center"/>
              <w:rPr>
                <w:rFonts w:ascii="Arial" w:hAnsi="Arial" w:cs="Arial"/>
                <w:sz w:val="20"/>
                <w:szCs w:val="20"/>
              </w:rPr>
            </w:pPr>
            <w:r>
              <w:rPr>
                <w:rFonts w:ascii="Arial" w:hAnsi="Arial" w:cs="Arial"/>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14:paraId="063FCBB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5877A46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51" w:type="dxa"/>
            <w:tcBorders>
              <w:top w:val="nil"/>
              <w:left w:val="nil"/>
              <w:bottom w:val="single" w:sz="4" w:space="0" w:color="auto"/>
              <w:right w:val="single" w:sz="4" w:space="0" w:color="auto"/>
            </w:tcBorders>
            <w:shd w:val="clear" w:color="auto" w:fill="auto"/>
            <w:noWrap/>
            <w:vAlign w:val="center"/>
            <w:hideMark/>
          </w:tcPr>
          <w:p w14:paraId="00EA79E8" w14:textId="77777777" w:rsidR="005F7ECE" w:rsidRDefault="005F7ECE" w:rsidP="005F7ECE">
            <w:pPr>
              <w:jc w:val="center"/>
              <w:rPr>
                <w:rFonts w:ascii="Arial" w:hAnsi="Arial" w:cs="Arial"/>
                <w:sz w:val="20"/>
                <w:szCs w:val="20"/>
              </w:rPr>
            </w:pPr>
            <w:r>
              <w:rPr>
                <w:rFonts w:ascii="Arial" w:hAnsi="Arial" w:cs="Arial"/>
                <w:sz w:val="20"/>
                <w:szCs w:val="20"/>
              </w:rPr>
              <w:t>₹ 10.13</w:t>
            </w:r>
          </w:p>
        </w:tc>
        <w:tc>
          <w:tcPr>
            <w:tcW w:w="1276" w:type="dxa"/>
            <w:tcBorders>
              <w:top w:val="nil"/>
              <w:left w:val="nil"/>
              <w:bottom w:val="single" w:sz="4" w:space="0" w:color="auto"/>
              <w:right w:val="single" w:sz="4" w:space="0" w:color="auto"/>
            </w:tcBorders>
            <w:shd w:val="clear" w:color="auto" w:fill="auto"/>
            <w:noWrap/>
            <w:vAlign w:val="center"/>
            <w:hideMark/>
          </w:tcPr>
          <w:p w14:paraId="3E536A2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18" w:type="dxa"/>
            <w:vMerge/>
            <w:tcBorders>
              <w:top w:val="nil"/>
              <w:left w:val="single" w:sz="4" w:space="0" w:color="auto"/>
              <w:bottom w:val="single" w:sz="4" w:space="0" w:color="auto"/>
              <w:right w:val="single" w:sz="4" w:space="0" w:color="auto"/>
            </w:tcBorders>
            <w:vAlign w:val="center"/>
            <w:hideMark/>
          </w:tcPr>
          <w:p w14:paraId="211B84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7BDBC7C" w14:textId="77777777" w:rsidR="005F7ECE" w:rsidRDefault="005F7ECE" w:rsidP="005F7ECE">
            <w:pPr>
              <w:jc w:val="center"/>
              <w:rPr>
                <w:rFonts w:ascii="Arial" w:hAnsi="Arial" w:cs="Arial"/>
                <w:sz w:val="20"/>
                <w:szCs w:val="20"/>
              </w:rPr>
            </w:pPr>
          </w:p>
        </w:tc>
      </w:tr>
      <w:tr w:rsidR="005F7ECE" w14:paraId="26FA452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B8A13"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3C89FE70" w14:textId="663EC29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14F2E5E8" w14:textId="77777777" w:rsidR="005F7ECE" w:rsidRDefault="005F7ECE" w:rsidP="005F7ECE">
            <w:pPr>
              <w:jc w:val="center"/>
              <w:rPr>
                <w:rFonts w:ascii="Arial" w:hAnsi="Arial" w:cs="Arial"/>
                <w:sz w:val="20"/>
                <w:szCs w:val="20"/>
              </w:rPr>
            </w:pPr>
            <w:r>
              <w:rPr>
                <w:rFonts w:ascii="Arial" w:hAnsi="Arial" w:cs="Arial"/>
                <w:sz w:val="20"/>
                <w:szCs w:val="2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456AB93E"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2A514FB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51" w:type="dxa"/>
            <w:tcBorders>
              <w:top w:val="nil"/>
              <w:left w:val="nil"/>
              <w:bottom w:val="single" w:sz="4" w:space="0" w:color="auto"/>
              <w:right w:val="single" w:sz="4" w:space="0" w:color="auto"/>
            </w:tcBorders>
            <w:shd w:val="clear" w:color="auto" w:fill="auto"/>
            <w:noWrap/>
            <w:vAlign w:val="center"/>
            <w:hideMark/>
          </w:tcPr>
          <w:p w14:paraId="0C6B4725" w14:textId="77777777" w:rsidR="005F7ECE" w:rsidRDefault="005F7ECE" w:rsidP="005F7ECE">
            <w:pPr>
              <w:jc w:val="center"/>
              <w:rPr>
                <w:rFonts w:ascii="Arial" w:hAnsi="Arial" w:cs="Arial"/>
                <w:sz w:val="20"/>
                <w:szCs w:val="20"/>
              </w:rPr>
            </w:pPr>
            <w:r>
              <w:rPr>
                <w:rFonts w:ascii="Arial" w:hAnsi="Arial" w:cs="Arial"/>
                <w:sz w:val="20"/>
                <w:szCs w:val="20"/>
              </w:rPr>
              <w:t>₹ 6.76</w:t>
            </w:r>
          </w:p>
        </w:tc>
        <w:tc>
          <w:tcPr>
            <w:tcW w:w="1276" w:type="dxa"/>
            <w:tcBorders>
              <w:top w:val="nil"/>
              <w:left w:val="nil"/>
              <w:bottom w:val="single" w:sz="4" w:space="0" w:color="auto"/>
              <w:right w:val="single" w:sz="4" w:space="0" w:color="auto"/>
            </w:tcBorders>
            <w:shd w:val="clear" w:color="auto" w:fill="auto"/>
            <w:noWrap/>
            <w:vAlign w:val="center"/>
            <w:hideMark/>
          </w:tcPr>
          <w:p w14:paraId="0A950400"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418" w:type="dxa"/>
            <w:vMerge/>
            <w:tcBorders>
              <w:top w:val="nil"/>
              <w:left w:val="single" w:sz="4" w:space="0" w:color="auto"/>
              <w:bottom w:val="single" w:sz="4" w:space="0" w:color="auto"/>
              <w:right w:val="single" w:sz="4" w:space="0" w:color="auto"/>
            </w:tcBorders>
            <w:vAlign w:val="center"/>
            <w:hideMark/>
          </w:tcPr>
          <w:p w14:paraId="11C7384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2C62806" w14:textId="77777777" w:rsidR="005F7ECE" w:rsidRDefault="005F7ECE" w:rsidP="005F7ECE">
            <w:pPr>
              <w:jc w:val="center"/>
              <w:rPr>
                <w:rFonts w:ascii="Arial" w:hAnsi="Arial" w:cs="Arial"/>
                <w:sz w:val="20"/>
                <w:szCs w:val="20"/>
              </w:rPr>
            </w:pPr>
          </w:p>
        </w:tc>
      </w:tr>
    </w:tbl>
    <w:p w14:paraId="55EECA72" w14:textId="77777777" w:rsidR="00D16178" w:rsidRDefault="00D16178"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9A122E6" w14:textId="77777777" w:rsidR="005E40BA" w:rsidRDefault="005E40BA"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5F1948B" w14:textId="2707572A" w:rsidR="0022419A" w:rsidRPr="00106447" w:rsidRDefault="0022419A" w:rsidP="0022419A">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 xml:space="preserve">DEPRECIATION SCHEDULE: </w:t>
      </w:r>
      <w:r>
        <w:rPr>
          <w:rFonts w:ascii="Arial" w:hAnsi="Arial" w:cs="Arial"/>
          <w:noProof/>
          <w:sz w:val="22"/>
          <w:szCs w:val="22"/>
          <w:lang w:eastAsia="en-IN"/>
        </w:rPr>
        <w:t>Depreciation schedule is prepared based on the Income Tax Act. Below table shows the Depreciation Schedule along with applicable rate and allocated expenses:</w:t>
      </w:r>
    </w:p>
    <w:p w14:paraId="69C73DE1" w14:textId="77777777" w:rsidR="0022419A" w:rsidRDefault="0022419A"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8"/>
        <w:gridCol w:w="980"/>
        <w:gridCol w:w="960"/>
        <w:gridCol w:w="1307"/>
        <w:gridCol w:w="1366"/>
        <w:gridCol w:w="1536"/>
      </w:tblGrid>
      <w:tr w:rsidR="00347876" w:rsidRPr="00347876" w14:paraId="70CE4503" w14:textId="77777777" w:rsidTr="00C12A8C">
        <w:trPr>
          <w:trHeight w:val="1440"/>
        </w:trPr>
        <w:tc>
          <w:tcPr>
            <w:tcW w:w="1980" w:type="dxa"/>
            <w:shd w:val="clear" w:color="000000" w:fill="002060"/>
            <w:vAlign w:val="center"/>
            <w:hideMark/>
          </w:tcPr>
          <w:p w14:paraId="4D57D174" w14:textId="77777777" w:rsidR="00347876" w:rsidRPr="00347876" w:rsidRDefault="00347876" w:rsidP="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lastRenderedPageBreak/>
              <w:t>Year</w:t>
            </w:r>
          </w:p>
        </w:tc>
        <w:tc>
          <w:tcPr>
            <w:tcW w:w="1368" w:type="dxa"/>
            <w:shd w:val="clear" w:color="000000" w:fill="002060"/>
            <w:vAlign w:val="center"/>
            <w:hideMark/>
          </w:tcPr>
          <w:p w14:paraId="3D0B217D"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Particular</w:t>
            </w:r>
          </w:p>
        </w:tc>
        <w:tc>
          <w:tcPr>
            <w:tcW w:w="980" w:type="dxa"/>
            <w:shd w:val="clear" w:color="000000" w:fill="002060"/>
            <w:vAlign w:val="center"/>
            <w:hideMark/>
          </w:tcPr>
          <w:p w14:paraId="6F1083C9"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Land</w:t>
            </w:r>
          </w:p>
        </w:tc>
        <w:tc>
          <w:tcPr>
            <w:tcW w:w="960" w:type="dxa"/>
            <w:shd w:val="clear" w:color="000000" w:fill="002060"/>
            <w:vAlign w:val="center"/>
            <w:hideMark/>
          </w:tcPr>
          <w:p w14:paraId="679CABE1"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Building @ 10 %</w:t>
            </w:r>
          </w:p>
        </w:tc>
        <w:tc>
          <w:tcPr>
            <w:tcW w:w="1307" w:type="dxa"/>
            <w:shd w:val="clear" w:color="000000" w:fill="002060"/>
            <w:vAlign w:val="center"/>
            <w:hideMark/>
          </w:tcPr>
          <w:p w14:paraId="007ACC4E" w14:textId="0C2A2B9B"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 xml:space="preserve">Plant &amp; Machinery and </w:t>
            </w:r>
            <w:r w:rsidR="007579C3" w:rsidRPr="00347876">
              <w:rPr>
                <w:rFonts w:asciiTheme="minorHAnsi" w:hAnsiTheme="minorHAnsi" w:cstheme="minorHAnsi"/>
                <w:b/>
                <w:bCs/>
                <w:color w:val="FFFFFF"/>
                <w:sz w:val="22"/>
                <w:szCs w:val="22"/>
              </w:rPr>
              <w:t>equipment</w:t>
            </w:r>
            <w:r w:rsidRPr="00347876">
              <w:rPr>
                <w:rFonts w:asciiTheme="minorHAnsi" w:hAnsiTheme="minorHAnsi" w:cstheme="minorHAnsi"/>
                <w:b/>
                <w:bCs/>
                <w:color w:val="FFFFFF"/>
                <w:sz w:val="22"/>
                <w:szCs w:val="22"/>
              </w:rPr>
              <w:t xml:space="preserve"> @ 15 %</w:t>
            </w:r>
          </w:p>
        </w:tc>
        <w:tc>
          <w:tcPr>
            <w:tcW w:w="1366" w:type="dxa"/>
            <w:shd w:val="clear" w:color="000000" w:fill="002060"/>
            <w:vAlign w:val="center"/>
            <w:hideMark/>
          </w:tcPr>
          <w:p w14:paraId="01FC7F97" w14:textId="5AC27EC8"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Furniture &amp; F</w:t>
            </w:r>
            <w:r w:rsidR="00E51DD4">
              <w:rPr>
                <w:rFonts w:asciiTheme="minorHAnsi" w:hAnsiTheme="minorHAnsi" w:cstheme="minorHAnsi"/>
                <w:b/>
                <w:bCs/>
                <w:color w:val="FFFFFF"/>
                <w:sz w:val="22"/>
                <w:szCs w:val="22"/>
              </w:rPr>
              <w:t xml:space="preserve">ixtures </w:t>
            </w:r>
            <w:r w:rsidRPr="00347876">
              <w:rPr>
                <w:rFonts w:asciiTheme="minorHAnsi" w:hAnsiTheme="minorHAnsi" w:cstheme="minorHAnsi"/>
                <w:b/>
                <w:bCs/>
                <w:color w:val="FFFFFF"/>
                <w:sz w:val="22"/>
                <w:szCs w:val="22"/>
              </w:rPr>
              <w:t>@ 10 %</w:t>
            </w:r>
          </w:p>
        </w:tc>
        <w:tc>
          <w:tcPr>
            <w:tcW w:w="1536" w:type="dxa"/>
            <w:shd w:val="clear" w:color="000000" w:fill="002060"/>
            <w:vAlign w:val="center"/>
            <w:hideMark/>
          </w:tcPr>
          <w:p w14:paraId="4EB7809F" w14:textId="77777777"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Total</w:t>
            </w:r>
          </w:p>
        </w:tc>
      </w:tr>
      <w:tr w:rsidR="00347876" w:rsidRPr="00347876" w14:paraId="6C04DD79" w14:textId="77777777" w:rsidTr="00C12A8C">
        <w:trPr>
          <w:trHeight w:val="288"/>
        </w:trPr>
        <w:tc>
          <w:tcPr>
            <w:tcW w:w="1980" w:type="dxa"/>
            <w:vMerge w:val="restart"/>
            <w:shd w:val="clear" w:color="auto" w:fill="auto"/>
            <w:vAlign w:val="center"/>
            <w:hideMark/>
          </w:tcPr>
          <w:p w14:paraId="6E1C4BDD" w14:textId="60811C3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Construction</w:t>
            </w:r>
          </w:p>
          <w:p w14:paraId="343A6F3D" w14:textId="5424A72C"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Period</w:t>
            </w:r>
          </w:p>
        </w:tc>
        <w:tc>
          <w:tcPr>
            <w:tcW w:w="1368" w:type="dxa"/>
            <w:shd w:val="clear" w:color="auto" w:fill="auto"/>
            <w:noWrap/>
            <w:vAlign w:val="center"/>
            <w:hideMark/>
          </w:tcPr>
          <w:p w14:paraId="40CA476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2B224F3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E4633D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noWrap/>
            <w:vAlign w:val="center"/>
            <w:hideMark/>
          </w:tcPr>
          <w:p w14:paraId="4640B6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noWrap/>
            <w:vAlign w:val="center"/>
            <w:hideMark/>
          </w:tcPr>
          <w:p w14:paraId="3BABC07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noWrap/>
            <w:vAlign w:val="center"/>
            <w:hideMark/>
          </w:tcPr>
          <w:p w14:paraId="47037DF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154ACD38" w14:textId="77777777" w:rsidTr="00C12A8C">
        <w:trPr>
          <w:trHeight w:val="288"/>
        </w:trPr>
        <w:tc>
          <w:tcPr>
            <w:tcW w:w="1980" w:type="dxa"/>
            <w:vMerge/>
            <w:shd w:val="clear" w:color="auto" w:fill="auto"/>
            <w:vAlign w:val="center"/>
            <w:hideMark/>
          </w:tcPr>
          <w:p w14:paraId="09142AE9" w14:textId="6A7FEA46" w:rsidR="00347876" w:rsidRPr="00347876" w:rsidRDefault="00347876" w:rsidP="00347876">
            <w:pPr>
              <w:jc w:val="center"/>
              <w:rPr>
                <w:rFonts w:asciiTheme="minorHAnsi" w:hAnsiTheme="minorHAnsi" w:cstheme="minorHAnsi"/>
                <w:sz w:val="22"/>
                <w:szCs w:val="22"/>
                <w:u w:val="single"/>
              </w:rPr>
            </w:pPr>
          </w:p>
        </w:tc>
        <w:tc>
          <w:tcPr>
            <w:tcW w:w="1368" w:type="dxa"/>
            <w:shd w:val="clear" w:color="auto" w:fill="auto"/>
            <w:noWrap/>
            <w:vAlign w:val="center"/>
            <w:hideMark/>
          </w:tcPr>
          <w:p w14:paraId="65BED94D"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Total</w:t>
            </w:r>
          </w:p>
        </w:tc>
        <w:tc>
          <w:tcPr>
            <w:tcW w:w="980" w:type="dxa"/>
            <w:shd w:val="clear" w:color="auto" w:fill="auto"/>
            <w:noWrap/>
            <w:vAlign w:val="center"/>
            <w:hideMark/>
          </w:tcPr>
          <w:p w14:paraId="65A342B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vAlign w:val="center"/>
            <w:hideMark/>
          </w:tcPr>
          <w:p w14:paraId="4342C42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vAlign w:val="center"/>
            <w:hideMark/>
          </w:tcPr>
          <w:p w14:paraId="736C51C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vAlign w:val="center"/>
            <w:hideMark/>
          </w:tcPr>
          <w:p w14:paraId="1D89326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vAlign w:val="center"/>
            <w:hideMark/>
          </w:tcPr>
          <w:p w14:paraId="33606D3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5660353D" w14:textId="77777777" w:rsidTr="00C12A8C">
        <w:trPr>
          <w:trHeight w:val="288"/>
        </w:trPr>
        <w:tc>
          <w:tcPr>
            <w:tcW w:w="1980" w:type="dxa"/>
            <w:vMerge w:val="restart"/>
            <w:shd w:val="clear" w:color="auto" w:fill="auto"/>
            <w:vAlign w:val="center"/>
            <w:hideMark/>
          </w:tcPr>
          <w:p w14:paraId="71AFA8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26 - 27</w:t>
            </w:r>
            <w:r w:rsidRPr="00347876">
              <w:rPr>
                <w:rFonts w:asciiTheme="minorHAnsi" w:hAnsiTheme="minorHAnsi" w:cstheme="minorHAnsi"/>
                <w:b/>
                <w:bCs/>
                <w:sz w:val="22"/>
                <w:szCs w:val="22"/>
              </w:rPr>
              <w:br/>
              <w:t>(12 Months)</w:t>
            </w:r>
          </w:p>
        </w:tc>
        <w:tc>
          <w:tcPr>
            <w:tcW w:w="1368" w:type="dxa"/>
            <w:shd w:val="clear" w:color="auto" w:fill="auto"/>
            <w:noWrap/>
            <w:vAlign w:val="center"/>
            <w:hideMark/>
          </w:tcPr>
          <w:p w14:paraId="7AF1305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11D77C8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2D2011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3220.00</w:t>
            </w:r>
          </w:p>
        </w:tc>
        <w:tc>
          <w:tcPr>
            <w:tcW w:w="1307" w:type="dxa"/>
            <w:shd w:val="clear" w:color="auto" w:fill="auto"/>
            <w:noWrap/>
            <w:vAlign w:val="center"/>
            <w:hideMark/>
          </w:tcPr>
          <w:p w14:paraId="1D7FCC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430.00</w:t>
            </w:r>
          </w:p>
        </w:tc>
        <w:tc>
          <w:tcPr>
            <w:tcW w:w="1366" w:type="dxa"/>
            <w:shd w:val="clear" w:color="auto" w:fill="auto"/>
            <w:noWrap/>
            <w:vAlign w:val="center"/>
            <w:hideMark/>
          </w:tcPr>
          <w:p w14:paraId="4AE1D12F"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350.00</w:t>
            </w:r>
          </w:p>
        </w:tc>
        <w:tc>
          <w:tcPr>
            <w:tcW w:w="1536" w:type="dxa"/>
            <w:shd w:val="clear" w:color="auto" w:fill="auto"/>
            <w:noWrap/>
            <w:vAlign w:val="center"/>
            <w:hideMark/>
          </w:tcPr>
          <w:p w14:paraId="5422CEB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4044.63</w:t>
            </w:r>
          </w:p>
        </w:tc>
      </w:tr>
      <w:tr w:rsidR="00347876" w:rsidRPr="00347876" w14:paraId="78646B7D" w14:textId="77777777" w:rsidTr="00C12A8C">
        <w:trPr>
          <w:trHeight w:val="288"/>
        </w:trPr>
        <w:tc>
          <w:tcPr>
            <w:tcW w:w="1980" w:type="dxa"/>
            <w:vMerge/>
            <w:vAlign w:val="center"/>
            <w:hideMark/>
          </w:tcPr>
          <w:p w14:paraId="43E7564D"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CE6AC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5872A7D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960" w:type="dxa"/>
            <w:shd w:val="clear" w:color="auto" w:fill="auto"/>
            <w:noWrap/>
            <w:vAlign w:val="center"/>
            <w:hideMark/>
          </w:tcPr>
          <w:p w14:paraId="419EE5A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07" w:type="dxa"/>
            <w:shd w:val="clear" w:color="auto" w:fill="auto"/>
            <w:noWrap/>
            <w:vAlign w:val="center"/>
            <w:hideMark/>
          </w:tcPr>
          <w:p w14:paraId="07DD617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66" w:type="dxa"/>
            <w:shd w:val="clear" w:color="auto" w:fill="auto"/>
            <w:noWrap/>
            <w:vAlign w:val="center"/>
            <w:hideMark/>
          </w:tcPr>
          <w:p w14:paraId="52F08FE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536" w:type="dxa"/>
            <w:shd w:val="clear" w:color="auto" w:fill="auto"/>
            <w:noWrap/>
            <w:vAlign w:val="center"/>
            <w:hideMark/>
          </w:tcPr>
          <w:p w14:paraId="71CD9F47"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r>
      <w:tr w:rsidR="00347876" w:rsidRPr="00347876" w14:paraId="5A8F3BD8" w14:textId="77777777" w:rsidTr="00C12A8C">
        <w:trPr>
          <w:trHeight w:val="288"/>
        </w:trPr>
        <w:tc>
          <w:tcPr>
            <w:tcW w:w="1980" w:type="dxa"/>
            <w:vMerge/>
            <w:vAlign w:val="center"/>
            <w:hideMark/>
          </w:tcPr>
          <w:p w14:paraId="5271866F"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83F2511" w14:textId="2F795606"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Depreciation</w:t>
            </w:r>
          </w:p>
        </w:tc>
        <w:tc>
          <w:tcPr>
            <w:tcW w:w="980" w:type="dxa"/>
            <w:shd w:val="clear" w:color="auto" w:fill="auto"/>
            <w:noWrap/>
            <w:vAlign w:val="center"/>
            <w:hideMark/>
          </w:tcPr>
          <w:p w14:paraId="597DE7B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E2F894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322.00</w:t>
            </w:r>
          </w:p>
        </w:tc>
        <w:tc>
          <w:tcPr>
            <w:tcW w:w="1307" w:type="dxa"/>
            <w:shd w:val="clear" w:color="auto" w:fill="auto"/>
            <w:noWrap/>
            <w:vAlign w:val="center"/>
            <w:hideMark/>
          </w:tcPr>
          <w:p w14:paraId="10B290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64.50</w:t>
            </w:r>
          </w:p>
        </w:tc>
        <w:tc>
          <w:tcPr>
            <w:tcW w:w="1366" w:type="dxa"/>
            <w:shd w:val="clear" w:color="auto" w:fill="auto"/>
            <w:noWrap/>
            <w:vAlign w:val="center"/>
            <w:hideMark/>
          </w:tcPr>
          <w:p w14:paraId="2D636BE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35.00</w:t>
            </w:r>
          </w:p>
        </w:tc>
        <w:tc>
          <w:tcPr>
            <w:tcW w:w="1536" w:type="dxa"/>
            <w:shd w:val="clear" w:color="auto" w:fill="auto"/>
            <w:noWrap/>
            <w:vAlign w:val="center"/>
            <w:hideMark/>
          </w:tcPr>
          <w:p w14:paraId="5A2F10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421.50</w:t>
            </w:r>
          </w:p>
        </w:tc>
      </w:tr>
      <w:tr w:rsidR="00347876" w:rsidRPr="00347876" w14:paraId="01A6460C" w14:textId="77777777" w:rsidTr="00C12A8C">
        <w:trPr>
          <w:trHeight w:val="288"/>
        </w:trPr>
        <w:tc>
          <w:tcPr>
            <w:tcW w:w="1980" w:type="dxa"/>
            <w:vMerge/>
            <w:shd w:val="clear" w:color="auto" w:fill="auto"/>
            <w:noWrap/>
            <w:vAlign w:val="center"/>
            <w:hideMark/>
          </w:tcPr>
          <w:p w14:paraId="43F7AA15" w14:textId="1D2E357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44AE97"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58EA8AD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38DDCF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2898.00</w:t>
            </w:r>
          </w:p>
        </w:tc>
        <w:tc>
          <w:tcPr>
            <w:tcW w:w="1307" w:type="dxa"/>
            <w:shd w:val="clear" w:color="auto" w:fill="auto"/>
            <w:noWrap/>
            <w:vAlign w:val="center"/>
            <w:hideMark/>
          </w:tcPr>
          <w:p w14:paraId="3073CFD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365.50</w:t>
            </w:r>
          </w:p>
        </w:tc>
        <w:tc>
          <w:tcPr>
            <w:tcW w:w="1366" w:type="dxa"/>
            <w:shd w:val="clear" w:color="auto" w:fill="auto"/>
            <w:noWrap/>
            <w:vAlign w:val="center"/>
            <w:hideMark/>
          </w:tcPr>
          <w:p w14:paraId="65F988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315.00</w:t>
            </w:r>
          </w:p>
        </w:tc>
        <w:tc>
          <w:tcPr>
            <w:tcW w:w="1536" w:type="dxa"/>
            <w:shd w:val="clear" w:color="auto" w:fill="auto"/>
            <w:noWrap/>
            <w:vAlign w:val="center"/>
            <w:hideMark/>
          </w:tcPr>
          <w:p w14:paraId="30FD54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3623.13</w:t>
            </w:r>
          </w:p>
        </w:tc>
      </w:tr>
      <w:tr w:rsidR="00347876" w:rsidRPr="00347876" w14:paraId="5AB8FC39" w14:textId="77777777" w:rsidTr="00C12A8C">
        <w:trPr>
          <w:trHeight w:val="288"/>
        </w:trPr>
        <w:tc>
          <w:tcPr>
            <w:tcW w:w="1980" w:type="dxa"/>
            <w:vMerge w:val="restart"/>
            <w:shd w:val="clear" w:color="auto" w:fill="auto"/>
            <w:vAlign w:val="center"/>
            <w:hideMark/>
          </w:tcPr>
          <w:p w14:paraId="62D9DBA0" w14:textId="6CBE19DF"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27-28</w:t>
            </w:r>
          </w:p>
        </w:tc>
        <w:tc>
          <w:tcPr>
            <w:tcW w:w="1368" w:type="dxa"/>
            <w:shd w:val="clear" w:color="auto" w:fill="auto"/>
            <w:noWrap/>
            <w:vAlign w:val="center"/>
            <w:hideMark/>
          </w:tcPr>
          <w:p w14:paraId="5ACB7BD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4B5ACFE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75E7BBB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2898.00</w:t>
            </w:r>
          </w:p>
        </w:tc>
        <w:tc>
          <w:tcPr>
            <w:tcW w:w="1307" w:type="dxa"/>
            <w:shd w:val="clear" w:color="auto" w:fill="auto"/>
            <w:noWrap/>
            <w:vAlign w:val="center"/>
            <w:hideMark/>
          </w:tcPr>
          <w:p w14:paraId="56196F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365.50</w:t>
            </w:r>
          </w:p>
        </w:tc>
        <w:tc>
          <w:tcPr>
            <w:tcW w:w="1366" w:type="dxa"/>
            <w:shd w:val="clear" w:color="auto" w:fill="auto"/>
            <w:noWrap/>
            <w:vAlign w:val="center"/>
            <w:hideMark/>
          </w:tcPr>
          <w:p w14:paraId="28C4B8F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315.00</w:t>
            </w:r>
          </w:p>
        </w:tc>
        <w:tc>
          <w:tcPr>
            <w:tcW w:w="1536" w:type="dxa"/>
            <w:shd w:val="clear" w:color="auto" w:fill="auto"/>
            <w:noWrap/>
            <w:vAlign w:val="center"/>
            <w:hideMark/>
          </w:tcPr>
          <w:p w14:paraId="1DF853F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3623.13</w:t>
            </w:r>
          </w:p>
        </w:tc>
      </w:tr>
      <w:tr w:rsidR="00347876" w:rsidRPr="00347876" w14:paraId="7565ED81" w14:textId="77777777" w:rsidTr="00C12A8C">
        <w:trPr>
          <w:trHeight w:val="288"/>
        </w:trPr>
        <w:tc>
          <w:tcPr>
            <w:tcW w:w="1980" w:type="dxa"/>
            <w:vMerge/>
            <w:shd w:val="clear" w:color="auto" w:fill="auto"/>
            <w:vAlign w:val="center"/>
            <w:hideMark/>
          </w:tcPr>
          <w:p w14:paraId="05B0EEFA" w14:textId="3414480F"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FCC9F3F"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80617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CB0BA1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62DF5A3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2D95F99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D9482A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77602AF" w14:textId="77777777" w:rsidTr="00C12A8C">
        <w:trPr>
          <w:trHeight w:val="288"/>
        </w:trPr>
        <w:tc>
          <w:tcPr>
            <w:tcW w:w="1980" w:type="dxa"/>
            <w:vMerge/>
            <w:shd w:val="clear" w:color="auto" w:fill="auto"/>
            <w:noWrap/>
            <w:vAlign w:val="center"/>
            <w:hideMark/>
          </w:tcPr>
          <w:p w14:paraId="625552CA" w14:textId="25C65084"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E5602F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4BDD4E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19D0A2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289.80</w:t>
            </w:r>
          </w:p>
        </w:tc>
        <w:tc>
          <w:tcPr>
            <w:tcW w:w="1307" w:type="dxa"/>
            <w:shd w:val="clear" w:color="auto" w:fill="auto"/>
            <w:noWrap/>
            <w:vAlign w:val="center"/>
            <w:hideMark/>
          </w:tcPr>
          <w:p w14:paraId="409BD73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54.83</w:t>
            </w:r>
          </w:p>
        </w:tc>
        <w:tc>
          <w:tcPr>
            <w:tcW w:w="1366" w:type="dxa"/>
            <w:shd w:val="clear" w:color="auto" w:fill="auto"/>
            <w:noWrap/>
            <w:vAlign w:val="center"/>
            <w:hideMark/>
          </w:tcPr>
          <w:p w14:paraId="359BDFF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31.50</w:t>
            </w:r>
          </w:p>
        </w:tc>
        <w:tc>
          <w:tcPr>
            <w:tcW w:w="1536" w:type="dxa"/>
            <w:shd w:val="clear" w:color="auto" w:fill="auto"/>
            <w:noWrap/>
            <w:vAlign w:val="center"/>
            <w:hideMark/>
          </w:tcPr>
          <w:p w14:paraId="37EB42F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376.13</w:t>
            </w:r>
          </w:p>
        </w:tc>
      </w:tr>
      <w:tr w:rsidR="00347876" w:rsidRPr="00347876" w14:paraId="0CCAF02E" w14:textId="77777777" w:rsidTr="00C12A8C">
        <w:trPr>
          <w:trHeight w:val="288"/>
        </w:trPr>
        <w:tc>
          <w:tcPr>
            <w:tcW w:w="1980" w:type="dxa"/>
            <w:vMerge/>
            <w:shd w:val="clear" w:color="auto" w:fill="auto"/>
            <w:noWrap/>
            <w:vAlign w:val="center"/>
            <w:hideMark/>
          </w:tcPr>
          <w:p w14:paraId="6551C971" w14:textId="3E99DFF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DA9D40A"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47382AE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0D273E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2608.20</w:t>
            </w:r>
          </w:p>
        </w:tc>
        <w:tc>
          <w:tcPr>
            <w:tcW w:w="1307" w:type="dxa"/>
            <w:shd w:val="clear" w:color="auto" w:fill="auto"/>
            <w:noWrap/>
            <w:vAlign w:val="center"/>
            <w:hideMark/>
          </w:tcPr>
          <w:p w14:paraId="34B611A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310.68</w:t>
            </w:r>
          </w:p>
        </w:tc>
        <w:tc>
          <w:tcPr>
            <w:tcW w:w="1366" w:type="dxa"/>
            <w:shd w:val="clear" w:color="auto" w:fill="auto"/>
            <w:noWrap/>
            <w:vAlign w:val="center"/>
            <w:hideMark/>
          </w:tcPr>
          <w:p w14:paraId="47D11E1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283.50</w:t>
            </w:r>
          </w:p>
        </w:tc>
        <w:tc>
          <w:tcPr>
            <w:tcW w:w="1536" w:type="dxa"/>
            <w:shd w:val="clear" w:color="auto" w:fill="auto"/>
            <w:noWrap/>
            <w:vAlign w:val="center"/>
            <w:hideMark/>
          </w:tcPr>
          <w:p w14:paraId="3C7C6F6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3247.01</w:t>
            </w:r>
          </w:p>
        </w:tc>
      </w:tr>
      <w:tr w:rsidR="00347876" w:rsidRPr="00347876" w14:paraId="313AEB48" w14:textId="77777777" w:rsidTr="00C12A8C">
        <w:trPr>
          <w:trHeight w:val="288"/>
        </w:trPr>
        <w:tc>
          <w:tcPr>
            <w:tcW w:w="1980" w:type="dxa"/>
            <w:vMerge w:val="restart"/>
            <w:shd w:val="clear" w:color="auto" w:fill="auto"/>
            <w:noWrap/>
            <w:vAlign w:val="center"/>
            <w:hideMark/>
          </w:tcPr>
          <w:p w14:paraId="606CD0CD" w14:textId="2FA9671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28-29</w:t>
            </w:r>
          </w:p>
        </w:tc>
        <w:tc>
          <w:tcPr>
            <w:tcW w:w="1368" w:type="dxa"/>
            <w:shd w:val="clear" w:color="auto" w:fill="auto"/>
            <w:noWrap/>
            <w:vAlign w:val="center"/>
            <w:hideMark/>
          </w:tcPr>
          <w:p w14:paraId="49933C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307ABBF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6F8AABD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2608.20</w:t>
            </w:r>
          </w:p>
        </w:tc>
        <w:tc>
          <w:tcPr>
            <w:tcW w:w="1307" w:type="dxa"/>
            <w:shd w:val="clear" w:color="auto" w:fill="auto"/>
            <w:noWrap/>
            <w:vAlign w:val="center"/>
            <w:hideMark/>
          </w:tcPr>
          <w:p w14:paraId="35EFCD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310.68</w:t>
            </w:r>
          </w:p>
        </w:tc>
        <w:tc>
          <w:tcPr>
            <w:tcW w:w="1366" w:type="dxa"/>
            <w:shd w:val="clear" w:color="auto" w:fill="auto"/>
            <w:noWrap/>
            <w:vAlign w:val="center"/>
            <w:hideMark/>
          </w:tcPr>
          <w:p w14:paraId="4BA497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283.50</w:t>
            </w:r>
          </w:p>
        </w:tc>
        <w:tc>
          <w:tcPr>
            <w:tcW w:w="1536" w:type="dxa"/>
            <w:shd w:val="clear" w:color="auto" w:fill="auto"/>
            <w:noWrap/>
            <w:vAlign w:val="center"/>
            <w:hideMark/>
          </w:tcPr>
          <w:p w14:paraId="0461A67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3247.01</w:t>
            </w:r>
          </w:p>
        </w:tc>
      </w:tr>
      <w:tr w:rsidR="00347876" w:rsidRPr="00347876" w14:paraId="7AD7CA37" w14:textId="77777777" w:rsidTr="00C12A8C">
        <w:trPr>
          <w:trHeight w:val="288"/>
        </w:trPr>
        <w:tc>
          <w:tcPr>
            <w:tcW w:w="1980" w:type="dxa"/>
            <w:vMerge/>
            <w:shd w:val="clear" w:color="auto" w:fill="auto"/>
            <w:noWrap/>
            <w:vAlign w:val="center"/>
            <w:hideMark/>
          </w:tcPr>
          <w:p w14:paraId="3C6105C5" w14:textId="3F9F8E32"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1271D8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4A4780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49E1A3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30613A4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1D057E6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76CEE94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C0C027" w14:textId="77777777" w:rsidTr="00C12A8C">
        <w:trPr>
          <w:trHeight w:val="288"/>
        </w:trPr>
        <w:tc>
          <w:tcPr>
            <w:tcW w:w="1980" w:type="dxa"/>
            <w:vMerge/>
            <w:shd w:val="clear" w:color="auto" w:fill="auto"/>
            <w:noWrap/>
            <w:vAlign w:val="center"/>
            <w:hideMark/>
          </w:tcPr>
          <w:p w14:paraId="43758B34" w14:textId="5AE901B2"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6A21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7582134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A29C5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260.82</w:t>
            </w:r>
          </w:p>
        </w:tc>
        <w:tc>
          <w:tcPr>
            <w:tcW w:w="1307" w:type="dxa"/>
            <w:shd w:val="clear" w:color="auto" w:fill="auto"/>
            <w:noWrap/>
            <w:vAlign w:val="center"/>
            <w:hideMark/>
          </w:tcPr>
          <w:p w14:paraId="4F8FBF0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46.60</w:t>
            </w:r>
          </w:p>
        </w:tc>
        <w:tc>
          <w:tcPr>
            <w:tcW w:w="1366" w:type="dxa"/>
            <w:shd w:val="clear" w:color="auto" w:fill="auto"/>
            <w:noWrap/>
            <w:vAlign w:val="center"/>
            <w:hideMark/>
          </w:tcPr>
          <w:p w14:paraId="58A04D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28.35</w:t>
            </w:r>
          </w:p>
        </w:tc>
        <w:tc>
          <w:tcPr>
            <w:tcW w:w="1536" w:type="dxa"/>
            <w:shd w:val="clear" w:color="auto" w:fill="auto"/>
            <w:noWrap/>
            <w:vAlign w:val="center"/>
            <w:hideMark/>
          </w:tcPr>
          <w:p w14:paraId="18DB5E6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335.77</w:t>
            </w:r>
          </w:p>
        </w:tc>
      </w:tr>
      <w:tr w:rsidR="00347876" w:rsidRPr="00347876" w14:paraId="53759F68" w14:textId="77777777" w:rsidTr="00C12A8C">
        <w:trPr>
          <w:trHeight w:val="288"/>
        </w:trPr>
        <w:tc>
          <w:tcPr>
            <w:tcW w:w="1980" w:type="dxa"/>
            <w:vMerge/>
            <w:shd w:val="clear" w:color="auto" w:fill="auto"/>
            <w:noWrap/>
            <w:vAlign w:val="center"/>
            <w:hideMark/>
          </w:tcPr>
          <w:p w14:paraId="279856E3" w14:textId="2B3ADE00"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A49F73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229DCE0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1AF59C3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2347.38</w:t>
            </w:r>
          </w:p>
        </w:tc>
        <w:tc>
          <w:tcPr>
            <w:tcW w:w="1307" w:type="dxa"/>
            <w:shd w:val="clear" w:color="auto" w:fill="auto"/>
            <w:noWrap/>
            <w:vAlign w:val="center"/>
            <w:hideMark/>
          </w:tcPr>
          <w:p w14:paraId="5B77A4C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264.07</w:t>
            </w:r>
          </w:p>
        </w:tc>
        <w:tc>
          <w:tcPr>
            <w:tcW w:w="1366" w:type="dxa"/>
            <w:shd w:val="clear" w:color="auto" w:fill="auto"/>
            <w:noWrap/>
            <w:vAlign w:val="center"/>
            <w:hideMark/>
          </w:tcPr>
          <w:p w14:paraId="17F85CB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255.15</w:t>
            </w:r>
          </w:p>
        </w:tc>
        <w:tc>
          <w:tcPr>
            <w:tcW w:w="1536" w:type="dxa"/>
            <w:shd w:val="clear" w:color="auto" w:fill="auto"/>
            <w:noWrap/>
            <w:vAlign w:val="center"/>
            <w:hideMark/>
          </w:tcPr>
          <w:p w14:paraId="2E0A128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2911.23</w:t>
            </w:r>
          </w:p>
        </w:tc>
      </w:tr>
      <w:tr w:rsidR="00347876" w:rsidRPr="00347876" w14:paraId="74C7498B" w14:textId="77777777" w:rsidTr="00C12A8C">
        <w:trPr>
          <w:trHeight w:val="288"/>
        </w:trPr>
        <w:tc>
          <w:tcPr>
            <w:tcW w:w="1980" w:type="dxa"/>
            <w:vMerge w:val="restart"/>
            <w:shd w:val="clear" w:color="auto" w:fill="auto"/>
            <w:noWrap/>
            <w:vAlign w:val="center"/>
            <w:hideMark/>
          </w:tcPr>
          <w:p w14:paraId="25E23DE9" w14:textId="1C643091" w:rsidR="00347876" w:rsidRPr="00347876" w:rsidRDefault="00347876" w:rsidP="00347876">
            <w:pPr>
              <w:jc w:val="center"/>
              <w:rPr>
                <w:rFonts w:asciiTheme="minorHAnsi" w:hAnsiTheme="minorHAnsi" w:cstheme="minorHAnsi"/>
                <w:sz w:val="22"/>
                <w:szCs w:val="22"/>
              </w:rPr>
            </w:pPr>
          </w:p>
          <w:p w14:paraId="736DD95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29-30</w:t>
            </w:r>
          </w:p>
          <w:p w14:paraId="58374282" w14:textId="4AA7E32C" w:rsidR="00347876" w:rsidRPr="00347876" w:rsidRDefault="00347876" w:rsidP="00347876">
            <w:pPr>
              <w:jc w:val="center"/>
              <w:rPr>
                <w:rFonts w:asciiTheme="minorHAnsi" w:hAnsiTheme="minorHAnsi" w:cstheme="minorHAnsi"/>
                <w:b/>
                <w:bCs/>
                <w:sz w:val="22"/>
                <w:szCs w:val="22"/>
              </w:rPr>
            </w:pPr>
          </w:p>
          <w:p w14:paraId="627134DE" w14:textId="25C2E72D"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C060B8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7EF6176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41EDD6C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2347.38</w:t>
            </w:r>
          </w:p>
        </w:tc>
        <w:tc>
          <w:tcPr>
            <w:tcW w:w="1307" w:type="dxa"/>
            <w:shd w:val="clear" w:color="auto" w:fill="auto"/>
            <w:noWrap/>
            <w:vAlign w:val="center"/>
            <w:hideMark/>
          </w:tcPr>
          <w:p w14:paraId="5C55D8B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264.07</w:t>
            </w:r>
          </w:p>
        </w:tc>
        <w:tc>
          <w:tcPr>
            <w:tcW w:w="1366" w:type="dxa"/>
            <w:shd w:val="clear" w:color="auto" w:fill="auto"/>
            <w:noWrap/>
            <w:vAlign w:val="center"/>
            <w:hideMark/>
          </w:tcPr>
          <w:p w14:paraId="64682D2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255.15</w:t>
            </w:r>
          </w:p>
        </w:tc>
        <w:tc>
          <w:tcPr>
            <w:tcW w:w="1536" w:type="dxa"/>
            <w:shd w:val="clear" w:color="auto" w:fill="auto"/>
            <w:noWrap/>
            <w:vAlign w:val="center"/>
            <w:hideMark/>
          </w:tcPr>
          <w:p w14:paraId="0B98823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2911.23</w:t>
            </w:r>
          </w:p>
        </w:tc>
      </w:tr>
      <w:tr w:rsidR="00347876" w:rsidRPr="00347876" w14:paraId="1DB7A822" w14:textId="77777777" w:rsidTr="00C12A8C">
        <w:trPr>
          <w:trHeight w:val="288"/>
        </w:trPr>
        <w:tc>
          <w:tcPr>
            <w:tcW w:w="1980" w:type="dxa"/>
            <w:vMerge/>
            <w:shd w:val="clear" w:color="auto" w:fill="auto"/>
            <w:noWrap/>
            <w:vAlign w:val="center"/>
            <w:hideMark/>
          </w:tcPr>
          <w:p w14:paraId="1C5D5F19" w14:textId="6537B9D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4515F07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75B6C9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0059CC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100A71A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7BB7FC3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5C54010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F5E7F5" w14:textId="77777777" w:rsidTr="00C12A8C">
        <w:trPr>
          <w:trHeight w:val="288"/>
        </w:trPr>
        <w:tc>
          <w:tcPr>
            <w:tcW w:w="1980" w:type="dxa"/>
            <w:vMerge/>
            <w:shd w:val="clear" w:color="auto" w:fill="auto"/>
            <w:noWrap/>
            <w:vAlign w:val="center"/>
            <w:hideMark/>
          </w:tcPr>
          <w:p w14:paraId="29B9E43D" w14:textId="5D02B0E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5B75C15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F87F86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E509B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234.74</w:t>
            </w:r>
          </w:p>
        </w:tc>
        <w:tc>
          <w:tcPr>
            <w:tcW w:w="1307" w:type="dxa"/>
            <w:shd w:val="clear" w:color="auto" w:fill="auto"/>
            <w:noWrap/>
            <w:vAlign w:val="center"/>
            <w:hideMark/>
          </w:tcPr>
          <w:p w14:paraId="655CC8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39.61</w:t>
            </w:r>
          </w:p>
        </w:tc>
        <w:tc>
          <w:tcPr>
            <w:tcW w:w="1366" w:type="dxa"/>
            <w:shd w:val="clear" w:color="auto" w:fill="auto"/>
            <w:noWrap/>
            <w:vAlign w:val="center"/>
            <w:hideMark/>
          </w:tcPr>
          <w:p w14:paraId="3387FCC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25.52</w:t>
            </w:r>
          </w:p>
        </w:tc>
        <w:tc>
          <w:tcPr>
            <w:tcW w:w="1536" w:type="dxa"/>
            <w:shd w:val="clear" w:color="auto" w:fill="auto"/>
            <w:noWrap/>
            <w:vAlign w:val="center"/>
            <w:hideMark/>
          </w:tcPr>
          <w:p w14:paraId="02F959C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299.86</w:t>
            </w:r>
          </w:p>
        </w:tc>
      </w:tr>
      <w:tr w:rsidR="00347876" w:rsidRPr="00347876" w14:paraId="2E7CFE28" w14:textId="77777777" w:rsidTr="00C12A8C">
        <w:trPr>
          <w:trHeight w:val="288"/>
        </w:trPr>
        <w:tc>
          <w:tcPr>
            <w:tcW w:w="1980" w:type="dxa"/>
            <w:vMerge/>
            <w:shd w:val="clear" w:color="auto" w:fill="auto"/>
            <w:noWrap/>
            <w:vAlign w:val="center"/>
            <w:hideMark/>
          </w:tcPr>
          <w:p w14:paraId="1ED0727B" w14:textId="7963F29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3DC4A64F"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3C2D056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63639E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2112.64</w:t>
            </w:r>
          </w:p>
        </w:tc>
        <w:tc>
          <w:tcPr>
            <w:tcW w:w="1307" w:type="dxa"/>
            <w:shd w:val="clear" w:color="auto" w:fill="auto"/>
            <w:noWrap/>
            <w:vAlign w:val="center"/>
            <w:hideMark/>
          </w:tcPr>
          <w:p w14:paraId="0958572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224.46</w:t>
            </w:r>
          </w:p>
        </w:tc>
        <w:tc>
          <w:tcPr>
            <w:tcW w:w="1366" w:type="dxa"/>
            <w:shd w:val="clear" w:color="auto" w:fill="auto"/>
            <w:noWrap/>
            <w:vAlign w:val="center"/>
            <w:hideMark/>
          </w:tcPr>
          <w:p w14:paraId="1D14D6F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229.64</w:t>
            </w:r>
          </w:p>
        </w:tc>
        <w:tc>
          <w:tcPr>
            <w:tcW w:w="1536" w:type="dxa"/>
            <w:shd w:val="clear" w:color="auto" w:fill="auto"/>
            <w:noWrap/>
            <w:vAlign w:val="center"/>
            <w:hideMark/>
          </w:tcPr>
          <w:p w14:paraId="4387094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2611.37</w:t>
            </w:r>
          </w:p>
        </w:tc>
      </w:tr>
      <w:tr w:rsidR="00347876" w:rsidRPr="00347876" w14:paraId="1E82DAF7" w14:textId="77777777" w:rsidTr="00C12A8C">
        <w:trPr>
          <w:trHeight w:val="288"/>
        </w:trPr>
        <w:tc>
          <w:tcPr>
            <w:tcW w:w="1980" w:type="dxa"/>
            <w:vMerge w:val="restart"/>
            <w:shd w:val="clear" w:color="auto" w:fill="auto"/>
            <w:noWrap/>
            <w:vAlign w:val="center"/>
            <w:hideMark/>
          </w:tcPr>
          <w:p w14:paraId="26169D75" w14:textId="10C651C7" w:rsidR="00347876" w:rsidRPr="00347876" w:rsidRDefault="00347876" w:rsidP="00347876">
            <w:pPr>
              <w:jc w:val="center"/>
              <w:rPr>
                <w:rFonts w:asciiTheme="minorHAnsi" w:hAnsiTheme="minorHAnsi" w:cstheme="minorHAnsi"/>
                <w:sz w:val="22"/>
                <w:szCs w:val="22"/>
              </w:rPr>
            </w:pPr>
          </w:p>
          <w:p w14:paraId="4CA3646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30-31</w:t>
            </w:r>
          </w:p>
          <w:p w14:paraId="334E8CAB" w14:textId="233C0B92" w:rsidR="00347876" w:rsidRPr="00347876" w:rsidRDefault="00347876" w:rsidP="00347876">
            <w:pPr>
              <w:jc w:val="center"/>
              <w:rPr>
                <w:rFonts w:asciiTheme="minorHAnsi" w:hAnsiTheme="minorHAnsi" w:cstheme="minorHAnsi"/>
                <w:sz w:val="22"/>
                <w:szCs w:val="22"/>
              </w:rPr>
            </w:pPr>
          </w:p>
          <w:p w14:paraId="0C2F11F0" w14:textId="5194B66E"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4CFC9A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277DE9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3BA409C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2112.64</w:t>
            </w:r>
          </w:p>
        </w:tc>
        <w:tc>
          <w:tcPr>
            <w:tcW w:w="1307" w:type="dxa"/>
            <w:shd w:val="clear" w:color="auto" w:fill="auto"/>
            <w:noWrap/>
            <w:vAlign w:val="center"/>
            <w:hideMark/>
          </w:tcPr>
          <w:p w14:paraId="1F18AC0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224.46</w:t>
            </w:r>
          </w:p>
        </w:tc>
        <w:tc>
          <w:tcPr>
            <w:tcW w:w="1366" w:type="dxa"/>
            <w:shd w:val="clear" w:color="auto" w:fill="auto"/>
            <w:noWrap/>
            <w:vAlign w:val="center"/>
            <w:hideMark/>
          </w:tcPr>
          <w:p w14:paraId="108B747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229.64</w:t>
            </w:r>
          </w:p>
        </w:tc>
        <w:tc>
          <w:tcPr>
            <w:tcW w:w="1536" w:type="dxa"/>
            <w:shd w:val="clear" w:color="auto" w:fill="auto"/>
            <w:noWrap/>
            <w:vAlign w:val="center"/>
            <w:hideMark/>
          </w:tcPr>
          <w:p w14:paraId="510095E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2611.37</w:t>
            </w:r>
          </w:p>
        </w:tc>
      </w:tr>
      <w:tr w:rsidR="00347876" w:rsidRPr="00347876" w14:paraId="31F5C889" w14:textId="77777777" w:rsidTr="00C12A8C">
        <w:trPr>
          <w:trHeight w:val="288"/>
        </w:trPr>
        <w:tc>
          <w:tcPr>
            <w:tcW w:w="1980" w:type="dxa"/>
            <w:vMerge/>
            <w:shd w:val="clear" w:color="auto" w:fill="auto"/>
            <w:noWrap/>
            <w:vAlign w:val="bottom"/>
            <w:hideMark/>
          </w:tcPr>
          <w:p w14:paraId="1D1703BC" w14:textId="58B4AB25" w:rsidR="00347876" w:rsidRPr="00347876" w:rsidRDefault="00347876" w:rsidP="00844F4D">
            <w:pPr>
              <w:rPr>
                <w:rFonts w:asciiTheme="minorHAnsi" w:hAnsiTheme="minorHAnsi" w:cstheme="minorHAnsi"/>
                <w:b/>
                <w:bCs/>
                <w:sz w:val="22"/>
                <w:szCs w:val="22"/>
              </w:rPr>
            </w:pPr>
          </w:p>
        </w:tc>
        <w:tc>
          <w:tcPr>
            <w:tcW w:w="1368" w:type="dxa"/>
            <w:shd w:val="clear" w:color="auto" w:fill="auto"/>
            <w:noWrap/>
            <w:vAlign w:val="center"/>
            <w:hideMark/>
          </w:tcPr>
          <w:p w14:paraId="16F6FA2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BE735C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007196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7B66D6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3434B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37C5951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442F36C" w14:textId="77777777" w:rsidTr="00C12A8C">
        <w:trPr>
          <w:trHeight w:val="288"/>
        </w:trPr>
        <w:tc>
          <w:tcPr>
            <w:tcW w:w="1980" w:type="dxa"/>
            <w:vMerge/>
            <w:shd w:val="clear" w:color="auto" w:fill="auto"/>
            <w:noWrap/>
            <w:vAlign w:val="bottom"/>
            <w:hideMark/>
          </w:tcPr>
          <w:p w14:paraId="3D1AEB30" w14:textId="41783F5F" w:rsidR="00347876" w:rsidRPr="00347876" w:rsidRDefault="00347876" w:rsidP="00844F4D">
            <w:pPr>
              <w:rPr>
                <w:rFonts w:asciiTheme="minorHAnsi" w:hAnsiTheme="minorHAnsi" w:cstheme="minorHAnsi"/>
                <w:sz w:val="22"/>
                <w:szCs w:val="22"/>
              </w:rPr>
            </w:pPr>
          </w:p>
        </w:tc>
        <w:tc>
          <w:tcPr>
            <w:tcW w:w="1368" w:type="dxa"/>
            <w:shd w:val="clear" w:color="auto" w:fill="auto"/>
            <w:noWrap/>
            <w:vAlign w:val="center"/>
            <w:hideMark/>
          </w:tcPr>
          <w:p w14:paraId="4CBD6BD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19DF54C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7C3195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211.26</w:t>
            </w:r>
          </w:p>
        </w:tc>
        <w:tc>
          <w:tcPr>
            <w:tcW w:w="1307" w:type="dxa"/>
            <w:shd w:val="clear" w:color="auto" w:fill="auto"/>
            <w:noWrap/>
            <w:vAlign w:val="center"/>
            <w:hideMark/>
          </w:tcPr>
          <w:p w14:paraId="02AF5B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33.67</w:t>
            </w:r>
          </w:p>
        </w:tc>
        <w:tc>
          <w:tcPr>
            <w:tcW w:w="1366" w:type="dxa"/>
            <w:shd w:val="clear" w:color="auto" w:fill="auto"/>
            <w:noWrap/>
            <w:vAlign w:val="center"/>
            <w:hideMark/>
          </w:tcPr>
          <w:p w14:paraId="1C4C4E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22.96</w:t>
            </w:r>
          </w:p>
        </w:tc>
        <w:tc>
          <w:tcPr>
            <w:tcW w:w="1536" w:type="dxa"/>
            <w:shd w:val="clear" w:color="auto" w:fill="auto"/>
            <w:noWrap/>
            <w:vAlign w:val="center"/>
            <w:hideMark/>
          </w:tcPr>
          <w:p w14:paraId="3668F9C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267.90</w:t>
            </w:r>
          </w:p>
        </w:tc>
      </w:tr>
      <w:tr w:rsidR="00347876" w:rsidRPr="00347876" w14:paraId="45B09A01" w14:textId="77777777" w:rsidTr="00C12A8C">
        <w:trPr>
          <w:trHeight w:val="288"/>
        </w:trPr>
        <w:tc>
          <w:tcPr>
            <w:tcW w:w="1980" w:type="dxa"/>
            <w:vMerge/>
            <w:shd w:val="clear" w:color="auto" w:fill="auto"/>
            <w:noWrap/>
            <w:vAlign w:val="bottom"/>
            <w:hideMark/>
          </w:tcPr>
          <w:p w14:paraId="478175E9" w14:textId="63B01F81"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4C955944"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88E559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775DA5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1901.38</w:t>
            </w:r>
          </w:p>
        </w:tc>
        <w:tc>
          <w:tcPr>
            <w:tcW w:w="1307" w:type="dxa"/>
            <w:shd w:val="clear" w:color="auto" w:fill="auto"/>
            <w:noWrap/>
            <w:vAlign w:val="center"/>
            <w:hideMark/>
          </w:tcPr>
          <w:p w14:paraId="6F472C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190.79</w:t>
            </w:r>
          </w:p>
        </w:tc>
        <w:tc>
          <w:tcPr>
            <w:tcW w:w="1366" w:type="dxa"/>
            <w:shd w:val="clear" w:color="auto" w:fill="auto"/>
            <w:noWrap/>
            <w:vAlign w:val="center"/>
            <w:hideMark/>
          </w:tcPr>
          <w:p w14:paraId="1885065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206.67</w:t>
            </w:r>
          </w:p>
        </w:tc>
        <w:tc>
          <w:tcPr>
            <w:tcW w:w="1536" w:type="dxa"/>
            <w:shd w:val="clear" w:color="auto" w:fill="auto"/>
            <w:noWrap/>
            <w:vAlign w:val="center"/>
            <w:hideMark/>
          </w:tcPr>
          <w:p w14:paraId="4251582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2343.47</w:t>
            </w:r>
          </w:p>
        </w:tc>
      </w:tr>
      <w:tr w:rsidR="00347876" w:rsidRPr="00347876" w14:paraId="2A902A89" w14:textId="77777777" w:rsidTr="00C12A8C">
        <w:trPr>
          <w:trHeight w:val="288"/>
        </w:trPr>
        <w:tc>
          <w:tcPr>
            <w:tcW w:w="1980" w:type="dxa"/>
            <w:vMerge w:val="restart"/>
            <w:shd w:val="clear" w:color="auto" w:fill="auto"/>
            <w:noWrap/>
            <w:vAlign w:val="center"/>
            <w:hideMark/>
          </w:tcPr>
          <w:p w14:paraId="5D2D4F02" w14:textId="165AE72B" w:rsidR="00347876" w:rsidRPr="00347876" w:rsidRDefault="00347876" w:rsidP="00347876">
            <w:pPr>
              <w:jc w:val="center"/>
              <w:rPr>
                <w:rFonts w:asciiTheme="minorHAnsi" w:hAnsiTheme="minorHAnsi" w:cstheme="minorHAnsi"/>
                <w:sz w:val="22"/>
                <w:szCs w:val="22"/>
              </w:rPr>
            </w:pPr>
          </w:p>
          <w:p w14:paraId="2E3CF3F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31-32</w:t>
            </w:r>
          </w:p>
          <w:p w14:paraId="736733D2" w14:textId="38632BF9" w:rsidR="00347876" w:rsidRPr="00347876" w:rsidRDefault="00347876" w:rsidP="00347876">
            <w:pPr>
              <w:jc w:val="center"/>
              <w:rPr>
                <w:rFonts w:asciiTheme="minorHAnsi" w:hAnsiTheme="minorHAnsi" w:cstheme="minorHAnsi"/>
                <w:sz w:val="22"/>
                <w:szCs w:val="22"/>
              </w:rPr>
            </w:pPr>
          </w:p>
          <w:p w14:paraId="2310E22B" w14:textId="4F9AB0A5"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59C162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6AE2971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1CB8B3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1901.38</w:t>
            </w:r>
          </w:p>
        </w:tc>
        <w:tc>
          <w:tcPr>
            <w:tcW w:w="1307" w:type="dxa"/>
            <w:shd w:val="clear" w:color="auto" w:fill="auto"/>
            <w:noWrap/>
            <w:vAlign w:val="center"/>
            <w:hideMark/>
          </w:tcPr>
          <w:p w14:paraId="48A8EE5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190.79</w:t>
            </w:r>
          </w:p>
        </w:tc>
        <w:tc>
          <w:tcPr>
            <w:tcW w:w="1366" w:type="dxa"/>
            <w:shd w:val="clear" w:color="auto" w:fill="auto"/>
            <w:noWrap/>
            <w:vAlign w:val="center"/>
            <w:hideMark/>
          </w:tcPr>
          <w:p w14:paraId="13CC30E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206.67</w:t>
            </w:r>
          </w:p>
        </w:tc>
        <w:tc>
          <w:tcPr>
            <w:tcW w:w="1536" w:type="dxa"/>
            <w:shd w:val="clear" w:color="auto" w:fill="auto"/>
            <w:noWrap/>
            <w:vAlign w:val="center"/>
            <w:hideMark/>
          </w:tcPr>
          <w:p w14:paraId="1B7D220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2343.47</w:t>
            </w:r>
          </w:p>
        </w:tc>
      </w:tr>
      <w:tr w:rsidR="00347876" w:rsidRPr="00347876" w14:paraId="2F69E75B" w14:textId="77777777" w:rsidTr="00C12A8C">
        <w:trPr>
          <w:trHeight w:val="288"/>
        </w:trPr>
        <w:tc>
          <w:tcPr>
            <w:tcW w:w="1980" w:type="dxa"/>
            <w:vMerge/>
            <w:shd w:val="clear" w:color="auto" w:fill="auto"/>
            <w:noWrap/>
            <w:vAlign w:val="center"/>
            <w:hideMark/>
          </w:tcPr>
          <w:p w14:paraId="77BC8D21" w14:textId="0C881F81"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77F102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09B175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58DA108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0BA162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DF0405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44E20F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E4E2A49" w14:textId="77777777" w:rsidTr="00C12A8C">
        <w:trPr>
          <w:trHeight w:val="288"/>
        </w:trPr>
        <w:tc>
          <w:tcPr>
            <w:tcW w:w="1980" w:type="dxa"/>
            <w:vMerge/>
            <w:shd w:val="clear" w:color="auto" w:fill="auto"/>
            <w:noWrap/>
            <w:vAlign w:val="center"/>
            <w:hideMark/>
          </w:tcPr>
          <w:p w14:paraId="0CDD6D85" w14:textId="7DFFDAA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5BF4A8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69AF44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7199724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190.14</w:t>
            </w:r>
          </w:p>
        </w:tc>
        <w:tc>
          <w:tcPr>
            <w:tcW w:w="1307" w:type="dxa"/>
            <w:shd w:val="clear" w:color="auto" w:fill="auto"/>
            <w:noWrap/>
            <w:vAlign w:val="center"/>
            <w:hideMark/>
          </w:tcPr>
          <w:p w14:paraId="26C2C4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28.62</w:t>
            </w:r>
          </w:p>
        </w:tc>
        <w:tc>
          <w:tcPr>
            <w:tcW w:w="1366" w:type="dxa"/>
            <w:shd w:val="clear" w:color="auto" w:fill="auto"/>
            <w:noWrap/>
            <w:vAlign w:val="center"/>
            <w:hideMark/>
          </w:tcPr>
          <w:p w14:paraId="18EBA71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20.67</w:t>
            </w:r>
          </w:p>
        </w:tc>
        <w:tc>
          <w:tcPr>
            <w:tcW w:w="1536" w:type="dxa"/>
            <w:shd w:val="clear" w:color="auto" w:fill="auto"/>
            <w:noWrap/>
            <w:vAlign w:val="center"/>
            <w:hideMark/>
          </w:tcPr>
          <w:p w14:paraId="2375190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239.42</w:t>
            </w:r>
          </w:p>
        </w:tc>
      </w:tr>
      <w:tr w:rsidR="00347876" w:rsidRPr="00347876" w14:paraId="30249A12" w14:textId="77777777" w:rsidTr="00C12A8C">
        <w:trPr>
          <w:trHeight w:val="288"/>
        </w:trPr>
        <w:tc>
          <w:tcPr>
            <w:tcW w:w="1980" w:type="dxa"/>
            <w:vMerge/>
            <w:shd w:val="clear" w:color="auto" w:fill="auto"/>
            <w:noWrap/>
            <w:vAlign w:val="center"/>
            <w:hideMark/>
          </w:tcPr>
          <w:p w14:paraId="77B91F50" w14:textId="7E8FB0A9"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3F33661"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479D38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0B47C9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1711.24</w:t>
            </w:r>
          </w:p>
        </w:tc>
        <w:tc>
          <w:tcPr>
            <w:tcW w:w="1307" w:type="dxa"/>
            <w:shd w:val="clear" w:color="auto" w:fill="auto"/>
            <w:noWrap/>
            <w:vAlign w:val="center"/>
            <w:hideMark/>
          </w:tcPr>
          <w:p w14:paraId="271BAC3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162.17</w:t>
            </w:r>
          </w:p>
        </w:tc>
        <w:tc>
          <w:tcPr>
            <w:tcW w:w="1366" w:type="dxa"/>
            <w:shd w:val="clear" w:color="auto" w:fill="auto"/>
            <w:noWrap/>
            <w:vAlign w:val="center"/>
            <w:hideMark/>
          </w:tcPr>
          <w:p w14:paraId="6BAA257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186.00</w:t>
            </w:r>
          </w:p>
        </w:tc>
        <w:tc>
          <w:tcPr>
            <w:tcW w:w="1536" w:type="dxa"/>
            <w:shd w:val="clear" w:color="auto" w:fill="auto"/>
            <w:noWrap/>
            <w:vAlign w:val="center"/>
            <w:hideMark/>
          </w:tcPr>
          <w:p w14:paraId="796B9AF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2104.05</w:t>
            </w:r>
          </w:p>
        </w:tc>
      </w:tr>
      <w:tr w:rsidR="00347876" w:rsidRPr="00347876" w14:paraId="7AAE17E2" w14:textId="77777777" w:rsidTr="00C12A8C">
        <w:trPr>
          <w:trHeight w:val="288"/>
        </w:trPr>
        <w:tc>
          <w:tcPr>
            <w:tcW w:w="1980" w:type="dxa"/>
            <w:vMerge w:val="restart"/>
            <w:shd w:val="clear" w:color="auto" w:fill="auto"/>
            <w:noWrap/>
            <w:vAlign w:val="center"/>
            <w:hideMark/>
          </w:tcPr>
          <w:p w14:paraId="6B7A8C7D" w14:textId="7C7784D3" w:rsidR="00347876" w:rsidRPr="00347876" w:rsidRDefault="00347876" w:rsidP="00347876">
            <w:pPr>
              <w:jc w:val="center"/>
              <w:rPr>
                <w:rFonts w:asciiTheme="minorHAnsi" w:hAnsiTheme="minorHAnsi" w:cstheme="minorHAnsi"/>
                <w:sz w:val="22"/>
                <w:szCs w:val="22"/>
              </w:rPr>
            </w:pPr>
          </w:p>
          <w:p w14:paraId="576C940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32-33</w:t>
            </w:r>
          </w:p>
          <w:p w14:paraId="7B7739FC" w14:textId="102F9F85" w:rsidR="00347876" w:rsidRPr="00347876" w:rsidRDefault="00347876" w:rsidP="00347876">
            <w:pPr>
              <w:jc w:val="center"/>
              <w:rPr>
                <w:rFonts w:asciiTheme="minorHAnsi" w:hAnsiTheme="minorHAnsi" w:cstheme="minorHAnsi"/>
                <w:sz w:val="22"/>
                <w:szCs w:val="22"/>
              </w:rPr>
            </w:pPr>
          </w:p>
          <w:p w14:paraId="07378221" w14:textId="0E07776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787DA7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1D4129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2FD925B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1711.24</w:t>
            </w:r>
          </w:p>
        </w:tc>
        <w:tc>
          <w:tcPr>
            <w:tcW w:w="1307" w:type="dxa"/>
            <w:shd w:val="clear" w:color="auto" w:fill="auto"/>
            <w:noWrap/>
            <w:vAlign w:val="center"/>
            <w:hideMark/>
          </w:tcPr>
          <w:p w14:paraId="3888733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162.17</w:t>
            </w:r>
          </w:p>
        </w:tc>
        <w:tc>
          <w:tcPr>
            <w:tcW w:w="1366" w:type="dxa"/>
            <w:shd w:val="clear" w:color="auto" w:fill="auto"/>
            <w:noWrap/>
            <w:vAlign w:val="center"/>
            <w:hideMark/>
          </w:tcPr>
          <w:p w14:paraId="65B8AC0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186.00</w:t>
            </w:r>
          </w:p>
        </w:tc>
        <w:tc>
          <w:tcPr>
            <w:tcW w:w="1536" w:type="dxa"/>
            <w:shd w:val="clear" w:color="auto" w:fill="auto"/>
            <w:noWrap/>
            <w:vAlign w:val="center"/>
            <w:hideMark/>
          </w:tcPr>
          <w:p w14:paraId="78AC07A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2104.05</w:t>
            </w:r>
          </w:p>
        </w:tc>
      </w:tr>
      <w:tr w:rsidR="00347876" w:rsidRPr="00347876" w14:paraId="7D10669E" w14:textId="77777777" w:rsidTr="00C12A8C">
        <w:trPr>
          <w:trHeight w:val="288"/>
        </w:trPr>
        <w:tc>
          <w:tcPr>
            <w:tcW w:w="1980" w:type="dxa"/>
            <w:vMerge/>
            <w:shd w:val="clear" w:color="auto" w:fill="auto"/>
            <w:noWrap/>
            <w:vAlign w:val="center"/>
            <w:hideMark/>
          </w:tcPr>
          <w:p w14:paraId="03D73C4E" w14:textId="70A7ABE6"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33131E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41548C9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3A33C4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084C301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6DDD699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229EA5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616F8FCA" w14:textId="77777777" w:rsidTr="00C12A8C">
        <w:trPr>
          <w:trHeight w:val="288"/>
        </w:trPr>
        <w:tc>
          <w:tcPr>
            <w:tcW w:w="1980" w:type="dxa"/>
            <w:vMerge/>
            <w:shd w:val="clear" w:color="auto" w:fill="auto"/>
            <w:noWrap/>
            <w:vAlign w:val="center"/>
            <w:hideMark/>
          </w:tcPr>
          <w:p w14:paraId="793DB920" w14:textId="3A0F474B"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FF3F9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5DA5A4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699929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171.12</w:t>
            </w:r>
          </w:p>
        </w:tc>
        <w:tc>
          <w:tcPr>
            <w:tcW w:w="1307" w:type="dxa"/>
            <w:shd w:val="clear" w:color="auto" w:fill="auto"/>
            <w:noWrap/>
            <w:vAlign w:val="center"/>
            <w:hideMark/>
          </w:tcPr>
          <w:p w14:paraId="3C98B48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24.33</w:t>
            </w:r>
          </w:p>
        </w:tc>
        <w:tc>
          <w:tcPr>
            <w:tcW w:w="1366" w:type="dxa"/>
            <w:shd w:val="clear" w:color="auto" w:fill="auto"/>
            <w:noWrap/>
            <w:vAlign w:val="center"/>
            <w:hideMark/>
          </w:tcPr>
          <w:p w14:paraId="4953199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18.60</w:t>
            </w:r>
          </w:p>
        </w:tc>
        <w:tc>
          <w:tcPr>
            <w:tcW w:w="1536" w:type="dxa"/>
            <w:shd w:val="clear" w:color="auto" w:fill="auto"/>
            <w:noWrap/>
            <w:vAlign w:val="center"/>
            <w:hideMark/>
          </w:tcPr>
          <w:p w14:paraId="140A125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214.05</w:t>
            </w:r>
          </w:p>
        </w:tc>
      </w:tr>
      <w:tr w:rsidR="00347876" w:rsidRPr="00347876" w14:paraId="0B8F5348" w14:textId="77777777" w:rsidTr="00C12A8C">
        <w:trPr>
          <w:trHeight w:val="288"/>
        </w:trPr>
        <w:tc>
          <w:tcPr>
            <w:tcW w:w="1980" w:type="dxa"/>
            <w:vMerge/>
            <w:shd w:val="clear" w:color="auto" w:fill="auto"/>
            <w:noWrap/>
            <w:vAlign w:val="center"/>
            <w:hideMark/>
          </w:tcPr>
          <w:p w14:paraId="0FEC2AF4" w14:textId="0B25A34A"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2387BB3"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BEE708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56081B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1540.12</w:t>
            </w:r>
          </w:p>
        </w:tc>
        <w:tc>
          <w:tcPr>
            <w:tcW w:w="1307" w:type="dxa"/>
            <w:shd w:val="clear" w:color="auto" w:fill="auto"/>
            <w:noWrap/>
            <w:vAlign w:val="center"/>
            <w:hideMark/>
          </w:tcPr>
          <w:p w14:paraId="625C9D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137.85</w:t>
            </w:r>
          </w:p>
        </w:tc>
        <w:tc>
          <w:tcPr>
            <w:tcW w:w="1366" w:type="dxa"/>
            <w:shd w:val="clear" w:color="auto" w:fill="auto"/>
            <w:noWrap/>
            <w:vAlign w:val="center"/>
            <w:hideMark/>
          </w:tcPr>
          <w:p w14:paraId="162438A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167.40</w:t>
            </w:r>
          </w:p>
        </w:tc>
        <w:tc>
          <w:tcPr>
            <w:tcW w:w="1536" w:type="dxa"/>
            <w:shd w:val="clear" w:color="auto" w:fill="auto"/>
            <w:noWrap/>
            <w:vAlign w:val="center"/>
            <w:hideMark/>
          </w:tcPr>
          <w:p w14:paraId="069E8CE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1890.00</w:t>
            </w:r>
          </w:p>
        </w:tc>
      </w:tr>
      <w:tr w:rsidR="00347876" w:rsidRPr="00347876" w14:paraId="54C87B8A" w14:textId="77777777" w:rsidTr="00C12A8C">
        <w:trPr>
          <w:trHeight w:val="288"/>
        </w:trPr>
        <w:tc>
          <w:tcPr>
            <w:tcW w:w="1980" w:type="dxa"/>
            <w:vMerge w:val="restart"/>
            <w:shd w:val="clear" w:color="auto" w:fill="auto"/>
            <w:noWrap/>
            <w:vAlign w:val="center"/>
            <w:hideMark/>
          </w:tcPr>
          <w:p w14:paraId="252B9BA9" w14:textId="4F7B7158" w:rsidR="00347876" w:rsidRPr="00347876" w:rsidRDefault="00347876" w:rsidP="00347876">
            <w:pPr>
              <w:jc w:val="center"/>
              <w:rPr>
                <w:rFonts w:asciiTheme="minorHAnsi" w:hAnsiTheme="minorHAnsi" w:cstheme="minorHAnsi"/>
                <w:sz w:val="22"/>
                <w:szCs w:val="22"/>
              </w:rPr>
            </w:pPr>
          </w:p>
          <w:p w14:paraId="14FF6FF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33-34</w:t>
            </w:r>
          </w:p>
          <w:p w14:paraId="267670AE" w14:textId="4DB82425" w:rsidR="00347876" w:rsidRPr="00347876" w:rsidRDefault="00347876" w:rsidP="00347876">
            <w:pPr>
              <w:jc w:val="center"/>
              <w:rPr>
                <w:rFonts w:asciiTheme="minorHAnsi" w:hAnsiTheme="minorHAnsi" w:cstheme="minorHAnsi"/>
                <w:sz w:val="22"/>
                <w:szCs w:val="22"/>
              </w:rPr>
            </w:pPr>
          </w:p>
          <w:p w14:paraId="147AA5D5" w14:textId="2C4F7DD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038AA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58F008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0B7C06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1540.12</w:t>
            </w:r>
          </w:p>
        </w:tc>
        <w:tc>
          <w:tcPr>
            <w:tcW w:w="1307" w:type="dxa"/>
            <w:shd w:val="clear" w:color="auto" w:fill="auto"/>
            <w:noWrap/>
            <w:vAlign w:val="center"/>
            <w:hideMark/>
          </w:tcPr>
          <w:p w14:paraId="2FFF5AD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137.85</w:t>
            </w:r>
          </w:p>
        </w:tc>
        <w:tc>
          <w:tcPr>
            <w:tcW w:w="1366" w:type="dxa"/>
            <w:shd w:val="clear" w:color="auto" w:fill="auto"/>
            <w:noWrap/>
            <w:vAlign w:val="center"/>
            <w:hideMark/>
          </w:tcPr>
          <w:p w14:paraId="724D857B"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167.40</w:t>
            </w:r>
          </w:p>
        </w:tc>
        <w:tc>
          <w:tcPr>
            <w:tcW w:w="1536" w:type="dxa"/>
            <w:shd w:val="clear" w:color="auto" w:fill="auto"/>
            <w:noWrap/>
            <w:vAlign w:val="center"/>
            <w:hideMark/>
          </w:tcPr>
          <w:p w14:paraId="2306BE8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1890.00</w:t>
            </w:r>
          </w:p>
        </w:tc>
      </w:tr>
      <w:tr w:rsidR="00347876" w:rsidRPr="00347876" w14:paraId="114253C2" w14:textId="77777777" w:rsidTr="00C12A8C">
        <w:trPr>
          <w:trHeight w:val="288"/>
        </w:trPr>
        <w:tc>
          <w:tcPr>
            <w:tcW w:w="1980" w:type="dxa"/>
            <w:vMerge/>
            <w:shd w:val="clear" w:color="auto" w:fill="auto"/>
            <w:noWrap/>
            <w:vAlign w:val="bottom"/>
            <w:hideMark/>
          </w:tcPr>
          <w:p w14:paraId="2A383AF2" w14:textId="7B2713B2" w:rsidR="00347876" w:rsidRPr="00347876" w:rsidRDefault="00347876" w:rsidP="008A7A8E">
            <w:pPr>
              <w:rPr>
                <w:rFonts w:asciiTheme="minorHAnsi" w:hAnsiTheme="minorHAnsi" w:cstheme="minorHAnsi"/>
                <w:b/>
                <w:bCs/>
                <w:sz w:val="22"/>
                <w:szCs w:val="22"/>
              </w:rPr>
            </w:pPr>
          </w:p>
        </w:tc>
        <w:tc>
          <w:tcPr>
            <w:tcW w:w="1368" w:type="dxa"/>
            <w:shd w:val="clear" w:color="auto" w:fill="auto"/>
            <w:noWrap/>
            <w:vAlign w:val="center"/>
            <w:hideMark/>
          </w:tcPr>
          <w:p w14:paraId="4A3A194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31E877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E4071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943F58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4F2F8F91"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EA37EB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BFB8351" w14:textId="77777777" w:rsidTr="00C12A8C">
        <w:trPr>
          <w:trHeight w:val="288"/>
        </w:trPr>
        <w:tc>
          <w:tcPr>
            <w:tcW w:w="1980" w:type="dxa"/>
            <w:vMerge/>
            <w:shd w:val="clear" w:color="auto" w:fill="auto"/>
            <w:noWrap/>
            <w:vAlign w:val="bottom"/>
            <w:hideMark/>
          </w:tcPr>
          <w:p w14:paraId="38940262" w14:textId="7FF1D690" w:rsidR="00347876" w:rsidRPr="00347876" w:rsidRDefault="00347876" w:rsidP="008A7A8E">
            <w:pPr>
              <w:rPr>
                <w:rFonts w:asciiTheme="minorHAnsi" w:hAnsiTheme="minorHAnsi" w:cstheme="minorHAnsi"/>
                <w:sz w:val="22"/>
                <w:szCs w:val="22"/>
              </w:rPr>
            </w:pPr>
          </w:p>
        </w:tc>
        <w:tc>
          <w:tcPr>
            <w:tcW w:w="1368" w:type="dxa"/>
            <w:shd w:val="clear" w:color="auto" w:fill="auto"/>
            <w:noWrap/>
            <w:vAlign w:val="center"/>
            <w:hideMark/>
          </w:tcPr>
          <w:p w14:paraId="212C395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8A0092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E8D165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154.01</w:t>
            </w:r>
          </w:p>
        </w:tc>
        <w:tc>
          <w:tcPr>
            <w:tcW w:w="1307" w:type="dxa"/>
            <w:shd w:val="clear" w:color="auto" w:fill="auto"/>
            <w:noWrap/>
            <w:vAlign w:val="center"/>
            <w:hideMark/>
          </w:tcPr>
          <w:p w14:paraId="359F896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20.68</w:t>
            </w:r>
          </w:p>
        </w:tc>
        <w:tc>
          <w:tcPr>
            <w:tcW w:w="1366" w:type="dxa"/>
            <w:shd w:val="clear" w:color="auto" w:fill="auto"/>
            <w:noWrap/>
            <w:vAlign w:val="center"/>
            <w:hideMark/>
          </w:tcPr>
          <w:p w14:paraId="446842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16.74</w:t>
            </w:r>
          </w:p>
        </w:tc>
        <w:tc>
          <w:tcPr>
            <w:tcW w:w="1536" w:type="dxa"/>
            <w:shd w:val="clear" w:color="auto" w:fill="auto"/>
            <w:noWrap/>
            <w:vAlign w:val="center"/>
            <w:hideMark/>
          </w:tcPr>
          <w:p w14:paraId="6EC0F81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191.43</w:t>
            </w:r>
          </w:p>
        </w:tc>
      </w:tr>
      <w:tr w:rsidR="00347876" w:rsidRPr="00347876" w14:paraId="522B4880" w14:textId="77777777" w:rsidTr="00C12A8C">
        <w:trPr>
          <w:trHeight w:val="288"/>
        </w:trPr>
        <w:tc>
          <w:tcPr>
            <w:tcW w:w="1980" w:type="dxa"/>
            <w:vMerge/>
            <w:shd w:val="clear" w:color="auto" w:fill="auto"/>
            <w:noWrap/>
            <w:vAlign w:val="bottom"/>
            <w:hideMark/>
          </w:tcPr>
          <w:p w14:paraId="7AE9B455" w14:textId="734DAE92"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72B80F1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A28136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E7DA1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1386.10</w:t>
            </w:r>
          </w:p>
        </w:tc>
        <w:tc>
          <w:tcPr>
            <w:tcW w:w="1307" w:type="dxa"/>
            <w:shd w:val="clear" w:color="auto" w:fill="auto"/>
            <w:noWrap/>
            <w:vAlign w:val="center"/>
            <w:hideMark/>
          </w:tcPr>
          <w:p w14:paraId="04AB621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117.17</w:t>
            </w:r>
          </w:p>
        </w:tc>
        <w:tc>
          <w:tcPr>
            <w:tcW w:w="1366" w:type="dxa"/>
            <w:shd w:val="clear" w:color="auto" w:fill="auto"/>
            <w:noWrap/>
            <w:vAlign w:val="center"/>
            <w:hideMark/>
          </w:tcPr>
          <w:p w14:paraId="3DDF956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150.66</w:t>
            </w:r>
          </w:p>
        </w:tc>
        <w:tc>
          <w:tcPr>
            <w:tcW w:w="1536" w:type="dxa"/>
            <w:shd w:val="clear" w:color="auto" w:fill="auto"/>
            <w:noWrap/>
            <w:vAlign w:val="center"/>
            <w:hideMark/>
          </w:tcPr>
          <w:p w14:paraId="45726F7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1698.57</w:t>
            </w:r>
          </w:p>
        </w:tc>
      </w:tr>
    </w:tbl>
    <w:p w14:paraId="500A241D" w14:textId="77777777" w:rsidR="00347876" w:rsidRDefault="00347876"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12857292"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38424C7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29BB22F"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7EF3370"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90E2CBE"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48008D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E7FF6EF" w14:textId="3FDC5736" w:rsidR="00501B36" w:rsidRPr="0022419A" w:rsidRDefault="00B32A94" w:rsidP="00A529EA">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22419A">
        <w:rPr>
          <w:rFonts w:ascii="Arial" w:hAnsi="Arial" w:cs="Arial"/>
          <w:b/>
          <w:noProof/>
          <w:sz w:val="22"/>
          <w:szCs w:val="22"/>
          <w:lang w:eastAsia="en-IN"/>
        </w:rPr>
        <w:lastRenderedPageBreak/>
        <w:t>KEY ASSUMPTIONS &amp; BASIS:</w:t>
      </w:r>
    </w:p>
    <w:tbl>
      <w:tblPr>
        <w:tblStyle w:val="TableGrid"/>
        <w:tblW w:w="4790" w:type="pct"/>
        <w:tblInd w:w="421" w:type="dxa"/>
        <w:tblLook w:val="04A0" w:firstRow="1" w:lastRow="0" w:firstColumn="1" w:lastColumn="0" w:noHBand="0" w:noVBand="1"/>
      </w:tblPr>
      <w:tblGrid>
        <w:gridCol w:w="877"/>
        <w:gridCol w:w="1721"/>
        <w:gridCol w:w="6899"/>
      </w:tblGrid>
      <w:tr w:rsidR="00E62015" w:rsidRPr="00B4411C" w14:paraId="57CD0CB9" w14:textId="77777777" w:rsidTr="00622FA9">
        <w:trPr>
          <w:trHeight w:val="20"/>
          <w:tblHeader/>
        </w:trPr>
        <w:tc>
          <w:tcPr>
            <w:tcW w:w="462" w:type="pct"/>
            <w:shd w:val="clear" w:color="auto" w:fill="002060"/>
            <w:vAlign w:val="center"/>
          </w:tcPr>
          <w:p w14:paraId="1AC9BF54" w14:textId="29757B3A" w:rsidR="002763F7" w:rsidRPr="00B4411C" w:rsidRDefault="00E62015"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S</w:t>
            </w:r>
            <w:r w:rsidR="002763F7" w:rsidRPr="00B4411C">
              <w:rPr>
                <w:rFonts w:ascii="Calibri" w:hAnsi="Calibri" w:cs="Calibri"/>
                <w:b/>
                <w:color w:val="FFFFFF"/>
                <w:sz w:val="22"/>
                <w:szCs w:val="22"/>
              </w:rPr>
              <w:t>. No.</w:t>
            </w:r>
          </w:p>
        </w:tc>
        <w:tc>
          <w:tcPr>
            <w:tcW w:w="906" w:type="pct"/>
            <w:shd w:val="clear" w:color="auto" w:fill="002060"/>
            <w:vAlign w:val="center"/>
          </w:tcPr>
          <w:p w14:paraId="48BDA739"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Item</w:t>
            </w:r>
          </w:p>
        </w:tc>
        <w:tc>
          <w:tcPr>
            <w:tcW w:w="3632" w:type="pct"/>
            <w:shd w:val="clear" w:color="auto" w:fill="002060"/>
            <w:vAlign w:val="center"/>
          </w:tcPr>
          <w:p w14:paraId="2EC507E8"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Assumptions and Basis</w:t>
            </w:r>
          </w:p>
        </w:tc>
      </w:tr>
      <w:tr w:rsidR="00E62015" w:rsidRPr="00B4411C" w14:paraId="4FB790F2" w14:textId="77777777" w:rsidTr="00622FA9">
        <w:trPr>
          <w:trHeight w:val="568"/>
        </w:trPr>
        <w:tc>
          <w:tcPr>
            <w:tcW w:w="462" w:type="pct"/>
            <w:shd w:val="clear" w:color="auto" w:fill="auto"/>
            <w:vAlign w:val="center"/>
          </w:tcPr>
          <w:p w14:paraId="706DECF2" w14:textId="77777777" w:rsidR="002763F7" w:rsidRPr="00B4411C" w:rsidRDefault="002763F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427F4A7" w14:textId="77777777" w:rsidR="002763F7" w:rsidRPr="00B4411C" w:rsidRDefault="002763F7" w:rsidP="00E638CC">
            <w:pPr>
              <w:spacing w:line="360" w:lineRule="auto"/>
              <w:rPr>
                <w:rFonts w:ascii="Calibri" w:hAnsi="Calibri" w:cs="Calibri"/>
                <w:b/>
                <w:bCs/>
                <w:sz w:val="22"/>
                <w:szCs w:val="22"/>
              </w:rPr>
            </w:pPr>
            <w:r w:rsidRPr="00B4411C">
              <w:rPr>
                <w:rFonts w:ascii="Calibri" w:hAnsi="Calibri" w:cs="Calibri"/>
                <w:b/>
                <w:bCs/>
                <w:sz w:val="22"/>
                <w:szCs w:val="22"/>
              </w:rPr>
              <w:t>General</w:t>
            </w:r>
          </w:p>
        </w:tc>
        <w:tc>
          <w:tcPr>
            <w:tcW w:w="3632" w:type="pct"/>
            <w:shd w:val="clear" w:color="auto" w:fill="auto"/>
          </w:tcPr>
          <w:p w14:paraId="4BE18482" w14:textId="4AABC900" w:rsidR="002763F7" w:rsidRPr="00B4411C" w:rsidRDefault="002763F7" w:rsidP="007C1ABD">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The projections of the firm are done for the period from FY 202</w:t>
            </w:r>
            <w:r w:rsidR="004D50D5">
              <w:rPr>
                <w:rFonts w:ascii="Calibri" w:hAnsi="Calibri" w:cs="Calibri"/>
                <w:sz w:val="22"/>
                <w:szCs w:val="22"/>
              </w:rPr>
              <w:t>6</w:t>
            </w:r>
            <w:r w:rsidRPr="00B4411C">
              <w:rPr>
                <w:rFonts w:ascii="Calibri" w:hAnsi="Calibri" w:cs="Calibri"/>
                <w:sz w:val="22"/>
                <w:szCs w:val="22"/>
              </w:rPr>
              <w:t>-2</w:t>
            </w:r>
            <w:r w:rsidR="004D50D5">
              <w:rPr>
                <w:rFonts w:ascii="Calibri" w:hAnsi="Calibri" w:cs="Calibri"/>
                <w:sz w:val="22"/>
                <w:szCs w:val="22"/>
              </w:rPr>
              <w:t>7</w:t>
            </w:r>
            <w:r w:rsidRPr="00B4411C">
              <w:rPr>
                <w:rFonts w:ascii="Calibri" w:hAnsi="Calibri" w:cs="Calibri"/>
                <w:sz w:val="22"/>
                <w:szCs w:val="22"/>
              </w:rPr>
              <w:t xml:space="preserve"> to FY 20</w:t>
            </w:r>
            <w:r w:rsidR="004D50D5">
              <w:rPr>
                <w:rFonts w:ascii="Calibri" w:hAnsi="Calibri" w:cs="Calibri"/>
                <w:sz w:val="22"/>
                <w:szCs w:val="22"/>
              </w:rPr>
              <w:t>33</w:t>
            </w:r>
            <w:r w:rsidR="00DE6EBD" w:rsidRPr="00B4411C">
              <w:rPr>
                <w:rFonts w:ascii="Calibri" w:hAnsi="Calibri" w:cs="Calibri"/>
                <w:sz w:val="22"/>
                <w:szCs w:val="22"/>
              </w:rPr>
              <w:t>-3</w:t>
            </w:r>
            <w:r w:rsidR="004D50D5">
              <w:rPr>
                <w:rFonts w:ascii="Calibri" w:hAnsi="Calibri" w:cs="Calibri"/>
                <w:sz w:val="22"/>
                <w:szCs w:val="22"/>
              </w:rPr>
              <w:t>4</w:t>
            </w:r>
            <w:r w:rsidR="00DA62FE">
              <w:rPr>
                <w:rFonts w:ascii="Calibri" w:hAnsi="Calibri" w:cs="Calibri"/>
                <w:sz w:val="22"/>
                <w:szCs w:val="22"/>
              </w:rPr>
              <w:t xml:space="preserve"> and door to door tenor is from January 2024 to December 2033</w:t>
            </w:r>
            <w:r w:rsidRPr="00B4411C">
              <w:rPr>
                <w:rFonts w:ascii="Calibri" w:hAnsi="Calibri" w:cs="Calibri"/>
                <w:sz w:val="22"/>
                <w:szCs w:val="22"/>
              </w:rPr>
              <w:t xml:space="preserve"> </w:t>
            </w:r>
            <w:r w:rsidR="00B97191">
              <w:rPr>
                <w:rFonts w:ascii="Calibri" w:hAnsi="Calibri" w:cs="Calibri"/>
                <w:sz w:val="22"/>
                <w:szCs w:val="22"/>
              </w:rPr>
              <w:t>(</w:t>
            </w:r>
            <w:r w:rsidR="00DA62FE">
              <w:rPr>
                <w:rFonts w:ascii="Calibri" w:hAnsi="Calibri" w:cs="Calibri"/>
                <w:sz w:val="22"/>
                <w:szCs w:val="22"/>
              </w:rPr>
              <w:t>10</w:t>
            </w:r>
            <w:r w:rsidRPr="00B4411C">
              <w:rPr>
                <w:rFonts w:ascii="Calibri" w:hAnsi="Calibri" w:cs="Calibri"/>
                <w:sz w:val="22"/>
                <w:szCs w:val="22"/>
              </w:rPr>
              <w:t xml:space="preserve"> years) to cover the term loan period. </w:t>
            </w:r>
          </w:p>
          <w:p w14:paraId="25A540E6" w14:textId="62967AFC" w:rsidR="002763F7" w:rsidRPr="00B4411C" w:rsidRDefault="002763F7" w:rsidP="00866B71">
            <w:pPr>
              <w:pStyle w:val="ListParagraph"/>
              <w:numPr>
                <w:ilvl w:val="1"/>
                <w:numId w:val="7"/>
              </w:numPr>
              <w:spacing w:after="240" w:line="360" w:lineRule="auto"/>
              <w:ind w:left="333"/>
              <w:jc w:val="both"/>
              <w:rPr>
                <w:rFonts w:ascii="Calibri" w:hAnsi="Calibri" w:cs="Calibri"/>
                <w:sz w:val="22"/>
                <w:szCs w:val="22"/>
              </w:rPr>
            </w:pPr>
            <w:r w:rsidRPr="00B4411C">
              <w:rPr>
                <w:rFonts w:ascii="Calibri" w:hAnsi="Calibri" w:cs="Calibri"/>
                <w:sz w:val="22"/>
                <w:szCs w:val="22"/>
              </w:rPr>
              <w:t xml:space="preserve">We have considered Revenue and cost </w:t>
            </w:r>
            <w:r w:rsidR="00B34708">
              <w:rPr>
                <w:rFonts w:ascii="Calibri" w:hAnsi="Calibri" w:cs="Calibri"/>
                <w:sz w:val="22"/>
                <w:szCs w:val="22"/>
              </w:rPr>
              <w:t>recognition-based</w:t>
            </w:r>
            <w:r w:rsidRPr="00B4411C">
              <w:rPr>
                <w:rFonts w:ascii="Calibri" w:hAnsi="Calibri" w:cs="Calibri"/>
                <w:sz w:val="22"/>
                <w:szCs w:val="22"/>
              </w:rPr>
              <w:t xml:space="preserve"> model while making the future financial projections.</w:t>
            </w:r>
          </w:p>
        </w:tc>
      </w:tr>
      <w:tr w:rsidR="00FC1787" w:rsidRPr="00B4411C" w14:paraId="35B55CCD" w14:textId="77777777" w:rsidTr="00622FA9">
        <w:trPr>
          <w:trHeight w:val="568"/>
        </w:trPr>
        <w:tc>
          <w:tcPr>
            <w:tcW w:w="462" w:type="pct"/>
            <w:shd w:val="clear" w:color="auto" w:fill="auto"/>
            <w:vAlign w:val="center"/>
          </w:tcPr>
          <w:p w14:paraId="12794148" w14:textId="77777777" w:rsidR="00FC1787" w:rsidRPr="00B4411C" w:rsidRDefault="00FC178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0CA3010" w14:textId="18340DA2" w:rsidR="00FC1787" w:rsidRPr="00B4411C" w:rsidRDefault="00FC1787" w:rsidP="00E638CC">
            <w:pPr>
              <w:spacing w:line="360" w:lineRule="auto"/>
              <w:rPr>
                <w:rFonts w:ascii="Calibri" w:hAnsi="Calibri" w:cs="Calibri"/>
                <w:b/>
                <w:bCs/>
                <w:sz w:val="22"/>
                <w:szCs w:val="22"/>
              </w:rPr>
            </w:pPr>
            <w:r>
              <w:rPr>
                <w:rFonts w:ascii="Calibri" w:hAnsi="Calibri" w:cs="Calibri"/>
                <w:b/>
                <w:bCs/>
                <w:sz w:val="22"/>
                <w:szCs w:val="22"/>
              </w:rPr>
              <w:t>Occupancy Rate</w:t>
            </w:r>
          </w:p>
        </w:tc>
        <w:tc>
          <w:tcPr>
            <w:tcW w:w="3632" w:type="pct"/>
            <w:shd w:val="clear" w:color="auto" w:fill="auto"/>
          </w:tcPr>
          <w:p w14:paraId="52720876" w14:textId="1DDA011B" w:rsidR="00521021" w:rsidRDefault="00F50A13" w:rsidP="00B9310E">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Key factors that affect hotel occupancy rate are location, seasonality, pricing, competitor, guest reviews etc. </w:t>
            </w:r>
            <w:r w:rsidR="00521021">
              <w:rPr>
                <w:rFonts w:ascii="Calibri" w:hAnsi="Calibri" w:cs="Calibri"/>
                <w:sz w:val="22"/>
                <w:szCs w:val="22"/>
              </w:rPr>
              <w:t>Apart from above I</w:t>
            </w:r>
            <w:r w:rsidR="00521021" w:rsidRPr="00521021">
              <w:rPr>
                <w:rFonts w:ascii="Calibri" w:hAnsi="Calibri" w:cs="Calibri"/>
                <w:sz w:val="22"/>
                <w:szCs w:val="22"/>
              </w:rPr>
              <w:t>t's important to note that occupancy rates can</w:t>
            </w:r>
            <w:r w:rsidR="00B97191">
              <w:rPr>
                <w:rFonts w:ascii="Calibri" w:hAnsi="Calibri" w:cs="Calibri"/>
                <w:sz w:val="22"/>
                <w:szCs w:val="22"/>
              </w:rPr>
              <w:t xml:space="preserve"> also</w:t>
            </w:r>
            <w:r w:rsidR="00521021" w:rsidRPr="00521021">
              <w:rPr>
                <w:rFonts w:ascii="Calibri" w:hAnsi="Calibri" w:cs="Calibri"/>
                <w:sz w:val="22"/>
                <w:szCs w:val="22"/>
              </w:rPr>
              <w:t xml:space="preserve"> fluctuate based on </w:t>
            </w:r>
            <w:r w:rsidR="00521021">
              <w:rPr>
                <w:rFonts w:ascii="Calibri" w:hAnsi="Calibri" w:cs="Calibri"/>
                <w:sz w:val="22"/>
                <w:szCs w:val="22"/>
              </w:rPr>
              <w:t xml:space="preserve">the </w:t>
            </w:r>
            <w:r w:rsidR="00521021" w:rsidRPr="00521021">
              <w:rPr>
                <w:rFonts w:ascii="Calibri" w:hAnsi="Calibri" w:cs="Calibri"/>
                <w:sz w:val="22"/>
                <w:szCs w:val="22"/>
              </w:rPr>
              <w:t xml:space="preserve">factors, </w:t>
            </w:r>
            <w:r w:rsidR="00521021">
              <w:rPr>
                <w:rFonts w:ascii="Calibri" w:hAnsi="Calibri" w:cs="Calibri"/>
                <w:sz w:val="22"/>
                <w:szCs w:val="22"/>
              </w:rPr>
              <w:t>like</w:t>
            </w:r>
            <w:r w:rsidR="00521021" w:rsidRPr="00521021">
              <w:rPr>
                <w:rFonts w:ascii="Calibri" w:hAnsi="Calibri" w:cs="Calibri"/>
                <w:sz w:val="22"/>
                <w:szCs w:val="22"/>
              </w:rPr>
              <w:t xml:space="preserve"> overall state of the global economy, political stability, natural disasters, and other unforeseen circumstances</w:t>
            </w:r>
            <w:r w:rsidR="00B97191">
              <w:rPr>
                <w:rFonts w:ascii="Calibri" w:hAnsi="Calibri" w:cs="Calibri"/>
                <w:sz w:val="22"/>
                <w:szCs w:val="22"/>
              </w:rPr>
              <w:t xml:space="preserve"> like covid-19</w:t>
            </w:r>
            <w:r w:rsidR="00521021" w:rsidRPr="00521021">
              <w:rPr>
                <w:rFonts w:ascii="Calibri" w:hAnsi="Calibri" w:cs="Calibri"/>
                <w:sz w:val="22"/>
                <w:szCs w:val="22"/>
              </w:rPr>
              <w:t xml:space="preserve">. </w:t>
            </w:r>
          </w:p>
          <w:p w14:paraId="0795218B" w14:textId="4B5CAB22" w:rsidR="00521021" w:rsidRDefault="00521021" w:rsidP="00521021">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 xml:space="preserve">At the time of survey, we have checked </w:t>
            </w:r>
            <w:r w:rsidR="00DB7458">
              <w:rPr>
                <w:rFonts w:ascii="Calibri" w:hAnsi="Calibri" w:cs="Calibri"/>
                <w:sz w:val="22"/>
                <w:szCs w:val="22"/>
              </w:rPr>
              <w:t>occupancy rate from nearby hotels.</w:t>
            </w:r>
          </w:p>
          <w:p w14:paraId="470E300D" w14:textId="77777777" w:rsidR="00A529EA" w:rsidRDefault="00A529EA"/>
          <w:tbl>
            <w:tblPr>
              <w:tblStyle w:val="TableGrid"/>
              <w:tblW w:w="0" w:type="auto"/>
              <w:tblInd w:w="410" w:type="dxa"/>
              <w:tblLook w:val="04A0" w:firstRow="1" w:lastRow="0" w:firstColumn="1" w:lastColumn="0" w:noHBand="0" w:noVBand="1"/>
            </w:tblPr>
            <w:tblGrid>
              <w:gridCol w:w="706"/>
              <w:gridCol w:w="2977"/>
              <w:gridCol w:w="2580"/>
            </w:tblGrid>
            <w:tr w:rsidR="00521021" w:rsidRPr="00FC1787" w14:paraId="2738C906" w14:textId="77777777" w:rsidTr="00FD5514">
              <w:tc>
                <w:tcPr>
                  <w:tcW w:w="706" w:type="dxa"/>
                  <w:shd w:val="clear" w:color="auto" w:fill="002060"/>
                </w:tcPr>
                <w:p w14:paraId="7C66D263" w14:textId="77777777" w:rsidR="00521021" w:rsidRPr="00FC1787" w:rsidRDefault="00521021" w:rsidP="00521021">
                  <w:pPr>
                    <w:pStyle w:val="ListParagraph"/>
                    <w:spacing w:before="240" w:line="360" w:lineRule="auto"/>
                    <w:ind w:left="0"/>
                    <w:jc w:val="both"/>
                    <w:rPr>
                      <w:rFonts w:ascii="Calibri" w:hAnsi="Calibri" w:cs="Calibri"/>
                      <w:sz w:val="22"/>
                      <w:szCs w:val="22"/>
                    </w:rPr>
                  </w:pPr>
                  <w:proofErr w:type="spellStart"/>
                  <w:r w:rsidRPr="00FC1787">
                    <w:rPr>
                      <w:rFonts w:ascii="Calibri" w:hAnsi="Calibri" w:cs="Calibri"/>
                      <w:sz w:val="22"/>
                      <w:szCs w:val="22"/>
                    </w:rPr>
                    <w:t>S.No</w:t>
                  </w:r>
                  <w:proofErr w:type="spellEnd"/>
                  <w:r w:rsidRPr="00FC1787">
                    <w:rPr>
                      <w:rFonts w:ascii="Calibri" w:hAnsi="Calibri" w:cs="Calibri"/>
                      <w:sz w:val="22"/>
                      <w:szCs w:val="22"/>
                    </w:rPr>
                    <w:t>.</w:t>
                  </w:r>
                </w:p>
              </w:tc>
              <w:tc>
                <w:tcPr>
                  <w:tcW w:w="2977" w:type="dxa"/>
                  <w:shd w:val="clear" w:color="auto" w:fill="002060"/>
                </w:tcPr>
                <w:p w14:paraId="0FA21442"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Particulars</w:t>
                  </w:r>
                </w:p>
              </w:tc>
              <w:tc>
                <w:tcPr>
                  <w:tcW w:w="2580" w:type="dxa"/>
                  <w:shd w:val="clear" w:color="auto" w:fill="002060"/>
                </w:tcPr>
                <w:p w14:paraId="57EFD7DB" w14:textId="61D4675D"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Occupancy rate</w:t>
                  </w:r>
                </w:p>
              </w:tc>
            </w:tr>
            <w:tr w:rsidR="00521021" w:rsidRPr="00FC1787" w14:paraId="753EC3E2" w14:textId="77777777" w:rsidTr="00FD5514">
              <w:tc>
                <w:tcPr>
                  <w:tcW w:w="706" w:type="dxa"/>
                </w:tcPr>
                <w:p w14:paraId="4884A433"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1.</w:t>
                  </w:r>
                </w:p>
              </w:tc>
              <w:tc>
                <w:tcPr>
                  <w:tcW w:w="2977" w:type="dxa"/>
                </w:tcPr>
                <w:p w14:paraId="239C1B23" w14:textId="4D5C2BDE"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Renest Kumbhalgarh Resort</w:t>
                  </w:r>
                  <w:r>
                    <w:rPr>
                      <w:rFonts w:ascii="Calibri" w:hAnsi="Calibri" w:cs="Calibri"/>
                      <w:sz w:val="22"/>
                      <w:szCs w:val="22"/>
                    </w:rPr>
                    <w:t xml:space="preserve"> (34 Rooms)</w:t>
                  </w:r>
                </w:p>
              </w:tc>
              <w:tc>
                <w:tcPr>
                  <w:tcW w:w="2580" w:type="dxa"/>
                </w:tcPr>
                <w:p w14:paraId="36C9C2B1" w14:textId="1D2D5006" w:rsidR="00521021" w:rsidRPr="00FC1787" w:rsidRDefault="00DB7458" w:rsidP="00CD3833">
                  <w:pPr>
                    <w:pStyle w:val="ListParagraph"/>
                    <w:spacing w:before="240" w:line="360" w:lineRule="auto"/>
                    <w:ind w:left="0"/>
                    <w:jc w:val="both"/>
                    <w:rPr>
                      <w:rFonts w:ascii="Calibri" w:hAnsi="Calibri" w:cs="Calibri"/>
                      <w:sz w:val="22"/>
                      <w:szCs w:val="22"/>
                    </w:rPr>
                  </w:pPr>
                  <w:r>
                    <w:rPr>
                      <w:rFonts w:ascii="Calibri" w:hAnsi="Calibri" w:cs="Calibri"/>
                      <w:sz w:val="22"/>
                      <w:szCs w:val="22"/>
                    </w:rPr>
                    <w:t>50% to 65</w:t>
                  </w:r>
                  <w:r w:rsidR="00CD3833">
                    <w:rPr>
                      <w:rFonts w:ascii="Calibri" w:hAnsi="Calibri" w:cs="Calibri"/>
                      <w:sz w:val="22"/>
                      <w:szCs w:val="22"/>
                    </w:rPr>
                    <w:t>%</w:t>
                  </w:r>
                </w:p>
              </w:tc>
            </w:tr>
            <w:tr w:rsidR="00521021" w:rsidRPr="00FC1787" w14:paraId="16956F64" w14:textId="77777777" w:rsidTr="00FD5514">
              <w:tc>
                <w:tcPr>
                  <w:tcW w:w="706" w:type="dxa"/>
                </w:tcPr>
                <w:p w14:paraId="03EDAF2A"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2.</w:t>
                  </w:r>
                </w:p>
              </w:tc>
              <w:tc>
                <w:tcPr>
                  <w:tcW w:w="2977" w:type="dxa"/>
                </w:tcPr>
                <w:p w14:paraId="50658DB0" w14:textId="15610F4B"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Fateh Safari Resort</w:t>
                  </w:r>
                  <w:r>
                    <w:rPr>
                      <w:rFonts w:ascii="Calibri" w:hAnsi="Calibri" w:cs="Calibri"/>
                      <w:sz w:val="22"/>
                      <w:szCs w:val="22"/>
                    </w:rPr>
                    <w:t xml:space="preserve"> (</w:t>
                  </w:r>
                  <w:r w:rsidR="00DB7458">
                    <w:rPr>
                      <w:rFonts w:ascii="Calibri" w:hAnsi="Calibri" w:cs="Calibri"/>
                      <w:sz w:val="22"/>
                      <w:szCs w:val="22"/>
                    </w:rPr>
                    <w:t>35 Rooms)</w:t>
                  </w:r>
                </w:p>
              </w:tc>
              <w:tc>
                <w:tcPr>
                  <w:tcW w:w="2580" w:type="dxa"/>
                </w:tcPr>
                <w:p w14:paraId="62F971F3" w14:textId="0CA12299"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50% to 60%</w:t>
                  </w:r>
                </w:p>
              </w:tc>
            </w:tr>
            <w:tr w:rsidR="00521021" w:rsidRPr="00FC1787" w14:paraId="1C755B36" w14:textId="77777777" w:rsidTr="00FD5514">
              <w:tc>
                <w:tcPr>
                  <w:tcW w:w="706" w:type="dxa"/>
                </w:tcPr>
                <w:p w14:paraId="7DDF0952" w14:textId="77777777" w:rsidR="00521021" w:rsidRPr="00FC1787" w:rsidRDefault="00521021" w:rsidP="00521021">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3.</w:t>
                  </w:r>
                </w:p>
              </w:tc>
              <w:tc>
                <w:tcPr>
                  <w:tcW w:w="2977" w:type="dxa"/>
                </w:tcPr>
                <w:p w14:paraId="70757F41" w14:textId="6637939B" w:rsidR="00521021" w:rsidRPr="00FC1787" w:rsidRDefault="00DA62FE" w:rsidP="00521021">
                  <w:pPr>
                    <w:pStyle w:val="ListParagraph"/>
                    <w:spacing w:before="240" w:line="360" w:lineRule="auto"/>
                    <w:ind w:left="0"/>
                    <w:jc w:val="both"/>
                    <w:rPr>
                      <w:rFonts w:ascii="Calibri" w:hAnsi="Calibri" w:cs="Calibri"/>
                      <w:sz w:val="22"/>
                      <w:szCs w:val="22"/>
                    </w:rPr>
                  </w:pPr>
                  <w:r w:rsidRPr="00DA62FE">
                    <w:rPr>
                      <w:rFonts w:ascii="Calibri" w:hAnsi="Calibri" w:cs="Calibri"/>
                      <w:sz w:val="22"/>
                      <w:szCs w:val="22"/>
                    </w:rPr>
                    <w:t xml:space="preserve">Mahua Bagh Resort </w:t>
                  </w:r>
                  <w:r w:rsidR="00DB7458">
                    <w:rPr>
                      <w:rFonts w:ascii="Calibri" w:hAnsi="Calibri" w:cs="Calibri"/>
                      <w:sz w:val="22"/>
                      <w:szCs w:val="22"/>
                    </w:rPr>
                    <w:t>(</w:t>
                  </w:r>
                  <w:r w:rsidR="00966CCE">
                    <w:rPr>
                      <w:rFonts w:ascii="Calibri" w:hAnsi="Calibri" w:cs="Calibri"/>
                      <w:sz w:val="22"/>
                      <w:szCs w:val="22"/>
                    </w:rPr>
                    <w:t>72</w:t>
                  </w:r>
                  <w:r w:rsidR="00C871E3">
                    <w:rPr>
                      <w:rFonts w:ascii="Calibri" w:hAnsi="Calibri" w:cs="Calibri"/>
                      <w:sz w:val="22"/>
                      <w:szCs w:val="22"/>
                    </w:rPr>
                    <w:t xml:space="preserve"> </w:t>
                  </w:r>
                  <w:r w:rsidR="00DB7458">
                    <w:rPr>
                      <w:rFonts w:ascii="Calibri" w:hAnsi="Calibri" w:cs="Calibri"/>
                      <w:sz w:val="22"/>
                      <w:szCs w:val="22"/>
                    </w:rPr>
                    <w:t>rooms)</w:t>
                  </w:r>
                </w:p>
              </w:tc>
              <w:tc>
                <w:tcPr>
                  <w:tcW w:w="2580" w:type="dxa"/>
                </w:tcPr>
                <w:p w14:paraId="669FD32D" w14:textId="01B0B546" w:rsidR="00521021" w:rsidRPr="00FC1787" w:rsidRDefault="00DB7458" w:rsidP="00521021">
                  <w:pPr>
                    <w:pStyle w:val="ListParagraph"/>
                    <w:spacing w:before="240" w:line="360" w:lineRule="auto"/>
                    <w:ind w:left="0"/>
                    <w:jc w:val="both"/>
                    <w:rPr>
                      <w:rFonts w:ascii="Calibri" w:hAnsi="Calibri" w:cs="Calibri"/>
                      <w:sz w:val="22"/>
                      <w:szCs w:val="22"/>
                    </w:rPr>
                  </w:pPr>
                  <w:r>
                    <w:rPr>
                      <w:rFonts w:ascii="Calibri" w:hAnsi="Calibri" w:cs="Calibri"/>
                      <w:sz w:val="22"/>
                      <w:szCs w:val="22"/>
                    </w:rPr>
                    <w:t>4</w:t>
                  </w:r>
                  <w:r w:rsidR="00966CCE">
                    <w:rPr>
                      <w:rFonts w:ascii="Calibri" w:hAnsi="Calibri" w:cs="Calibri"/>
                      <w:sz w:val="22"/>
                      <w:szCs w:val="22"/>
                    </w:rPr>
                    <w:t>5</w:t>
                  </w:r>
                  <w:r>
                    <w:rPr>
                      <w:rFonts w:ascii="Calibri" w:hAnsi="Calibri" w:cs="Calibri"/>
                      <w:sz w:val="22"/>
                      <w:szCs w:val="22"/>
                    </w:rPr>
                    <w:t>% to 60%</w:t>
                  </w:r>
                </w:p>
              </w:tc>
            </w:tr>
          </w:tbl>
          <w:p w14:paraId="2F1ADEB2" w14:textId="110FE34A" w:rsidR="00B97191" w:rsidRPr="00811314" w:rsidRDefault="00B97191" w:rsidP="00AB76A0">
            <w:pPr>
              <w:pStyle w:val="ListParagraph"/>
              <w:numPr>
                <w:ilvl w:val="1"/>
                <w:numId w:val="29"/>
              </w:numPr>
              <w:spacing w:before="240" w:line="360" w:lineRule="auto"/>
              <w:ind w:left="410"/>
              <w:jc w:val="both"/>
              <w:rPr>
                <w:rFonts w:ascii="Calibri" w:hAnsi="Calibri" w:cs="Calibri"/>
                <w:sz w:val="22"/>
                <w:szCs w:val="22"/>
              </w:rPr>
            </w:pPr>
            <w:r w:rsidRPr="00B97191">
              <w:rPr>
                <w:rFonts w:ascii="Calibri" w:hAnsi="Calibri" w:cs="Calibri"/>
                <w:sz w:val="22"/>
                <w:szCs w:val="22"/>
              </w:rPr>
              <w:t xml:space="preserve">Based on our industry research and analysis, as well as the information provided by the client/company, we have formulated revenue forecasts for the proposed 100-room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Pr="00B97191">
              <w:rPr>
                <w:rFonts w:ascii="Calibri" w:hAnsi="Calibri" w:cs="Calibri"/>
                <w:sz w:val="22"/>
                <w:szCs w:val="22"/>
              </w:rPr>
              <w:t>hotel. We have considered an initial occupancy rate of 40% for the first and second years. Subsequently, we have projected a 5% increase in occupancy rate, resulting in a rate of 45% for the following four years</w:t>
            </w:r>
            <w:r w:rsidRPr="00811314">
              <w:rPr>
                <w:rFonts w:ascii="Calibri" w:hAnsi="Calibri" w:cs="Calibri"/>
                <w:sz w:val="22"/>
                <w:szCs w:val="22"/>
              </w:rPr>
              <w:t>. In the last two years, we anticipate another 5% escalation, bringing the occupancy rate to 50%.</w:t>
            </w:r>
          </w:p>
          <w:p w14:paraId="47384485" w14:textId="3C7CB23E" w:rsidR="00811314" w:rsidRDefault="00811314" w:rsidP="00AB76A0">
            <w:pPr>
              <w:pStyle w:val="ListParagraph"/>
              <w:numPr>
                <w:ilvl w:val="1"/>
                <w:numId w:val="29"/>
              </w:numPr>
              <w:spacing w:before="240" w:line="360" w:lineRule="auto"/>
              <w:ind w:left="410"/>
              <w:jc w:val="both"/>
              <w:rPr>
                <w:rFonts w:ascii="Calibri" w:hAnsi="Calibri" w:cs="Calibri"/>
                <w:sz w:val="22"/>
                <w:szCs w:val="22"/>
              </w:rPr>
            </w:pPr>
            <w:r w:rsidRPr="00811314">
              <w:rPr>
                <w:rFonts w:ascii="Calibri" w:hAnsi="Calibri" w:cs="Calibri"/>
                <w:sz w:val="22"/>
                <w:szCs w:val="22"/>
              </w:rPr>
              <w:lastRenderedPageBreak/>
              <w:t>The peak tourist season spans from October to March, and local tourists visiting prefer weekends for their visits.</w:t>
            </w:r>
            <w:r>
              <w:rPr>
                <w:rFonts w:ascii="Calibri" w:hAnsi="Calibri" w:cs="Calibri"/>
                <w:sz w:val="22"/>
                <w:szCs w:val="22"/>
              </w:rPr>
              <w:t xml:space="preserve"> Therefore, keeping in mind, the peak seasons and slack seasons, we have considered occupancy rate constant at 50%. </w:t>
            </w:r>
          </w:p>
          <w:p w14:paraId="77A2A588" w14:textId="19FE0078" w:rsidR="00FC1787" w:rsidRPr="00B4411C" w:rsidRDefault="00811314" w:rsidP="00AB76A0">
            <w:pPr>
              <w:pStyle w:val="ListParagraph"/>
              <w:numPr>
                <w:ilvl w:val="1"/>
                <w:numId w:val="29"/>
              </w:numPr>
              <w:spacing w:before="240" w:line="360" w:lineRule="auto"/>
              <w:ind w:left="410"/>
              <w:jc w:val="both"/>
              <w:rPr>
                <w:rFonts w:ascii="Calibri" w:hAnsi="Calibri" w:cs="Calibri"/>
                <w:sz w:val="22"/>
                <w:szCs w:val="22"/>
              </w:rPr>
            </w:pPr>
            <w:r>
              <w:rPr>
                <w:rFonts w:ascii="Calibri" w:hAnsi="Calibri" w:cs="Calibri"/>
                <w:sz w:val="22"/>
                <w:szCs w:val="22"/>
              </w:rPr>
              <w:t>Also, the</w:t>
            </w:r>
            <w:r w:rsidR="00B97191" w:rsidRPr="00B97191">
              <w:rPr>
                <w:rFonts w:ascii="Calibri" w:hAnsi="Calibri" w:cs="Calibri"/>
                <w:sz w:val="22"/>
                <w:szCs w:val="22"/>
              </w:rPr>
              <w:t xml:space="preserve"> proposed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00B97191" w:rsidRPr="00B97191">
              <w:rPr>
                <w:rFonts w:ascii="Calibri" w:hAnsi="Calibri" w:cs="Calibri"/>
                <w:sz w:val="22"/>
                <w:szCs w:val="22"/>
              </w:rPr>
              <w:t xml:space="preserve">hotel is located in the outskirts of Udaipur city, </w:t>
            </w:r>
            <w:r>
              <w:rPr>
                <w:rFonts w:ascii="Calibri" w:hAnsi="Calibri" w:cs="Calibri"/>
                <w:sz w:val="22"/>
                <w:szCs w:val="22"/>
              </w:rPr>
              <w:t xml:space="preserve">hence, </w:t>
            </w:r>
            <w:r w:rsidR="00B97191" w:rsidRPr="00B97191">
              <w:rPr>
                <w:rFonts w:ascii="Calibri" w:hAnsi="Calibri" w:cs="Calibri"/>
                <w:sz w:val="22"/>
                <w:szCs w:val="22"/>
              </w:rPr>
              <w:t>we have taken a conservative approach by setting a maximum occupancy rate of 50%. This cautious estimate accounts for the hotel's location and ensures a realistic projection.</w:t>
            </w:r>
          </w:p>
        </w:tc>
      </w:tr>
      <w:tr w:rsidR="00622FA9" w:rsidRPr="00B4411C" w14:paraId="50EB062A" w14:textId="77777777" w:rsidTr="00622FA9">
        <w:trPr>
          <w:trHeight w:val="851"/>
        </w:trPr>
        <w:tc>
          <w:tcPr>
            <w:tcW w:w="462" w:type="pct"/>
            <w:shd w:val="clear" w:color="auto" w:fill="auto"/>
            <w:vAlign w:val="center"/>
          </w:tcPr>
          <w:p w14:paraId="351A4560" w14:textId="77777777" w:rsidR="00622FA9" w:rsidRPr="00B4411C" w:rsidRDefault="00622FA9" w:rsidP="00622FA9">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BE44B3E" w14:textId="3A4115E1" w:rsidR="00622FA9" w:rsidRPr="00B4411C" w:rsidRDefault="008017F5" w:rsidP="00622FA9">
            <w:pPr>
              <w:spacing w:line="360" w:lineRule="auto"/>
              <w:rPr>
                <w:rFonts w:ascii="Calibri" w:hAnsi="Calibri" w:cs="Calibri"/>
                <w:b/>
                <w:bCs/>
                <w:sz w:val="22"/>
                <w:szCs w:val="22"/>
              </w:rPr>
            </w:pPr>
            <w:r>
              <w:rPr>
                <w:rFonts w:ascii="Calibri" w:hAnsi="Calibri" w:cs="Calibri"/>
                <w:b/>
                <w:bCs/>
                <w:sz w:val="22"/>
                <w:szCs w:val="22"/>
              </w:rPr>
              <w:t>Room Rent</w:t>
            </w:r>
          </w:p>
        </w:tc>
        <w:tc>
          <w:tcPr>
            <w:tcW w:w="3632" w:type="pct"/>
            <w:shd w:val="clear" w:color="auto" w:fill="auto"/>
          </w:tcPr>
          <w:p w14:paraId="77485C04" w14:textId="27699282" w:rsidR="009255DD" w:rsidRDefault="00957426" w:rsidP="00AB76A0">
            <w:pPr>
              <w:pStyle w:val="ListParagraph"/>
              <w:numPr>
                <w:ilvl w:val="1"/>
                <w:numId w:val="55"/>
              </w:numPr>
              <w:spacing w:before="240" w:line="360" w:lineRule="auto"/>
              <w:ind w:left="410"/>
              <w:jc w:val="both"/>
              <w:rPr>
                <w:rFonts w:ascii="Calibri" w:hAnsi="Calibri" w:cs="Calibri"/>
                <w:sz w:val="22"/>
                <w:szCs w:val="22"/>
              </w:rPr>
            </w:pPr>
            <w:r>
              <w:rPr>
                <w:rFonts w:ascii="Calibri" w:hAnsi="Calibri" w:cs="Calibri"/>
                <w:sz w:val="22"/>
                <w:szCs w:val="22"/>
              </w:rPr>
              <w:t xml:space="preserve"> </w:t>
            </w:r>
            <w:r w:rsidR="008017F5">
              <w:rPr>
                <w:rFonts w:ascii="Calibri" w:hAnsi="Calibri" w:cs="Calibri"/>
                <w:sz w:val="22"/>
                <w:szCs w:val="22"/>
              </w:rPr>
              <w:t xml:space="preserve">At the </w:t>
            </w:r>
            <w:r w:rsidR="00430BB4">
              <w:rPr>
                <w:rFonts w:ascii="Calibri" w:hAnsi="Calibri" w:cs="Calibri"/>
                <w:sz w:val="22"/>
                <w:szCs w:val="22"/>
              </w:rPr>
              <w:t xml:space="preserve">time of survey, we have checked per room rent </w:t>
            </w:r>
            <w:r w:rsidR="009255DD">
              <w:rPr>
                <w:rFonts w:ascii="Calibri" w:hAnsi="Calibri" w:cs="Calibri"/>
                <w:sz w:val="22"/>
                <w:szCs w:val="22"/>
              </w:rPr>
              <w:t>from the nearby hotels. Below are some observations:</w:t>
            </w:r>
          </w:p>
          <w:tbl>
            <w:tblPr>
              <w:tblStyle w:val="TableGrid"/>
              <w:tblW w:w="0" w:type="auto"/>
              <w:tblInd w:w="410" w:type="dxa"/>
              <w:tblLook w:val="04A0" w:firstRow="1" w:lastRow="0" w:firstColumn="1" w:lastColumn="0" w:noHBand="0" w:noVBand="1"/>
            </w:tblPr>
            <w:tblGrid>
              <w:gridCol w:w="706"/>
              <w:gridCol w:w="2977"/>
              <w:gridCol w:w="2580"/>
            </w:tblGrid>
            <w:tr w:rsidR="009255DD" w:rsidRPr="00FC1787" w14:paraId="7FA959BA" w14:textId="77777777" w:rsidTr="005A050C">
              <w:tc>
                <w:tcPr>
                  <w:tcW w:w="706" w:type="dxa"/>
                  <w:shd w:val="clear" w:color="auto" w:fill="002060"/>
                </w:tcPr>
                <w:p w14:paraId="1720D171" w14:textId="609615B7" w:rsidR="009255DD" w:rsidRPr="00FC1787" w:rsidRDefault="009255DD" w:rsidP="009255DD">
                  <w:pPr>
                    <w:pStyle w:val="ListParagraph"/>
                    <w:spacing w:before="240" w:line="360" w:lineRule="auto"/>
                    <w:ind w:left="0"/>
                    <w:jc w:val="both"/>
                    <w:rPr>
                      <w:rFonts w:ascii="Calibri" w:hAnsi="Calibri" w:cs="Calibri"/>
                      <w:sz w:val="22"/>
                      <w:szCs w:val="22"/>
                    </w:rPr>
                  </w:pPr>
                  <w:proofErr w:type="spellStart"/>
                  <w:r w:rsidRPr="00FC1787">
                    <w:rPr>
                      <w:rFonts w:ascii="Calibri" w:hAnsi="Calibri" w:cs="Calibri"/>
                      <w:sz w:val="22"/>
                      <w:szCs w:val="22"/>
                    </w:rPr>
                    <w:t>S.No</w:t>
                  </w:r>
                  <w:proofErr w:type="spellEnd"/>
                  <w:r w:rsidRPr="00FC1787">
                    <w:rPr>
                      <w:rFonts w:ascii="Calibri" w:hAnsi="Calibri" w:cs="Calibri"/>
                      <w:sz w:val="22"/>
                      <w:szCs w:val="22"/>
                    </w:rPr>
                    <w:t>.</w:t>
                  </w:r>
                </w:p>
              </w:tc>
              <w:tc>
                <w:tcPr>
                  <w:tcW w:w="2977" w:type="dxa"/>
                  <w:shd w:val="clear" w:color="auto" w:fill="002060"/>
                </w:tcPr>
                <w:p w14:paraId="610F930C" w14:textId="30D94D3D"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Particulars</w:t>
                  </w:r>
                </w:p>
              </w:tc>
              <w:tc>
                <w:tcPr>
                  <w:tcW w:w="2580" w:type="dxa"/>
                  <w:shd w:val="clear" w:color="auto" w:fill="002060"/>
                </w:tcPr>
                <w:p w14:paraId="2D8919A3" w14:textId="6CECD0AE"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Per Night Room Rent</w:t>
                  </w:r>
                </w:p>
              </w:tc>
            </w:tr>
            <w:tr w:rsidR="009255DD" w:rsidRPr="00FC1787" w14:paraId="772E6D94" w14:textId="77777777" w:rsidTr="005A050C">
              <w:tc>
                <w:tcPr>
                  <w:tcW w:w="706" w:type="dxa"/>
                </w:tcPr>
                <w:p w14:paraId="1EE43AC5" w14:textId="4CF9B55C"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1.</w:t>
                  </w:r>
                </w:p>
              </w:tc>
              <w:tc>
                <w:tcPr>
                  <w:tcW w:w="2977" w:type="dxa"/>
                </w:tcPr>
                <w:p w14:paraId="34AF5755" w14:textId="279541F3"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Renest Kumbhalgarh Resort</w:t>
                  </w:r>
                </w:p>
              </w:tc>
              <w:tc>
                <w:tcPr>
                  <w:tcW w:w="2580" w:type="dxa"/>
                </w:tcPr>
                <w:p w14:paraId="45B62175" w14:textId="0B41862A"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Rs. 8000/- to Rs. 25000/-</w:t>
                  </w:r>
                </w:p>
              </w:tc>
            </w:tr>
            <w:tr w:rsidR="009255DD" w:rsidRPr="00FC1787" w14:paraId="57EC65A6" w14:textId="77777777" w:rsidTr="005A050C">
              <w:tc>
                <w:tcPr>
                  <w:tcW w:w="706" w:type="dxa"/>
                </w:tcPr>
                <w:p w14:paraId="4B2EAC11" w14:textId="3F2A3E8E"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2.</w:t>
                  </w:r>
                </w:p>
              </w:tc>
              <w:tc>
                <w:tcPr>
                  <w:tcW w:w="2977" w:type="dxa"/>
                </w:tcPr>
                <w:p w14:paraId="588BF831" w14:textId="4E89BE4D"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Fateh Safari Resort</w:t>
                  </w:r>
                </w:p>
              </w:tc>
              <w:tc>
                <w:tcPr>
                  <w:tcW w:w="2580" w:type="dxa"/>
                </w:tcPr>
                <w:p w14:paraId="0CBD5ED9" w14:textId="334B6B32" w:rsidR="009255DD" w:rsidRPr="00FC1787" w:rsidRDefault="005A050C"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 xml:space="preserve">Rs. </w:t>
                  </w:r>
                  <w:r w:rsidR="00966CCE">
                    <w:rPr>
                      <w:rFonts w:ascii="Calibri" w:hAnsi="Calibri" w:cs="Calibri"/>
                      <w:sz w:val="22"/>
                      <w:szCs w:val="22"/>
                    </w:rPr>
                    <w:t>55</w:t>
                  </w:r>
                  <w:r w:rsidRPr="00FC1787">
                    <w:rPr>
                      <w:rFonts w:ascii="Calibri" w:hAnsi="Calibri" w:cs="Calibri"/>
                      <w:sz w:val="22"/>
                      <w:szCs w:val="22"/>
                    </w:rPr>
                    <w:t>00/- to Rs. 9000/-</w:t>
                  </w:r>
                </w:p>
              </w:tc>
            </w:tr>
            <w:tr w:rsidR="009255DD" w:rsidRPr="00FC1787" w14:paraId="65318881" w14:textId="77777777" w:rsidTr="005A050C">
              <w:tc>
                <w:tcPr>
                  <w:tcW w:w="706" w:type="dxa"/>
                </w:tcPr>
                <w:p w14:paraId="230481B3" w14:textId="0E65D449" w:rsidR="009255DD" w:rsidRPr="00FC1787" w:rsidRDefault="009255DD"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3.</w:t>
                  </w:r>
                </w:p>
              </w:tc>
              <w:tc>
                <w:tcPr>
                  <w:tcW w:w="2977" w:type="dxa"/>
                </w:tcPr>
                <w:p w14:paraId="7EF0752F" w14:textId="431BC559" w:rsidR="009255DD" w:rsidRPr="00FC1787" w:rsidRDefault="00966CCE" w:rsidP="009255DD">
                  <w:pPr>
                    <w:pStyle w:val="ListParagraph"/>
                    <w:spacing w:before="240" w:line="360" w:lineRule="auto"/>
                    <w:ind w:left="0"/>
                    <w:jc w:val="both"/>
                    <w:rPr>
                      <w:rFonts w:ascii="Calibri" w:hAnsi="Calibri" w:cs="Calibri"/>
                      <w:sz w:val="22"/>
                      <w:szCs w:val="22"/>
                    </w:rPr>
                  </w:pPr>
                  <w:r w:rsidRPr="00DA62FE">
                    <w:rPr>
                      <w:rFonts w:ascii="Calibri" w:hAnsi="Calibri" w:cs="Calibri"/>
                      <w:sz w:val="22"/>
                      <w:szCs w:val="22"/>
                    </w:rPr>
                    <w:t>Mahua Bagh Resort</w:t>
                  </w:r>
                </w:p>
              </w:tc>
              <w:tc>
                <w:tcPr>
                  <w:tcW w:w="2580" w:type="dxa"/>
                </w:tcPr>
                <w:p w14:paraId="69CC7F03" w14:textId="5EBD2C46" w:rsidR="009255DD" w:rsidRPr="00FC1787" w:rsidRDefault="005A050C" w:rsidP="009255DD">
                  <w:pPr>
                    <w:pStyle w:val="ListParagraph"/>
                    <w:spacing w:before="240" w:line="360" w:lineRule="auto"/>
                    <w:ind w:left="0"/>
                    <w:jc w:val="both"/>
                    <w:rPr>
                      <w:rFonts w:ascii="Calibri" w:hAnsi="Calibri" w:cs="Calibri"/>
                      <w:sz w:val="22"/>
                      <w:szCs w:val="22"/>
                    </w:rPr>
                  </w:pPr>
                  <w:r w:rsidRPr="00FC1787">
                    <w:rPr>
                      <w:rFonts w:ascii="Calibri" w:hAnsi="Calibri" w:cs="Calibri"/>
                      <w:sz w:val="22"/>
                      <w:szCs w:val="22"/>
                    </w:rPr>
                    <w:t xml:space="preserve">Rs. </w:t>
                  </w:r>
                  <w:r w:rsidR="00966CCE" w:rsidRPr="00966CCE">
                    <w:rPr>
                      <w:rFonts w:ascii="Calibri" w:hAnsi="Calibri" w:cs="Calibri"/>
                      <w:sz w:val="22"/>
                      <w:szCs w:val="22"/>
                    </w:rPr>
                    <w:t>9,809</w:t>
                  </w:r>
                  <w:r w:rsidR="00966CCE">
                    <w:rPr>
                      <w:rFonts w:ascii="Calibri" w:hAnsi="Calibri" w:cs="Calibri"/>
                      <w:sz w:val="22"/>
                      <w:szCs w:val="22"/>
                    </w:rPr>
                    <w:t>/-</w:t>
                  </w:r>
                  <w:r w:rsidR="00966CCE" w:rsidRPr="00966CCE">
                    <w:rPr>
                      <w:rFonts w:ascii="Calibri" w:hAnsi="Calibri" w:cs="Calibri"/>
                      <w:sz w:val="22"/>
                      <w:szCs w:val="22"/>
                    </w:rPr>
                    <w:t xml:space="preserve"> </w:t>
                  </w:r>
                  <w:r w:rsidR="00966CCE">
                    <w:rPr>
                      <w:rFonts w:ascii="Calibri" w:hAnsi="Calibri" w:cs="Calibri"/>
                      <w:sz w:val="22"/>
                      <w:szCs w:val="22"/>
                    </w:rPr>
                    <w:t>to</w:t>
                  </w:r>
                  <w:r w:rsidR="00966CCE" w:rsidRPr="00966CCE">
                    <w:rPr>
                      <w:rFonts w:ascii="Calibri" w:hAnsi="Calibri" w:cs="Calibri"/>
                      <w:sz w:val="22"/>
                      <w:szCs w:val="22"/>
                    </w:rPr>
                    <w:t xml:space="preserve"> 13,799</w:t>
                  </w:r>
                  <w:r w:rsidR="00966CCE">
                    <w:rPr>
                      <w:rFonts w:ascii="Calibri" w:hAnsi="Calibri" w:cs="Calibri"/>
                      <w:sz w:val="22"/>
                      <w:szCs w:val="22"/>
                    </w:rPr>
                    <w:t>/-</w:t>
                  </w:r>
                </w:p>
              </w:tc>
            </w:tr>
          </w:tbl>
          <w:p w14:paraId="10275B6C" w14:textId="4A04EACC" w:rsidR="00622FA9" w:rsidRPr="00FC1787" w:rsidRDefault="00B97191" w:rsidP="00AB76A0">
            <w:pPr>
              <w:pStyle w:val="ListParagraph"/>
              <w:numPr>
                <w:ilvl w:val="1"/>
                <w:numId w:val="55"/>
              </w:numPr>
              <w:spacing w:before="240" w:line="360" w:lineRule="auto"/>
              <w:ind w:left="410"/>
              <w:jc w:val="both"/>
              <w:rPr>
                <w:rFonts w:ascii="Calibri" w:hAnsi="Calibri" w:cs="Calibri"/>
                <w:sz w:val="22"/>
                <w:szCs w:val="22"/>
              </w:rPr>
            </w:pPr>
            <w:r w:rsidRPr="00B97191">
              <w:rPr>
                <w:rFonts w:ascii="Calibri" w:hAnsi="Calibri" w:cs="Calibri"/>
                <w:sz w:val="22"/>
                <w:szCs w:val="22"/>
              </w:rPr>
              <w:t>The hotel is situated on the outskirts of Udaipur city, and as it is a greenfield project, we have taken a conservative approach to the room rates. For the first year, we have considered a per-night room rent of INR 5,500/-. From there, for the subsequent forecasted financial years, we have projected a 10% escalation rate annually. This leads to a final projected room rate of INR 10,718/- in the last year of the forecast.</w:t>
            </w:r>
          </w:p>
        </w:tc>
      </w:tr>
      <w:tr w:rsidR="00313D08" w:rsidRPr="00B4411C" w14:paraId="05A353A1" w14:textId="77777777" w:rsidTr="00622FA9">
        <w:trPr>
          <w:trHeight w:val="851"/>
        </w:trPr>
        <w:tc>
          <w:tcPr>
            <w:tcW w:w="462" w:type="pct"/>
            <w:shd w:val="clear" w:color="auto" w:fill="auto"/>
            <w:vAlign w:val="center"/>
          </w:tcPr>
          <w:p w14:paraId="15BB2307"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73B907F" w14:textId="702030AE" w:rsidR="00313D08" w:rsidRDefault="00313D08" w:rsidP="00313D08">
            <w:pPr>
              <w:spacing w:line="360" w:lineRule="auto"/>
              <w:rPr>
                <w:rFonts w:ascii="Calibri" w:hAnsi="Calibri" w:cs="Calibri"/>
                <w:b/>
                <w:bCs/>
                <w:sz w:val="22"/>
                <w:szCs w:val="22"/>
              </w:rPr>
            </w:pPr>
            <w:r w:rsidRPr="00767499">
              <w:rPr>
                <w:rFonts w:ascii="Calibri" w:hAnsi="Calibri" w:cs="Calibri"/>
                <w:b/>
                <w:bCs/>
                <w:sz w:val="22"/>
                <w:szCs w:val="22"/>
              </w:rPr>
              <w:t>Food &amp; Beverage sale per person per day</w:t>
            </w:r>
          </w:p>
        </w:tc>
        <w:tc>
          <w:tcPr>
            <w:tcW w:w="3632" w:type="pct"/>
            <w:shd w:val="clear" w:color="auto" w:fill="auto"/>
          </w:tcPr>
          <w:p w14:paraId="1DF876E8" w14:textId="1161AD34" w:rsidR="00313D08" w:rsidRDefault="00313D08" w:rsidP="00313D08">
            <w:pPr>
              <w:pStyle w:val="ListParagraph"/>
              <w:numPr>
                <w:ilvl w:val="1"/>
                <w:numId w:val="56"/>
              </w:numPr>
              <w:spacing w:before="240" w:line="360" w:lineRule="auto"/>
              <w:ind w:left="412"/>
              <w:jc w:val="both"/>
              <w:rPr>
                <w:rFonts w:ascii="Calibri" w:hAnsi="Calibri" w:cs="Calibri"/>
                <w:sz w:val="22"/>
                <w:szCs w:val="22"/>
              </w:rPr>
            </w:pPr>
            <w:r>
              <w:rPr>
                <w:rFonts w:ascii="Calibri" w:hAnsi="Calibri" w:cs="Calibri"/>
                <w:sz w:val="22"/>
                <w:szCs w:val="22"/>
              </w:rPr>
              <w:t xml:space="preserve">The average </w:t>
            </w:r>
            <w:r w:rsidRPr="00767499">
              <w:rPr>
                <w:rFonts w:ascii="Calibri" w:hAnsi="Calibri" w:cs="Calibri"/>
                <w:sz w:val="22"/>
                <w:szCs w:val="22"/>
              </w:rPr>
              <w:t xml:space="preserve">Food &amp; Beverage (F&amp;B) sale per person per day in a </w:t>
            </w:r>
            <w:r w:rsidR="004D7B27" w:rsidRPr="004D7B27">
              <w:rPr>
                <w:rFonts w:ascii="Calibri" w:hAnsi="Calibri" w:cs="Calibri"/>
                <w:sz w:val="22"/>
                <w:szCs w:val="22"/>
              </w:rPr>
              <w:t>luxury</w:t>
            </w:r>
            <w:r w:rsidR="004D7B27" w:rsidRPr="00767499">
              <w:rPr>
                <w:rFonts w:ascii="Calibri" w:hAnsi="Calibri" w:cs="Calibri"/>
                <w:sz w:val="22"/>
                <w:szCs w:val="22"/>
              </w:rPr>
              <w:t xml:space="preserve"> </w:t>
            </w:r>
            <w:r w:rsidRPr="00767499">
              <w:rPr>
                <w:rFonts w:ascii="Calibri" w:hAnsi="Calibri" w:cs="Calibri"/>
                <w:sz w:val="22"/>
                <w:szCs w:val="22"/>
              </w:rPr>
              <w:t>hotel can</w:t>
            </w:r>
            <w:r w:rsidR="00B97191">
              <w:rPr>
                <w:rFonts w:ascii="Calibri" w:hAnsi="Calibri" w:cs="Calibri"/>
                <w:sz w:val="22"/>
                <w:szCs w:val="22"/>
              </w:rPr>
              <w:t xml:space="preserve"> be</w:t>
            </w:r>
            <w:r w:rsidRPr="00767499">
              <w:rPr>
                <w:rFonts w:ascii="Calibri" w:hAnsi="Calibri" w:cs="Calibri"/>
                <w:sz w:val="22"/>
                <w:szCs w:val="22"/>
              </w:rPr>
              <w:t xml:space="preserve"> depending on the location, hotel reputation, dining options, and the preferences and spending habits of guests. It's important to note that there can be significant variations in F&amp;B sales between different hotels and regions.</w:t>
            </w:r>
          </w:p>
          <w:p w14:paraId="4D776814" w14:textId="7D409ACF" w:rsidR="00D10957" w:rsidRDefault="00D10957" w:rsidP="00313D08">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The proposed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 xml:space="preserve">hotel is located 6 km away from Kumbhalgarh Fort, a popular tourist destination that attracts approximately 3.5 lakh </w:t>
            </w:r>
            <w:r w:rsidRPr="00D10957">
              <w:rPr>
                <w:rFonts w:ascii="Calibri" w:hAnsi="Calibri" w:cs="Calibri"/>
                <w:sz w:val="22"/>
                <w:szCs w:val="22"/>
              </w:rPr>
              <w:lastRenderedPageBreak/>
              <w:t>visitors annually. Due to the significant number of tourists visiting Kumbhalgarh, there are several hotels available for accommodation. Additionally, the hotel's location is in the outskirts of Udaipur city.</w:t>
            </w:r>
          </w:p>
          <w:p w14:paraId="7777E7E4" w14:textId="3718D137" w:rsidR="00D10957"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On digital booking platforms, hotels and resorts often offer packages and discounts to attract customers. Some guests may choose not to dine at a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due to the higher prices associated with such establishments.</w:t>
            </w:r>
          </w:p>
          <w:p w14:paraId="53232084" w14:textId="2B04F6E5" w:rsidR="00313D08" w:rsidRDefault="00D10957" w:rsidP="00D10957">
            <w:pPr>
              <w:pStyle w:val="ListParagraph"/>
              <w:numPr>
                <w:ilvl w:val="1"/>
                <w:numId w:val="56"/>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Taking into account all these factors and considering the competitive nature of the location, we have determined a rate of INR 1,500/- per person per day for the </w:t>
            </w:r>
            <w:r>
              <w:rPr>
                <w:rFonts w:ascii="Calibri" w:hAnsi="Calibri" w:cs="Calibri"/>
                <w:sz w:val="22"/>
                <w:szCs w:val="22"/>
              </w:rPr>
              <w:t xml:space="preserve">proposed </w:t>
            </w:r>
            <w:r w:rsidRPr="00D10957">
              <w:rPr>
                <w:rFonts w:ascii="Calibri" w:hAnsi="Calibri" w:cs="Calibri"/>
                <w:sz w:val="22"/>
                <w:szCs w:val="22"/>
              </w:rPr>
              <w:t>hotel.</w:t>
            </w:r>
          </w:p>
        </w:tc>
      </w:tr>
      <w:tr w:rsidR="00313D08" w:rsidRPr="00B4411C" w14:paraId="5E56CD99" w14:textId="77777777" w:rsidTr="00622FA9">
        <w:trPr>
          <w:trHeight w:val="851"/>
        </w:trPr>
        <w:tc>
          <w:tcPr>
            <w:tcW w:w="462" w:type="pct"/>
            <w:shd w:val="clear" w:color="auto" w:fill="auto"/>
            <w:vAlign w:val="center"/>
          </w:tcPr>
          <w:p w14:paraId="416F155A"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D92F97B" w14:textId="19BDBC68" w:rsidR="00313D08" w:rsidRDefault="00313D08" w:rsidP="00313D08">
            <w:pPr>
              <w:spacing w:line="360" w:lineRule="auto"/>
              <w:rPr>
                <w:rFonts w:ascii="Calibri" w:hAnsi="Calibri" w:cs="Calibri"/>
                <w:b/>
                <w:bCs/>
                <w:sz w:val="22"/>
                <w:szCs w:val="22"/>
              </w:rPr>
            </w:pPr>
            <w:r w:rsidRPr="00313D08">
              <w:rPr>
                <w:rFonts w:ascii="Calibri" w:hAnsi="Calibri" w:cs="Calibri"/>
                <w:b/>
                <w:bCs/>
                <w:sz w:val="22"/>
                <w:szCs w:val="22"/>
              </w:rPr>
              <w:t>Bar Sale per person per day</w:t>
            </w:r>
          </w:p>
        </w:tc>
        <w:tc>
          <w:tcPr>
            <w:tcW w:w="3632" w:type="pct"/>
            <w:shd w:val="clear" w:color="auto" w:fill="auto"/>
          </w:tcPr>
          <w:p w14:paraId="6DDE473B" w14:textId="77777777" w:rsidR="00313D08" w:rsidRDefault="005C44B9" w:rsidP="005C44B9">
            <w:pPr>
              <w:pStyle w:val="ListParagraph"/>
              <w:numPr>
                <w:ilvl w:val="1"/>
                <w:numId w:val="58"/>
              </w:numPr>
              <w:spacing w:before="240" w:line="360" w:lineRule="auto"/>
              <w:ind w:left="412"/>
              <w:jc w:val="both"/>
              <w:rPr>
                <w:rFonts w:ascii="Calibri" w:hAnsi="Calibri" w:cs="Calibri"/>
                <w:sz w:val="22"/>
                <w:szCs w:val="22"/>
              </w:rPr>
            </w:pPr>
            <w:r w:rsidRPr="005C44B9">
              <w:rPr>
                <w:rFonts w:ascii="Calibri" w:hAnsi="Calibri" w:cs="Calibri"/>
                <w:sz w:val="22"/>
                <w:szCs w:val="22"/>
              </w:rPr>
              <w:t>The average bar sale per person per day can vary significantly depending on factors, including the type of establishment, location, clientele, pricing, and the popularity of the bar. It's important to note that the actual figures can vary widely and are influenced by local market conditions and consumer preferences.</w:t>
            </w:r>
          </w:p>
          <w:p w14:paraId="6A79D114" w14:textId="3B067D2F" w:rsidR="005C44B9" w:rsidRDefault="005C44B9" w:rsidP="005C44B9">
            <w:pPr>
              <w:pStyle w:val="ListParagraph"/>
              <w:numPr>
                <w:ilvl w:val="1"/>
                <w:numId w:val="58"/>
              </w:numPr>
              <w:spacing w:before="240" w:line="360" w:lineRule="auto"/>
              <w:ind w:left="412"/>
              <w:jc w:val="both"/>
              <w:rPr>
                <w:rFonts w:ascii="Calibri" w:hAnsi="Calibri" w:cs="Calibri"/>
                <w:sz w:val="22"/>
                <w:szCs w:val="22"/>
              </w:rPr>
            </w:pPr>
            <w:r>
              <w:rPr>
                <w:rFonts w:ascii="Calibri" w:hAnsi="Calibri" w:cs="Calibri"/>
                <w:sz w:val="22"/>
                <w:szCs w:val="22"/>
              </w:rPr>
              <w:t>Hence, based on our independent research</w:t>
            </w:r>
            <w:r w:rsidR="00016FC6">
              <w:rPr>
                <w:rFonts w:ascii="Calibri" w:hAnsi="Calibri" w:cs="Calibri"/>
                <w:sz w:val="22"/>
                <w:szCs w:val="22"/>
              </w:rPr>
              <w:t xml:space="preserve"> and information provided by company</w:t>
            </w:r>
            <w:r>
              <w:rPr>
                <w:rFonts w:ascii="Calibri" w:hAnsi="Calibri" w:cs="Calibri"/>
                <w:sz w:val="22"/>
                <w:szCs w:val="22"/>
              </w:rPr>
              <w:t xml:space="preserve">, </w:t>
            </w:r>
            <w:r w:rsidR="00016FC6">
              <w:rPr>
                <w:rFonts w:ascii="Calibri" w:hAnsi="Calibri" w:cs="Calibri"/>
                <w:sz w:val="22"/>
                <w:szCs w:val="22"/>
              </w:rPr>
              <w:t>we have considered INR 450/-</w:t>
            </w:r>
            <w:r>
              <w:rPr>
                <w:rFonts w:ascii="Calibri" w:hAnsi="Calibri" w:cs="Calibri"/>
                <w:sz w:val="22"/>
                <w:szCs w:val="22"/>
              </w:rPr>
              <w:t xml:space="preserve"> </w:t>
            </w:r>
            <w:r w:rsidR="00016FC6">
              <w:rPr>
                <w:rFonts w:ascii="Calibri" w:hAnsi="Calibri" w:cs="Calibri"/>
                <w:sz w:val="22"/>
                <w:szCs w:val="22"/>
              </w:rPr>
              <w:t>per persons per day.</w:t>
            </w:r>
          </w:p>
        </w:tc>
      </w:tr>
      <w:tr w:rsidR="00313D08" w:rsidRPr="00B4411C" w14:paraId="0A048025" w14:textId="77777777" w:rsidTr="00A529EA">
        <w:trPr>
          <w:trHeight w:val="1285"/>
        </w:trPr>
        <w:tc>
          <w:tcPr>
            <w:tcW w:w="462" w:type="pct"/>
            <w:shd w:val="clear" w:color="auto" w:fill="auto"/>
            <w:vAlign w:val="center"/>
          </w:tcPr>
          <w:p w14:paraId="50406223"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101CAD4" w14:textId="77777777" w:rsidR="00313D08" w:rsidRPr="00B4411C" w:rsidRDefault="00313D08" w:rsidP="00313D08">
            <w:pPr>
              <w:spacing w:line="360" w:lineRule="auto"/>
              <w:rPr>
                <w:rFonts w:ascii="Calibri" w:hAnsi="Calibri" w:cs="Calibri"/>
                <w:b/>
                <w:bCs/>
                <w:sz w:val="22"/>
                <w:szCs w:val="22"/>
              </w:rPr>
            </w:pPr>
            <w:r w:rsidRPr="00B4411C">
              <w:rPr>
                <w:rFonts w:ascii="Calibri" w:hAnsi="Calibri" w:cs="Calibri"/>
                <w:b/>
                <w:bCs/>
                <w:sz w:val="22"/>
                <w:szCs w:val="22"/>
              </w:rPr>
              <w:t>Revenue Build up</w:t>
            </w:r>
          </w:p>
        </w:tc>
        <w:tc>
          <w:tcPr>
            <w:tcW w:w="3632" w:type="pct"/>
            <w:shd w:val="clear" w:color="auto" w:fill="auto"/>
          </w:tcPr>
          <w:p w14:paraId="4CCF195B" w14:textId="7880843B" w:rsidR="00313D08" w:rsidRDefault="00313D08" w:rsidP="00313D08">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 xml:space="preserve">Total </w:t>
            </w:r>
            <w:r w:rsidR="00DA0524">
              <w:rPr>
                <w:rFonts w:ascii="Calibri" w:hAnsi="Calibri" w:cs="Calibri"/>
                <w:sz w:val="22"/>
                <w:szCs w:val="22"/>
              </w:rPr>
              <w:t>revenue</w:t>
            </w:r>
            <w:r w:rsidRPr="00B4411C">
              <w:rPr>
                <w:rFonts w:ascii="Calibri" w:hAnsi="Calibri" w:cs="Calibri"/>
                <w:sz w:val="22"/>
                <w:szCs w:val="22"/>
              </w:rPr>
              <w:t xml:space="preserve"> for the financial years during the forecasted period will be generating from </w:t>
            </w:r>
            <w:r w:rsidR="00DA0524" w:rsidRPr="00DA0524">
              <w:rPr>
                <w:rFonts w:ascii="Calibri" w:hAnsi="Calibri" w:cs="Calibri"/>
                <w:sz w:val="22"/>
                <w:szCs w:val="22"/>
              </w:rPr>
              <w:t>Room sale, food sale and bar sale</w:t>
            </w:r>
            <w:r w:rsidR="00DA0524">
              <w:rPr>
                <w:rFonts w:ascii="Calibri" w:hAnsi="Calibri" w:cs="Calibri"/>
                <w:sz w:val="22"/>
                <w:szCs w:val="22"/>
              </w:rPr>
              <w:t xml:space="preserve">, </w:t>
            </w:r>
            <w:r w:rsidR="00DA0524" w:rsidRPr="00DA0524">
              <w:rPr>
                <w:rFonts w:ascii="Calibri" w:hAnsi="Calibri" w:cs="Calibri"/>
                <w:sz w:val="22"/>
                <w:szCs w:val="22"/>
              </w:rPr>
              <w:t>banquet</w:t>
            </w:r>
            <w:r w:rsidR="00DA0524">
              <w:rPr>
                <w:rFonts w:ascii="Calibri" w:hAnsi="Calibri" w:cs="Calibri"/>
                <w:sz w:val="22"/>
                <w:szCs w:val="22"/>
              </w:rPr>
              <w:t xml:space="preserve"> receipt</w:t>
            </w:r>
            <w:r w:rsidR="00DA0524" w:rsidRPr="00DA0524">
              <w:rPr>
                <w:rFonts w:ascii="Calibri" w:hAnsi="Calibri" w:cs="Calibri"/>
                <w:sz w:val="22"/>
                <w:szCs w:val="22"/>
              </w:rPr>
              <w:t>, open garden event and miscellaneous</w:t>
            </w:r>
            <w:r w:rsidR="00DF3F41">
              <w:rPr>
                <w:rFonts w:ascii="Calibri" w:hAnsi="Calibri" w:cs="Calibri"/>
                <w:sz w:val="22"/>
                <w:szCs w:val="22"/>
              </w:rPr>
              <w:t>. Below are the basic assumption</w:t>
            </w:r>
            <w:r w:rsidR="00D10957">
              <w:rPr>
                <w:rFonts w:ascii="Calibri" w:hAnsi="Calibri" w:cs="Calibri"/>
                <w:sz w:val="22"/>
                <w:szCs w:val="22"/>
              </w:rPr>
              <w:t>s</w:t>
            </w:r>
            <w:r w:rsidR="00DF3F41">
              <w:rPr>
                <w:rFonts w:ascii="Calibri" w:hAnsi="Calibri" w:cs="Calibri"/>
                <w:sz w:val="22"/>
                <w:szCs w:val="22"/>
              </w:rPr>
              <w:t xml:space="preserve"> to calculate revenue:</w:t>
            </w:r>
          </w:p>
          <w:tbl>
            <w:tblPr>
              <w:tblW w:w="5974" w:type="dxa"/>
              <w:jc w:val="center"/>
              <w:tblLook w:val="04A0" w:firstRow="1" w:lastRow="0" w:firstColumn="1" w:lastColumn="0" w:noHBand="0" w:noVBand="1"/>
            </w:tblPr>
            <w:tblGrid>
              <w:gridCol w:w="3564"/>
              <w:gridCol w:w="2410"/>
            </w:tblGrid>
            <w:tr w:rsidR="00DA0524" w14:paraId="338B0ED6" w14:textId="77777777" w:rsidTr="00DA0524">
              <w:trPr>
                <w:trHeight w:val="288"/>
                <w:jc w:val="center"/>
              </w:trPr>
              <w:tc>
                <w:tcPr>
                  <w:tcW w:w="597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6649AD52" w14:textId="77777777" w:rsidR="00DA0524" w:rsidRDefault="00DA0524" w:rsidP="00DF3F41">
                  <w:pPr>
                    <w:spacing w:line="276" w:lineRule="auto"/>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DA0524" w14:paraId="53651404" w14:textId="77777777" w:rsidTr="00DA0524">
              <w:trPr>
                <w:trHeight w:val="288"/>
                <w:jc w:val="center"/>
              </w:trPr>
              <w:tc>
                <w:tcPr>
                  <w:tcW w:w="3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4FEBB"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No. of Rooms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6D47B7"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100</w:t>
                  </w:r>
                </w:p>
              </w:tc>
            </w:tr>
            <w:tr w:rsidR="00DA0524" w14:paraId="01FFE98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7BDC3CE"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tcBorders>
                    <w:top w:val="nil"/>
                    <w:left w:val="nil"/>
                    <w:bottom w:val="single" w:sz="4" w:space="0" w:color="auto"/>
                    <w:right w:val="single" w:sz="4" w:space="0" w:color="auto"/>
                  </w:tcBorders>
                  <w:shd w:val="clear" w:color="auto" w:fill="auto"/>
                  <w:noWrap/>
                  <w:vAlign w:val="center"/>
                  <w:hideMark/>
                </w:tcPr>
                <w:p w14:paraId="760D94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w:t>
                  </w:r>
                </w:p>
              </w:tc>
            </w:tr>
            <w:tr w:rsidR="00DA0524" w14:paraId="154975D2" w14:textId="77777777" w:rsidTr="00DA0524">
              <w:trPr>
                <w:trHeight w:val="330"/>
                <w:jc w:val="center"/>
              </w:trPr>
              <w:tc>
                <w:tcPr>
                  <w:tcW w:w="3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1ADB9ED"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Particular</w:t>
                  </w:r>
                </w:p>
              </w:tc>
              <w:tc>
                <w:tcPr>
                  <w:tcW w:w="2410" w:type="dxa"/>
                  <w:tcBorders>
                    <w:top w:val="nil"/>
                    <w:left w:val="nil"/>
                    <w:bottom w:val="single" w:sz="4" w:space="0" w:color="auto"/>
                    <w:right w:val="single" w:sz="4" w:space="0" w:color="auto"/>
                  </w:tcBorders>
                  <w:shd w:val="clear" w:color="auto" w:fill="8DB3E2" w:themeFill="text2" w:themeFillTint="66"/>
                  <w:vAlign w:val="center"/>
                  <w:hideMark/>
                </w:tcPr>
                <w:p w14:paraId="10C29E8E" w14:textId="77777777" w:rsidR="00DA0524" w:rsidRDefault="00DA0524" w:rsidP="00DF3F41">
                  <w:pPr>
                    <w:spacing w:line="276" w:lineRule="auto"/>
                    <w:jc w:val="center"/>
                    <w:rPr>
                      <w:rFonts w:ascii="Calibri" w:hAnsi="Calibri" w:cs="Calibri"/>
                      <w:b/>
                      <w:bCs/>
                      <w:sz w:val="22"/>
                      <w:szCs w:val="22"/>
                    </w:rPr>
                  </w:pPr>
                  <w:r>
                    <w:rPr>
                      <w:rFonts w:ascii="Calibri" w:hAnsi="Calibri" w:cs="Calibri"/>
                      <w:b/>
                      <w:bCs/>
                      <w:sz w:val="22"/>
                      <w:szCs w:val="22"/>
                    </w:rPr>
                    <w:t>Amount</w:t>
                  </w:r>
                </w:p>
              </w:tc>
            </w:tr>
            <w:tr w:rsidR="00DA0524" w14:paraId="463B2626"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9B0A9"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 xml:space="preserve">Estimated Revenue </w:t>
                  </w:r>
                </w:p>
              </w:tc>
            </w:tr>
            <w:tr w:rsidR="00DA0524" w14:paraId="5518F5E6"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6336914"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At a capacity utilisation of </w:t>
                  </w:r>
                </w:p>
              </w:tc>
              <w:tc>
                <w:tcPr>
                  <w:tcW w:w="2410" w:type="dxa"/>
                  <w:tcBorders>
                    <w:top w:val="nil"/>
                    <w:left w:val="nil"/>
                    <w:bottom w:val="single" w:sz="4" w:space="0" w:color="auto"/>
                    <w:right w:val="single" w:sz="4" w:space="0" w:color="auto"/>
                  </w:tcBorders>
                  <w:shd w:val="clear" w:color="auto" w:fill="auto"/>
                  <w:noWrap/>
                  <w:vAlign w:val="center"/>
                  <w:hideMark/>
                </w:tcPr>
                <w:p w14:paraId="5D5305F8"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40%</w:t>
                  </w:r>
                </w:p>
              </w:tc>
            </w:tr>
            <w:tr w:rsidR="00DA0524" w14:paraId="0DDF2F6C"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9E6D98"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Average Room Rent [Net]</w:t>
                  </w:r>
                </w:p>
              </w:tc>
            </w:tr>
            <w:tr w:rsidR="00DA0524" w14:paraId="3AED991A"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62AF57C"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Rent</w:t>
                  </w:r>
                </w:p>
              </w:tc>
              <w:tc>
                <w:tcPr>
                  <w:tcW w:w="2410" w:type="dxa"/>
                  <w:tcBorders>
                    <w:top w:val="nil"/>
                    <w:left w:val="nil"/>
                    <w:bottom w:val="single" w:sz="4" w:space="0" w:color="auto"/>
                    <w:right w:val="single" w:sz="4" w:space="0" w:color="auto"/>
                  </w:tcBorders>
                  <w:shd w:val="clear" w:color="auto" w:fill="auto"/>
                  <w:noWrap/>
                  <w:vAlign w:val="center"/>
                  <w:hideMark/>
                </w:tcPr>
                <w:p w14:paraId="7918792D"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5,500.00</w:t>
                  </w:r>
                </w:p>
              </w:tc>
            </w:tr>
            <w:tr w:rsidR="00DA0524" w14:paraId="1AA1219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81747B2"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Max. Room Nights [ No. of Rooms * 365]</w:t>
                  </w:r>
                </w:p>
              </w:tc>
              <w:tc>
                <w:tcPr>
                  <w:tcW w:w="2410" w:type="dxa"/>
                  <w:tcBorders>
                    <w:top w:val="nil"/>
                    <w:left w:val="nil"/>
                    <w:bottom w:val="single" w:sz="4" w:space="0" w:color="auto"/>
                    <w:right w:val="single" w:sz="4" w:space="0" w:color="auto"/>
                  </w:tcBorders>
                  <w:shd w:val="clear" w:color="auto" w:fill="auto"/>
                  <w:noWrap/>
                  <w:vAlign w:val="center"/>
                  <w:hideMark/>
                </w:tcPr>
                <w:p w14:paraId="40265BE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36500</w:t>
                  </w:r>
                </w:p>
              </w:tc>
            </w:tr>
            <w:tr w:rsidR="00DA0524" w14:paraId="0C5CB04F"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29146F6" w14:textId="62AE1DE6" w:rsidR="00DA0524" w:rsidRDefault="00DA0524" w:rsidP="00DF3F41">
                  <w:pPr>
                    <w:spacing w:line="276" w:lineRule="auto"/>
                    <w:rPr>
                      <w:rFonts w:ascii="Calibri" w:hAnsi="Calibri" w:cs="Calibri"/>
                      <w:sz w:val="22"/>
                      <w:szCs w:val="22"/>
                    </w:rPr>
                  </w:pPr>
                  <w:r>
                    <w:rPr>
                      <w:rFonts w:ascii="Calibri" w:hAnsi="Calibri" w:cs="Calibri"/>
                      <w:sz w:val="22"/>
                      <w:szCs w:val="22"/>
                    </w:rPr>
                    <w:t xml:space="preserve">Max. No. of Guests [Room nights * </w:t>
                  </w:r>
                  <w:r w:rsidR="00DF3F41">
                    <w:rPr>
                      <w:rFonts w:ascii="Calibri" w:hAnsi="Calibri" w:cs="Calibri"/>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A5C274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73000</w:t>
                  </w:r>
                </w:p>
              </w:tc>
            </w:tr>
            <w:tr w:rsidR="00DA0524" w14:paraId="1B3E904D"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5AE4796D" w14:textId="77777777" w:rsidR="00DA0524" w:rsidRDefault="00DA0524" w:rsidP="00DF3F41">
                  <w:pPr>
                    <w:spacing w:line="276" w:lineRule="auto"/>
                    <w:rPr>
                      <w:rFonts w:ascii="Calibri" w:hAnsi="Calibri" w:cs="Calibri"/>
                      <w:sz w:val="22"/>
                      <w:szCs w:val="22"/>
                    </w:rPr>
                  </w:pPr>
                  <w:r>
                    <w:rPr>
                      <w:rFonts w:ascii="Calibri" w:hAnsi="Calibri" w:cs="Calibri"/>
                      <w:sz w:val="22"/>
                      <w:szCs w:val="22"/>
                    </w:rPr>
                    <w:lastRenderedPageBreak/>
                    <w:t xml:space="preserve">Food &amp; Beverage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0A1323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1,500.00</w:t>
                  </w:r>
                </w:p>
              </w:tc>
            </w:tr>
            <w:tr w:rsidR="00DA0524" w14:paraId="70317F99"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A32A47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13DBBEC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450.00</w:t>
                  </w:r>
                </w:p>
              </w:tc>
            </w:tr>
            <w:tr w:rsidR="00DA0524" w14:paraId="57D8789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5F90519" w14:textId="77777777" w:rsidR="00DA0524" w:rsidRDefault="00DA0524" w:rsidP="00DF3F41">
                  <w:pPr>
                    <w:spacing w:line="276" w:lineRule="auto"/>
                    <w:rPr>
                      <w:rFonts w:ascii="Calibri" w:hAnsi="Calibri" w:cs="Calibri"/>
                      <w:b/>
                      <w:bCs/>
                      <w:sz w:val="22"/>
                      <w:szCs w:val="22"/>
                      <w:u w:val="single"/>
                    </w:rPr>
                  </w:pPr>
                  <w:r>
                    <w:rPr>
                      <w:rFonts w:ascii="Calibri" w:hAnsi="Calibri" w:cs="Calibri"/>
                      <w:b/>
                      <w:bCs/>
                      <w:sz w:val="22"/>
                      <w:szCs w:val="22"/>
                      <w:u w:val="single"/>
                    </w:rPr>
                    <w:t>Income</w:t>
                  </w:r>
                </w:p>
              </w:tc>
              <w:tc>
                <w:tcPr>
                  <w:tcW w:w="2410" w:type="dxa"/>
                  <w:tcBorders>
                    <w:top w:val="nil"/>
                    <w:left w:val="nil"/>
                    <w:bottom w:val="single" w:sz="4" w:space="0" w:color="auto"/>
                    <w:right w:val="single" w:sz="4" w:space="0" w:color="auto"/>
                  </w:tcBorders>
                  <w:shd w:val="clear" w:color="auto" w:fill="auto"/>
                  <w:noWrap/>
                  <w:vAlign w:val="center"/>
                  <w:hideMark/>
                </w:tcPr>
                <w:p w14:paraId="2D4554F1" w14:textId="77777777" w:rsidR="00DA0524" w:rsidRDefault="00DA0524" w:rsidP="00DF3F41">
                  <w:pPr>
                    <w:spacing w:line="276" w:lineRule="auto"/>
                    <w:jc w:val="center"/>
                    <w:rPr>
                      <w:rFonts w:ascii="Calibri" w:hAnsi="Calibri" w:cs="Calibri"/>
                      <w:sz w:val="22"/>
                      <w:szCs w:val="22"/>
                    </w:rPr>
                  </w:pPr>
                </w:p>
              </w:tc>
            </w:tr>
            <w:tr w:rsidR="00DA0524" w14:paraId="17322D0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269821C9"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Sale</w:t>
                  </w:r>
                </w:p>
              </w:tc>
              <w:tc>
                <w:tcPr>
                  <w:tcW w:w="2410" w:type="dxa"/>
                  <w:tcBorders>
                    <w:top w:val="nil"/>
                    <w:left w:val="nil"/>
                    <w:bottom w:val="single" w:sz="4" w:space="0" w:color="auto"/>
                    <w:right w:val="single" w:sz="4" w:space="0" w:color="auto"/>
                  </w:tcBorders>
                  <w:shd w:val="clear" w:color="auto" w:fill="auto"/>
                  <w:noWrap/>
                  <w:vAlign w:val="center"/>
                  <w:hideMark/>
                </w:tcPr>
                <w:p w14:paraId="3554F47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803.00</w:t>
                  </w:r>
                </w:p>
              </w:tc>
            </w:tr>
            <w:tr w:rsidR="00DA0524" w14:paraId="252C8F6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7AF726AF"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Food Sale</w:t>
                  </w:r>
                </w:p>
              </w:tc>
              <w:tc>
                <w:tcPr>
                  <w:tcW w:w="2410" w:type="dxa"/>
                  <w:tcBorders>
                    <w:top w:val="nil"/>
                    <w:left w:val="nil"/>
                    <w:bottom w:val="single" w:sz="4" w:space="0" w:color="auto"/>
                    <w:right w:val="single" w:sz="4" w:space="0" w:color="auto"/>
                  </w:tcBorders>
                  <w:shd w:val="clear" w:color="auto" w:fill="auto"/>
                  <w:noWrap/>
                  <w:vAlign w:val="center"/>
                  <w:hideMark/>
                </w:tcPr>
                <w:p w14:paraId="7693F50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438.00</w:t>
                  </w:r>
                </w:p>
              </w:tc>
            </w:tr>
            <w:tr w:rsidR="00DA0524" w14:paraId="7B30210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9850A67"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w:t>
                  </w:r>
                </w:p>
              </w:tc>
              <w:tc>
                <w:tcPr>
                  <w:tcW w:w="2410" w:type="dxa"/>
                  <w:tcBorders>
                    <w:top w:val="nil"/>
                    <w:left w:val="nil"/>
                    <w:bottom w:val="single" w:sz="4" w:space="0" w:color="auto"/>
                    <w:right w:val="single" w:sz="4" w:space="0" w:color="auto"/>
                  </w:tcBorders>
                  <w:shd w:val="clear" w:color="auto" w:fill="auto"/>
                  <w:noWrap/>
                  <w:vAlign w:val="center"/>
                  <w:hideMark/>
                </w:tcPr>
                <w:p w14:paraId="3FECD18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131.40</w:t>
                  </w:r>
                </w:p>
              </w:tc>
            </w:tr>
            <w:tr w:rsidR="00DA0524" w14:paraId="7B2D1DC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06F1D3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tcBorders>
                    <w:top w:val="nil"/>
                    <w:left w:val="nil"/>
                    <w:bottom w:val="single" w:sz="4" w:space="0" w:color="auto"/>
                    <w:right w:val="single" w:sz="4" w:space="0" w:color="auto"/>
                  </w:tcBorders>
                  <w:shd w:val="clear" w:color="auto" w:fill="auto"/>
                  <w:noWrap/>
                  <w:vAlign w:val="center"/>
                  <w:hideMark/>
                </w:tcPr>
                <w:p w14:paraId="41BFEE7E"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82.50</w:t>
                  </w:r>
                </w:p>
              </w:tc>
            </w:tr>
            <w:tr w:rsidR="00DA0524" w14:paraId="4B54DEF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CDB7372" w14:textId="4E073FC3" w:rsidR="00DA0524" w:rsidRDefault="00DA0524" w:rsidP="00DF3F41">
                  <w:pPr>
                    <w:spacing w:line="276" w:lineRule="auto"/>
                    <w:rPr>
                      <w:rFonts w:ascii="Calibri" w:hAnsi="Calibri" w:cs="Calibri"/>
                      <w:sz w:val="22"/>
                      <w:szCs w:val="22"/>
                    </w:rPr>
                  </w:pPr>
                  <w:r>
                    <w:rPr>
                      <w:rFonts w:ascii="Calibri" w:hAnsi="Calibri" w:cs="Calibri"/>
                      <w:sz w:val="22"/>
                      <w:szCs w:val="22"/>
                    </w:rPr>
                    <w:t xml:space="preserve">Revenue from </w:t>
                  </w:r>
                  <w:r w:rsidR="00DF3F41">
                    <w:rPr>
                      <w:rFonts w:ascii="Calibri" w:hAnsi="Calibri" w:cs="Calibri"/>
                      <w:sz w:val="22"/>
                      <w:szCs w:val="22"/>
                    </w:rPr>
                    <w:t>Open Garden</w:t>
                  </w:r>
                  <w:r>
                    <w:rPr>
                      <w:rFonts w:ascii="Calibri" w:hAnsi="Calibri" w:cs="Calibri"/>
                      <w:sz w:val="22"/>
                      <w:szCs w:val="22"/>
                    </w:rPr>
                    <w:t xml:space="preserve"> Events</w:t>
                  </w:r>
                </w:p>
              </w:tc>
              <w:tc>
                <w:tcPr>
                  <w:tcW w:w="2410" w:type="dxa"/>
                  <w:tcBorders>
                    <w:top w:val="nil"/>
                    <w:left w:val="nil"/>
                    <w:bottom w:val="single" w:sz="4" w:space="0" w:color="auto"/>
                    <w:right w:val="single" w:sz="4" w:space="0" w:color="auto"/>
                  </w:tcBorders>
                  <w:shd w:val="clear" w:color="auto" w:fill="auto"/>
                  <w:noWrap/>
                  <w:vAlign w:val="center"/>
                  <w:hideMark/>
                </w:tcPr>
                <w:p w14:paraId="59E8997B" w14:textId="12DD1364" w:rsidR="00DA0524" w:rsidRDefault="00F832CC" w:rsidP="00DF3F41">
                  <w:pPr>
                    <w:spacing w:line="276" w:lineRule="auto"/>
                    <w:jc w:val="center"/>
                    <w:rPr>
                      <w:rFonts w:ascii="Calibri" w:hAnsi="Calibri" w:cs="Calibri"/>
                      <w:sz w:val="22"/>
                      <w:szCs w:val="22"/>
                    </w:rPr>
                  </w:pPr>
                  <w:r>
                    <w:rPr>
                      <w:rFonts w:ascii="Calibri" w:hAnsi="Calibri" w:cs="Calibri"/>
                      <w:sz w:val="22"/>
                      <w:szCs w:val="22"/>
                    </w:rPr>
                    <w:t>30</w:t>
                  </w:r>
                  <w:r w:rsidR="00DA0524">
                    <w:rPr>
                      <w:rFonts w:ascii="Calibri" w:hAnsi="Calibri" w:cs="Calibri"/>
                      <w:sz w:val="22"/>
                      <w:szCs w:val="22"/>
                    </w:rPr>
                    <w:t>.00</w:t>
                  </w:r>
                </w:p>
              </w:tc>
            </w:tr>
            <w:tr w:rsidR="00DA0524" w14:paraId="3802331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tcPr>
                <w:p w14:paraId="11F9CCE6" w14:textId="7CDA46C7" w:rsidR="00DA0524" w:rsidRDefault="00DA0524" w:rsidP="00DF3F41">
                  <w:pPr>
                    <w:spacing w:line="276" w:lineRule="auto"/>
                    <w:rPr>
                      <w:rFonts w:ascii="Calibri" w:hAnsi="Calibri" w:cs="Calibri"/>
                      <w:sz w:val="22"/>
                      <w:szCs w:val="22"/>
                    </w:rPr>
                  </w:pPr>
                  <w:r>
                    <w:rPr>
                      <w:rFonts w:ascii="Calibri" w:hAnsi="Calibri" w:cs="Calibri"/>
                      <w:sz w:val="22"/>
                      <w:szCs w:val="22"/>
                    </w:rPr>
                    <w:t>Misc. Income [</w:t>
                  </w:r>
                  <w:r w:rsidR="00DF3F41">
                    <w:rPr>
                      <w:rFonts w:ascii="Calibri" w:hAnsi="Calibri" w:cs="Calibri"/>
                      <w:sz w:val="22"/>
                      <w:szCs w:val="22"/>
                    </w:rPr>
                    <w:t>Net]</w:t>
                  </w:r>
                </w:p>
              </w:tc>
              <w:tc>
                <w:tcPr>
                  <w:tcW w:w="2410" w:type="dxa"/>
                  <w:tcBorders>
                    <w:top w:val="nil"/>
                    <w:left w:val="nil"/>
                    <w:bottom w:val="single" w:sz="4" w:space="0" w:color="auto"/>
                    <w:right w:val="single" w:sz="4" w:space="0" w:color="auto"/>
                  </w:tcBorders>
                  <w:shd w:val="clear" w:color="auto" w:fill="auto"/>
                  <w:noWrap/>
                  <w:vAlign w:val="center"/>
                </w:tcPr>
                <w:p w14:paraId="37364502" w14:textId="60B7C4CD" w:rsidR="00DA0524" w:rsidRDefault="00F832CC" w:rsidP="00DF3F41">
                  <w:pPr>
                    <w:spacing w:line="276" w:lineRule="auto"/>
                    <w:jc w:val="center"/>
                    <w:rPr>
                      <w:rFonts w:ascii="Calibri" w:hAnsi="Calibri" w:cs="Calibri"/>
                      <w:sz w:val="22"/>
                      <w:szCs w:val="22"/>
                    </w:rPr>
                  </w:pPr>
                  <w:r>
                    <w:rPr>
                      <w:rFonts w:ascii="Calibri" w:hAnsi="Calibri" w:cs="Calibri"/>
                      <w:b/>
                      <w:bCs/>
                      <w:sz w:val="22"/>
                      <w:szCs w:val="22"/>
                    </w:rPr>
                    <w:t>7</w:t>
                  </w:r>
                  <w:r w:rsidR="00DA0524">
                    <w:rPr>
                      <w:rFonts w:ascii="Calibri" w:hAnsi="Calibri" w:cs="Calibri"/>
                      <w:b/>
                      <w:bCs/>
                      <w:sz w:val="22"/>
                      <w:szCs w:val="22"/>
                    </w:rPr>
                    <w:t>.00</w:t>
                  </w:r>
                </w:p>
              </w:tc>
            </w:tr>
            <w:tr w:rsidR="00DA0524" w14:paraId="7C41CD43"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476E0F1B"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TOTAL</w:t>
                  </w:r>
                </w:p>
              </w:tc>
              <w:tc>
                <w:tcPr>
                  <w:tcW w:w="2410" w:type="dxa"/>
                  <w:tcBorders>
                    <w:top w:val="nil"/>
                    <w:left w:val="nil"/>
                    <w:bottom w:val="single" w:sz="4" w:space="0" w:color="auto"/>
                    <w:right w:val="single" w:sz="4" w:space="0" w:color="auto"/>
                  </w:tcBorders>
                  <w:shd w:val="clear" w:color="auto" w:fill="8DB3E2" w:themeFill="text2" w:themeFillTint="66"/>
                  <w:noWrap/>
                  <w:vAlign w:val="center"/>
                </w:tcPr>
                <w:p w14:paraId="64466948" w14:textId="0E0F6F70" w:rsidR="00DA0524" w:rsidRDefault="00A529EA" w:rsidP="00DF3F41">
                  <w:pPr>
                    <w:spacing w:line="276" w:lineRule="auto"/>
                    <w:jc w:val="center"/>
                    <w:rPr>
                      <w:rFonts w:ascii="Calibri" w:hAnsi="Calibri" w:cs="Calibri"/>
                      <w:sz w:val="22"/>
                      <w:szCs w:val="22"/>
                    </w:rPr>
                  </w:pPr>
                  <w:r>
                    <w:rPr>
                      <w:rFonts w:ascii="Calibri" w:hAnsi="Calibri" w:cs="Calibri"/>
                      <w:b/>
                      <w:bCs/>
                      <w:sz w:val="22"/>
                      <w:szCs w:val="22"/>
                    </w:rPr>
                    <w:t xml:space="preserve">INR </w:t>
                  </w:r>
                  <w:r w:rsidR="00DA0524">
                    <w:rPr>
                      <w:rFonts w:ascii="Calibri" w:hAnsi="Calibri" w:cs="Calibri"/>
                      <w:b/>
                      <w:bCs/>
                      <w:sz w:val="22"/>
                      <w:szCs w:val="22"/>
                    </w:rPr>
                    <w:t>1491.90</w:t>
                  </w:r>
                  <w:r>
                    <w:rPr>
                      <w:rFonts w:ascii="Calibri" w:hAnsi="Calibri" w:cs="Calibri"/>
                      <w:b/>
                      <w:bCs/>
                      <w:sz w:val="22"/>
                      <w:szCs w:val="22"/>
                    </w:rPr>
                    <w:t xml:space="preserve"> Lakhs</w:t>
                  </w:r>
                </w:p>
              </w:tc>
            </w:tr>
          </w:tbl>
          <w:p w14:paraId="46794E04" w14:textId="77777777" w:rsidR="00F030F3" w:rsidRPr="00F030F3" w:rsidRDefault="00DF3F41" w:rsidP="00313D08">
            <w:pPr>
              <w:pStyle w:val="ListParagraph"/>
              <w:numPr>
                <w:ilvl w:val="1"/>
                <w:numId w:val="7"/>
              </w:numPr>
              <w:spacing w:before="240" w:line="360" w:lineRule="auto"/>
              <w:ind w:left="333"/>
              <w:jc w:val="both"/>
              <w:rPr>
                <w:rFonts w:asciiTheme="minorHAnsi" w:hAnsiTheme="minorHAnsi" w:cstheme="minorHAnsi"/>
                <w:sz w:val="22"/>
                <w:szCs w:val="22"/>
              </w:rPr>
            </w:pPr>
            <w:r>
              <w:rPr>
                <w:rFonts w:asciiTheme="minorHAnsi" w:hAnsiTheme="minorHAnsi" w:cstheme="minorHAnsi"/>
                <w:bCs/>
                <w:sz w:val="22"/>
                <w:szCs w:val="22"/>
                <w:lang w:eastAsia="en-IN"/>
              </w:rPr>
              <w:t>Here, miscellaneous income includes</w:t>
            </w:r>
            <w:r w:rsidRPr="00DF3F41">
              <w:rPr>
                <w:rFonts w:asciiTheme="minorHAnsi" w:hAnsiTheme="minorHAnsi" w:cstheme="minorHAnsi"/>
                <w:bCs/>
                <w:sz w:val="22"/>
                <w:szCs w:val="22"/>
                <w:lang w:eastAsia="en-IN"/>
              </w:rPr>
              <w:t xml:space="preserve"> income from rentals or leases, resort fees and taxi rentals </w:t>
            </w:r>
            <w:r w:rsidR="00F030F3" w:rsidRPr="00DF3F41">
              <w:rPr>
                <w:rFonts w:asciiTheme="minorHAnsi" w:hAnsiTheme="minorHAnsi" w:cstheme="minorHAnsi"/>
                <w:bCs/>
                <w:sz w:val="22"/>
                <w:szCs w:val="22"/>
                <w:lang w:eastAsia="en-IN"/>
              </w:rPr>
              <w:t>tie-up</w:t>
            </w:r>
            <w:r w:rsidRPr="00DF3F41">
              <w:rPr>
                <w:rFonts w:asciiTheme="minorHAnsi" w:hAnsiTheme="minorHAnsi" w:cstheme="minorHAnsi"/>
                <w:bCs/>
                <w:sz w:val="22"/>
                <w:szCs w:val="22"/>
                <w:lang w:eastAsia="en-IN"/>
              </w:rPr>
              <w:t>, commission fees, cancellation fees</w:t>
            </w:r>
            <w:r w:rsidR="00F030F3">
              <w:rPr>
                <w:rFonts w:asciiTheme="minorHAnsi" w:hAnsiTheme="minorHAnsi" w:cstheme="minorHAnsi"/>
                <w:bCs/>
                <w:sz w:val="22"/>
                <w:szCs w:val="22"/>
                <w:lang w:eastAsia="en-IN"/>
              </w:rPr>
              <w:t xml:space="preserve"> etc.</w:t>
            </w:r>
            <w:r>
              <w:rPr>
                <w:rFonts w:asciiTheme="minorHAnsi" w:hAnsiTheme="minorHAnsi" w:cstheme="minorHAnsi"/>
                <w:bCs/>
                <w:sz w:val="22"/>
                <w:szCs w:val="22"/>
                <w:lang w:eastAsia="en-IN"/>
              </w:rPr>
              <w:t xml:space="preserve"> </w:t>
            </w:r>
          </w:p>
          <w:p w14:paraId="281A0A29" w14:textId="1406802E" w:rsidR="00313D08" w:rsidRPr="00270D62" w:rsidRDefault="00F030F3" w:rsidP="00313D08">
            <w:pPr>
              <w:pStyle w:val="ListParagraph"/>
              <w:numPr>
                <w:ilvl w:val="1"/>
                <w:numId w:val="7"/>
              </w:numPr>
              <w:spacing w:after="240" w:line="360" w:lineRule="auto"/>
              <w:ind w:left="333"/>
              <w:jc w:val="both"/>
              <w:rPr>
                <w:rFonts w:asciiTheme="minorHAnsi" w:hAnsiTheme="minorHAnsi" w:cstheme="minorHAnsi"/>
                <w:sz w:val="22"/>
                <w:szCs w:val="22"/>
              </w:rPr>
            </w:pPr>
            <w:r w:rsidRPr="00F030F3">
              <w:rPr>
                <w:rFonts w:asciiTheme="minorHAnsi" w:hAnsiTheme="minorHAnsi" w:cstheme="minorHAnsi"/>
                <w:bCs/>
                <w:sz w:val="22"/>
                <w:szCs w:val="22"/>
                <w:lang w:eastAsia="en-IN"/>
              </w:rPr>
              <w:t xml:space="preserve">After FY2026-27, for the rest of the projected financials </w:t>
            </w:r>
            <w:r w:rsidR="00D10957" w:rsidRPr="00D10957">
              <w:rPr>
                <w:rFonts w:asciiTheme="minorHAnsi" w:hAnsiTheme="minorHAnsi" w:cstheme="minorHAnsi"/>
                <w:bCs/>
                <w:sz w:val="22"/>
                <w:szCs w:val="22"/>
                <w:lang w:eastAsia="en-IN"/>
              </w:rPr>
              <w:t>we have incorporated an escalation rate of 10% for projecting revenue from room sales, food sales, and bar sales</w:t>
            </w:r>
            <w:r w:rsidR="00D10957">
              <w:rPr>
                <w:rFonts w:asciiTheme="minorHAnsi" w:hAnsiTheme="minorHAnsi" w:cstheme="minorHAnsi"/>
                <w:bCs/>
                <w:sz w:val="22"/>
                <w:szCs w:val="22"/>
                <w:lang w:eastAsia="en-IN"/>
              </w:rPr>
              <w:t>.</w:t>
            </w:r>
            <w:r w:rsidRPr="00F030F3">
              <w:rPr>
                <w:rFonts w:asciiTheme="minorHAnsi" w:hAnsiTheme="minorHAnsi" w:cstheme="minorHAnsi"/>
                <w:bCs/>
                <w:sz w:val="22"/>
                <w:szCs w:val="22"/>
                <w:lang w:eastAsia="en-IN"/>
              </w:rPr>
              <w:t xml:space="preserve"> </w:t>
            </w:r>
            <w:r w:rsidR="00D10957" w:rsidRPr="00D10957">
              <w:rPr>
                <w:rFonts w:asciiTheme="minorHAnsi" w:hAnsiTheme="minorHAnsi" w:cstheme="minorHAnsi"/>
                <w:bCs/>
                <w:sz w:val="22"/>
                <w:szCs w:val="22"/>
                <w:lang w:eastAsia="en-IN"/>
              </w:rPr>
              <w:t>Additionally, for revenue generated from banquets, open garden events, and miscellaneous sources, we have considered an escalation rate of 5%. This decision takes into account the growing trend of tourism in India and the potential increase in demand for such services.</w:t>
            </w:r>
          </w:p>
        </w:tc>
      </w:tr>
      <w:tr w:rsidR="00313D08" w:rsidRPr="00B4411C" w14:paraId="75525692" w14:textId="77777777" w:rsidTr="00622FA9">
        <w:trPr>
          <w:trHeight w:val="284"/>
        </w:trPr>
        <w:tc>
          <w:tcPr>
            <w:tcW w:w="462" w:type="pct"/>
            <w:shd w:val="clear" w:color="auto" w:fill="auto"/>
            <w:vAlign w:val="center"/>
          </w:tcPr>
          <w:p w14:paraId="1648F77E" w14:textId="243C143C"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84B6B3A" w14:textId="4F5F8E99" w:rsidR="00313D08" w:rsidRPr="00B4411C" w:rsidRDefault="00A06CD2" w:rsidP="00313D08">
            <w:pPr>
              <w:spacing w:line="360" w:lineRule="auto"/>
              <w:rPr>
                <w:rFonts w:ascii="Calibri" w:hAnsi="Calibri" w:cs="Calibri"/>
                <w:b/>
                <w:bCs/>
                <w:sz w:val="22"/>
                <w:szCs w:val="22"/>
              </w:rPr>
            </w:pPr>
            <w:r w:rsidRPr="00A06CD2">
              <w:rPr>
                <w:rFonts w:ascii="Calibri" w:hAnsi="Calibri" w:cs="Calibri"/>
                <w:b/>
                <w:bCs/>
                <w:sz w:val="22"/>
                <w:szCs w:val="22"/>
              </w:rPr>
              <w:t>Housekeeping Exp</w:t>
            </w:r>
            <w:r>
              <w:rPr>
                <w:rFonts w:ascii="Calibri" w:hAnsi="Calibri" w:cs="Calibri"/>
                <w:b/>
                <w:bCs/>
                <w:sz w:val="22"/>
                <w:szCs w:val="22"/>
              </w:rPr>
              <w:t>enses</w:t>
            </w:r>
          </w:p>
        </w:tc>
        <w:tc>
          <w:tcPr>
            <w:tcW w:w="3632" w:type="pct"/>
            <w:shd w:val="clear" w:color="auto" w:fill="auto"/>
          </w:tcPr>
          <w:p w14:paraId="512F6D75" w14:textId="77777777" w:rsidR="0053026D" w:rsidRDefault="0053026D" w:rsidP="005945FF">
            <w:pPr>
              <w:pStyle w:val="ListParagraph"/>
              <w:numPr>
                <w:ilvl w:val="1"/>
                <w:numId w:val="36"/>
              </w:numPr>
              <w:spacing w:before="240" w:after="240" w:line="360" w:lineRule="auto"/>
              <w:ind w:left="333"/>
              <w:jc w:val="both"/>
              <w:rPr>
                <w:rFonts w:ascii="Calibri" w:hAnsi="Calibri" w:cs="Calibri"/>
                <w:sz w:val="22"/>
                <w:szCs w:val="22"/>
              </w:rPr>
            </w:pPr>
            <w:r w:rsidRPr="0053026D">
              <w:rPr>
                <w:rFonts w:ascii="Calibri" w:hAnsi="Calibri" w:cs="Calibri"/>
                <w:sz w:val="22"/>
                <w:szCs w:val="22"/>
              </w:rPr>
              <w:t>When forecasting housekeeping expenses as a percentage of room sales, it is crucial to consider various factors such as industry benchmarks, occupancy rate, property size and layout, room quantity and type, guest service expectations, and specific amenities or offerings that may impact housekeeping needs.</w:t>
            </w:r>
          </w:p>
          <w:p w14:paraId="2D496FCA" w14:textId="15D351CE" w:rsidR="00313D08" w:rsidRPr="005945FF" w:rsidRDefault="0053026D" w:rsidP="005945FF">
            <w:pPr>
              <w:pStyle w:val="ListParagraph"/>
              <w:numPr>
                <w:ilvl w:val="1"/>
                <w:numId w:val="36"/>
              </w:numPr>
              <w:spacing w:before="240" w:after="240" w:line="360" w:lineRule="auto"/>
              <w:ind w:left="333"/>
              <w:jc w:val="both"/>
              <w:rPr>
                <w:rFonts w:ascii="Calibri" w:hAnsi="Calibri" w:cs="Calibri"/>
                <w:sz w:val="22"/>
                <w:szCs w:val="22"/>
              </w:rPr>
            </w:pPr>
            <w:r w:rsidRPr="0053026D">
              <w:rPr>
                <w:rFonts w:ascii="Calibri" w:hAnsi="Calibri" w:cs="Calibri"/>
                <w:sz w:val="22"/>
                <w:szCs w:val="22"/>
              </w:rPr>
              <w:t>Based on the analysis conducted and the information provided by the client/company, we have determined that housekeeping expenses should be set at 8% of room sales</w:t>
            </w:r>
            <w:r w:rsidR="003E2C5B">
              <w:rPr>
                <w:rFonts w:ascii="Calibri" w:hAnsi="Calibri" w:cs="Calibri"/>
                <w:sz w:val="22"/>
                <w:szCs w:val="22"/>
              </w:rPr>
              <w:t>, which seems to be reasonable.</w:t>
            </w:r>
          </w:p>
        </w:tc>
      </w:tr>
      <w:tr w:rsidR="00313D08" w:rsidRPr="00B4411C" w14:paraId="73052455" w14:textId="77777777" w:rsidTr="00622FA9">
        <w:trPr>
          <w:trHeight w:val="284"/>
        </w:trPr>
        <w:tc>
          <w:tcPr>
            <w:tcW w:w="462" w:type="pct"/>
            <w:shd w:val="clear" w:color="auto" w:fill="auto"/>
            <w:vAlign w:val="center"/>
          </w:tcPr>
          <w:p w14:paraId="72D0161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3ECAF0D" w14:textId="0A3CDB15" w:rsidR="00313D08" w:rsidRPr="00B4411C" w:rsidRDefault="005945FF" w:rsidP="00313D08">
            <w:pPr>
              <w:spacing w:line="360" w:lineRule="auto"/>
              <w:rPr>
                <w:rFonts w:ascii="Calibri" w:hAnsi="Calibri" w:cs="Calibri"/>
                <w:b/>
                <w:bCs/>
                <w:sz w:val="22"/>
                <w:szCs w:val="22"/>
              </w:rPr>
            </w:pPr>
            <w:r w:rsidRPr="005945FF">
              <w:rPr>
                <w:rFonts w:ascii="Calibri" w:hAnsi="Calibri" w:cs="Calibri"/>
                <w:b/>
                <w:bCs/>
                <w:sz w:val="22"/>
                <w:szCs w:val="22"/>
              </w:rPr>
              <w:t>Food Expenses</w:t>
            </w:r>
          </w:p>
        </w:tc>
        <w:tc>
          <w:tcPr>
            <w:tcW w:w="3632" w:type="pct"/>
            <w:shd w:val="clear" w:color="auto" w:fill="auto"/>
          </w:tcPr>
          <w:p w14:paraId="0B57A8C9" w14:textId="77777777" w:rsidR="0053026D" w:rsidRDefault="0053026D" w:rsidP="00313D08">
            <w:pPr>
              <w:pStyle w:val="ListParagraph"/>
              <w:numPr>
                <w:ilvl w:val="1"/>
                <w:numId w:val="30"/>
              </w:numPr>
              <w:spacing w:before="240" w:line="360" w:lineRule="auto"/>
              <w:ind w:left="333"/>
              <w:jc w:val="both"/>
              <w:rPr>
                <w:rFonts w:ascii="Calibri" w:hAnsi="Calibri" w:cs="Calibri"/>
                <w:sz w:val="22"/>
                <w:szCs w:val="22"/>
              </w:rPr>
            </w:pPr>
            <w:r w:rsidRPr="0053026D">
              <w:rPr>
                <w:rFonts w:ascii="Calibri" w:hAnsi="Calibri" w:cs="Calibri"/>
                <w:sz w:val="22"/>
                <w:szCs w:val="22"/>
              </w:rPr>
              <w:t xml:space="preserve">When forecasting food expenses as a percentage of food and bar sales, we take into account industry benchmarks. Typically, food expenses as </w:t>
            </w:r>
            <w:r w:rsidRPr="0053026D">
              <w:rPr>
                <w:rFonts w:ascii="Calibri" w:hAnsi="Calibri" w:cs="Calibri"/>
                <w:sz w:val="22"/>
                <w:szCs w:val="22"/>
              </w:rPr>
              <w:lastRenderedPageBreak/>
              <w:t>a percentage of food and bar sales in hotels fall within a range of 40% to 65%.</w:t>
            </w:r>
          </w:p>
          <w:p w14:paraId="1153E104" w14:textId="6C9FEA50" w:rsidR="0053026D"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However, it's important to recognize that this range is broad, and percentages outside this range can occur due to various factors. These factors include the hotel's location</w:t>
            </w:r>
            <w:r w:rsidR="004D7B27">
              <w:rPr>
                <w:rFonts w:ascii="Calibri" w:hAnsi="Calibri" w:cs="Calibri"/>
                <w:sz w:val="22"/>
                <w:szCs w:val="22"/>
              </w:rPr>
              <w:t xml:space="preserve">, </w:t>
            </w:r>
            <w:r w:rsidRPr="0053026D">
              <w:rPr>
                <w:rFonts w:ascii="Calibri" w:hAnsi="Calibri" w:cs="Calibri"/>
                <w:sz w:val="22"/>
                <w:szCs w:val="22"/>
              </w:rPr>
              <w:t>the hotel's menu offerings, pricing strategy, changes in customer preferences, market trends, inflation, and other factors that may influence food expenses.</w:t>
            </w:r>
          </w:p>
          <w:p w14:paraId="2CA9393A" w14:textId="7FF63DF7" w:rsidR="00313D08" w:rsidRPr="00622FA9" w:rsidRDefault="0053026D" w:rsidP="00313D08">
            <w:pPr>
              <w:pStyle w:val="ListParagraph"/>
              <w:numPr>
                <w:ilvl w:val="1"/>
                <w:numId w:val="30"/>
              </w:numPr>
              <w:spacing w:after="240" w:line="360" w:lineRule="auto"/>
              <w:ind w:left="333"/>
              <w:jc w:val="both"/>
              <w:rPr>
                <w:rFonts w:ascii="Calibri" w:hAnsi="Calibri" w:cs="Calibri"/>
                <w:sz w:val="22"/>
                <w:szCs w:val="22"/>
              </w:rPr>
            </w:pPr>
            <w:r w:rsidRPr="0053026D">
              <w:rPr>
                <w:rFonts w:ascii="Calibri" w:hAnsi="Calibri" w:cs="Calibri"/>
                <w:sz w:val="22"/>
                <w:szCs w:val="22"/>
              </w:rPr>
              <w:t>Considering a comprehensive analysis of all these factors, we have determined that food expenses should be set at 55% of the food and bar sales. This percentage reflects a careful consideration of industry benchmarks and the specific circumstances of the hotel.</w:t>
            </w:r>
          </w:p>
        </w:tc>
      </w:tr>
      <w:tr w:rsidR="00313D08" w:rsidRPr="00B4411C" w14:paraId="4DF66734" w14:textId="77777777" w:rsidTr="00622FA9">
        <w:trPr>
          <w:trHeight w:val="284"/>
        </w:trPr>
        <w:tc>
          <w:tcPr>
            <w:tcW w:w="462" w:type="pct"/>
            <w:shd w:val="clear" w:color="auto" w:fill="auto"/>
            <w:vAlign w:val="center"/>
          </w:tcPr>
          <w:p w14:paraId="1989E17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99BA025" w14:textId="105B7418" w:rsidR="00313D08" w:rsidRPr="00B4411C" w:rsidRDefault="006314CF" w:rsidP="00313D08">
            <w:pPr>
              <w:spacing w:line="360" w:lineRule="auto"/>
              <w:rPr>
                <w:rFonts w:ascii="Calibri" w:hAnsi="Calibri" w:cs="Calibri"/>
                <w:b/>
                <w:bCs/>
                <w:sz w:val="22"/>
                <w:szCs w:val="22"/>
              </w:rPr>
            </w:pPr>
            <w:r>
              <w:rPr>
                <w:rFonts w:ascii="Calibri" w:hAnsi="Calibri" w:cs="Calibri"/>
                <w:b/>
                <w:bCs/>
                <w:sz w:val="22"/>
                <w:szCs w:val="22"/>
              </w:rPr>
              <w:t xml:space="preserve">Sales and Marketing </w:t>
            </w:r>
            <w:r w:rsidR="00313D08" w:rsidRPr="00B4411C">
              <w:rPr>
                <w:rFonts w:ascii="Calibri" w:hAnsi="Calibri" w:cs="Calibri"/>
                <w:b/>
                <w:bCs/>
                <w:sz w:val="22"/>
                <w:szCs w:val="22"/>
              </w:rPr>
              <w:t>Expenses</w:t>
            </w:r>
          </w:p>
        </w:tc>
        <w:tc>
          <w:tcPr>
            <w:tcW w:w="3632" w:type="pct"/>
            <w:shd w:val="clear" w:color="auto" w:fill="auto"/>
          </w:tcPr>
          <w:p w14:paraId="7B5C534F" w14:textId="0011B0E3" w:rsidR="0053026D"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 xml:space="preserve">We've examined the proportion of Sales and Marketing expenses relative to total sales, recognizing that this ratio may differ among various in the hospitality </w:t>
            </w:r>
            <w:r w:rsidR="003E2C5B">
              <w:rPr>
                <w:rFonts w:ascii="Calibri" w:hAnsi="Calibri" w:cs="Calibri"/>
                <w:sz w:val="22"/>
                <w:szCs w:val="22"/>
              </w:rPr>
              <w:t>industry</w:t>
            </w:r>
            <w:r w:rsidRPr="0053026D">
              <w:rPr>
                <w:rFonts w:ascii="Calibri" w:hAnsi="Calibri" w:cs="Calibri"/>
                <w:sz w:val="22"/>
                <w:szCs w:val="22"/>
              </w:rPr>
              <w:t xml:space="preserve">. The specific percentage is contingent on factors such as </w:t>
            </w:r>
            <w:r w:rsidR="003E2C5B">
              <w:rPr>
                <w:rFonts w:ascii="Calibri" w:hAnsi="Calibri" w:cs="Calibri"/>
                <w:sz w:val="22"/>
                <w:szCs w:val="22"/>
              </w:rPr>
              <w:t>category of hotel</w:t>
            </w:r>
            <w:r w:rsidRPr="0053026D">
              <w:rPr>
                <w:rFonts w:ascii="Calibri" w:hAnsi="Calibri" w:cs="Calibri"/>
                <w:sz w:val="22"/>
                <w:szCs w:val="22"/>
              </w:rPr>
              <w:t xml:space="preserve">, marketing approach, market competitiveness, nature of </w:t>
            </w:r>
            <w:r w:rsidR="003E2C5B">
              <w:rPr>
                <w:rFonts w:ascii="Calibri" w:hAnsi="Calibri" w:cs="Calibri"/>
                <w:sz w:val="22"/>
                <w:szCs w:val="22"/>
              </w:rPr>
              <w:t>amenities/</w:t>
            </w:r>
            <w:r w:rsidRPr="0053026D">
              <w:rPr>
                <w:rFonts w:ascii="Calibri" w:hAnsi="Calibri" w:cs="Calibri"/>
                <w:sz w:val="22"/>
                <w:szCs w:val="22"/>
              </w:rPr>
              <w:t>services, and the stability of the business.</w:t>
            </w:r>
          </w:p>
          <w:p w14:paraId="425B91D5" w14:textId="638F018C" w:rsidR="00313D08" w:rsidRPr="000A1C2A" w:rsidRDefault="0053026D" w:rsidP="000A1C2A">
            <w:pPr>
              <w:pStyle w:val="ListParagraph"/>
              <w:numPr>
                <w:ilvl w:val="1"/>
                <w:numId w:val="31"/>
              </w:numPr>
              <w:spacing w:before="240" w:line="360" w:lineRule="auto"/>
              <w:ind w:left="333"/>
              <w:jc w:val="both"/>
              <w:rPr>
                <w:rFonts w:ascii="Calibri" w:hAnsi="Calibri" w:cs="Calibri"/>
                <w:sz w:val="22"/>
                <w:szCs w:val="22"/>
              </w:rPr>
            </w:pPr>
            <w:r w:rsidRPr="0053026D">
              <w:rPr>
                <w:rFonts w:ascii="Calibri" w:hAnsi="Calibri" w:cs="Calibri"/>
                <w:sz w:val="22"/>
                <w:szCs w:val="22"/>
              </w:rPr>
              <w:t>Consequently, having scrutinized all relevant factors for the envisioned hotel, we have determined that allocating 2% of the total sales to sales and marketing expenses aligns with industry standards.</w:t>
            </w:r>
          </w:p>
        </w:tc>
      </w:tr>
      <w:tr w:rsidR="000A1C2A" w:rsidRPr="00B4411C" w14:paraId="047B81A2" w14:textId="77777777" w:rsidTr="00622FA9">
        <w:trPr>
          <w:trHeight w:val="70"/>
        </w:trPr>
        <w:tc>
          <w:tcPr>
            <w:tcW w:w="462" w:type="pct"/>
            <w:shd w:val="clear" w:color="auto" w:fill="auto"/>
            <w:vAlign w:val="center"/>
          </w:tcPr>
          <w:p w14:paraId="738CA68B"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5DE1F2C" w14:textId="5EAD9051" w:rsidR="000A1C2A" w:rsidRDefault="000A1C2A" w:rsidP="00313D08">
            <w:pPr>
              <w:spacing w:line="360" w:lineRule="auto"/>
              <w:rPr>
                <w:rFonts w:ascii="Calibri" w:hAnsi="Calibri" w:cs="Calibri"/>
                <w:b/>
                <w:bCs/>
                <w:sz w:val="22"/>
                <w:szCs w:val="22"/>
              </w:rPr>
            </w:pPr>
            <w:r w:rsidRPr="000A1C2A">
              <w:rPr>
                <w:rFonts w:ascii="Calibri" w:hAnsi="Calibri" w:cs="Calibri"/>
                <w:b/>
                <w:bCs/>
                <w:sz w:val="22"/>
                <w:szCs w:val="22"/>
              </w:rPr>
              <w:t>Banquet Expenses</w:t>
            </w:r>
          </w:p>
        </w:tc>
        <w:tc>
          <w:tcPr>
            <w:tcW w:w="3632" w:type="pct"/>
            <w:shd w:val="clear" w:color="auto" w:fill="auto"/>
          </w:tcPr>
          <w:p w14:paraId="655EE4C7" w14:textId="5662977E" w:rsidR="000A1C2A" w:rsidRPr="00B4411C" w:rsidRDefault="00C70E97" w:rsidP="00313D08">
            <w:pPr>
              <w:pStyle w:val="ListParagraph"/>
              <w:numPr>
                <w:ilvl w:val="1"/>
                <w:numId w:val="32"/>
              </w:numPr>
              <w:spacing w:before="240" w:line="360" w:lineRule="auto"/>
              <w:ind w:left="333"/>
              <w:jc w:val="both"/>
              <w:rPr>
                <w:rFonts w:ascii="Calibri" w:hAnsi="Calibri" w:cs="Calibri"/>
                <w:sz w:val="22"/>
                <w:szCs w:val="22"/>
              </w:rPr>
            </w:pPr>
            <w:r w:rsidRPr="00C70E97">
              <w:rPr>
                <w:rFonts w:ascii="Calibri" w:hAnsi="Calibri" w:cs="Calibri"/>
                <w:sz w:val="22"/>
                <w:szCs w:val="22"/>
              </w:rPr>
              <w:t xml:space="preserve">We've assessed banquet expenses relative to banquet receipts, and for the </w:t>
            </w:r>
            <w:r w:rsidR="007579C3">
              <w:rPr>
                <w:rFonts w:ascii="Calibri" w:hAnsi="Calibri" w:cs="Calibri"/>
                <w:sz w:val="22"/>
                <w:szCs w:val="22"/>
              </w:rPr>
              <w:t>proposed</w:t>
            </w:r>
            <w:r w:rsidRPr="00C70E97">
              <w:rPr>
                <w:rFonts w:ascii="Calibri" w:hAnsi="Calibri" w:cs="Calibri"/>
                <w:sz w:val="22"/>
                <w:szCs w:val="22"/>
              </w:rPr>
              <w:t xml:space="preserve"> hotel, we have</w:t>
            </w:r>
            <w:r w:rsidR="007579C3">
              <w:rPr>
                <w:rFonts w:ascii="Calibri" w:hAnsi="Calibri" w:cs="Calibri"/>
                <w:sz w:val="22"/>
                <w:szCs w:val="22"/>
              </w:rPr>
              <w:t xml:space="preserve"> consider</w:t>
            </w:r>
            <w:r w:rsidRPr="00C70E97">
              <w:rPr>
                <w:rFonts w:ascii="Calibri" w:hAnsi="Calibri" w:cs="Calibri"/>
                <w:sz w:val="22"/>
                <w:szCs w:val="22"/>
              </w:rPr>
              <w:t>ed it as 30% of the banquet receipt, consistent with industry norms</w:t>
            </w:r>
            <w:r w:rsidR="00EB5D1F">
              <w:rPr>
                <w:rFonts w:ascii="Calibri" w:hAnsi="Calibri" w:cs="Calibri"/>
                <w:sz w:val="22"/>
                <w:szCs w:val="22"/>
              </w:rPr>
              <w:t>, which varies between 25% to 35% for the luxury segment hotels</w:t>
            </w:r>
            <w:r w:rsidRPr="00C70E97">
              <w:rPr>
                <w:rFonts w:ascii="Calibri" w:hAnsi="Calibri" w:cs="Calibri"/>
                <w:sz w:val="22"/>
                <w:szCs w:val="22"/>
              </w:rPr>
              <w:t>.</w:t>
            </w:r>
          </w:p>
        </w:tc>
      </w:tr>
      <w:tr w:rsidR="000A1C2A" w:rsidRPr="00B4411C" w14:paraId="1F655E6C" w14:textId="77777777" w:rsidTr="00622FA9">
        <w:trPr>
          <w:trHeight w:val="70"/>
        </w:trPr>
        <w:tc>
          <w:tcPr>
            <w:tcW w:w="462" w:type="pct"/>
            <w:shd w:val="clear" w:color="auto" w:fill="auto"/>
            <w:vAlign w:val="center"/>
          </w:tcPr>
          <w:p w14:paraId="10C2A8FA"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16D92CE7" w14:textId="2BCEED99" w:rsidR="000A1C2A" w:rsidRDefault="00B40B2F" w:rsidP="00313D08">
            <w:pPr>
              <w:spacing w:line="360" w:lineRule="auto"/>
              <w:rPr>
                <w:rFonts w:ascii="Calibri" w:hAnsi="Calibri" w:cs="Calibri"/>
                <w:b/>
                <w:bCs/>
                <w:sz w:val="22"/>
                <w:szCs w:val="22"/>
              </w:rPr>
            </w:pPr>
            <w:r w:rsidRPr="00B40B2F">
              <w:rPr>
                <w:rFonts w:ascii="Calibri" w:hAnsi="Calibri" w:cs="Calibri"/>
                <w:b/>
                <w:bCs/>
                <w:sz w:val="22"/>
                <w:szCs w:val="22"/>
              </w:rPr>
              <w:t>Salary &amp; Wages</w:t>
            </w:r>
          </w:p>
        </w:tc>
        <w:tc>
          <w:tcPr>
            <w:tcW w:w="3632" w:type="pct"/>
            <w:shd w:val="clear" w:color="auto" w:fill="auto"/>
          </w:tcPr>
          <w:p w14:paraId="47F4FDF8" w14:textId="5B05B80E" w:rsidR="008973B3" w:rsidRDefault="008973B3" w:rsidP="00B40B2F">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As per data information provided by client/company, below table shows the details of number of employees and their salary:</w:t>
            </w:r>
          </w:p>
          <w:tbl>
            <w:tblPr>
              <w:tblW w:w="6102"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920"/>
              <w:gridCol w:w="1515"/>
              <w:gridCol w:w="1559"/>
            </w:tblGrid>
            <w:tr w:rsidR="008973B3" w:rsidRPr="001E640E" w14:paraId="5F8E63B2" w14:textId="77777777" w:rsidTr="001E640E">
              <w:trPr>
                <w:trHeight w:val="288"/>
              </w:trPr>
              <w:tc>
                <w:tcPr>
                  <w:tcW w:w="2108" w:type="dxa"/>
                  <w:shd w:val="clear" w:color="auto" w:fill="002060"/>
                  <w:vAlign w:val="center"/>
                  <w:hideMark/>
                </w:tcPr>
                <w:p w14:paraId="7BB758C7"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Designation</w:t>
                  </w:r>
                </w:p>
              </w:tc>
              <w:tc>
                <w:tcPr>
                  <w:tcW w:w="920" w:type="dxa"/>
                  <w:shd w:val="clear" w:color="auto" w:fill="002060"/>
                  <w:vAlign w:val="center"/>
                  <w:hideMark/>
                </w:tcPr>
                <w:p w14:paraId="43D5C76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No. of Persons</w:t>
                  </w:r>
                </w:p>
              </w:tc>
              <w:tc>
                <w:tcPr>
                  <w:tcW w:w="1515" w:type="dxa"/>
                  <w:shd w:val="clear" w:color="auto" w:fill="002060"/>
                  <w:vAlign w:val="center"/>
                  <w:hideMark/>
                </w:tcPr>
                <w:p w14:paraId="7B506142" w14:textId="58AD8E3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Salary p.m.</w:t>
                  </w:r>
                </w:p>
              </w:tc>
              <w:tc>
                <w:tcPr>
                  <w:tcW w:w="1559" w:type="dxa"/>
                  <w:shd w:val="clear" w:color="auto" w:fill="002060"/>
                  <w:vAlign w:val="center"/>
                  <w:hideMark/>
                </w:tcPr>
                <w:p w14:paraId="55B017D0" w14:textId="33AE058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Amount</w:t>
                  </w:r>
                </w:p>
              </w:tc>
            </w:tr>
            <w:tr w:rsidR="008973B3" w:rsidRPr="001E640E" w14:paraId="6FD2C222" w14:textId="77777777" w:rsidTr="001E640E">
              <w:trPr>
                <w:trHeight w:val="390"/>
              </w:trPr>
              <w:tc>
                <w:tcPr>
                  <w:tcW w:w="2108" w:type="dxa"/>
                  <w:shd w:val="clear" w:color="auto" w:fill="auto"/>
                  <w:noWrap/>
                  <w:vAlign w:val="center"/>
                  <w:hideMark/>
                </w:tcPr>
                <w:p w14:paraId="74939B66"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General Manager</w:t>
                  </w:r>
                </w:p>
              </w:tc>
              <w:tc>
                <w:tcPr>
                  <w:tcW w:w="920" w:type="dxa"/>
                  <w:shd w:val="clear" w:color="auto" w:fill="auto"/>
                  <w:noWrap/>
                  <w:vAlign w:val="center"/>
                  <w:hideMark/>
                </w:tcPr>
                <w:p w14:paraId="5DBD7BE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49485E9C" w14:textId="657D527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559" w:type="dxa"/>
                  <w:shd w:val="clear" w:color="auto" w:fill="auto"/>
                  <w:noWrap/>
                  <w:vAlign w:val="center"/>
                  <w:hideMark/>
                </w:tcPr>
                <w:p w14:paraId="786257E4" w14:textId="7FD5110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2382BADA" w14:textId="77777777" w:rsidTr="001E640E">
              <w:trPr>
                <w:trHeight w:val="405"/>
              </w:trPr>
              <w:tc>
                <w:tcPr>
                  <w:tcW w:w="2108" w:type="dxa"/>
                  <w:shd w:val="clear" w:color="auto" w:fill="auto"/>
                  <w:noWrap/>
                  <w:vAlign w:val="center"/>
                  <w:hideMark/>
                </w:tcPr>
                <w:p w14:paraId="036E7962" w14:textId="07EDE912" w:rsidR="008973B3" w:rsidRPr="001E640E" w:rsidRDefault="008973B3" w:rsidP="008973B3">
                  <w:pPr>
                    <w:rPr>
                      <w:rFonts w:ascii="Calibri" w:hAnsi="Calibri" w:cs="Calibri"/>
                      <w:sz w:val="22"/>
                      <w:szCs w:val="22"/>
                    </w:rPr>
                  </w:pPr>
                  <w:r w:rsidRPr="001E640E">
                    <w:rPr>
                      <w:rFonts w:ascii="Calibri" w:hAnsi="Calibri" w:cs="Calibri"/>
                      <w:sz w:val="22"/>
                      <w:szCs w:val="22"/>
                    </w:rPr>
                    <w:t>Assistant Manager</w:t>
                  </w:r>
                </w:p>
              </w:tc>
              <w:tc>
                <w:tcPr>
                  <w:tcW w:w="920" w:type="dxa"/>
                  <w:shd w:val="clear" w:color="auto" w:fill="auto"/>
                  <w:noWrap/>
                  <w:vAlign w:val="center"/>
                  <w:hideMark/>
                </w:tcPr>
                <w:p w14:paraId="40334EC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0B6258FA" w14:textId="0256195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559" w:type="dxa"/>
                  <w:shd w:val="clear" w:color="auto" w:fill="auto"/>
                  <w:noWrap/>
                  <w:vAlign w:val="center"/>
                  <w:hideMark/>
                </w:tcPr>
                <w:p w14:paraId="56FC2E22" w14:textId="78772C4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5E9ABA12" w14:textId="77777777" w:rsidTr="001E640E">
              <w:trPr>
                <w:trHeight w:val="288"/>
              </w:trPr>
              <w:tc>
                <w:tcPr>
                  <w:tcW w:w="2108" w:type="dxa"/>
                  <w:shd w:val="clear" w:color="auto" w:fill="auto"/>
                  <w:noWrap/>
                  <w:vAlign w:val="center"/>
                  <w:hideMark/>
                </w:tcPr>
                <w:p w14:paraId="6946F14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Accountant </w:t>
                  </w:r>
                </w:p>
              </w:tc>
              <w:tc>
                <w:tcPr>
                  <w:tcW w:w="920" w:type="dxa"/>
                  <w:shd w:val="clear" w:color="auto" w:fill="auto"/>
                  <w:noWrap/>
                  <w:vAlign w:val="center"/>
                  <w:hideMark/>
                </w:tcPr>
                <w:p w14:paraId="61A2C71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3CBDCF0C" w14:textId="05C7D38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559" w:type="dxa"/>
                  <w:shd w:val="clear" w:color="auto" w:fill="auto"/>
                  <w:noWrap/>
                  <w:vAlign w:val="center"/>
                  <w:hideMark/>
                </w:tcPr>
                <w:p w14:paraId="58BCD095" w14:textId="6099937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6630C65A" w14:textId="77777777" w:rsidTr="001E640E">
              <w:trPr>
                <w:trHeight w:val="288"/>
              </w:trPr>
              <w:tc>
                <w:tcPr>
                  <w:tcW w:w="2108" w:type="dxa"/>
                  <w:shd w:val="clear" w:color="auto" w:fill="auto"/>
                  <w:noWrap/>
                  <w:vAlign w:val="center"/>
                  <w:hideMark/>
                </w:tcPr>
                <w:p w14:paraId="70E12B7D"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lastRenderedPageBreak/>
                    <w:t xml:space="preserve">Accounts / Stores Assistant </w:t>
                  </w:r>
                </w:p>
              </w:tc>
              <w:tc>
                <w:tcPr>
                  <w:tcW w:w="920" w:type="dxa"/>
                  <w:shd w:val="clear" w:color="auto" w:fill="auto"/>
                  <w:noWrap/>
                  <w:vAlign w:val="center"/>
                  <w:hideMark/>
                </w:tcPr>
                <w:p w14:paraId="094E4A48"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515" w:type="dxa"/>
                  <w:shd w:val="clear" w:color="auto" w:fill="auto"/>
                  <w:noWrap/>
                  <w:vAlign w:val="center"/>
                  <w:hideMark/>
                </w:tcPr>
                <w:p w14:paraId="1B8466FA" w14:textId="534E6A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559" w:type="dxa"/>
                  <w:shd w:val="clear" w:color="auto" w:fill="auto"/>
                  <w:noWrap/>
                  <w:vAlign w:val="center"/>
                  <w:hideMark/>
                </w:tcPr>
                <w:p w14:paraId="416F4EDA" w14:textId="22B64AC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6295A00C" w14:textId="77777777" w:rsidTr="001E640E">
              <w:trPr>
                <w:trHeight w:val="288"/>
              </w:trPr>
              <w:tc>
                <w:tcPr>
                  <w:tcW w:w="2108" w:type="dxa"/>
                  <w:shd w:val="clear" w:color="auto" w:fill="auto"/>
                  <w:noWrap/>
                  <w:vAlign w:val="center"/>
                  <w:hideMark/>
                </w:tcPr>
                <w:p w14:paraId="78365DA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Security Guards</w:t>
                  </w:r>
                </w:p>
              </w:tc>
              <w:tc>
                <w:tcPr>
                  <w:tcW w:w="920" w:type="dxa"/>
                  <w:shd w:val="clear" w:color="auto" w:fill="auto"/>
                  <w:noWrap/>
                  <w:vAlign w:val="center"/>
                  <w:hideMark/>
                </w:tcPr>
                <w:p w14:paraId="58B3021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w:t>
                  </w:r>
                </w:p>
              </w:tc>
              <w:tc>
                <w:tcPr>
                  <w:tcW w:w="1515" w:type="dxa"/>
                  <w:shd w:val="clear" w:color="auto" w:fill="auto"/>
                  <w:noWrap/>
                  <w:vAlign w:val="center"/>
                  <w:hideMark/>
                </w:tcPr>
                <w:p w14:paraId="666512E3" w14:textId="409C0564"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559" w:type="dxa"/>
                  <w:shd w:val="clear" w:color="auto" w:fill="auto"/>
                  <w:noWrap/>
                  <w:vAlign w:val="center"/>
                  <w:hideMark/>
                </w:tcPr>
                <w:p w14:paraId="4E926E13" w14:textId="3A9814A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60,000.00</w:t>
                  </w:r>
                </w:p>
              </w:tc>
            </w:tr>
            <w:tr w:rsidR="008973B3" w:rsidRPr="001E640E" w14:paraId="2AA263C2" w14:textId="77777777" w:rsidTr="001E640E">
              <w:trPr>
                <w:trHeight w:val="288"/>
              </w:trPr>
              <w:tc>
                <w:tcPr>
                  <w:tcW w:w="2108" w:type="dxa"/>
                  <w:shd w:val="clear" w:color="auto" w:fill="auto"/>
                  <w:noWrap/>
                  <w:vAlign w:val="center"/>
                  <w:hideMark/>
                </w:tcPr>
                <w:p w14:paraId="2129E1B3" w14:textId="20E85586" w:rsidR="008973B3" w:rsidRPr="001E640E" w:rsidRDefault="008973B3" w:rsidP="008973B3">
                  <w:pPr>
                    <w:rPr>
                      <w:rFonts w:ascii="Calibri" w:hAnsi="Calibri" w:cs="Calibri"/>
                      <w:sz w:val="22"/>
                      <w:szCs w:val="22"/>
                    </w:rPr>
                  </w:pPr>
                  <w:r w:rsidRPr="001E640E">
                    <w:rPr>
                      <w:rFonts w:ascii="Calibri" w:hAnsi="Calibri" w:cs="Calibri"/>
                      <w:sz w:val="22"/>
                      <w:szCs w:val="22"/>
                    </w:rPr>
                    <w:t>Plumber / electrician / carpenter</w:t>
                  </w:r>
                </w:p>
              </w:tc>
              <w:tc>
                <w:tcPr>
                  <w:tcW w:w="920" w:type="dxa"/>
                  <w:shd w:val="clear" w:color="auto" w:fill="auto"/>
                  <w:noWrap/>
                  <w:vAlign w:val="center"/>
                  <w:hideMark/>
                </w:tcPr>
                <w:p w14:paraId="5EC454B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515" w:type="dxa"/>
                  <w:shd w:val="clear" w:color="auto" w:fill="auto"/>
                  <w:noWrap/>
                  <w:vAlign w:val="center"/>
                  <w:hideMark/>
                </w:tcPr>
                <w:p w14:paraId="2CF39FCB" w14:textId="2A42BD8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559" w:type="dxa"/>
                  <w:shd w:val="clear" w:color="auto" w:fill="auto"/>
                  <w:noWrap/>
                  <w:vAlign w:val="center"/>
                  <w:hideMark/>
                </w:tcPr>
                <w:p w14:paraId="1945ED04" w14:textId="345F5D4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36,000.00</w:t>
                  </w:r>
                </w:p>
              </w:tc>
            </w:tr>
            <w:tr w:rsidR="008973B3" w:rsidRPr="001E640E" w14:paraId="1ABD860E" w14:textId="77777777" w:rsidTr="001E640E">
              <w:trPr>
                <w:trHeight w:val="288"/>
              </w:trPr>
              <w:tc>
                <w:tcPr>
                  <w:tcW w:w="2108" w:type="dxa"/>
                  <w:shd w:val="clear" w:color="auto" w:fill="auto"/>
                  <w:noWrap/>
                  <w:vAlign w:val="center"/>
                  <w:hideMark/>
                </w:tcPr>
                <w:p w14:paraId="32D9D0E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Gardner</w:t>
                  </w:r>
                </w:p>
              </w:tc>
              <w:tc>
                <w:tcPr>
                  <w:tcW w:w="920" w:type="dxa"/>
                  <w:shd w:val="clear" w:color="auto" w:fill="auto"/>
                  <w:noWrap/>
                  <w:vAlign w:val="center"/>
                  <w:hideMark/>
                </w:tcPr>
                <w:p w14:paraId="692F4BE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515" w:type="dxa"/>
                  <w:shd w:val="clear" w:color="auto" w:fill="auto"/>
                  <w:noWrap/>
                  <w:vAlign w:val="center"/>
                  <w:hideMark/>
                </w:tcPr>
                <w:p w14:paraId="5680135E" w14:textId="4B735FE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559" w:type="dxa"/>
                  <w:shd w:val="clear" w:color="auto" w:fill="auto"/>
                  <w:noWrap/>
                  <w:vAlign w:val="center"/>
                  <w:hideMark/>
                </w:tcPr>
                <w:p w14:paraId="0A73E24E" w14:textId="55099C48"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30,000.00</w:t>
                  </w:r>
                </w:p>
              </w:tc>
            </w:tr>
            <w:tr w:rsidR="008973B3" w:rsidRPr="001E640E" w14:paraId="24C5582B" w14:textId="77777777" w:rsidTr="001E640E">
              <w:trPr>
                <w:trHeight w:val="288"/>
              </w:trPr>
              <w:tc>
                <w:tcPr>
                  <w:tcW w:w="2108" w:type="dxa"/>
                  <w:shd w:val="clear" w:color="auto" w:fill="auto"/>
                  <w:noWrap/>
                  <w:vAlign w:val="center"/>
                  <w:hideMark/>
                </w:tcPr>
                <w:p w14:paraId="73CC9801"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Sweepers</w:t>
                  </w:r>
                </w:p>
              </w:tc>
              <w:tc>
                <w:tcPr>
                  <w:tcW w:w="920" w:type="dxa"/>
                  <w:shd w:val="clear" w:color="auto" w:fill="auto"/>
                  <w:noWrap/>
                  <w:vAlign w:val="center"/>
                  <w:hideMark/>
                </w:tcPr>
                <w:p w14:paraId="0AF0652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515" w:type="dxa"/>
                  <w:shd w:val="clear" w:color="auto" w:fill="auto"/>
                  <w:noWrap/>
                  <w:vAlign w:val="center"/>
                  <w:hideMark/>
                </w:tcPr>
                <w:p w14:paraId="4365A70B" w14:textId="389859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w:t>
                  </w:r>
                </w:p>
              </w:tc>
              <w:tc>
                <w:tcPr>
                  <w:tcW w:w="1559" w:type="dxa"/>
                  <w:shd w:val="clear" w:color="auto" w:fill="auto"/>
                  <w:noWrap/>
                  <w:vAlign w:val="center"/>
                  <w:hideMark/>
                </w:tcPr>
                <w:p w14:paraId="2DC61FF9" w14:textId="1274D7E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32,000.00</w:t>
                  </w:r>
                </w:p>
              </w:tc>
            </w:tr>
            <w:tr w:rsidR="008973B3" w:rsidRPr="001E640E" w14:paraId="396840C0" w14:textId="77777777" w:rsidTr="001E640E">
              <w:trPr>
                <w:trHeight w:val="288"/>
              </w:trPr>
              <w:tc>
                <w:tcPr>
                  <w:tcW w:w="2108" w:type="dxa"/>
                  <w:shd w:val="clear" w:color="auto" w:fill="auto"/>
                  <w:noWrap/>
                  <w:vAlign w:val="center"/>
                  <w:hideMark/>
                </w:tcPr>
                <w:p w14:paraId="41D432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Manager</w:t>
                  </w:r>
                </w:p>
              </w:tc>
              <w:tc>
                <w:tcPr>
                  <w:tcW w:w="920" w:type="dxa"/>
                  <w:shd w:val="clear" w:color="auto" w:fill="auto"/>
                  <w:noWrap/>
                  <w:vAlign w:val="center"/>
                  <w:hideMark/>
                </w:tcPr>
                <w:p w14:paraId="04ABD46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4EFF64E7" w14:textId="24BFB5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559" w:type="dxa"/>
                  <w:shd w:val="clear" w:color="auto" w:fill="auto"/>
                  <w:noWrap/>
                  <w:vAlign w:val="center"/>
                  <w:hideMark/>
                </w:tcPr>
                <w:p w14:paraId="36CEDFB0" w14:textId="2D73B47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3F7BEB01" w14:textId="77777777" w:rsidTr="001E640E">
              <w:trPr>
                <w:trHeight w:val="288"/>
              </w:trPr>
              <w:tc>
                <w:tcPr>
                  <w:tcW w:w="2108" w:type="dxa"/>
                  <w:shd w:val="clear" w:color="auto" w:fill="auto"/>
                  <w:noWrap/>
                  <w:vAlign w:val="center"/>
                  <w:hideMark/>
                </w:tcPr>
                <w:p w14:paraId="6F88C91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Assistant</w:t>
                  </w:r>
                </w:p>
              </w:tc>
              <w:tc>
                <w:tcPr>
                  <w:tcW w:w="920" w:type="dxa"/>
                  <w:shd w:val="clear" w:color="auto" w:fill="auto"/>
                  <w:noWrap/>
                  <w:vAlign w:val="center"/>
                  <w:hideMark/>
                </w:tcPr>
                <w:p w14:paraId="6D981C5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515" w:type="dxa"/>
                  <w:shd w:val="clear" w:color="auto" w:fill="auto"/>
                  <w:vAlign w:val="center"/>
                  <w:hideMark/>
                </w:tcPr>
                <w:p w14:paraId="7F837E61" w14:textId="07C6DED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559" w:type="dxa"/>
                  <w:shd w:val="clear" w:color="auto" w:fill="auto"/>
                  <w:noWrap/>
                  <w:vAlign w:val="center"/>
                  <w:hideMark/>
                </w:tcPr>
                <w:p w14:paraId="72945488" w14:textId="3F61D41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2F19BF10" w14:textId="77777777" w:rsidTr="001E640E">
              <w:trPr>
                <w:trHeight w:val="288"/>
              </w:trPr>
              <w:tc>
                <w:tcPr>
                  <w:tcW w:w="2108" w:type="dxa"/>
                  <w:shd w:val="clear" w:color="auto" w:fill="auto"/>
                  <w:noWrap/>
                  <w:vAlign w:val="center"/>
                  <w:hideMark/>
                </w:tcPr>
                <w:p w14:paraId="0FF35A1C" w14:textId="176E0A62"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Shift </w:t>
                  </w:r>
                  <w:r w:rsidR="007579C3" w:rsidRPr="001E640E">
                    <w:rPr>
                      <w:rFonts w:ascii="Calibri" w:hAnsi="Calibri" w:cs="Calibri"/>
                      <w:sz w:val="22"/>
                      <w:szCs w:val="22"/>
                    </w:rPr>
                    <w:t>In-charge</w:t>
                  </w:r>
                </w:p>
              </w:tc>
              <w:tc>
                <w:tcPr>
                  <w:tcW w:w="920" w:type="dxa"/>
                  <w:shd w:val="clear" w:color="auto" w:fill="auto"/>
                  <w:noWrap/>
                  <w:vAlign w:val="center"/>
                  <w:hideMark/>
                </w:tcPr>
                <w:p w14:paraId="05D4A85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515" w:type="dxa"/>
                  <w:shd w:val="clear" w:color="auto" w:fill="auto"/>
                  <w:vAlign w:val="center"/>
                  <w:hideMark/>
                </w:tcPr>
                <w:p w14:paraId="4A4B9023" w14:textId="02CF5A5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559" w:type="dxa"/>
                  <w:shd w:val="clear" w:color="auto" w:fill="auto"/>
                  <w:noWrap/>
                  <w:vAlign w:val="center"/>
                  <w:hideMark/>
                </w:tcPr>
                <w:p w14:paraId="4FE569D4" w14:textId="1DB87EA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80,000.00</w:t>
                  </w:r>
                </w:p>
              </w:tc>
            </w:tr>
            <w:tr w:rsidR="008973B3" w:rsidRPr="001E640E" w14:paraId="045460BE" w14:textId="77777777" w:rsidTr="001E640E">
              <w:trPr>
                <w:trHeight w:val="288"/>
              </w:trPr>
              <w:tc>
                <w:tcPr>
                  <w:tcW w:w="2108" w:type="dxa"/>
                  <w:shd w:val="clear" w:color="auto" w:fill="auto"/>
                  <w:noWrap/>
                  <w:vAlign w:val="center"/>
                  <w:hideMark/>
                </w:tcPr>
                <w:p w14:paraId="09C38283"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In Charge</w:t>
                  </w:r>
                </w:p>
              </w:tc>
              <w:tc>
                <w:tcPr>
                  <w:tcW w:w="920" w:type="dxa"/>
                  <w:shd w:val="clear" w:color="auto" w:fill="auto"/>
                  <w:noWrap/>
                  <w:vAlign w:val="center"/>
                  <w:hideMark/>
                </w:tcPr>
                <w:p w14:paraId="2C7289D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411E19E7" w14:textId="419CC5F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559" w:type="dxa"/>
                  <w:shd w:val="clear" w:color="auto" w:fill="auto"/>
                  <w:noWrap/>
                  <w:vAlign w:val="center"/>
                  <w:hideMark/>
                </w:tcPr>
                <w:p w14:paraId="3AD479E0" w14:textId="4C90E2A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D4F4045" w14:textId="77777777" w:rsidTr="001E640E">
              <w:trPr>
                <w:trHeight w:val="288"/>
              </w:trPr>
              <w:tc>
                <w:tcPr>
                  <w:tcW w:w="2108" w:type="dxa"/>
                  <w:shd w:val="clear" w:color="auto" w:fill="auto"/>
                  <w:noWrap/>
                  <w:vAlign w:val="center"/>
                  <w:hideMark/>
                </w:tcPr>
                <w:p w14:paraId="34100E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Supervisors</w:t>
                  </w:r>
                </w:p>
              </w:tc>
              <w:tc>
                <w:tcPr>
                  <w:tcW w:w="920" w:type="dxa"/>
                  <w:shd w:val="clear" w:color="auto" w:fill="auto"/>
                  <w:noWrap/>
                  <w:vAlign w:val="center"/>
                  <w:hideMark/>
                </w:tcPr>
                <w:p w14:paraId="6712984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515" w:type="dxa"/>
                  <w:shd w:val="clear" w:color="auto" w:fill="auto"/>
                  <w:noWrap/>
                  <w:vAlign w:val="center"/>
                  <w:hideMark/>
                </w:tcPr>
                <w:p w14:paraId="4F694618" w14:textId="5ABF41F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25,000.00</w:t>
                  </w:r>
                </w:p>
              </w:tc>
              <w:tc>
                <w:tcPr>
                  <w:tcW w:w="1559" w:type="dxa"/>
                  <w:shd w:val="clear" w:color="auto" w:fill="auto"/>
                  <w:noWrap/>
                  <w:vAlign w:val="center"/>
                  <w:hideMark/>
                </w:tcPr>
                <w:p w14:paraId="14B2E030" w14:textId="5215E8A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1,00,000.00</w:t>
                  </w:r>
                </w:p>
              </w:tc>
            </w:tr>
            <w:tr w:rsidR="008973B3" w:rsidRPr="001E640E" w14:paraId="3EA26570" w14:textId="77777777" w:rsidTr="001E640E">
              <w:trPr>
                <w:trHeight w:val="288"/>
              </w:trPr>
              <w:tc>
                <w:tcPr>
                  <w:tcW w:w="2108" w:type="dxa"/>
                  <w:shd w:val="clear" w:color="auto" w:fill="auto"/>
                  <w:noWrap/>
                  <w:vAlign w:val="center"/>
                  <w:hideMark/>
                </w:tcPr>
                <w:p w14:paraId="54615EB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Bell Boys</w:t>
                  </w:r>
                </w:p>
              </w:tc>
              <w:tc>
                <w:tcPr>
                  <w:tcW w:w="920" w:type="dxa"/>
                  <w:shd w:val="clear" w:color="auto" w:fill="auto"/>
                  <w:noWrap/>
                  <w:vAlign w:val="center"/>
                  <w:hideMark/>
                </w:tcPr>
                <w:p w14:paraId="367AC561"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w:t>
                  </w:r>
                </w:p>
              </w:tc>
              <w:tc>
                <w:tcPr>
                  <w:tcW w:w="1515" w:type="dxa"/>
                  <w:shd w:val="clear" w:color="auto" w:fill="auto"/>
                  <w:noWrap/>
                  <w:vAlign w:val="center"/>
                  <w:hideMark/>
                </w:tcPr>
                <w:p w14:paraId="1EF2F79A" w14:textId="5F02981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559" w:type="dxa"/>
                  <w:shd w:val="clear" w:color="auto" w:fill="auto"/>
                  <w:noWrap/>
                  <w:vAlign w:val="center"/>
                  <w:hideMark/>
                </w:tcPr>
                <w:p w14:paraId="6A118EDB" w14:textId="3BE9FE2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72,000.00</w:t>
                  </w:r>
                </w:p>
              </w:tc>
            </w:tr>
            <w:tr w:rsidR="008973B3" w:rsidRPr="001E640E" w14:paraId="3F9DF237" w14:textId="77777777" w:rsidTr="001E640E">
              <w:trPr>
                <w:trHeight w:val="288"/>
              </w:trPr>
              <w:tc>
                <w:tcPr>
                  <w:tcW w:w="2108" w:type="dxa"/>
                  <w:shd w:val="clear" w:color="auto" w:fill="auto"/>
                  <w:noWrap/>
                  <w:vAlign w:val="center"/>
                  <w:hideMark/>
                </w:tcPr>
                <w:p w14:paraId="771A598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Room Boys</w:t>
                  </w:r>
                </w:p>
              </w:tc>
              <w:tc>
                <w:tcPr>
                  <w:tcW w:w="920" w:type="dxa"/>
                  <w:shd w:val="clear" w:color="auto" w:fill="auto"/>
                  <w:noWrap/>
                  <w:vAlign w:val="center"/>
                  <w:hideMark/>
                </w:tcPr>
                <w:p w14:paraId="48E9295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515" w:type="dxa"/>
                  <w:shd w:val="clear" w:color="auto" w:fill="auto"/>
                  <w:noWrap/>
                  <w:vAlign w:val="center"/>
                  <w:hideMark/>
                </w:tcPr>
                <w:p w14:paraId="33E4E446" w14:textId="2A818C3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559" w:type="dxa"/>
                  <w:shd w:val="clear" w:color="auto" w:fill="auto"/>
                  <w:noWrap/>
                  <w:vAlign w:val="center"/>
                  <w:hideMark/>
                </w:tcPr>
                <w:p w14:paraId="6F162532" w14:textId="18561B1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1,50,000.00</w:t>
                  </w:r>
                </w:p>
              </w:tc>
            </w:tr>
            <w:tr w:rsidR="008973B3" w:rsidRPr="001E640E" w14:paraId="140E5CD8" w14:textId="77777777" w:rsidTr="001E640E">
              <w:trPr>
                <w:trHeight w:val="288"/>
              </w:trPr>
              <w:tc>
                <w:tcPr>
                  <w:tcW w:w="2108" w:type="dxa"/>
                  <w:shd w:val="clear" w:color="auto" w:fill="auto"/>
                  <w:noWrap/>
                  <w:vAlign w:val="center"/>
                  <w:hideMark/>
                </w:tcPr>
                <w:p w14:paraId="2961F5F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Food &amp; Beverage Manager</w:t>
                  </w:r>
                </w:p>
              </w:tc>
              <w:tc>
                <w:tcPr>
                  <w:tcW w:w="920" w:type="dxa"/>
                  <w:shd w:val="clear" w:color="auto" w:fill="auto"/>
                  <w:noWrap/>
                  <w:vAlign w:val="center"/>
                  <w:hideMark/>
                </w:tcPr>
                <w:p w14:paraId="2E267B65"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1558AA09" w14:textId="13DF29B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559" w:type="dxa"/>
                  <w:shd w:val="clear" w:color="auto" w:fill="auto"/>
                  <w:noWrap/>
                  <w:vAlign w:val="center"/>
                  <w:hideMark/>
                </w:tcPr>
                <w:p w14:paraId="057FD4AB" w14:textId="5B7CCEF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5EBB51A" w14:textId="77777777" w:rsidTr="001E640E">
              <w:trPr>
                <w:trHeight w:val="288"/>
              </w:trPr>
              <w:tc>
                <w:tcPr>
                  <w:tcW w:w="2108" w:type="dxa"/>
                  <w:shd w:val="clear" w:color="auto" w:fill="auto"/>
                  <w:noWrap/>
                  <w:vAlign w:val="center"/>
                  <w:hideMark/>
                </w:tcPr>
                <w:p w14:paraId="060C9134"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Chef</w:t>
                  </w:r>
                </w:p>
              </w:tc>
              <w:tc>
                <w:tcPr>
                  <w:tcW w:w="920" w:type="dxa"/>
                  <w:shd w:val="clear" w:color="auto" w:fill="auto"/>
                  <w:noWrap/>
                  <w:vAlign w:val="center"/>
                  <w:hideMark/>
                </w:tcPr>
                <w:p w14:paraId="2B2B3D5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515" w:type="dxa"/>
                  <w:shd w:val="clear" w:color="auto" w:fill="auto"/>
                  <w:noWrap/>
                  <w:vAlign w:val="center"/>
                  <w:hideMark/>
                </w:tcPr>
                <w:p w14:paraId="34DD67C8" w14:textId="2998BD6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559" w:type="dxa"/>
                  <w:shd w:val="clear" w:color="auto" w:fill="auto"/>
                  <w:noWrap/>
                  <w:vAlign w:val="center"/>
                  <w:hideMark/>
                </w:tcPr>
                <w:p w14:paraId="2CE34570" w14:textId="75831D6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4D8DCA05" w14:textId="77777777" w:rsidTr="001E640E">
              <w:trPr>
                <w:trHeight w:val="288"/>
              </w:trPr>
              <w:tc>
                <w:tcPr>
                  <w:tcW w:w="2108" w:type="dxa"/>
                  <w:shd w:val="clear" w:color="auto" w:fill="auto"/>
                  <w:noWrap/>
                  <w:vAlign w:val="center"/>
                  <w:hideMark/>
                </w:tcPr>
                <w:p w14:paraId="5E8F70FF"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Assistant Chef</w:t>
                  </w:r>
                </w:p>
              </w:tc>
              <w:tc>
                <w:tcPr>
                  <w:tcW w:w="920" w:type="dxa"/>
                  <w:shd w:val="clear" w:color="auto" w:fill="auto"/>
                  <w:noWrap/>
                  <w:vAlign w:val="center"/>
                  <w:hideMark/>
                </w:tcPr>
                <w:p w14:paraId="3FEEDC9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515" w:type="dxa"/>
                  <w:shd w:val="clear" w:color="auto" w:fill="auto"/>
                  <w:noWrap/>
                  <w:vAlign w:val="center"/>
                  <w:hideMark/>
                </w:tcPr>
                <w:p w14:paraId="4990C97F" w14:textId="721CB0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559" w:type="dxa"/>
                  <w:shd w:val="clear" w:color="auto" w:fill="auto"/>
                  <w:noWrap/>
                  <w:vAlign w:val="center"/>
                  <w:hideMark/>
                </w:tcPr>
                <w:p w14:paraId="528EDBA9" w14:textId="36C19A2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1,60,000.00</w:t>
                  </w:r>
                </w:p>
              </w:tc>
            </w:tr>
            <w:tr w:rsidR="008973B3" w:rsidRPr="001E640E" w14:paraId="76175F55" w14:textId="77777777" w:rsidTr="001E640E">
              <w:trPr>
                <w:trHeight w:val="288"/>
              </w:trPr>
              <w:tc>
                <w:tcPr>
                  <w:tcW w:w="2108" w:type="dxa"/>
                  <w:shd w:val="clear" w:color="auto" w:fill="auto"/>
                  <w:noWrap/>
                  <w:vAlign w:val="center"/>
                  <w:hideMark/>
                </w:tcPr>
                <w:p w14:paraId="538C03A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Kitchen Staff</w:t>
                  </w:r>
                </w:p>
              </w:tc>
              <w:tc>
                <w:tcPr>
                  <w:tcW w:w="920" w:type="dxa"/>
                  <w:shd w:val="clear" w:color="auto" w:fill="auto"/>
                  <w:noWrap/>
                  <w:vAlign w:val="center"/>
                  <w:hideMark/>
                </w:tcPr>
                <w:p w14:paraId="3D75BFD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w:t>
                  </w:r>
                </w:p>
              </w:tc>
              <w:tc>
                <w:tcPr>
                  <w:tcW w:w="1515" w:type="dxa"/>
                  <w:shd w:val="clear" w:color="auto" w:fill="auto"/>
                  <w:noWrap/>
                  <w:vAlign w:val="center"/>
                  <w:hideMark/>
                </w:tcPr>
                <w:p w14:paraId="694E6E14" w14:textId="38433D3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559" w:type="dxa"/>
                  <w:shd w:val="clear" w:color="auto" w:fill="auto"/>
                  <w:noWrap/>
                  <w:vAlign w:val="center"/>
                  <w:hideMark/>
                </w:tcPr>
                <w:p w14:paraId="00E1EB95" w14:textId="3F56B3A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70,000.00</w:t>
                  </w:r>
                </w:p>
              </w:tc>
            </w:tr>
            <w:tr w:rsidR="008973B3" w:rsidRPr="001E640E" w14:paraId="777565E4" w14:textId="77777777" w:rsidTr="001E640E">
              <w:trPr>
                <w:trHeight w:val="288"/>
              </w:trPr>
              <w:tc>
                <w:tcPr>
                  <w:tcW w:w="2108" w:type="dxa"/>
                  <w:shd w:val="clear" w:color="auto" w:fill="auto"/>
                  <w:noWrap/>
                  <w:vAlign w:val="center"/>
                  <w:hideMark/>
                </w:tcPr>
                <w:p w14:paraId="79B14686" w14:textId="3E432DAB"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Restaurant / </w:t>
                  </w:r>
                  <w:r w:rsidR="007579C3" w:rsidRPr="001E640E">
                    <w:rPr>
                      <w:rFonts w:ascii="Calibri" w:hAnsi="Calibri" w:cs="Calibri"/>
                      <w:sz w:val="22"/>
                      <w:szCs w:val="22"/>
                    </w:rPr>
                    <w:t>Banquets</w:t>
                  </w:r>
                  <w:r w:rsidRPr="001E640E">
                    <w:rPr>
                      <w:rFonts w:ascii="Calibri" w:hAnsi="Calibri" w:cs="Calibri"/>
                      <w:sz w:val="22"/>
                      <w:szCs w:val="22"/>
                    </w:rPr>
                    <w:t xml:space="preserve"> Staff</w:t>
                  </w:r>
                </w:p>
              </w:tc>
              <w:tc>
                <w:tcPr>
                  <w:tcW w:w="920" w:type="dxa"/>
                  <w:shd w:val="clear" w:color="auto" w:fill="auto"/>
                  <w:noWrap/>
                  <w:vAlign w:val="center"/>
                  <w:hideMark/>
                </w:tcPr>
                <w:p w14:paraId="20EB77CB"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515" w:type="dxa"/>
                  <w:shd w:val="clear" w:color="auto" w:fill="auto"/>
                  <w:noWrap/>
                  <w:vAlign w:val="center"/>
                  <w:hideMark/>
                </w:tcPr>
                <w:p w14:paraId="045F7CFE" w14:textId="56BFD21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559" w:type="dxa"/>
                  <w:shd w:val="clear" w:color="auto" w:fill="auto"/>
                  <w:noWrap/>
                  <w:vAlign w:val="center"/>
                  <w:hideMark/>
                </w:tcPr>
                <w:p w14:paraId="5E4AD25F" w14:textId="639221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1,80,000.00</w:t>
                  </w:r>
                </w:p>
              </w:tc>
            </w:tr>
            <w:tr w:rsidR="008973B3" w:rsidRPr="001E640E" w14:paraId="5ACA0171" w14:textId="77777777" w:rsidTr="001E640E">
              <w:trPr>
                <w:trHeight w:val="288"/>
              </w:trPr>
              <w:tc>
                <w:tcPr>
                  <w:tcW w:w="2108" w:type="dxa"/>
                  <w:shd w:val="clear" w:color="auto" w:fill="8DB3E2" w:themeFill="text2" w:themeFillTint="66"/>
                  <w:noWrap/>
                  <w:vAlign w:val="center"/>
                  <w:hideMark/>
                </w:tcPr>
                <w:p w14:paraId="6DD2E4CB"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Total Salary Paid</w:t>
                  </w:r>
                </w:p>
              </w:tc>
              <w:tc>
                <w:tcPr>
                  <w:tcW w:w="920" w:type="dxa"/>
                  <w:shd w:val="clear" w:color="auto" w:fill="8DB3E2" w:themeFill="text2" w:themeFillTint="66"/>
                  <w:noWrap/>
                  <w:vAlign w:val="center"/>
                  <w:hideMark/>
                </w:tcPr>
                <w:p w14:paraId="4EA0417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79</w:t>
                  </w:r>
                </w:p>
              </w:tc>
              <w:tc>
                <w:tcPr>
                  <w:tcW w:w="1515" w:type="dxa"/>
                  <w:shd w:val="clear" w:color="auto" w:fill="8DB3E2" w:themeFill="text2" w:themeFillTint="66"/>
                  <w:noWrap/>
                  <w:vAlign w:val="center"/>
                  <w:hideMark/>
                </w:tcPr>
                <w:p w14:paraId="74FB9C6F" w14:textId="78180404" w:rsidR="008973B3" w:rsidRPr="001E640E" w:rsidRDefault="008973B3" w:rsidP="008973B3">
                  <w:pPr>
                    <w:jc w:val="center"/>
                    <w:rPr>
                      <w:rFonts w:ascii="Calibri" w:hAnsi="Calibri" w:cs="Calibri"/>
                      <w:sz w:val="22"/>
                      <w:szCs w:val="22"/>
                    </w:rPr>
                  </w:pPr>
                </w:p>
              </w:tc>
              <w:tc>
                <w:tcPr>
                  <w:tcW w:w="1559" w:type="dxa"/>
                  <w:shd w:val="clear" w:color="auto" w:fill="8DB3E2" w:themeFill="text2" w:themeFillTint="66"/>
                  <w:noWrap/>
                  <w:vAlign w:val="center"/>
                  <w:hideMark/>
                </w:tcPr>
                <w:p w14:paraId="73AD4F59" w14:textId="76DAC97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14,10,000.00</w:t>
                  </w:r>
                </w:p>
              </w:tc>
            </w:tr>
          </w:tbl>
          <w:p w14:paraId="01D3ABF7" w14:textId="77777777" w:rsidR="008F11EC" w:rsidRDefault="008F11EC" w:rsidP="001E640E">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 xml:space="preserve">As per our tertiary research, industry benchmark varies from 15% to 20% of the total revenue for the hotels in India. It depends on various factors such as location, category of the hotel, demand-supply gap/work force availability (skilled, unskilled) etc. Proposed hotel in located in </w:t>
            </w:r>
            <w:r w:rsidRPr="00C70E97">
              <w:rPr>
                <w:rFonts w:ascii="Calibri" w:hAnsi="Calibri" w:cs="Calibri"/>
                <w:sz w:val="22"/>
                <w:szCs w:val="22"/>
              </w:rPr>
              <w:t>outskirts of Udaipur city</w:t>
            </w:r>
            <w:r>
              <w:rPr>
                <w:rFonts w:ascii="Calibri" w:hAnsi="Calibri" w:cs="Calibri"/>
                <w:sz w:val="22"/>
                <w:szCs w:val="22"/>
              </w:rPr>
              <w:t xml:space="preserve">, Rajasthan. Workforce availability is better, due to which manpower available at lower cost. </w:t>
            </w:r>
            <w:r w:rsidR="001E640E">
              <w:rPr>
                <w:rFonts w:ascii="Calibri" w:hAnsi="Calibri" w:cs="Calibri"/>
                <w:sz w:val="22"/>
                <w:szCs w:val="22"/>
              </w:rPr>
              <w:t xml:space="preserve">Therefore, in the forecasted financials salary and wages varies from </w:t>
            </w:r>
            <w:r w:rsidR="00A0057E">
              <w:rPr>
                <w:rFonts w:ascii="Calibri" w:hAnsi="Calibri" w:cs="Calibri"/>
                <w:sz w:val="22"/>
                <w:szCs w:val="22"/>
              </w:rPr>
              <w:t>9</w:t>
            </w:r>
            <w:r w:rsidR="001E640E">
              <w:rPr>
                <w:rFonts w:ascii="Calibri" w:hAnsi="Calibri" w:cs="Calibri"/>
                <w:sz w:val="22"/>
                <w:szCs w:val="22"/>
              </w:rPr>
              <w:t xml:space="preserve">% to </w:t>
            </w:r>
            <w:r w:rsidR="00A0057E">
              <w:rPr>
                <w:rFonts w:ascii="Calibri" w:hAnsi="Calibri" w:cs="Calibri"/>
                <w:sz w:val="22"/>
                <w:szCs w:val="22"/>
              </w:rPr>
              <w:t>11</w:t>
            </w:r>
            <w:r w:rsidR="001E640E">
              <w:rPr>
                <w:rFonts w:ascii="Calibri" w:hAnsi="Calibri" w:cs="Calibri"/>
                <w:sz w:val="22"/>
                <w:szCs w:val="22"/>
              </w:rPr>
              <w:t xml:space="preserve">% of the total revenue. </w:t>
            </w:r>
          </w:p>
          <w:p w14:paraId="249C6898" w14:textId="36FB8A94" w:rsidR="000F31DD" w:rsidRPr="001E640E" w:rsidRDefault="000F31DD" w:rsidP="001E640E">
            <w:pPr>
              <w:pStyle w:val="ListParagraph"/>
              <w:numPr>
                <w:ilvl w:val="1"/>
                <w:numId w:val="59"/>
              </w:numPr>
              <w:spacing w:before="240" w:line="360" w:lineRule="auto"/>
              <w:ind w:left="412" w:hanging="425"/>
              <w:jc w:val="both"/>
              <w:rPr>
                <w:rFonts w:ascii="Calibri" w:hAnsi="Calibri" w:cs="Calibri"/>
                <w:sz w:val="22"/>
                <w:szCs w:val="22"/>
              </w:rPr>
            </w:pPr>
            <w:r>
              <w:rPr>
                <w:rFonts w:ascii="Calibri" w:hAnsi="Calibri" w:cs="Calibri"/>
                <w:sz w:val="22"/>
                <w:szCs w:val="22"/>
              </w:rPr>
              <w:t>As per sensitivity analysis, if variable cost increase by 5%, even then Average DSCR of the project would be greater than 1 throughout the projected period.</w:t>
            </w:r>
          </w:p>
        </w:tc>
      </w:tr>
      <w:tr w:rsidR="006C0346" w:rsidRPr="00B4411C" w14:paraId="23E6AB3B" w14:textId="77777777" w:rsidTr="00622FA9">
        <w:trPr>
          <w:trHeight w:val="70"/>
        </w:trPr>
        <w:tc>
          <w:tcPr>
            <w:tcW w:w="462" w:type="pct"/>
            <w:shd w:val="clear" w:color="auto" w:fill="auto"/>
            <w:vAlign w:val="center"/>
          </w:tcPr>
          <w:p w14:paraId="6E634A89" w14:textId="77777777" w:rsidR="006C0346" w:rsidRPr="00B4411C" w:rsidRDefault="006C0346"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22F4F38" w14:textId="0F8D5E97" w:rsidR="006C0346" w:rsidRDefault="00A42344" w:rsidP="00313D08">
            <w:pPr>
              <w:spacing w:line="360" w:lineRule="auto"/>
              <w:rPr>
                <w:rFonts w:ascii="Calibri" w:hAnsi="Calibri" w:cs="Calibri"/>
                <w:b/>
                <w:bCs/>
                <w:sz w:val="22"/>
                <w:szCs w:val="22"/>
              </w:rPr>
            </w:pPr>
            <w:r>
              <w:rPr>
                <w:rFonts w:ascii="Calibri" w:hAnsi="Calibri" w:cs="Calibri"/>
                <w:b/>
                <w:bCs/>
                <w:sz w:val="22"/>
                <w:szCs w:val="22"/>
              </w:rPr>
              <w:t>Other Operating and admin. expenses</w:t>
            </w:r>
          </w:p>
        </w:tc>
        <w:tc>
          <w:tcPr>
            <w:tcW w:w="3632" w:type="pct"/>
            <w:shd w:val="clear" w:color="auto" w:fill="auto"/>
          </w:tcPr>
          <w:p w14:paraId="07FD89D1" w14:textId="0F7C6049" w:rsidR="006C0346" w:rsidRDefault="00C70E97" w:rsidP="00A529EA">
            <w:pPr>
              <w:pStyle w:val="ListParagraph"/>
              <w:numPr>
                <w:ilvl w:val="1"/>
                <w:numId w:val="60"/>
              </w:numPr>
              <w:spacing w:before="240" w:after="240" w:line="360" w:lineRule="auto"/>
              <w:ind w:left="412" w:hanging="425"/>
              <w:jc w:val="both"/>
              <w:rPr>
                <w:rFonts w:ascii="Calibri" w:hAnsi="Calibri" w:cs="Calibri"/>
                <w:sz w:val="22"/>
                <w:szCs w:val="22"/>
              </w:rPr>
            </w:pPr>
            <w:r w:rsidRPr="00C70E97">
              <w:rPr>
                <w:rFonts w:ascii="Calibri" w:hAnsi="Calibri" w:cs="Calibri"/>
                <w:sz w:val="22"/>
                <w:szCs w:val="22"/>
              </w:rPr>
              <w:t xml:space="preserve">This category encompasses expenses related to repair and maintenance, power and fuel, postage &amp; telegraph, legal &amp; professional services, insurance premiums, traveling &amp; conveyance, </w:t>
            </w:r>
            <w:r w:rsidRPr="00C70E97">
              <w:rPr>
                <w:rFonts w:ascii="Calibri" w:hAnsi="Calibri" w:cs="Calibri"/>
                <w:sz w:val="22"/>
                <w:szCs w:val="22"/>
              </w:rPr>
              <w:lastRenderedPageBreak/>
              <w:t>printing, stationary, and miscellaneous costs. The assumption details for the initial projected year (FY 2026-27) are provided below</w:t>
            </w:r>
            <w:r w:rsidR="007F725C">
              <w:rPr>
                <w:rFonts w:ascii="Calibri" w:hAnsi="Calibri" w:cs="Calibri"/>
                <w:sz w:val="22"/>
                <w:szCs w:val="22"/>
              </w:rPr>
              <w:t>:</w:t>
            </w:r>
          </w:p>
          <w:tbl>
            <w:tblPr>
              <w:tblStyle w:val="TableGrid"/>
              <w:tblW w:w="0" w:type="auto"/>
              <w:tblInd w:w="412" w:type="dxa"/>
              <w:tblLook w:val="04A0" w:firstRow="1" w:lastRow="0" w:firstColumn="1" w:lastColumn="0" w:noHBand="0" w:noVBand="1"/>
            </w:tblPr>
            <w:tblGrid>
              <w:gridCol w:w="3156"/>
              <w:gridCol w:w="3105"/>
            </w:tblGrid>
            <w:tr w:rsidR="007F725C" w14:paraId="7E5A6958" w14:textId="77777777" w:rsidTr="00C70E97">
              <w:tc>
                <w:tcPr>
                  <w:tcW w:w="3336" w:type="dxa"/>
                  <w:shd w:val="clear" w:color="auto" w:fill="002060"/>
                </w:tcPr>
                <w:p w14:paraId="3ACDF3E5" w14:textId="4B39FC4D" w:rsidR="007F725C" w:rsidRPr="00841BC5" w:rsidRDefault="007F725C" w:rsidP="00A529EA">
                  <w:pPr>
                    <w:pStyle w:val="ListParagraph"/>
                    <w:spacing w:line="276" w:lineRule="auto"/>
                    <w:ind w:left="0"/>
                    <w:jc w:val="both"/>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Particulars</w:t>
                  </w:r>
                </w:p>
              </w:tc>
              <w:tc>
                <w:tcPr>
                  <w:tcW w:w="3337" w:type="dxa"/>
                  <w:shd w:val="clear" w:color="auto" w:fill="002060"/>
                  <w:vAlign w:val="center"/>
                </w:tcPr>
                <w:p w14:paraId="0A126286" w14:textId="04F01E6F" w:rsidR="007F725C" w:rsidRPr="00841BC5" w:rsidRDefault="007F725C" w:rsidP="00A529EA">
                  <w:pPr>
                    <w:pStyle w:val="ListParagraph"/>
                    <w:spacing w:line="276" w:lineRule="auto"/>
                    <w:ind w:left="0"/>
                    <w:jc w:val="center"/>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Amount</w:t>
                  </w:r>
                  <w:r w:rsidR="00841BC5" w:rsidRPr="00841BC5">
                    <w:rPr>
                      <w:rFonts w:ascii="Calibri" w:hAnsi="Calibri" w:cs="Calibri"/>
                      <w:b/>
                      <w:bCs/>
                      <w:color w:val="FFFFFF" w:themeColor="background1"/>
                      <w:sz w:val="22"/>
                      <w:szCs w:val="22"/>
                    </w:rPr>
                    <w:t xml:space="preserve"> (In Lakhs)</w:t>
                  </w:r>
                </w:p>
              </w:tc>
            </w:tr>
            <w:tr w:rsidR="007F725C" w14:paraId="6E3C39A9" w14:textId="77777777" w:rsidTr="00841BC5">
              <w:tc>
                <w:tcPr>
                  <w:tcW w:w="3336" w:type="dxa"/>
                </w:tcPr>
                <w:p w14:paraId="6D885DC9" w14:textId="508083E2"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Repairs &amp; Maintenance</w:t>
                  </w:r>
                </w:p>
              </w:tc>
              <w:tc>
                <w:tcPr>
                  <w:tcW w:w="3337" w:type="dxa"/>
                  <w:vAlign w:val="center"/>
                </w:tcPr>
                <w:p w14:paraId="2382DBF0" w14:textId="7A51B90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12.00</w:t>
                  </w:r>
                </w:p>
              </w:tc>
            </w:tr>
            <w:tr w:rsidR="007F725C" w14:paraId="098AEBAA" w14:textId="77777777" w:rsidTr="00841BC5">
              <w:tc>
                <w:tcPr>
                  <w:tcW w:w="3336" w:type="dxa"/>
                </w:tcPr>
                <w:p w14:paraId="177D006F" w14:textId="7952F9C0"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Power &amp; Fuel</w:t>
                  </w:r>
                </w:p>
              </w:tc>
              <w:tc>
                <w:tcPr>
                  <w:tcW w:w="3337" w:type="dxa"/>
                  <w:vAlign w:val="center"/>
                </w:tcPr>
                <w:p w14:paraId="31865580" w14:textId="18961769"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48.00</w:t>
                  </w:r>
                </w:p>
              </w:tc>
            </w:tr>
            <w:tr w:rsidR="007F725C" w14:paraId="59227895" w14:textId="77777777" w:rsidTr="00841BC5">
              <w:tc>
                <w:tcPr>
                  <w:tcW w:w="3336" w:type="dxa"/>
                </w:tcPr>
                <w:p w14:paraId="317F9C45" w14:textId="311C347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Postage &amp; Telegraph</w:t>
                  </w:r>
                </w:p>
              </w:tc>
              <w:tc>
                <w:tcPr>
                  <w:tcW w:w="3337" w:type="dxa"/>
                  <w:vAlign w:val="center"/>
                </w:tcPr>
                <w:p w14:paraId="079ACFCC" w14:textId="5230FE7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0.50</w:t>
                  </w:r>
                </w:p>
              </w:tc>
            </w:tr>
            <w:tr w:rsidR="007F725C" w14:paraId="6DB0C687" w14:textId="77777777" w:rsidTr="00841BC5">
              <w:tc>
                <w:tcPr>
                  <w:tcW w:w="3336" w:type="dxa"/>
                </w:tcPr>
                <w:p w14:paraId="1A78E42B" w14:textId="7D97C808"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Legal &amp; Professional</w:t>
                  </w:r>
                </w:p>
              </w:tc>
              <w:tc>
                <w:tcPr>
                  <w:tcW w:w="3337" w:type="dxa"/>
                  <w:vAlign w:val="center"/>
                </w:tcPr>
                <w:p w14:paraId="2AD5F8A6" w14:textId="5AF3A1C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101B8EC5" w14:textId="77777777" w:rsidTr="00841BC5">
              <w:tc>
                <w:tcPr>
                  <w:tcW w:w="3336" w:type="dxa"/>
                </w:tcPr>
                <w:p w14:paraId="31BD1B29" w14:textId="52FE042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Insurance Premium</w:t>
                  </w:r>
                </w:p>
              </w:tc>
              <w:tc>
                <w:tcPr>
                  <w:tcW w:w="3337" w:type="dxa"/>
                  <w:vAlign w:val="center"/>
                </w:tcPr>
                <w:p w14:paraId="3EC7BFF2" w14:textId="32A709A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371F1D4A" w14:textId="77777777" w:rsidTr="00841BC5">
              <w:tc>
                <w:tcPr>
                  <w:tcW w:w="3336" w:type="dxa"/>
                </w:tcPr>
                <w:p w14:paraId="0C40C59B" w14:textId="31BE6924"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Travelling &amp; Conveyance</w:t>
                  </w:r>
                </w:p>
              </w:tc>
              <w:tc>
                <w:tcPr>
                  <w:tcW w:w="3337" w:type="dxa"/>
                  <w:vAlign w:val="center"/>
                </w:tcPr>
                <w:p w14:paraId="2BE97AF7" w14:textId="55412B44"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1.50</w:t>
                  </w:r>
                </w:p>
              </w:tc>
            </w:tr>
            <w:tr w:rsidR="007F725C" w14:paraId="6A79FBDA" w14:textId="77777777" w:rsidTr="00841BC5">
              <w:tc>
                <w:tcPr>
                  <w:tcW w:w="3336" w:type="dxa"/>
                </w:tcPr>
                <w:p w14:paraId="6DFFA5EE" w14:textId="71E8896D" w:rsidR="007F725C" w:rsidRP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Printing &amp; Stationery</w:t>
                  </w:r>
                </w:p>
              </w:tc>
              <w:tc>
                <w:tcPr>
                  <w:tcW w:w="3337" w:type="dxa"/>
                  <w:vAlign w:val="center"/>
                </w:tcPr>
                <w:p w14:paraId="038D9AD8" w14:textId="56D25CAD"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1.00</w:t>
                  </w:r>
                </w:p>
              </w:tc>
            </w:tr>
            <w:tr w:rsidR="007F725C" w14:paraId="2F8CC7FA" w14:textId="77777777" w:rsidTr="00841BC5">
              <w:tc>
                <w:tcPr>
                  <w:tcW w:w="3336" w:type="dxa"/>
                </w:tcPr>
                <w:p w14:paraId="3FB36544" w14:textId="0B569B6A"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Miscellaneous Exp</w:t>
                  </w:r>
                  <w:r>
                    <w:rPr>
                      <w:rFonts w:ascii="Calibri" w:hAnsi="Calibri" w:cs="Calibri"/>
                      <w:sz w:val="22"/>
                      <w:szCs w:val="22"/>
                    </w:rPr>
                    <w:t>enses</w:t>
                  </w:r>
                </w:p>
              </w:tc>
              <w:tc>
                <w:tcPr>
                  <w:tcW w:w="3337" w:type="dxa"/>
                  <w:vAlign w:val="center"/>
                </w:tcPr>
                <w:p w14:paraId="6040C32F" w14:textId="0B01CA2B"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2.50</w:t>
                  </w:r>
                </w:p>
              </w:tc>
            </w:tr>
          </w:tbl>
          <w:p w14:paraId="1BFF1573" w14:textId="5514EBD2" w:rsidR="007F725C" w:rsidRPr="00B4411C" w:rsidRDefault="00C70E97" w:rsidP="00841BC5">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To estimate the aforementioned expenses for the subsequent forecasted years, a 10% escalation has been applied, aligning with industry standards.</w:t>
            </w:r>
          </w:p>
        </w:tc>
      </w:tr>
      <w:tr w:rsidR="00EA1EC2" w:rsidRPr="00B4411C" w14:paraId="4913F5AD" w14:textId="77777777" w:rsidTr="00622FA9">
        <w:trPr>
          <w:trHeight w:val="70"/>
        </w:trPr>
        <w:tc>
          <w:tcPr>
            <w:tcW w:w="462" w:type="pct"/>
            <w:shd w:val="clear" w:color="auto" w:fill="auto"/>
            <w:vAlign w:val="center"/>
          </w:tcPr>
          <w:p w14:paraId="3E5C29D8" w14:textId="77777777" w:rsidR="00EA1EC2" w:rsidRPr="00B4411C" w:rsidRDefault="00EA1EC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0BE1B82" w14:textId="399617E8" w:rsidR="00EA1EC2" w:rsidRDefault="00EA1EC2" w:rsidP="00313D08">
            <w:pPr>
              <w:spacing w:line="360" w:lineRule="auto"/>
              <w:rPr>
                <w:rFonts w:ascii="Calibri" w:hAnsi="Calibri" w:cs="Calibri"/>
                <w:b/>
                <w:bCs/>
                <w:sz w:val="22"/>
                <w:szCs w:val="22"/>
              </w:rPr>
            </w:pPr>
            <w:r w:rsidRPr="00EA1EC2">
              <w:rPr>
                <w:rFonts w:ascii="Calibri" w:hAnsi="Calibri" w:cs="Calibri"/>
                <w:b/>
                <w:bCs/>
                <w:sz w:val="22"/>
                <w:szCs w:val="22"/>
              </w:rPr>
              <w:t>Quality Circle Fee payable to Hotel Management Comp</w:t>
            </w:r>
            <w:r>
              <w:rPr>
                <w:rFonts w:ascii="Calibri" w:hAnsi="Calibri" w:cs="Calibri"/>
                <w:b/>
                <w:bCs/>
                <w:sz w:val="22"/>
                <w:szCs w:val="22"/>
              </w:rPr>
              <w:t>an</w:t>
            </w:r>
            <w:r w:rsidRPr="00EA1EC2">
              <w:rPr>
                <w:rFonts w:ascii="Calibri" w:hAnsi="Calibri" w:cs="Calibri"/>
                <w:b/>
                <w:bCs/>
                <w:sz w:val="22"/>
                <w:szCs w:val="22"/>
              </w:rPr>
              <w:t>y</w:t>
            </w:r>
          </w:p>
        </w:tc>
        <w:tc>
          <w:tcPr>
            <w:tcW w:w="3632" w:type="pct"/>
            <w:shd w:val="clear" w:color="auto" w:fill="auto"/>
          </w:tcPr>
          <w:p w14:paraId="587DC0E8" w14:textId="77777777" w:rsidR="00C70E97"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Quality Circle (QC) stands as an employee participation method, signifying the enhancement of individuals' skills, capabilities, confidence, and creativity through a continuous process involving education, training, work experience, and active participation.</w:t>
            </w:r>
          </w:p>
          <w:p w14:paraId="4832347A" w14:textId="63005D6E" w:rsidR="00EA1EC2" w:rsidRDefault="00C70E97" w:rsidP="005E583F">
            <w:pPr>
              <w:pStyle w:val="ListParagraph"/>
              <w:numPr>
                <w:ilvl w:val="1"/>
                <w:numId w:val="61"/>
              </w:numPr>
              <w:spacing w:before="240" w:line="360" w:lineRule="auto"/>
              <w:ind w:left="412" w:hanging="425"/>
              <w:jc w:val="both"/>
              <w:rPr>
                <w:rFonts w:ascii="Calibri" w:hAnsi="Calibri" w:cs="Calibri"/>
                <w:sz w:val="22"/>
                <w:szCs w:val="22"/>
              </w:rPr>
            </w:pPr>
            <w:r w:rsidRPr="00C70E97">
              <w:rPr>
                <w:rFonts w:ascii="Calibri" w:hAnsi="Calibri" w:cs="Calibri"/>
                <w:sz w:val="22"/>
                <w:szCs w:val="22"/>
              </w:rPr>
              <w:t>Industry standards indicate that the expense associated with Quality Circle typically falls within the range of 2%-3% of the total revenue. Consequently, we have allocated 2% of the total revenue for this expense.</w:t>
            </w:r>
          </w:p>
        </w:tc>
      </w:tr>
      <w:tr w:rsidR="00DC65F2" w:rsidRPr="00B4411C" w14:paraId="77D4899D" w14:textId="77777777" w:rsidTr="00622FA9">
        <w:trPr>
          <w:trHeight w:val="70"/>
        </w:trPr>
        <w:tc>
          <w:tcPr>
            <w:tcW w:w="462" w:type="pct"/>
            <w:shd w:val="clear" w:color="auto" w:fill="auto"/>
            <w:vAlign w:val="center"/>
          </w:tcPr>
          <w:p w14:paraId="06808A00" w14:textId="77777777" w:rsidR="00DC65F2" w:rsidRPr="00B4411C" w:rsidRDefault="00DC65F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C3AD840" w14:textId="2CFE9901" w:rsidR="00DC65F2" w:rsidRDefault="00DC65F2" w:rsidP="00313D08">
            <w:pPr>
              <w:spacing w:line="360" w:lineRule="auto"/>
              <w:rPr>
                <w:rFonts w:ascii="Calibri" w:hAnsi="Calibri" w:cs="Calibri"/>
                <w:b/>
                <w:bCs/>
                <w:sz w:val="22"/>
                <w:szCs w:val="22"/>
              </w:rPr>
            </w:pPr>
            <w:r>
              <w:rPr>
                <w:rFonts w:ascii="Calibri" w:hAnsi="Calibri" w:cs="Calibri"/>
                <w:b/>
                <w:bCs/>
                <w:sz w:val="22"/>
                <w:szCs w:val="22"/>
              </w:rPr>
              <w:t>Working Capital</w:t>
            </w:r>
          </w:p>
        </w:tc>
        <w:tc>
          <w:tcPr>
            <w:tcW w:w="3632" w:type="pct"/>
            <w:shd w:val="clear" w:color="auto" w:fill="auto"/>
          </w:tcPr>
          <w:p w14:paraId="29BE026E"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t xml:space="preserve">The Company has not proposed for separate working capital requirement from bank. As informed by the Company the working capital gap will be raised from Long Term equity Fund (LTF) in the form of capital, quasi equity as and when require and in later years the cash accruals will be adequate to fund the working capital requirement. </w:t>
            </w:r>
          </w:p>
          <w:p w14:paraId="1AE3C897" w14:textId="72BB47A8"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While</w:t>
            </w:r>
            <w:r w:rsidRPr="00DC65F2">
              <w:rPr>
                <w:rFonts w:ascii="Calibri" w:hAnsi="Calibri" w:cs="Calibri"/>
                <w:sz w:val="22"/>
                <w:szCs w:val="22"/>
              </w:rPr>
              <w:t xml:space="preserve"> assessing the adequacy of working capital we have checked the current ratio of the forecasted financials</w:t>
            </w:r>
            <w:r w:rsidR="00D90551">
              <w:t xml:space="preserve"> </w:t>
            </w:r>
            <w:r w:rsidR="00D90551">
              <w:rPr>
                <w:rFonts w:ascii="Calibri" w:hAnsi="Calibri" w:cs="Calibri"/>
                <w:sz w:val="22"/>
                <w:szCs w:val="22"/>
              </w:rPr>
              <w:t xml:space="preserve">which come out more than </w:t>
            </w:r>
            <w:r w:rsidR="00D90551" w:rsidRPr="00D90551">
              <w:rPr>
                <w:rFonts w:ascii="Calibri" w:hAnsi="Calibri" w:cs="Calibri"/>
                <w:sz w:val="22"/>
                <w:szCs w:val="22"/>
              </w:rPr>
              <w:t>1</w:t>
            </w:r>
            <w:r w:rsidR="00D90551">
              <w:rPr>
                <w:rFonts w:ascii="Calibri" w:hAnsi="Calibri" w:cs="Calibri"/>
                <w:sz w:val="22"/>
                <w:szCs w:val="22"/>
              </w:rPr>
              <w:t xml:space="preserve">. It </w:t>
            </w:r>
            <w:r w:rsidR="00D90551" w:rsidRPr="00D90551">
              <w:rPr>
                <w:rFonts w:ascii="Calibri" w:hAnsi="Calibri" w:cs="Calibri"/>
                <w:sz w:val="22"/>
                <w:szCs w:val="22"/>
              </w:rPr>
              <w:t>indicates</w:t>
            </w:r>
            <w:r w:rsidRPr="00DC65F2">
              <w:rPr>
                <w:rFonts w:ascii="Calibri" w:hAnsi="Calibri" w:cs="Calibri"/>
                <w:sz w:val="22"/>
                <w:szCs w:val="22"/>
              </w:rPr>
              <w:t xml:space="preserve"> that company has more current assets than current liabilities, suggesting a potentially healthy working capital position</w:t>
            </w:r>
            <w:r>
              <w:rPr>
                <w:rFonts w:ascii="Calibri" w:hAnsi="Calibri" w:cs="Calibri"/>
                <w:sz w:val="22"/>
                <w:szCs w:val="22"/>
              </w:rPr>
              <w:t xml:space="preserve">. </w:t>
            </w:r>
          </w:p>
          <w:p w14:paraId="5C46C754" w14:textId="77777777" w:rsidR="00DC65F2" w:rsidRDefault="00DC65F2" w:rsidP="00DC65F2">
            <w:pPr>
              <w:pStyle w:val="ListParagraph"/>
              <w:numPr>
                <w:ilvl w:val="1"/>
                <w:numId w:val="71"/>
              </w:numPr>
              <w:spacing w:before="240" w:line="360" w:lineRule="auto"/>
              <w:ind w:left="410" w:hanging="425"/>
              <w:jc w:val="both"/>
              <w:rPr>
                <w:rFonts w:ascii="Calibri" w:hAnsi="Calibri" w:cs="Calibri"/>
                <w:sz w:val="22"/>
                <w:szCs w:val="22"/>
              </w:rPr>
            </w:pPr>
            <w:r w:rsidRPr="00DC65F2">
              <w:rPr>
                <w:rFonts w:ascii="Calibri" w:hAnsi="Calibri" w:cs="Calibri"/>
                <w:sz w:val="22"/>
                <w:szCs w:val="22"/>
              </w:rPr>
              <w:lastRenderedPageBreak/>
              <w:t>Managing working capital effectively involves maintaining a balance between liquidit</w:t>
            </w:r>
            <w:r w:rsidR="00D90551">
              <w:rPr>
                <w:rFonts w:ascii="Calibri" w:hAnsi="Calibri" w:cs="Calibri"/>
                <w:sz w:val="22"/>
                <w:szCs w:val="22"/>
              </w:rPr>
              <w:t>y,</w:t>
            </w:r>
            <w:r w:rsidRPr="00DC65F2">
              <w:rPr>
                <w:rFonts w:ascii="Calibri" w:hAnsi="Calibri" w:cs="Calibri"/>
                <w:sz w:val="22"/>
                <w:szCs w:val="22"/>
              </w:rPr>
              <w:t xml:space="preserve"> profitability</w:t>
            </w:r>
            <w:r w:rsidR="00D90551">
              <w:rPr>
                <w:rFonts w:ascii="Calibri" w:hAnsi="Calibri" w:cs="Calibri"/>
                <w:sz w:val="22"/>
                <w:szCs w:val="22"/>
              </w:rPr>
              <w:t xml:space="preserve"> and inventory</w:t>
            </w:r>
            <w:r w:rsidRPr="00DC65F2">
              <w:rPr>
                <w:rFonts w:ascii="Calibri" w:hAnsi="Calibri" w:cs="Calibri"/>
                <w:sz w:val="22"/>
                <w:szCs w:val="22"/>
              </w:rPr>
              <w:t>.</w:t>
            </w:r>
            <w:r w:rsidR="00D90551">
              <w:rPr>
                <w:rFonts w:ascii="Calibri" w:hAnsi="Calibri" w:cs="Calibri"/>
                <w:sz w:val="22"/>
                <w:szCs w:val="22"/>
              </w:rPr>
              <w:t xml:space="preserve"> Therefore, once the </w:t>
            </w:r>
            <w:r w:rsidR="00A4716F">
              <w:rPr>
                <w:rFonts w:ascii="Calibri" w:hAnsi="Calibri" w:cs="Calibri"/>
                <w:sz w:val="22"/>
                <w:szCs w:val="22"/>
              </w:rPr>
              <w:t>proposed hotel</w:t>
            </w:r>
            <w:r w:rsidRPr="00DC65F2">
              <w:rPr>
                <w:rFonts w:ascii="Calibri" w:hAnsi="Calibri" w:cs="Calibri"/>
                <w:sz w:val="22"/>
                <w:szCs w:val="22"/>
              </w:rPr>
              <w:t xml:space="preserve"> </w:t>
            </w:r>
            <w:r w:rsidR="00D90551">
              <w:rPr>
                <w:rFonts w:ascii="Calibri" w:hAnsi="Calibri" w:cs="Calibri"/>
                <w:sz w:val="22"/>
                <w:szCs w:val="22"/>
              </w:rPr>
              <w:t xml:space="preserve">will be operational, they </w:t>
            </w:r>
            <w:r w:rsidR="00D90551" w:rsidRPr="00DC65F2">
              <w:rPr>
                <w:rFonts w:ascii="Calibri" w:hAnsi="Calibri" w:cs="Calibri"/>
                <w:sz w:val="22"/>
                <w:szCs w:val="22"/>
              </w:rPr>
              <w:t>need</w:t>
            </w:r>
            <w:r w:rsidRPr="00DC65F2">
              <w:rPr>
                <w:rFonts w:ascii="Calibri" w:hAnsi="Calibri" w:cs="Calibri"/>
                <w:sz w:val="22"/>
                <w:szCs w:val="22"/>
              </w:rPr>
              <w:t xml:space="preserve"> to ensure </w:t>
            </w:r>
            <w:r w:rsidR="00A4716F">
              <w:rPr>
                <w:rFonts w:ascii="Calibri" w:hAnsi="Calibri" w:cs="Calibri"/>
                <w:sz w:val="22"/>
                <w:szCs w:val="22"/>
              </w:rPr>
              <w:t xml:space="preserve">that </w:t>
            </w:r>
            <w:r w:rsidRPr="00DC65F2">
              <w:rPr>
                <w:rFonts w:ascii="Calibri" w:hAnsi="Calibri" w:cs="Calibri"/>
                <w:sz w:val="22"/>
                <w:szCs w:val="22"/>
              </w:rPr>
              <w:t xml:space="preserve">they have enough cash and </w:t>
            </w:r>
            <w:r w:rsidR="00D90551">
              <w:rPr>
                <w:rFonts w:ascii="Calibri" w:hAnsi="Calibri" w:cs="Calibri"/>
                <w:sz w:val="22"/>
                <w:szCs w:val="22"/>
              </w:rPr>
              <w:t>equivalent</w:t>
            </w:r>
            <w:r w:rsidRPr="00DC65F2">
              <w:rPr>
                <w:rFonts w:ascii="Calibri" w:hAnsi="Calibri" w:cs="Calibri"/>
                <w:sz w:val="22"/>
                <w:szCs w:val="22"/>
              </w:rPr>
              <w:t xml:space="preserve"> to cover short-term obligations without holding excessive levels of idle capital.</w:t>
            </w:r>
          </w:p>
          <w:p w14:paraId="4886D635" w14:textId="56C8961A" w:rsidR="005D5F6E" w:rsidRPr="00DC65F2" w:rsidRDefault="005D5F6E" w:rsidP="00DC65F2">
            <w:pPr>
              <w:pStyle w:val="ListParagraph"/>
              <w:numPr>
                <w:ilvl w:val="1"/>
                <w:numId w:val="71"/>
              </w:numPr>
              <w:spacing w:before="240" w:line="360" w:lineRule="auto"/>
              <w:ind w:left="410" w:hanging="425"/>
              <w:jc w:val="both"/>
              <w:rPr>
                <w:rFonts w:ascii="Calibri" w:hAnsi="Calibri" w:cs="Calibri"/>
                <w:sz w:val="22"/>
                <w:szCs w:val="22"/>
              </w:rPr>
            </w:pPr>
            <w:r>
              <w:rPr>
                <w:rFonts w:ascii="Calibri" w:hAnsi="Calibri" w:cs="Calibri"/>
                <w:sz w:val="22"/>
                <w:szCs w:val="22"/>
              </w:rPr>
              <w:t>Thus, during the projected period we have not considered any working capital loan.</w:t>
            </w:r>
          </w:p>
        </w:tc>
      </w:tr>
      <w:tr w:rsidR="00313D08" w:rsidRPr="00B4411C" w14:paraId="0B3B275B" w14:textId="77777777" w:rsidTr="00622FA9">
        <w:trPr>
          <w:trHeight w:val="70"/>
        </w:trPr>
        <w:tc>
          <w:tcPr>
            <w:tcW w:w="462" w:type="pct"/>
            <w:shd w:val="clear" w:color="auto" w:fill="auto"/>
            <w:vAlign w:val="center"/>
          </w:tcPr>
          <w:p w14:paraId="5DB685BD"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E357F39" w14:textId="03553B03" w:rsidR="00313D08" w:rsidRPr="00B4411C" w:rsidRDefault="00313D08" w:rsidP="00313D08">
            <w:pPr>
              <w:spacing w:line="360" w:lineRule="auto"/>
              <w:rPr>
                <w:rFonts w:ascii="Calibri" w:hAnsi="Calibri" w:cs="Calibri"/>
                <w:b/>
                <w:bCs/>
                <w:sz w:val="22"/>
                <w:szCs w:val="22"/>
              </w:rPr>
            </w:pPr>
            <w:r>
              <w:rPr>
                <w:rFonts w:ascii="Calibri" w:hAnsi="Calibri" w:cs="Calibri"/>
                <w:b/>
                <w:bCs/>
                <w:sz w:val="22"/>
                <w:szCs w:val="22"/>
              </w:rPr>
              <w:t>Term</w:t>
            </w:r>
            <w:r w:rsidRPr="00B4411C">
              <w:rPr>
                <w:rFonts w:ascii="Calibri" w:hAnsi="Calibri" w:cs="Calibri"/>
                <w:b/>
                <w:bCs/>
                <w:sz w:val="22"/>
                <w:szCs w:val="22"/>
              </w:rPr>
              <w:t xml:space="preserve"> Loan</w:t>
            </w:r>
          </w:p>
        </w:tc>
        <w:tc>
          <w:tcPr>
            <w:tcW w:w="3632" w:type="pct"/>
            <w:shd w:val="clear" w:color="auto" w:fill="auto"/>
          </w:tcPr>
          <w:p w14:paraId="6CAE83ED" w14:textId="0BBB3E92" w:rsidR="00047303" w:rsidRDefault="00C70E97" w:rsidP="00C70E97">
            <w:pPr>
              <w:pStyle w:val="ListParagraph"/>
              <w:numPr>
                <w:ilvl w:val="1"/>
                <w:numId w:val="63"/>
              </w:numPr>
              <w:spacing w:before="240" w:line="360" w:lineRule="auto"/>
              <w:ind w:left="412" w:hanging="425"/>
              <w:jc w:val="both"/>
              <w:rPr>
                <w:rFonts w:ascii="Calibri" w:hAnsi="Calibri" w:cs="Calibri"/>
                <w:sz w:val="22"/>
                <w:szCs w:val="22"/>
              </w:rPr>
            </w:pPr>
            <w:r w:rsidRPr="00C70E97">
              <w:rPr>
                <w:rFonts w:ascii="Calibri" w:hAnsi="Calibri" w:cs="Calibri"/>
                <w:sz w:val="22"/>
                <w:szCs w:val="22"/>
              </w:rPr>
              <w:t>According to the information supplied by the client/company, the proposed hotel intends to seek a term loan amounting to INR 3,000 Lakhs for the construction of the hotel infrastructure. The following are the benchmark dates for all the loan-related activities.</w:t>
            </w:r>
            <w:r w:rsidR="00513A80">
              <w:rPr>
                <w:rFonts w:ascii="Calibri" w:hAnsi="Calibri" w:cs="Calibri"/>
                <w:sz w:val="22"/>
                <w:szCs w:val="22"/>
              </w:rPr>
              <w:t xml:space="preserve"> </w:t>
            </w:r>
            <w:r w:rsidR="00047303">
              <w:rPr>
                <w:rFonts w:ascii="Calibri" w:hAnsi="Calibri" w:cs="Calibri"/>
                <w:sz w:val="22"/>
                <w:szCs w:val="22"/>
              </w:rPr>
              <w:t xml:space="preserve"> </w:t>
            </w:r>
          </w:p>
          <w:tbl>
            <w:tblPr>
              <w:tblStyle w:val="TableGrid"/>
              <w:tblW w:w="0" w:type="auto"/>
              <w:tblInd w:w="333" w:type="dxa"/>
              <w:tblLook w:val="04A0" w:firstRow="1" w:lastRow="0" w:firstColumn="1" w:lastColumn="0" w:noHBand="0" w:noVBand="1"/>
            </w:tblPr>
            <w:tblGrid>
              <w:gridCol w:w="3192"/>
              <w:gridCol w:w="3148"/>
            </w:tblGrid>
            <w:tr w:rsidR="00047303" w14:paraId="79DE43E2" w14:textId="77777777" w:rsidTr="008C21F4">
              <w:tc>
                <w:tcPr>
                  <w:tcW w:w="3336" w:type="dxa"/>
                  <w:shd w:val="clear" w:color="auto" w:fill="002060"/>
                  <w:vAlign w:val="center"/>
                </w:tcPr>
                <w:p w14:paraId="42F202AE" w14:textId="42D0BDB2"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Activity</w:t>
                  </w:r>
                </w:p>
              </w:tc>
              <w:tc>
                <w:tcPr>
                  <w:tcW w:w="3337" w:type="dxa"/>
                  <w:shd w:val="clear" w:color="auto" w:fill="002060"/>
                  <w:vAlign w:val="center"/>
                </w:tcPr>
                <w:p w14:paraId="595DADB8" w14:textId="6F6A19B0"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Bench Mark Dates</w:t>
                  </w:r>
                </w:p>
              </w:tc>
            </w:tr>
            <w:tr w:rsidR="00047303" w14:paraId="32108AE5" w14:textId="77777777" w:rsidTr="008C21F4">
              <w:tc>
                <w:tcPr>
                  <w:tcW w:w="3336" w:type="dxa"/>
                  <w:vAlign w:val="center"/>
                </w:tcPr>
                <w:p w14:paraId="5EDF1F59" w14:textId="4FD33DBB"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Financial Closure [Loan sanction by Bank]</w:t>
                  </w:r>
                </w:p>
              </w:tc>
              <w:tc>
                <w:tcPr>
                  <w:tcW w:w="3337" w:type="dxa"/>
                  <w:vAlign w:val="center"/>
                </w:tcPr>
                <w:p w14:paraId="30C2890D" w14:textId="4C45C66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January 2024</w:t>
                  </w:r>
                </w:p>
              </w:tc>
            </w:tr>
            <w:tr w:rsidR="00047303" w14:paraId="5660B15E" w14:textId="77777777" w:rsidTr="008C21F4">
              <w:tc>
                <w:tcPr>
                  <w:tcW w:w="3336" w:type="dxa"/>
                  <w:vAlign w:val="center"/>
                </w:tcPr>
                <w:p w14:paraId="3FAD3E7F" w14:textId="0F31B47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First Disbursement</w:t>
                  </w:r>
                </w:p>
              </w:tc>
              <w:tc>
                <w:tcPr>
                  <w:tcW w:w="3337" w:type="dxa"/>
                  <w:vAlign w:val="center"/>
                </w:tcPr>
                <w:p w14:paraId="744356AA" w14:textId="5634B403"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March 2024</w:t>
                  </w:r>
                </w:p>
              </w:tc>
            </w:tr>
            <w:tr w:rsidR="00047303" w14:paraId="0995DB75" w14:textId="77777777" w:rsidTr="008C21F4">
              <w:tc>
                <w:tcPr>
                  <w:tcW w:w="3336" w:type="dxa"/>
                  <w:vAlign w:val="center"/>
                </w:tcPr>
                <w:p w14:paraId="5681357E" w14:textId="023B8633"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Date of Commencement of Commercial Operations</w:t>
                  </w:r>
                </w:p>
              </w:tc>
              <w:tc>
                <w:tcPr>
                  <w:tcW w:w="3337" w:type="dxa"/>
                  <w:vAlign w:val="center"/>
                </w:tcPr>
                <w:p w14:paraId="35EE1484" w14:textId="24CDAEA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w:t>
                  </w:r>
                  <w:r w:rsidRPr="008C21F4">
                    <w:rPr>
                      <w:rFonts w:ascii="Calibri" w:hAnsi="Calibri" w:cs="Calibri"/>
                      <w:sz w:val="22"/>
                      <w:szCs w:val="22"/>
                      <w:vertAlign w:val="superscript"/>
                    </w:rPr>
                    <w:t>st</w:t>
                  </w:r>
                  <w:r>
                    <w:rPr>
                      <w:rFonts w:ascii="Calibri" w:hAnsi="Calibri" w:cs="Calibri"/>
                      <w:sz w:val="22"/>
                      <w:szCs w:val="22"/>
                    </w:rPr>
                    <w:t xml:space="preserve"> April 202</w:t>
                  </w:r>
                  <w:r w:rsidR="00F20D3D">
                    <w:rPr>
                      <w:rFonts w:ascii="Calibri" w:hAnsi="Calibri" w:cs="Calibri"/>
                      <w:sz w:val="22"/>
                      <w:szCs w:val="22"/>
                    </w:rPr>
                    <w:t>6</w:t>
                  </w:r>
                </w:p>
              </w:tc>
            </w:tr>
            <w:tr w:rsidR="00047303" w14:paraId="44CF1495" w14:textId="77777777" w:rsidTr="008C21F4">
              <w:tc>
                <w:tcPr>
                  <w:tcW w:w="3336" w:type="dxa"/>
                  <w:vAlign w:val="center"/>
                </w:tcPr>
                <w:p w14:paraId="5510C044" w14:textId="75B100C2"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Implementation Period</w:t>
                  </w:r>
                </w:p>
              </w:tc>
              <w:tc>
                <w:tcPr>
                  <w:tcW w:w="3337" w:type="dxa"/>
                  <w:vAlign w:val="center"/>
                </w:tcPr>
                <w:p w14:paraId="7EACC358" w14:textId="7C8E0A55"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03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 xml:space="preserve">24 to March </w:t>
                  </w:r>
                  <w:r>
                    <w:rPr>
                      <w:rFonts w:ascii="Calibri" w:hAnsi="Calibri" w:cs="Calibri"/>
                      <w:sz w:val="22"/>
                      <w:szCs w:val="22"/>
                    </w:rPr>
                    <w:t>20</w:t>
                  </w:r>
                  <w:r w:rsidRPr="008C21F4">
                    <w:rPr>
                      <w:rFonts w:ascii="Calibri" w:hAnsi="Calibri" w:cs="Calibri"/>
                      <w:sz w:val="22"/>
                      <w:szCs w:val="22"/>
                    </w:rPr>
                    <w:t>26)</w:t>
                  </w:r>
                </w:p>
              </w:tc>
            </w:tr>
            <w:tr w:rsidR="00047303" w14:paraId="0FFFA78A" w14:textId="77777777" w:rsidTr="008C21F4">
              <w:tc>
                <w:tcPr>
                  <w:tcW w:w="3336" w:type="dxa"/>
                  <w:vAlign w:val="center"/>
                </w:tcPr>
                <w:p w14:paraId="57557DA8" w14:textId="55CA1C1E"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Moratorium including Implementation</w:t>
                  </w:r>
                </w:p>
              </w:tc>
              <w:tc>
                <w:tcPr>
                  <w:tcW w:w="3337" w:type="dxa"/>
                  <w:vAlign w:val="center"/>
                </w:tcPr>
                <w:p w14:paraId="05C27498" w14:textId="5E8746AD"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09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24 to Sept</w:t>
                  </w:r>
                  <w:r>
                    <w:rPr>
                      <w:rFonts w:ascii="Calibri" w:hAnsi="Calibri" w:cs="Calibri"/>
                      <w:sz w:val="22"/>
                      <w:szCs w:val="22"/>
                    </w:rPr>
                    <w:t>ember</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26)</w:t>
                  </w:r>
                </w:p>
              </w:tc>
            </w:tr>
            <w:tr w:rsidR="00047303" w14:paraId="04095D02" w14:textId="77777777" w:rsidTr="008C21F4">
              <w:trPr>
                <w:trHeight w:val="951"/>
              </w:trPr>
              <w:tc>
                <w:tcPr>
                  <w:tcW w:w="3336" w:type="dxa"/>
                  <w:vAlign w:val="center"/>
                </w:tcPr>
                <w:p w14:paraId="5DCB1513" w14:textId="546D3267"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Repayment of loan to start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337" w:type="dxa"/>
                  <w:vAlign w:val="center"/>
                </w:tcPr>
                <w:p w14:paraId="52F45FBB" w14:textId="399F17CF"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2026</w:t>
                  </w:r>
                </w:p>
              </w:tc>
            </w:tr>
            <w:tr w:rsidR="00047303" w14:paraId="67F7FE4F" w14:textId="77777777" w:rsidTr="008C21F4">
              <w:tc>
                <w:tcPr>
                  <w:tcW w:w="3336" w:type="dxa"/>
                  <w:vAlign w:val="center"/>
                </w:tcPr>
                <w:p w14:paraId="59C27A6F" w14:textId="183F880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Last instalment to be paid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337" w:type="dxa"/>
                  <w:vAlign w:val="center"/>
                </w:tcPr>
                <w:p w14:paraId="14DFC793" w14:textId="087E764A"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w:t>
                  </w:r>
                  <w:r w:rsidR="005E583F">
                    <w:rPr>
                      <w:rFonts w:ascii="Calibri" w:hAnsi="Calibri" w:cs="Calibri"/>
                      <w:sz w:val="22"/>
                      <w:szCs w:val="22"/>
                    </w:rPr>
                    <w:t>33</w:t>
                  </w:r>
                </w:p>
              </w:tc>
            </w:tr>
            <w:tr w:rsidR="00047303" w14:paraId="72C4B9DA" w14:textId="77777777" w:rsidTr="008C21F4">
              <w:tc>
                <w:tcPr>
                  <w:tcW w:w="3336" w:type="dxa"/>
                  <w:vAlign w:val="center"/>
                </w:tcPr>
                <w:p w14:paraId="7641C18E" w14:textId="3C147C14"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 xml:space="preserve">Door to Door Tenor </w:t>
                  </w:r>
                  <w:r w:rsidR="008C21F4" w:rsidRPr="00047303">
                    <w:rPr>
                      <w:rFonts w:ascii="Calibri" w:hAnsi="Calibri" w:cs="Calibri"/>
                      <w:sz w:val="22"/>
                      <w:szCs w:val="22"/>
                    </w:rPr>
                    <w:t>from</w:t>
                  </w:r>
                  <w:r w:rsidRPr="00047303">
                    <w:rPr>
                      <w:rFonts w:ascii="Calibri" w:hAnsi="Calibri" w:cs="Calibri"/>
                      <w:sz w:val="22"/>
                      <w:szCs w:val="22"/>
                    </w:rPr>
                    <w:t xml:space="preserve"> Jan</w:t>
                  </w:r>
                  <w:r w:rsidR="008C21F4">
                    <w:rPr>
                      <w:rFonts w:ascii="Calibri" w:hAnsi="Calibri" w:cs="Calibri"/>
                      <w:sz w:val="22"/>
                      <w:szCs w:val="22"/>
                    </w:rPr>
                    <w:t>uary 20</w:t>
                  </w:r>
                  <w:r w:rsidRPr="00047303">
                    <w:rPr>
                      <w:rFonts w:ascii="Calibri" w:hAnsi="Calibri" w:cs="Calibri"/>
                      <w:sz w:val="22"/>
                      <w:szCs w:val="22"/>
                    </w:rPr>
                    <w:t>24 to Dec</w:t>
                  </w:r>
                  <w:r w:rsidR="008C21F4">
                    <w:rPr>
                      <w:rFonts w:ascii="Calibri" w:hAnsi="Calibri" w:cs="Calibri"/>
                      <w:sz w:val="22"/>
                      <w:szCs w:val="22"/>
                    </w:rPr>
                    <w:t>ember</w:t>
                  </w:r>
                  <w:r w:rsidRPr="00047303">
                    <w:rPr>
                      <w:rFonts w:ascii="Calibri" w:hAnsi="Calibri" w:cs="Calibri"/>
                      <w:sz w:val="22"/>
                      <w:szCs w:val="22"/>
                    </w:rPr>
                    <w:t xml:space="preserve"> </w:t>
                  </w:r>
                  <w:r w:rsidR="008C21F4">
                    <w:rPr>
                      <w:rFonts w:ascii="Calibri" w:hAnsi="Calibri" w:cs="Calibri"/>
                      <w:sz w:val="22"/>
                      <w:szCs w:val="22"/>
                    </w:rPr>
                    <w:t>20</w:t>
                  </w:r>
                  <w:r w:rsidRPr="00047303">
                    <w:rPr>
                      <w:rFonts w:ascii="Calibri" w:hAnsi="Calibri" w:cs="Calibri"/>
                      <w:sz w:val="22"/>
                      <w:szCs w:val="22"/>
                    </w:rPr>
                    <w:t>33</w:t>
                  </w:r>
                </w:p>
              </w:tc>
              <w:tc>
                <w:tcPr>
                  <w:tcW w:w="3337" w:type="dxa"/>
                  <w:vAlign w:val="center"/>
                </w:tcPr>
                <w:p w14:paraId="53AB6EC1" w14:textId="018BA0F0"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120 Months</w:t>
                  </w:r>
                </w:p>
              </w:tc>
            </w:tr>
          </w:tbl>
          <w:p w14:paraId="705A5662" w14:textId="77777777" w:rsidR="00C70E97" w:rsidRPr="00C70E97" w:rsidRDefault="00C70E97" w:rsidP="00C70E97">
            <w:pPr>
              <w:spacing w:line="360" w:lineRule="auto"/>
              <w:jc w:val="both"/>
              <w:rPr>
                <w:rFonts w:ascii="Calibri" w:hAnsi="Calibri" w:cs="Calibri"/>
                <w:sz w:val="22"/>
                <w:szCs w:val="22"/>
              </w:rPr>
            </w:pPr>
          </w:p>
          <w:p w14:paraId="77F19DAE" w14:textId="1BAC7298" w:rsidR="00313D08" w:rsidRPr="005E583F" w:rsidRDefault="00FD6C44" w:rsidP="00C70E97">
            <w:pPr>
              <w:pStyle w:val="ListParagraph"/>
              <w:numPr>
                <w:ilvl w:val="1"/>
                <w:numId w:val="63"/>
              </w:numPr>
              <w:spacing w:line="360" w:lineRule="auto"/>
              <w:ind w:left="333"/>
              <w:jc w:val="both"/>
              <w:rPr>
                <w:rFonts w:ascii="Calibri" w:hAnsi="Calibri" w:cs="Calibri"/>
                <w:sz w:val="22"/>
                <w:szCs w:val="22"/>
              </w:rPr>
            </w:pPr>
            <w:r w:rsidRPr="00FD6C44">
              <w:rPr>
                <w:rFonts w:ascii="Calibri" w:hAnsi="Calibri" w:cs="Calibri"/>
                <w:sz w:val="22"/>
                <w:szCs w:val="22"/>
              </w:rPr>
              <w:t>The interest rate, determined to be 9.65% based on the latest information from the client/company, will apply for the entire duration of the term loan.</w:t>
            </w:r>
          </w:p>
        </w:tc>
      </w:tr>
    </w:tbl>
    <w:p w14:paraId="17743BA6" w14:textId="77777777" w:rsidR="001360B6" w:rsidRDefault="00A22FE5" w:rsidP="00A86A63">
      <w:pPr>
        <w:autoSpaceDE w:val="0"/>
        <w:autoSpaceDN w:val="0"/>
        <w:adjustRightInd w:val="0"/>
        <w:spacing w:before="240" w:line="276" w:lineRule="auto"/>
        <w:ind w:left="426"/>
        <w:rPr>
          <w:rFonts w:ascii="Arial" w:hAnsi="Arial" w:cs="Arial"/>
          <w:b/>
          <w:sz w:val="22"/>
          <w:szCs w:val="22"/>
          <w:lang w:eastAsia="en-IN"/>
        </w:rPr>
      </w:pPr>
      <w:r>
        <w:rPr>
          <w:rFonts w:ascii="Arial" w:hAnsi="Arial" w:cs="Arial"/>
          <w:b/>
          <w:sz w:val="22"/>
          <w:szCs w:val="22"/>
          <w:lang w:eastAsia="en-IN"/>
        </w:rPr>
        <w:t>Conclusion:</w:t>
      </w:r>
    </w:p>
    <w:p w14:paraId="62A39C65" w14:textId="1706E2FE" w:rsidR="002763F7" w:rsidRPr="00E8137E" w:rsidRDefault="009817E0" w:rsidP="00E8137E">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lastRenderedPageBreak/>
        <w:t>DSCR, EBITDA</w:t>
      </w:r>
      <w:r w:rsidR="00C27EDD">
        <w:rPr>
          <w:rFonts w:ascii="Arial" w:hAnsi="Arial" w:cs="Arial"/>
          <w:sz w:val="22"/>
          <w:szCs w:val="22"/>
          <w:lang w:eastAsia="en-IN"/>
        </w:rPr>
        <w:t>, EBIT</w:t>
      </w:r>
      <w:r w:rsidR="00C859EC">
        <w:rPr>
          <w:rFonts w:ascii="Arial" w:hAnsi="Arial" w:cs="Arial"/>
          <w:sz w:val="22"/>
          <w:szCs w:val="22"/>
          <w:lang w:eastAsia="en-IN"/>
        </w:rPr>
        <w:t xml:space="preserve"> and</w:t>
      </w:r>
      <w:r w:rsidR="00C27EDD">
        <w:rPr>
          <w:rFonts w:ascii="Arial" w:hAnsi="Arial" w:cs="Arial"/>
          <w:sz w:val="22"/>
          <w:szCs w:val="22"/>
          <w:lang w:eastAsia="en-IN"/>
        </w:rPr>
        <w:t xml:space="preserve"> </w:t>
      </w:r>
      <w:r w:rsidR="00866B71">
        <w:rPr>
          <w:rFonts w:ascii="Arial" w:hAnsi="Arial" w:cs="Arial"/>
          <w:sz w:val="22"/>
          <w:szCs w:val="22"/>
          <w:lang w:eastAsia="en-IN"/>
        </w:rPr>
        <w:t>Net Profit</w:t>
      </w:r>
      <w:r w:rsidRPr="00A5272E">
        <w:rPr>
          <w:rFonts w:ascii="Arial" w:hAnsi="Arial" w:cs="Arial"/>
          <w:sz w:val="22"/>
          <w:szCs w:val="22"/>
          <w:lang w:eastAsia="en-IN"/>
        </w:rPr>
        <w:t xml:space="preserve"> margin</w:t>
      </w:r>
      <w:r w:rsidR="00C859EC">
        <w:rPr>
          <w:rFonts w:ascii="Arial" w:hAnsi="Arial" w:cs="Arial"/>
          <w:sz w:val="22"/>
          <w:szCs w:val="22"/>
          <w:lang w:eastAsia="en-IN"/>
        </w:rPr>
        <w:t xml:space="preserve"> </w:t>
      </w:r>
      <w:r w:rsidR="00866B71">
        <w:rPr>
          <w:rFonts w:ascii="Arial" w:hAnsi="Arial" w:cs="Arial"/>
          <w:sz w:val="22"/>
          <w:szCs w:val="22"/>
          <w:lang w:eastAsia="en-IN"/>
        </w:rPr>
        <w:t>are</w:t>
      </w:r>
      <w:r w:rsidRPr="00A5272E">
        <w:rPr>
          <w:rFonts w:ascii="Arial" w:hAnsi="Arial" w:cs="Arial"/>
          <w:sz w:val="22"/>
          <w:szCs w:val="22"/>
          <w:lang w:eastAsia="en-IN"/>
        </w:rPr>
        <w:t xml:space="preserve"> positive in all</w:t>
      </w:r>
      <w:r w:rsidR="00622FA9">
        <w:rPr>
          <w:rFonts w:ascii="Arial" w:hAnsi="Arial" w:cs="Arial"/>
          <w:sz w:val="22"/>
          <w:szCs w:val="22"/>
          <w:lang w:eastAsia="en-IN"/>
        </w:rPr>
        <w:t xml:space="preserve"> the</w:t>
      </w:r>
      <w:r w:rsidRPr="00A5272E">
        <w:rPr>
          <w:rFonts w:ascii="Arial" w:hAnsi="Arial" w:cs="Arial"/>
          <w:sz w:val="22"/>
          <w:szCs w:val="22"/>
          <w:lang w:eastAsia="en-IN"/>
        </w:rPr>
        <w:t xml:space="preserve"> </w:t>
      </w:r>
      <w:r w:rsidR="00E8137E">
        <w:rPr>
          <w:rFonts w:ascii="Arial" w:hAnsi="Arial" w:cs="Arial"/>
          <w:sz w:val="22"/>
          <w:szCs w:val="22"/>
          <w:lang w:eastAsia="en-IN"/>
        </w:rPr>
        <w:t xml:space="preserve">projected </w:t>
      </w:r>
      <w:r w:rsidRPr="00A5272E">
        <w:rPr>
          <w:rFonts w:ascii="Arial" w:hAnsi="Arial" w:cs="Arial"/>
          <w:sz w:val="22"/>
          <w:szCs w:val="22"/>
          <w:lang w:eastAsia="en-IN"/>
        </w:rPr>
        <w:t>years</w:t>
      </w:r>
      <w:r w:rsidR="00866B71">
        <w:rPr>
          <w:rFonts w:ascii="Arial" w:hAnsi="Arial" w:cs="Arial"/>
          <w:sz w:val="22"/>
          <w:szCs w:val="22"/>
          <w:lang w:eastAsia="en-IN"/>
        </w:rPr>
        <w:t>.</w:t>
      </w:r>
      <w:r w:rsidR="00E8137E">
        <w:rPr>
          <w:rFonts w:ascii="Arial" w:hAnsi="Arial" w:cs="Arial"/>
          <w:sz w:val="22"/>
          <w:szCs w:val="22"/>
          <w:lang w:eastAsia="en-IN"/>
        </w:rPr>
        <w:t xml:space="preserve"> </w:t>
      </w:r>
      <w:r w:rsidR="00865749" w:rsidRPr="00E8137E">
        <w:rPr>
          <w:rFonts w:ascii="Arial" w:hAnsi="Arial" w:cs="Arial"/>
          <w:sz w:val="22"/>
          <w:szCs w:val="22"/>
          <w:lang w:eastAsia="en-IN"/>
        </w:rPr>
        <w:t xml:space="preserve">The company </w:t>
      </w:r>
      <w:r w:rsidRPr="00E8137E">
        <w:rPr>
          <w:rFonts w:ascii="Arial" w:hAnsi="Arial" w:cs="Arial"/>
          <w:sz w:val="22"/>
          <w:szCs w:val="22"/>
          <w:lang w:eastAsia="en-IN"/>
        </w:rPr>
        <w:t xml:space="preserve">has achieved </w:t>
      </w:r>
      <w:r w:rsidR="00865749" w:rsidRPr="00E8137E">
        <w:rPr>
          <w:rFonts w:ascii="Arial" w:hAnsi="Arial" w:cs="Arial"/>
          <w:sz w:val="22"/>
          <w:szCs w:val="22"/>
          <w:lang w:eastAsia="en-IN"/>
        </w:rPr>
        <w:t xml:space="preserve">DSCR of </w:t>
      </w:r>
      <w:r w:rsidRPr="00E8137E">
        <w:rPr>
          <w:rFonts w:ascii="Arial" w:hAnsi="Arial" w:cs="Arial"/>
          <w:sz w:val="22"/>
          <w:szCs w:val="22"/>
          <w:lang w:eastAsia="en-IN"/>
        </w:rPr>
        <w:t xml:space="preserve">more than </w:t>
      </w:r>
      <w:r w:rsidR="004C26E9" w:rsidRPr="00E8137E">
        <w:rPr>
          <w:rFonts w:ascii="Arial" w:hAnsi="Arial" w:cs="Arial"/>
          <w:sz w:val="22"/>
          <w:szCs w:val="22"/>
          <w:lang w:eastAsia="en-IN"/>
        </w:rPr>
        <w:t>1 during the loan repayment period</w:t>
      </w:r>
      <w:r w:rsidRPr="00E8137E">
        <w:rPr>
          <w:rFonts w:ascii="Arial" w:hAnsi="Arial" w:cs="Arial"/>
          <w:sz w:val="22"/>
          <w:szCs w:val="22"/>
          <w:lang w:eastAsia="en-IN"/>
        </w:rPr>
        <w:t>.</w:t>
      </w:r>
    </w:p>
    <w:p w14:paraId="73760EF9" w14:textId="2E516ED2" w:rsidR="002763F7" w:rsidRDefault="009817E0" w:rsidP="00270D62">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2763F7">
        <w:rPr>
          <w:rFonts w:ascii="Arial" w:hAnsi="Arial" w:cs="Arial"/>
          <w:sz w:val="22"/>
          <w:szCs w:val="22"/>
          <w:lang w:eastAsia="en-IN"/>
        </w:rPr>
        <w:t xml:space="preserve">Average </w:t>
      </w:r>
      <w:r w:rsidR="004C26E9" w:rsidRPr="002763F7">
        <w:rPr>
          <w:rFonts w:ascii="Arial" w:hAnsi="Arial" w:cs="Arial"/>
          <w:b/>
          <w:sz w:val="22"/>
          <w:szCs w:val="22"/>
          <w:lang w:eastAsia="en-IN"/>
        </w:rPr>
        <w:t xml:space="preserve">DSCR, </w:t>
      </w:r>
      <w:r w:rsidRPr="002763F7">
        <w:rPr>
          <w:rFonts w:ascii="Arial" w:hAnsi="Arial" w:cs="Arial"/>
          <w:b/>
          <w:sz w:val="22"/>
          <w:szCs w:val="22"/>
          <w:lang w:eastAsia="en-IN"/>
        </w:rPr>
        <w:t>EBIDTA</w:t>
      </w:r>
      <w:r w:rsidRPr="002763F7">
        <w:rPr>
          <w:rFonts w:ascii="Arial" w:hAnsi="Arial" w:cs="Arial"/>
          <w:sz w:val="22"/>
          <w:szCs w:val="22"/>
          <w:lang w:eastAsia="en-IN"/>
        </w:rPr>
        <w:t xml:space="preserve"> margin</w:t>
      </w:r>
      <w:r w:rsidR="004C26E9" w:rsidRPr="002763F7">
        <w:rPr>
          <w:rFonts w:ascii="Arial" w:hAnsi="Arial" w:cs="Arial"/>
          <w:sz w:val="22"/>
          <w:szCs w:val="22"/>
          <w:lang w:eastAsia="en-IN"/>
        </w:rPr>
        <w:t>,</w:t>
      </w:r>
      <w:r w:rsidR="00C859EC">
        <w:rPr>
          <w:rFonts w:ascii="Arial" w:hAnsi="Arial" w:cs="Arial"/>
          <w:sz w:val="22"/>
          <w:szCs w:val="22"/>
          <w:lang w:eastAsia="en-IN"/>
        </w:rPr>
        <w:t xml:space="preserve"> </w:t>
      </w:r>
      <w:r w:rsidR="00C859EC" w:rsidRPr="00C859EC">
        <w:rPr>
          <w:rFonts w:ascii="Arial" w:hAnsi="Arial" w:cs="Arial"/>
          <w:b/>
          <w:bCs/>
          <w:sz w:val="22"/>
          <w:szCs w:val="22"/>
          <w:lang w:eastAsia="en-IN"/>
        </w:rPr>
        <w:t>EBIT</w:t>
      </w:r>
      <w:r w:rsidR="00C859EC">
        <w:rPr>
          <w:rFonts w:ascii="Arial" w:hAnsi="Arial" w:cs="Arial"/>
          <w:sz w:val="22"/>
          <w:szCs w:val="22"/>
          <w:lang w:eastAsia="en-IN"/>
        </w:rPr>
        <w:t xml:space="preserve"> margin,</w:t>
      </w:r>
      <w:r w:rsidR="004C26E9" w:rsidRPr="002763F7">
        <w:rPr>
          <w:rFonts w:ascii="Arial" w:hAnsi="Arial" w:cs="Arial"/>
          <w:sz w:val="22"/>
          <w:szCs w:val="22"/>
          <w:lang w:eastAsia="en-IN"/>
        </w:rPr>
        <w:t xml:space="preserve"> </w:t>
      </w:r>
      <w:r w:rsidR="00866B71">
        <w:rPr>
          <w:rFonts w:ascii="Arial" w:hAnsi="Arial" w:cs="Arial"/>
          <w:b/>
          <w:sz w:val="22"/>
          <w:szCs w:val="22"/>
          <w:lang w:eastAsia="en-IN"/>
        </w:rPr>
        <w:t>Net Profit</w:t>
      </w:r>
      <w:r w:rsidR="004C26E9" w:rsidRPr="002763F7">
        <w:rPr>
          <w:rFonts w:ascii="Arial" w:hAnsi="Arial" w:cs="Arial"/>
          <w:sz w:val="22"/>
          <w:szCs w:val="22"/>
          <w:lang w:eastAsia="en-IN"/>
        </w:rPr>
        <w:t xml:space="preserve"> margin</w:t>
      </w:r>
      <w:r w:rsidR="00C859EC">
        <w:rPr>
          <w:rFonts w:ascii="Arial" w:hAnsi="Arial" w:cs="Arial"/>
          <w:sz w:val="22"/>
          <w:szCs w:val="22"/>
          <w:lang w:eastAsia="en-IN"/>
        </w:rPr>
        <w:t xml:space="preserve"> and </w:t>
      </w:r>
      <w:r w:rsidR="00C859EC" w:rsidRPr="00C859EC">
        <w:rPr>
          <w:rFonts w:ascii="Arial" w:hAnsi="Arial" w:cs="Arial"/>
          <w:b/>
          <w:bCs/>
          <w:sz w:val="22"/>
          <w:szCs w:val="22"/>
          <w:lang w:eastAsia="en-IN"/>
        </w:rPr>
        <w:t>Revenue Growth</w:t>
      </w:r>
      <w:r w:rsidR="00C859EC">
        <w:rPr>
          <w:rFonts w:ascii="Arial" w:hAnsi="Arial" w:cs="Arial"/>
          <w:sz w:val="22"/>
          <w:szCs w:val="22"/>
          <w:lang w:eastAsia="en-IN"/>
        </w:rPr>
        <w:t xml:space="preserve"> rate</w:t>
      </w:r>
      <w:r w:rsidR="004C26E9" w:rsidRPr="002763F7">
        <w:rPr>
          <w:rFonts w:ascii="Arial" w:hAnsi="Arial" w:cs="Arial"/>
          <w:sz w:val="22"/>
          <w:szCs w:val="22"/>
          <w:lang w:eastAsia="en-IN"/>
        </w:rPr>
        <w:t xml:space="preserve"> </w:t>
      </w:r>
      <w:r w:rsidR="00C859EC">
        <w:rPr>
          <w:rFonts w:ascii="Arial" w:hAnsi="Arial" w:cs="Arial"/>
          <w:sz w:val="22"/>
          <w:szCs w:val="22"/>
          <w:lang w:eastAsia="en-IN"/>
        </w:rPr>
        <w:t>are</w:t>
      </w:r>
      <w:r w:rsidRPr="002763F7">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Pr="002763F7">
        <w:rPr>
          <w:rFonts w:ascii="Arial" w:hAnsi="Arial" w:cs="Arial"/>
          <w:b/>
          <w:sz w:val="22"/>
          <w:szCs w:val="22"/>
          <w:lang w:eastAsia="en-IN"/>
        </w:rPr>
        <w:t xml:space="preserve">, </w:t>
      </w:r>
      <w:r w:rsidR="00C27EDD">
        <w:rPr>
          <w:rFonts w:ascii="Arial" w:hAnsi="Arial" w:cs="Arial"/>
          <w:b/>
          <w:sz w:val="22"/>
          <w:szCs w:val="22"/>
          <w:lang w:eastAsia="en-IN"/>
        </w:rPr>
        <w:t>46</w:t>
      </w:r>
      <w:r w:rsidR="00866B71">
        <w:rPr>
          <w:rFonts w:ascii="Arial" w:hAnsi="Arial" w:cs="Arial"/>
          <w:b/>
          <w:sz w:val="22"/>
          <w:szCs w:val="22"/>
          <w:lang w:eastAsia="en-IN"/>
        </w:rPr>
        <w:t>.</w:t>
      </w:r>
      <w:r w:rsidR="00C27EDD">
        <w:rPr>
          <w:rFonts w:ascii="Arial" w:hAnsi="Arial" w:cs="Arial"/>
          <w:b/>
          <w:sz w:val="22"/>
          <w:szCs w:val="22"/>
          <w:lang w:eastAsia="en-IN"/>
        </w:rPr>
        <w:t>91</w:t>
      </w:r>
      <w:r w:rsidR="004C26E9" w:rsidRPr="002763F7">
        <w:rPr>
          <w:rFonts w:ascii="Arial" w:hAnsi="Arial" w:cs="Arial"/>
          <w:b/>
          <w:sz w:val="22"/>
          <w:szCs w:val="22"/>
          <w:lang w:eastAsia="en-IN"/>
        </w:rPr>
        <w:t>%</w:t>
      </w:r>
      <w:r w:rsidRPr="002763F7">
        <w:rPr>
          <w:rFonts w:ascii="Arial" w:hAnsi="Arial" w:cs="Arial"/>
          <w:b/>
          <w:sz w:val="22"/>
          <w:szCs w:val="22"/>
          <w:lang w:eastAsia="en-IN"/>
        </w:rPr>
        <w:t xml:space="preserve">, </w:t>
      </w:r>
      <w:r w:rsidR="00C859EC">
        <w:rPr>
          <w:rFonts w:ascii="Arial" w:hAnsi="Arial" w:cs="Arial"/>
          <w:b/>
          <w:sz w:val="22"/>
          <w:szCs w:val="22"/>
          <w:lang w:eastAsia="en-IN"/>
        </w:rPr>
        <w:t>32.65%,</w:t>
      </w:r>
      <w:r w:rsidRPr="002763F7">
        <w:rPr>
          <w:rFonts w:ascii="Arial" w:hAnsi="Arial" w:cs="Arial"/>
          <w:b/>
          <w:sz w:val="22"/>
          <w:szCs w:val="22"/>
          <w:lang w:eastAsia="en-IN"/>
        </w:rPr>
        <w:t xml:space="preserve"> </w:t>
      </w:r>
      <w:r w:rsidR="00865749">
        <w:rPr>
          <w:rFonts w:ascii="Arial" w:hAnsi="Arial" w:cs="Arial"/>
          <w:b/>
          <w:sz w:val="22"/>
          <w:szCs w:val="22"/>
          <w:lang w:eastAsia="en-IN"/>
        </w:rPr>
        <w:t>1</w:t>
      </w:r>
      <w:r w:rsidR="00C27EDD">
        <w:rPr>
          <w:rFonts w:ascii="Arial" w:hAnsi="Arial" w:cs="Arial"/>
          <w:b/>
          <w:sz w:val="22"/>
          <w:szCs w:val="22"/>
          <w:lang w:eastAsia="en-IN"/>
        </w:rPr>
        <w:t>6</w:t>
      </w:r>
      <w:r w:rsidR="00866B71">
        <w:rPr>
          <w:rFonts w:ascii="Arial" w:hAnsi="Arial" w:cs="Arial"/>
          <w:b/>
          <w:sz w:val="22"/>
          <w:szCs w:val="22"/>
          <w:lang w:eastAsia="en-IN"/>
        </w:rPr>
        <w:t>.91</w:t>
      </w:r>
      <w:r w:rsidRPr="002763F7">
        <w:rPr>
          <w:rFonts w:ascii="Arial" w:hAnsi="Arial" w:cs="Arial"/>
          <w:b/>
          <w:sz w:val="22"/>
          <w:szCs w:val="22"/>
          <w:lang w:eastAsia="en-IN"/>
        </w:rPr>
        <w:t>%</w:t>
      </w:r>
      <w:r w:rsidR="00C859EC">
        <w:rPr>
          <w:rFonts w:ascii="Arial" w:hAnsi="Arial" w:cs="Arial"/>
          <w:b/>
          <w:sz w:val="22"/>
          <w:szCs w:val="22"/>
          <w:lang w:eastAsia="en-IN"/>
        </w:rPr>
        <w:t xml:space="preserve"> and 13.13%</w:t>
      </w:r>
      <w:r w:rsidRPr="002763F7">
        <w:rPr>
          <w:rFonts w:ascii="Arial" w:hAnsi="Arial" w:cs="Arial"/>
          <w:sz w:val="22"/>
          <w:szCs w:val="22"/>
          <w:lang w:eastAsia="en-IN"/>
        </w:rPr>
        <w:t xml:space="preserve"> respectively</w:t>
      </w:r>
      <w:r w:rsidR="004C26E9" w:rsidRPr="002763F7">
        <w:rPr>
          <w:rFonts w:ascii="Arial" w:hAnsi="Arial" w:cs="Arial"/>
          <w:sz w:val="22"/>
          <w:szCs w:val="22"/>
          <w:lang w:eastAsia="en-IN"/>
        </w:rPr>
        <w:t xml:space="preserve"> during the estimated period</w:t>
      </w:r>
      <w:r w:rsidRPr="002763F7">
        <w:rPr>
          <w:rFonts w:ascii="Arial" w:hAnsi="Arial" w:cs="Arial"/>
          <w:sz w:val="22"/>
          <w:szCs w:val="22"/>
          <w:lang w:eastAsia="en-IN"/>
        </w:rPr>
        <w:t>.</w:t>
      </w:r>
    </w:p>
    <w:p w14:paraId="58E532AF" w14:textId="11CAD088" w:rsidR="00A86A63" w:rsidRPr="00E8137E" w:rsidRDefault="00B4621A" w:rsidP="00E8137E">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As per the information shared by the client and as per the projections, t</w:t>
      </w:r>
      <w:r w:rsidRPr="00B4621A">
        <w:rPr>
          <w:rFonts w:ascii="Arial" w:hAnsi="Arial" w:cs="Arial"/>
          <w:sz w:val="22"/>
          <w:szCs w:val="22"/>
          <w:lang w:eastAsia="en-IN"/>
        </w:rPr>
        <w:t xml:space="preserve">he project is generating enough cash surplus </w:t>
      </w:r>
      <w:r>
        <w:rPr>
          <w:rFonts w:ascii="Arial" w:hAnsi="Arial" w:cs="Arial"/>
          <w:sz w:val="22"/>
          <w:szCs w:val="22"/>
          <w:lang w:eastAsia="en-IN"/>
        </w:rPr>
        <w:t xml:space="preserve">that </w:t>
      </w:r>
      <w:r w:rsidRPr="00B4621A">
        <w:rPr>
          <w:rFonts w:ascii="Arial" w:hAnsi="Arial" w:cs="Arial"/>
          <w:sz w:val="22"/>
          <w:szCs w:val="22"/>
          <w:lang w:eastAsia="en-IN"/>
        </w:rPr>
        <w:t>the contingencies would be met through the surplus</w:t>
      </w:r>
      <w:r w:rsidR="00E8137E">
        <w:rPr>
          <w:rFonts w:ascii="Arial" w:hAnsi="Arial" w:cs="Arial"/>
          <w:sz w:val="22"/>
          <w:szCs w:val="22"/>
          <w:lang w:eastAsia="en-IN"/>
        </w:rPr>
        <w:t>,</w:t>
      </w:r>
      <w:r w:rsidRPr="00B4621A">
        <w:rPr>
          <w:rFonts w:ascii="Arial" w:hAnsi="Arial" w:cs="Arial"/>
          <w:sz w:val="22"/>
          <w:szCs w:val="22"/>
          <w:lang w:eastAsia="en-IN"/>
        </w:rPr>
        <w:t xml:space="preserve"> if needed.</w:t>
      </w:r>
    </w:p>
    <w:p w14:paraId="0930345E" w14:textId="2B76DAB4" w:rsidR="00EB5704" w:rsidRPr="007C3635" w:rsidRDefault="009817E0" w:rsidP="007C3635">
      <w:pPr>
        <w:pStyle w:val="ListParagraph"/>
        <w:numPr>
          <w:ilvl w:val="3"/>
          <w:numId w:val="49"/>
        </w:numPr>
        <w:autoSpaceDE w:val="0"/>
        <w:autoSpaceDN w:val="0"/>
        <w:adjustRightInd w:val="0"/>
        <w:spacing w:before="240" w:line="360" w:lineRule="auto"/>
        <w:ind w:left="851" w:hanging="426"/>
        <w:jc w:val="both"/>
        <w:rPr>
          <w:rFonts w:ascii="Arial" w:hAnsi="Arial" w:cs="Arial"/>
          <w:sz w:val="22"/>
          <w:szCs w:val="22"/>
          <w:lang w:eastAsia="en-IN"/>
        </w:rPr>
      </w:pPr>
      <w:r w:rsidRPr="007C3635">
        <w:rPr>
          <w:rFonts w:ascii="Arial" w:hAnsi="Arial" w:cs="Arial"/>
          <w:sz w:val="22"/>
          <w:szCs w:val="22"/>
          <w:lang w:eastAsia="en-IN"/>
        </w:rPr>
        <w:t xml:space="preserve">Based on the above key financial ratios of the Project during the forecast period for the proposed project shows that the project looks financially </w:t>
      </w:r>
      <w:r w:rsidR="00E8137E">
        <w:rPr>
          <w:rFonts w:ascii="Arial" w:hAnsi="Arial" w:cs="Arial"/>
          <w:sz w:val="22"/>
          <w:szCs w:val="22"/>
          <w:lang w:eastAsia="en-IN"/>
        </w:rPr>
        <w:t xml:space="preserve">and economically </w:t>
      </w:r>
      <w:r w:rsidRPr="007C3635">
        <w:rPr>
          <w:rFonts w:ascii="Arial" w:hAnsi="Arial" w:cs="Arial"/>
          <w:sz w:val="22"/>
          <w:szCs w:val="22"/>
          <w:lang w:eastAsia="en-IN"/>
        </w:rPr>
        <w:t xml:space="preserve">viable if the Project </w:t>
      </w:r>
      <w:r w:rsidR="004C26E9" w:rsidRPr="007C3635">
        <w:rPr>
          <w:rFonts w:ascii="Arial" w:hAnsi="Arial" w:cs="Arial"/>
          <w:sz w:val="22"/>
          <w:szCs w:val="22"/>
          <w:lang w:eastAsia="en-IN"/>
        </w:rPr>
        <w:t>Company</w:t>
      </w:r>
      <w:r w:rsidRPr="007C3635">
        <w:rPr>
          <w:rFonts w:ascii="Arial" w:hAnsi="Arial" w:cs="Arial"/>
          <w:sz w:val="22"/>
          <w:szCs w:val="22"/>
          <w:lang w:eastAsia="en-IN"/>
        </w:rPr>
        <w:t xml:space="preserve"> &amp; promoters are able to maintain </w:t>
      </w:r>
      <w:r w:rsidR="00865749" w:rsidRPr="007C3635">
        <w:rPr>
          <w:rFonts w:ascii="Arial" w:hAnsi="Arial" w:cs="Arial"/>
          <w:sz w:val="22"/>
          <w:szCs w:val="22"/>
          <w:lang w:eastAsia="en-IN"/>
        </w:rPr>
        <w:t>sales phasing</w:t>
      </w:r>
      <w:r w:rsidRPr="007C3635">
        <w:rPr>
          <w:rFonts w:ascii="Arial" w:hAnsi="Arial" w:cs="Arial"/>
          <w:sz w:val="22"/>
          <w:szCs w:val="22"/>
          <w:lang w:eastAsia="en-IN"/>
        </w:rPr>
        <w:t xml:space="preserve">, revenue and </w:t>
      </w:r>
      <w:r w:rsidR="00865749" w:rsidRPr="007C3635">
        <w:rPr>
          <w:rFonts w:ascii="Arial" w:hAnsi="Arial" w:cs="Arial"/>
          <w:sz w:val="22"/>
          <w:szCs w:val="22"/>
          <w:lang w:eastAsia="en-IN"/>
        </w:rPr>
        <w:t>also able to c</w:t>
      </w:r>
      <w:r w:rsidRPr="007C3635">
        <w:rPr>
          <w:rFonts w:ascii="Arial" w:hAnsi="Arial" w:cs="Arial"/>
          <w:sz w:val="22"/>
          <w:szCs w:val="22"/>
          <w:lang w:eastAsia="en-IN"/>
        </w:rPr>
        <w:t>ontain cost as assumed above</w:t>
      </w:r>
      <w:r w:rsidR="00E71701">
        <w:rPr>
          <w:rFonts w:ascii="Arial" w:hAnsi="Arial" w:cs="Arial"/>
          <w:sz w:val="22"/>
          <w:szCs w:val="22"/>
          <w:lang w:eastAsia="en-IN"/>
        </w:rPr>
        <w:t>.</w:t>
      </w:r>
      <w:r w:rsidR="00E8137E">
        <w:rPr>
          <w:rFonts w:ascii="Arial" w:hAnsi="Arial" w:cs="Arial"/>
          <w:sz w:val="22"/>
          <w:szCs w:val="22"/>
          <w:lang w:eastAsia="en-IN"/>
        </w:rPr>
        <w:t xml:space="preserve"> However, </w:t>
      </w:r>
      <w:r w:rsidR="00E8137E" w:rsidRPr="00E8137E">
        <w:rPr>
          <w:rFonts w:ascii="Arial" w:hAnsi="Arial" w:cs="Arial"/>
          <w:sz w:val="22"/>
          <w:szCs w:val="22"/>
          <w:lang w:eastAsia="en-IN"/>
        </w:rPr>
        <w:t>the above-mentioned projections are calculated on the basis of the plan shared by the client/company. If the company differs from the approved plan during the implementation, the projections may differ</w:t>
      </w:r>
      <w:r w:rsidR="00E8137E">
        <w:rPr>
          <w:rFonts w:ascii="Arial" w:hAnsi="Arial" w:cs="Arial"/>
          <w:sz w:val="22"/>
          <w:szCs w:val="22"/>
          <w:lang w:eastAsia="en-IN"/>
        </w:rPr>
        <w:t xml:space="preserve"> resulting to </w:t>
      </w:r>
      <w:r w:rsidR="00E71701">
        <w:rPr>
          <w:rFonts w:ascii="Arial" w:hAnsi="Arial" w:cs="Arial"/>
          <w:sz w:val="22"/>
          <w:szCs w:val="22"/>
          <w:lang w:eastAsia="en-IN"/>
        </w:rPr>
        <w:t>altered</w:t>
      </w:r>
      <w:r w:rsidR="00E8137E">
        <w:rPr>
          <w:rFonts w:ascii="Arial" w:hAnsi="Arial" w:cs="Arial"/>
          <w:sz w:val="22"/>
          <w:szCs w:val="22"/>
          <w:lang w:eastAsia="en-IN"/>
        </w:rPr>
        <w:t xml:space="preserve"> concluded viability</w:t>
      </w:r>
      <w:r w:rsidRPr="007C3635">
        <w:rPr>
          <w:rFonts w:ascii="Arial" w:hAnsi="Arial" w:cs="Arial"/>
          <w:sz w:val="22"/>
          <w:szCs w:val="22"/>
          <w:lang w:eastAsia="en-IN"/>
        </w:rPr>
        <w:t>.</w:t>
      </w:r>
    </w:p>
    <w:p w14:paraId="07C10B43" w14:textId="77777777" w:rsidR="00622FA9" w:rsidRDefault="00622FA9">
      <w:r>
        <w:br w:type="page"/>
      </w: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7D638E" w:rsidRPr="00896CA1" w14:paraId="332809C5" w14:textId="77777777" w:rsidTr="00E638CC">
        <w:trPr>
          <w:trHeight w:val="20"/>
        </w:trPr>
        <w:tc>
          <w:tcPr>
            <w:tcW w:w="1654" w:type="dxa"/>
            <w:shd w:val="clear" w:color="auto" w:fill="002060"/>
            <w:vAlign w:val="center"/>
          </w:tcPr>
          <w:p w14:paraId="6A5B2B14" w14:textId="5D8989AB" w:rsidR="007D638E" w:rsidRPr="00896CA1" w:rsidRDefault="007D638E" w:rsidP="007D638E">
            <w:pPr>
              <w:ind w:left="-113"/>
              <w:jc w:val="center"/>
              <w:rPr>
                <w:rFonts w:ascii="Arial" w:hAnsi="Arial" w:cs="Arial"/>
                <w:b/>
                <w:i/>
                <w:sz w:val="22"/>
                <w:szCs w:val="22"/>
              </w:rPr>
            </w:pPr>
            <w:r w:rsidRPr="00896CA1">
              <w:rPr>
                <w:rFonts w:ascii="Arial" w:hAnsi="Arial" w:cs="Arial"/>
                <w:b/>
                <w:sz w:val="22"/>
                <w:szCs w:val="22"/>
              </w:rPr>
              <w:lastRenderedPageBreak/>
              <w:t xml:space="preserve">PART </w:t>
            </w:r>
            <w:r w:rsidR="00722EB4">
              <w:rPr>
                <w:rFonts w:ascii="Arial" w:hAnsi="Arial" w:cs="Arial"/>
                <w:b/>
                <w:sz w:val="22"/>
                <w:szCs w:val="22"/>
              </w:rPr>
              <w:t>L</w:t>
            </w:r>
          </w:p>
        </w:tc>
        <w:tc>
          <w:tcPr>
            <w:tcW w:w="8269" w:type="dxa"/>
            <w:shd w:val="clear" w:color="auto" w:fill="DBE5F1"/>
            <w:vAlign w:val="center"/>
          </w:tcPr>
          <w:p w14:paraId="4690916E" w14:textId="4EB9B2FC" w:rsidR="007D638E" w:rsidRPr="00896CA1" w:rsidRDefault="007D638E" w:rsidP="009E0715">
            <w:pPr>
              <w:ind w:left="-53"/>
              <w:jc w:val="center"/>
              <w:rPr>
                <w:rFonts w:ascii="Arial" w:hAnsi="Arial" w:cs="Arial"/>
                <w:b/>
                <w:i/>
                <w:sz w:val="22"/>
                <w:szCs w:val="22"/>
              </w:rPr>
            </w:pPr>
            <w:r w:rsidRPr="00896CA1">
              <w:rPr>
                <w:rFonts w:ascii="Arial" w:hAnsi="Arial" w:cs="Arial"/>
                <w:b/>
                <w:sz w:val="22"/>
              </w:rPr>
              <w:t>CONCLUSION</w:t>
            </w:r>
          </w:p>
        </w:tc>
      </w:tr>
    </w:tbl>
    <w:p w14:paraId="7674D124" w14:textId="2A1495D0"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581D7E79" w14:textId="623FB0EC" w:rsidR="00714A02" w:rsidRDefault="002620F0" w:rsidP="007C3635">
      <w:pPr>
        <w:spacing w:line="360" w:lineRule="auto"/>
        <w:ind w:right="-8"/>
        <w:jc w:val="both"/>
        <w:rPr>
          <w:rFonts w:ascii="Arial" w:hAnsi="Arial" w:cs="Arial"/>
          <w:sz w:val="22"/>
          <w:szCs w:val="22"/>
          <w:lang w:eastAsia="en-IN"/>
        </w:rPr>
      </w:pPr>
      <w:r w:rsidRPr="00AB6D01">
        <w:rPr>
          <w:rFonts w:ascii="Arial" w:hAnsi="Arial" w:cs="Arial"/>
          <w:sz w:val="22"/>
          <w:szCs w:val="22"/>
          <w:lang w:eastAsia="en-IN"/>
        </w:rPr>
        <w:t>Based on t</w:t>
      </w:r>
      <w:r w:rsidR="00E70B3C">
        <w:rPr>
          <w:rFonts w:ascii="Arial" w:hAnsi="Arial" w:cs="Arial"/>
          <w:sz w:val="22"/>
          <w:szCs w:val="22"/>
          <w:lang w:eastAsia="en-IN"/>
        </w:rPr>
        <w:t xml:space="preserve">he </w:t>
      </w:r>
      <w:r w:rsidR="007D638E"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Ind</w:t>
      </w:r>
      <w:r w:rsidR="00A75FD6">
        <w:rPr>
          <w:rFonts w:ascii="Arial" w:hAnsi="Arial" w:cs="Arial"/>
          <w:sz w:val="22"/>
          <w:szCs w:val="22"/>
          <w:lang w:eastAsia="en-IN"/>
        </w:rPr>
        <w:t xml:space="preserve">ustry assumptions taken, </w:t>
      </w:r>
      <w:r w:rsidRPr="00AB6D01">
        <w:rPr>
          <w:rFonts w:ascii="Arial" w:hAnsi="Arial" w:cs="Arial"/>
          <w:sz w:val="22"/>
          <w:szCs w:val="22"/>
          <w:lang w:eastAsia="en-IN"/>
        </w:rPr>
        <w:t xml:space="preserve">pricing to be adopted by the company, the </w:t>
      </w:r>
      <w:r w:rsidR="00FE59A9">
        <w:rPr>
          <w:rFonts w:ascii="Arial" w:hAnsi="Arial" w:cs="Arial"/>
          <w:sz w:val="22"/>
          <w:szCs w:val="22"/>
          <w:lang w:eastAsia="en-IN"/>
        </w:rPr>
        <w:t>proposed hotel p</w:t>
      </w:r>
      <w:r w:rsidRPr="00AB6D01">
        <w:rPr>
          <w:rFonts w:ascii="Arial" w:hAnsi="Arial" w:cs="Arial"/>
          <w:sz w:val="22"/>
          <w:szCs w:val="22"/>
          <w:lang w:eastAsia="en-IN"/>
        </w:rPr>
        <w:t xml:space="preserve">roject appears to be </w:t>
      </w:r>
      <w:r w:rsidR="00F832CC">
        <w:rPr>
          <w:rFonts w:ascii="Arial" w:hAnsi="Arial" w:cs="Arial"/>
          <w:sz w:val="22"/>
          <w:szCs w:val="22"/>
          <w:lang w:eastAsia="en-IN"/>
        </w:rPr>
        <w:t>technically feasible and e</w:t>
      </w:r>
      <w:r w:rsidR="00B4411C">
        <w:rPr>
          <w:rFonts w:ascii="Arial" w:hAnsi="Arial" w:cs="Arial"/>
          <w:sz w:val="22"/>
          <w:szCs w:val="22"/>
          <w:lang w:eastAsia="en-IN"/>
        </w:rPr>
        <w:t>conomically</w:t>
      </w:r>
      <w:r w:rsidRPr="00AB6D01">
        <w:rPr>
          <w:rFonts w:ascii="Arial" w:hAnsi="Arial" w:cs="Arial"/>
          <w:sz w:val="22"/>
          <w:szCs w:val="22"/>
          <w:lang w:eastAsia="en-IN"/>
        </w:rPr>
        <w:t xml:space="preserve"> viable subject to the risks, threats, weaknesses, limitations of the </w:t>
      </w:r>
      <w:r w:rsidR="00A75FD6">
        <w:rPr>
          <w:rFonts w:ascii="Arial" w:hAnsi="Arial" w:cs="Arial"/>
          <w:sz w:val="22"/>
          <w:szCs w:val="22"/>
          <w:lang w:eastAsia="en-IN"/>
        </w:rPr>
        <w:t>services and equipment</w:t>
      </w:r>
      <w:r w:rsidRPr="00AB6D01">
        <w:rPr>
          <w:rFonts w:ascii="Arial" w:hAnsi="Arial" w:cs="Arial"/>
          <w:sz w:val="22"/>
          <w:szCs w:val="22"/>
          <w:lang w:eastAsia="en-IN"/>
        </w:rPr>
        <w:t xml:space="preserve"> as detailed previously</w:t>
      </w:r>
      <w:r w:rsidR="007C3635">
        <w:rPr>
          <w:rFonts w:ascii="Arial" w:hAnsi="Arial" w:cs="Arial"/>
          <w:sz w:val="22"/>
          <w:szCs w:val="22"/>
          <w:lang w:eastAsia="en-IN"/>
        </w:rPr>
        <w:t xml:space="preserve">. </w:t>
      </w:r>
      <w:r w:rsidR="007D15F4" w:rsidRPr="00BE5F01">
        <w:rPr>
          <w:rFonts w:ascii="Arial" w:hAnsi="Arial" w:cs="Arial"/>
          <w:sz w:val="22"/>
          <w:szCs w:val="22"/>
          <w:lang w:eastAsia="en-IN"/>
        </w:rPr>
        <w:t>Due to</w:t>
      </w:r>
      <w:r w:rsidR="0017445B">
        <w:rPr>
          <w:rFonts w:ascii="Arial" w:hAnsi="Arial" w:cs="Arial"/>
          <w:sz w:val="22"/>
          <w:szCs w:val="22"/>
          <w:lang w:eastAsia="en-IN"/>
        </w:rPr>
        <w:t xml:space="preserve"> prime location and future </w:t>
      </w:r>
      <w:r w:rsidR="00383764">
        <w:rPr>
          <w:rFonts w:ascii="Arial" w:hAnsi="Arial" w:cs="Arial"/>
          <w:sz w:val="22"/>
          <w:szCs w:val="22"/>
          <w:lang w:eastAsia="en-IN"/>
        </w:rPr>
        <w:t xml:space="preserve">tie-ups with big brands </w:t>
      </w:r>
      <w:r w:rsidR="0017445B">
        <w:rPr>
          <w:rFonts w:ascii="Arial" w:hAnsi="Arial" w:cs="Arial"/>
          <w:sz w:val="22"/>
          <w:szCs w:val="22"/>
          <w:lang w:eastAsia="en-IN"/>
        </w:rPr>
        <w:t xml:space="preserve">it will be </w:t>
      </w:r>
      <w:r w:rsidR="007D15F4" w:rsidRPr="00BE5F01">
        <w:rPr>
          <w:rFonts w:ascii="Arial" w:hAnsi="Arial" w:cs="Arial"/>
          <w:sz w:val="22"/>
          <w:szCs w:val="22"/>
          <w:lang w:eastAsia="en-IN"/>
        </w:rPr>
        <w:t xml:space="preserve">beneficial for all current and future stakeholders. This can also be used as one of the key </w:t>
      </w:r>
      <w:r w:rsidR="002606C9" w:rsidRPr="00BE5F01">
        <w:rPr>
          <w:rFonts w:ascii="Arial" w:hAnsi="Arial" w:cs="Arial"/>
          <w:sz w:val="22"/>
          <w:szCs w:val="22"/>
          <w:lang w:eastAsia="en-IN"/>
        </w:rPr>
        <w:t>attributes</w:t>
      </w:r>
      <w:r w:rsidR="007D15F4" w:rsidRPr="00BE5F01">
        <w:rPr>
          <w:rFonts w:ascii="Arial" w:hAnsi="Arial" w:cs="Arial"/>
          <w:sz w:val="22"/>
          <w:szCs w:val="22"/>
          <w:lang w:eastAsia="en-IN"/>
        </w:rPr>
        <w:t xml:space="preserve"> while promoting the project.</w:t>
      </w:r>
    </w:p>
    <w:p w14:paraId="50BE223A" w14:textId="5F8B5D6A" w:rsidR="007A2B23" w:rsidRDefault="007A2B23" w:rsidP="00D12DE3">
      <w:pPr>
        <w:spacing w:before="240" w:line="360" w:lineRule="auto"/>
        <w:ind w:right="-8"/>
        <w:jc w:val="both"/>
        <w:rPr>
          <w:rFonts w:ascii="Arial" w:hAnsi="Arial" w:cs="Arial"/>
          <w:sz w:val="22"/>
          <w:szCs w:val="22"/>
          <w:lang w:eastAsia="en-IN"/>
        </w:rPr>
      </w:pPr>
      <w:r>
        <w:rPr>
          <w:rFonts w:ascii="Arial" w:hAnsi="Arial" w:cs="Arial"/>
          <w:sz w:val="22"/>
          <w:szCs w:val="22"/>
          <w:lang w:eastAsia="en-IN"/>
        </w:rPr>
        <w:t>In India, h</w:t>
      </w:r>
      <w:r w:rsidRPr="007A2B23">
        <w:rPr>
          <w:rFonts w:ascii="Arial" w:hAnsi="Arial" w:cs="Arial"/>
          <w:sz w:val="22"/>
          <w:szCs w:val="22"/>
          <w:lang w:eastAsia="en-IN"/>
        </w:rPr>
        <w:t>igher average room rates (ARR) and hotel room occupancy</w:t>
      </w:r>
      <w:r>
        <w:rPr>
          <w:rFonts w:ascii="Arial" w:hAnsi="Arial" w:cs="Arial"/>
          <w:sz w:val="22"/>
          <w:szCs w:val="22"/>
          <w:lang w:eastAsia="en-IN"/>
        </w:rPr>
        <w:t xml:space="preserve"> </w:t>
      </w:r>
      <w:r w:rsidRPr="007A2B23">
        <w:rPr>
          <w:rFonts w:ascii="Arial" w:hAnsi="Arial" w:cs="Arial"/>
          <w:sz w:val="22"/>
          <w:szCs w:val="22"/>
          <w:lang w:eastAsia="en-IN"/>
        </w:rPr>
        <w:t>lift</w:t>
      </w:r>
      <w:r>
        <w:rPr>
          <w:rFonts w:ascii="Arial" w:hAnsi="Arial" w:cs="Arial"/>
          <w:sz w:val="22"/>
          <w:szCs w:val="22"/>
          <w:lang w:eastAsia="en-IN"/>
        </w:rPr>
        <w:t>s</w:t>
      </w:r>
      <w:r w:rsidRPr="007A2B23">
        <w:rPr>
          <w:rFonts w:ascii="Arial" w:hAnsi="Arial" w:cs="Arial"/>
          <w:sz w:val="22"/>
          <w:szCs w:val="22"/>
          <w:lang w:eastAsia="en-IN"/>
        </w:rPr>
        <w:t xml:space="preserve"> profitability of the domestic hotel industry, with E</w:t>
      </w:r>
      <w:r>
        <w:rPr>
          <w:rFonts w:ascii="Arial" w:hAnsi="Arial" w:cs="Arial"/>
          <w:sz w:val="22"/>
          <w:szCs w:val="22"/>
          <w:lang w:eastAsia="en-IN"/>
        </w:rPr>
        <w:t>BITDA</w:t>
      </w:r>
      <w:r w:rsidRPr="007A2B23">
        <w:rPr>
          <w:rFonts w:ascii="Arial" w:hAnsi="Arial" w:cs="Arial"/>
          <w:sz w:val="22"/>
          <w:szCs w:val="22"/>
          <w:lang w:eastAsia="en-IN"/>
        </w:rPr>
        <w:t xml:space="preserve"> margins around 34% this fiscal against the 24% growth seen in FY20, the pre-pandemic year. </w:t>
      </w:r>
      <w:r>
        <w:rPr>
          <w:rFonts w:ascii="Arial" w:hAnsi="Arial" w:cs="Arial"/>
          <w:sz w:val="22"/>
          <w:szCs w:val="22"/>
          <w:lang w:eastAsia="en-IN"/>
        </w:rPr>
        <w:t>Currently t</w:t>
      </w:r>
      <w:r w:rsidRPr="007A2B23">
        <w:rPr>
          <w:rFonts w:ascii="Arial" w:hAnsi="Arial" w:cs="Arial"/>
          <w:sz w:val="22"/>
          <w:szCs w:val="22"/>
          <w:lang w:eastAsia="en-IN"/>
        </w:rPr>
        <w:t xml:space="preserve">here are hotels that make more than 50% EBITDA, if they are luxurious and located in developing countries where the expenses for labour are low and the </w:t>
      </w:r>
      <w:r>
        <w:rPr>
          <w:rFonts w:ascii="Arial" w:hAnsi="Arial" w:cs="Arial"/>
          <w:sz w:val="22"/>
          <w:szCs w:val="22"/>
          <w:lang w:eastAsia="en-IN"/>
        </w:rPr>
        <w:t>room</w:t>
      </w:r>
      <w:r w:rsidRPr="007A2B23">
        <w:rPr>
          <w:rFonts w:ascii="Arial" w:hAnsi="Arial" w:cs="Arial"/>
          <w:sz w:val="22"/>
          <w:szCs w:val="22"/>
          <w:lang w:eastAsia="en-IN"/>
        </w:rPr>
        <w:t xml:space="preserve"> </w:t>
      </w:r>
      <w:r>
        <w:rPr>
          <w:rFonts w:ascii="Arial" w:hAnsi="Arial" w:cs="Arial"/>
          <w:sz w:val="22"/>
          <w:szCs w:val="22"/>
          <w:lang w:eastAsia="en-IN"/>
        </w:rPr>
        <w:t>r</w:t>
      </w:r>
      <w:r w:rsidRPr="007A2B23">
        <w:rPr>
          <w:rFonts w:ascii="Arial" w:hAnsi="Arial" w:cs="Arial"/>
          <w:sz w:val="22"/>
          <w:szCs w:val="22"/>
          <w:lang w:eastAsia="en-IN"/>
        </w:rPr>
        <w:t>ates are high like India, Thailand, Philippines, Vietnam, Indonesia, China etc.</w:t>
      </w:r>
      <w:r>
        <w:rPr>
          <w:rFonts w:ascii="Arial" w:hAnsi="Arial" w:cs="Arial"/>
          <w:sz w:val="22"/>
          <w:szCs w:val="22"/>
          <w:lang w:eastAsia="en-IN"/>
        </w:rPr>
        <w:t xml:space="preserve"> </w:t>
      </w:r>
    </w:p>
    <w:p w14:paraId="43BC356E" w14:textId="02B45B2F" w:rsidR="00D12DE3" w:rsidRDefault="002620F0" w:rsidP="0020286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w:t>
      </w:r>
      <w:r w:rsidR="00A75FD6">
        <w:rPr>
          <w:rFonts w:ascii="Arial" w:hAnsi="Arial" w:cs="Arial"/>
          <w:b/>
          <w:sz w:val="22"/>
          <w:szCs w:val="22"/>
          <w:lang w:eastAsia="en-IN"/>
        </w:rPr>
        <w:t xml:space="preserve"> </w:t>
      </w:r>
      <w:r w:rsidR="00977E54" w:rsidRPr="00AB6D01">
        <w:rPr>
          <w:rFonts w:ascii="Arial" w:hAnsi="Arial" w:cs="Arial"/>
          <w:b/>
          <w:sz w:val="22"/>
          <w:szCs w:val="22"/>
          <w:lang w:eastAsia="en-IN"/>
        </w:rPr>
        <w:t>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0020286E">
        <w:rPr>
          <w:rFonts w:ascii="Arial" w:hAnsi="Arial" w:cs="Arial"/>
          <w:b/>
          <w:sz w:val="22"/>
          <w:szCs w:val="22"/>
          <w:lang w:eastAsia="en-IN"/>
        </w:rPr>
        <w:t>%</w:t>
      </w:r>
      <w:r w:rsidR="001360B6" w:rsidRPr="00AB6D01">
        <w:rPr>
          <w:rFonts w:ascii="Arial" w:hAnsi="Arial" w:cs="Arial"/>
          <w:b/>
          <w:sz w:val="22"/>
          <w:szCs w:val="22"/>
          <w:lang w:eastAsia="en-IN"/>
        </w:rPr>
        <w:t>,</w:t>
      </w:r>
      <w:r w:rsidR="00654347" w:rsidRPr="00AB6D01">
        <w:rPr>
          <w:rFonts w:ascii="Arial" w:hAnsi="Arial" w:cs="Arial"/>
          <w:b/>
          <w:sz w:val="22"/>
          <w:szCs w:val="22"/>
          <w:lang w:eastAsia="en-IN"/>
        </w:rPr>
        <w:t xml:space="preserve"> </w:t>
      </w:r>
      <w:r w:rsidR="004972CE" w:rsidRPr="00AB6D01">
        <w:rPr>
          <w:rFonts w:ascii="Arial" w:hAnsi="Arial" w:cs="Arial"/>
          <w:b/>
          <w:sz w:val="22"/>
          <w:szCs w:val="22"/>
          <w:lang w:eastAsia="en-IN"/>
        </w:rPr>
        <w:t xml:space="preserve">and </w:t>
      </w:r>
      <w:r w:rsidR="00FE59A9">
        <w:rPr>
          <w:rFonts w:ascii="Arial" w:hAnsi="Arial" w:cs="Arial"/>
          <w:b/>
          <w:sz w:val="22"/>
          <w:szCs w:val="22"/>
          <w:lang w:eastAsia="en-IN"/>
        </w:rPr>
        <w:t>46</w:t>
      </w:r>
      <w:r w:rsidR="00866B71">
        <w:rPr>
          <w:rFonts w:ascii="Arial" w:hAnsi="Arial" w:cs="Arial"/>
          <w:b/>
          <w:sz w:val="22"/>
          <w:szCs w:val="22"/>
          <w:lang w:eastAsia="en-IN"/>
        </w:rPr>
        <w:t>.</w:t>
      </w:r>
      <w:r w:rsidR="00FE59A9">
        <w:rPr>
          <w:rFonts w:ascii="Arial" w:hAnsi="Arial" w:cs="Arial"/>
          <w:b/>
          <w:sz w:val="22"/>
          <w:szCs w:val="22"/>
          <w:lang w:eastAsia="en-IN"/>
        </w:rPr>
        <w:t>91</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7A2B23">
        <w:rPr>
          <w:rFonts w:ascii="Arial" w:hAnsi="Arial" w:cs="Arial"/>
          <w:sz w:val="22"/>
          <w:szCs w:val="22"/>
          <w:lang w:eastAsia="en-IN"/>
        </w:rPr>
        <w:t>, which are in line with the industry.</w:t>
      </w:r>
      <w:r w:rsidR="00520937">
        <w:rPr>
          <w:rFonts w:ascii="Arial" w:hAnsi="Arial" w:cs="Arial"/>
          <w:sz w:val="22"/>
          <w:szCs w:val="22"/>
          <w:lang w:eastAsia="en-IN"/>
        </w:rPr>
        <w:t xml:space="preserve"> </w:t>
      </w:r>
      <w:r w:rsidR="00520937" w:rsidRPr="00AB6D01">
        <w:rPr>
          <w:rFonts w:ascii="Arial" w:hAnsi="Arial" w:cs="Arial"/>
          <w:sz w:val="22"/>
          <w:szCs w:val="22"/>
          <w:lang w:eastAsia="en-IN"/>
        </w:rPr>
        <w:t xml:space="preserve">The </w:t>
      </w:r>
      <w:r w:rsidR="00520937">
        <w:rPr>
          <w:rFonts w:ascii="Arial" w:hAnsi="Arial" w:cs="Arial"/>
          <w:sz w:val="22"/>
          <w:szCs w:val="22"/>
          <w:lang w:eastAsia="en-IN"/>
        </w:rPr>
        <w:t xml:space="preserve">proposed </w:t>
      </w:r>
      <w:r w:rsidR="00D12DE3">
        <w:rPr>
          <w:rFonts w:ascii="Arial" w:hAnsi="Arial" w:cs="Arial"/>
          <w:sz w:val="22"/>
          <w:szCs w:val="22"/>
          <w:lang w:eastAsia="en-IN"/>
        </w:rPr>
        <w:t>hotel</w:t>
      </w:r>
      <w:r w:rsidR="00520937" w:rsidRPr="00AB6D01">
        <w:rPr>
          <w:rFonts w:ascii="Arial" w:hAnsi="Arial" w:cs="Arial"/>
          <w:sz w:val="22"/>
          <w:szCs w:val="22"/>
          <w:lang w:eastAsia="en-IN"/>
        </w:rPr>
        <w:t xml:space="preserve"> is having a positive</w:t>
      </w:r>
      <w:r w:rsidR="00520937" w:rsidRPr="00AB6D01">
        <w:rPr>
          <w:rFonts w:ascii="Arial" w:hAnsi="Arial" w:cs="Arial"/>
          <w:b/>
          <w:sz w:val="22"/>
          <w:szCs w:val="22"/>
          <w:lang w:eastAsia="en-IN"/>
        </w:rPr>
        <w:t xml:space="preserve"> IRR</w:t>
      </w:r>
      <w:r w:rsidR="00520937">
        <w:rPr>
          <w:rFonts w:ascii="Arial" w:hAnsi="Arial" w:cs="Arial"/>
          <w:b/>
          <w:sz w:val="22"/>
          <w:szCs w:val="22"/>
          <w:lang w:eastAsia="en-IN"/>
        </w:rPr>
        <w:t xml:space="preserve"> </w:t>
      </w:r>
      <w:r w:rsidR="00520937" w:rsidRPr="00AB6D01">
        <w:rPr>
          <w:rFonts w:ascii="Arial" w:hAnsi="Arial" w:cs="Arial"/>
          <w:sz w:val="22"/>
          <w:szCs w:val="22"/>
          <w:lang w:eastAsia="en-IN"/>
        </w:rPr>
        <w:t>as</w:t>
      </w:r>
      <w:r w:rsidR="00D12DE3">
        <w:rPr>
          <w:rFonts w:ascii="Arial" w:hAnsi="Arial" w:cs="Arial"/>
          <w:sz w:val="22"/>
          <w:szCs w:val="22"/>
          <w:lang w:eastAsia="en-IN"/>
        </w:rPr>
        <w:t xml:space="preserve"> </w:t>
      </w:r>
      <w:r w:rsidR="00866B71">
        <w:rPr>
          <w:rFonts w:ascii="Arial" w:hAnsi="Arial" w:cs="Arial"/>
          <w:b/>
          <w:sz w:val="22"/>
          <w:szCs w:val="22"/>
          <w:lang w:eastAsia="en-IN"/>
        </w:rPr>
        <w:t>1</w:t>
      </w:r>
      <w:r w:rsidR="00D12DE3">
        <w:rPr>
          <w:rFonts w:ascii="Arial" w:hAnsi="Arial" w:cs="Arial"/>
          <w:b/>
          <w:sz w:val="22"/>
          <w:szCs w:val="22"/>
          <w:lang w:eastAsia="en-IN"/>
        </w:rPr>
        <w:t>0</w:t>
      </w:r>
      <w:r w:rsidR="00866B71">
        <w:rPr>
          <w:rFonts w:ascii="Arial" w:hAnsi="Arial" w:cs="Arial"/>
          <w:b/>
          <w:sz w:val="22"/>
          <w:szCs w:val="22"/>
          <w:lang w:eastAsia="en-IN"/>
        </w:rPr>
        <w:t>.</w:t>
      </w:r>
      <w:r w:rsidR="00D12DE3">
        <w:rPr>
          <w:rFonts w:ascii="Arial" w:hAnsi="Arial" w:cs="Arial"/>
          <w:b/>
          <w:sz w:val="22"/>
          <w:szCs w:val="22"/>
          <w:lang w:eastAsia="en-IN"/>
        </w:rPr>
        <w:t>15</w:t>
      </w:r>
      <w:r w:rsidR="00520937">
        <w:rPr>
          <w:rFonts w:ascii="Arial" w:hAnsi="Arial" w:cs="Arial"/>
          <w:b/>
          <w:sz w:val="22"/>
          <w:szCs w:val="22"/>
          <w:lang w:eastAsia="en-IN"/>
        </w:rPr>
        <w:t>%</w:t>
      </w:r>
      <w:r w:rsidR="00520937">
        <w:rPr>
          <w:rFonts w:ascii="Arial" w:hAnsi="Arial" w:cs="Arial"/>
          <w:sz w:val="22"/>
          <w:szCs w:val="22"/>
          <w:lang w:eastAsia="en-IN"/>
        </w:rPr>
        <w:t>.</w:t>
      </w:r>
      <w:r w:rsidR="004972CE" w:rsidRPr="00AB6D01">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4B489E00" w14:textId="40732DB8" w:rsidR="00D12DE3" w:rsidRDefault="00520937" w:rsidP="00D12DE3">
      <w:pPr>
        <w:spacing w:before="240" w:line="360" w:lineRule="auto"/>
        <w:ind w:right="-8"/>
        <w:jc w:val="both"/>
        <w:rPr>
          <w:rFonts w:ascii="Arial" w:hAnsi="Arial" w:cs="Arial"/>
          <w:sz w:val="22"/>
          <w:szCs w:val="22"/>
          <w:lang w:eastAsia="en-IN"/>
        </w:rPr>
      </w:pPr>
      <w:r w:rsidRPr="00D12DE3">
        <w:rPr>
          <w:rFonts w:ascii="Arial" w:hAnsi="Arial" w:cs="Arial"/>
          <w:bCs/>
          <w:sz w:val="22"/>
          <w:szCs w:val="22"/>
          <w:lang w:eastAsia="en-IN"/>
        </w:rPr>
        <w:t>It would be depending on the management’s capability in future that how efficiently company adopts marketing and advertisement strategy</w:t>
      </w:r>
      <w:r w:rsidR="00D12DE3">
        <w:rPr>
          <w:rFonts w:ascii="Arial" w:hAnsi="Arial" w:cs="Arial"/>
          <w:bCs/>
          <w:sz w:val="22"/>
          <w:szCs w:val="22"/>
          <w:lang w:eastAsia="en-IN"/>
        </w:rPr>
        <w:t xml:space="preserve">, </w:t>
      </w:r>
      <w:r w:rsidR="00D12DE3" w:rsidRPr="00D12DE3">
        <w:rPr>
          <w:rFonts w:ascii="Arial" w:hAnsi="Arial" w:cs="Arial"/>
          <w:sz w:val="22"/>
          <w:szCs w:val="22"/>
          <w:lang w:eastAsia="en-IN"/>
        </w:rPr>
        <w:t>hotel's unique features and offerings specialized spa and wellness facilities, Michelin-starred restaurants, exclusive access to events or experiences, or partnerships with luxury brands</w:t>
      </w:r>
      <w:r w:rsidR="0022419A">
        <w:rPr>
          <w:rFonts w:ascii="Arial" w:hAnsi="Arial" w:cs="Arial"/>
          <w:sz w:val="22"/>
          <w:szCs w:val="22"/>
          <w:lang w:eastAsia="en-IN"/>
        </w:rPr>
        <w:t xml:space="preserve">, </w:t>
      </w:r>
      <w:r w:rsidR="0022419A" w:rsidRPr="00D12DE3">
        <w:rPr>
          <w:rFonts w:ascii="Arial" w:hAnsi="Arial" w:cs="Arial"/>
          <w:bCs/>
          <w:sz w:val="22"/>
          <w:szCs w:val="22"/>
          <w:lang w:eastAsia="en-IN"/>
        </w:rPr>
        <w:t>to achieve higher profitability.</w:t>
      </w:r>
      <w:r w:rsidR="00D12DE3" w:rsidRPr="00D12DE3">
        <w:rPr>
          <w:rFonts w:ascii="Arial" w:hAnsi="Arial" w:cs="Arial"/>
          <w:sz w:val="22"/>
          <w:szCs w:val="22"/>
          <w:lang w:eastAsia="en-IN"/>
        </w:rPr>
        <w:t xml:space="preserve"> Emphasizing these unique selling points helps differentiate the hotel from competitors and attracts discerning travellers seeking exceptional experiences.</w:t>
      </w:r>
    </w:p>
    <w:p w14:paraId="628C6C61" w14:textId="7CB7624C" w:rsidR="00520937" w:rsidRDefault="00D12DE3" w:rsidP="00520937">
      <w:pPr>
        <w:spacing w:before="240" w:line="360" w:lineRule="auto"/>
        <w:ind w:right="-8"/>
        <w:jc w:val="both"/>
        <w:rPr>
          <w:rFonts w:ascii="Arial" w:hAnsi="Arial" w:cs="Arial"/>
          <w:sz w:val="22"/>
          <w:szCs w:val="22"/>
          <w:lang w:eastAsia="en-IN"/>
        </w:rPr>
      </w:pPr>
      <w:r w:rsidRPr="00D12DE3">
        <w:rPr>
          <w:rFonts w:ascii="Arial" w:hAnsi="Arial" w:cs="Arial"/>
          <w:sz w:val="22"/>
          <w:szCs w:val="22"/>
          <w:lang w:eastAsia="en-IN"/>
        </w:rPr>
        <w:t xml:space="preserve">It's important to note that marketing strategies may vary much depending on the specific market, location, and target audience. Hence, it is very essential for the proposed </w:t>
      </w:r>
      <w:r w:rsidR="004D7B27">
        <w:rPr>
          <w:rFonts w:ascii="Arial" w:hAnsi="Arial" w:cs="Arial"/>
          <w:bCs/>
          <w:sz w:val="22"/>
          <w:szCs w:val="22"/>
          <w:lang w:eastAsia="en-IN"/>
        </w:rPr>
        <w:t>luxury</w:t>
      </w:r>
      <w:r w:rsidR="004D7B27" w:rsidRPr="00D12DE3">
        <w:rPr>
          <w:rFonts w:ascii="Arial" w:hAnsi="Arial" w:cs="Arial"/>
          <w:sz w:val="22"/>
          <w:szCs w:val="22"/>
          <w:lang w:eastAsia="en-IN"/>
        </w:rPr>
        <w:t xml:space="preserve"> </w:t>
      </w:r>
      <w:r w:rsidR="00383764">
        <w:rPr>
          <w:rFonts w:ascii="Arial" w:hAnsi="Arial" w:cs="Arial"/>
          <w:sz w:val="22"/>
          <w:szCs w:val="22"/>
          <w:lang w:eastAsia="en-IN"/>
        </w:rPr>
        <w:t xml:space="preserve">segment </w:t>
      </w:r>
      <w:r w:rsidRPr="00D12DE3">
        <w:rPr>
          <w:rFonts w:ascii="Arial" w:hAnsi="Arial" w:cs="Arial"/>
          <w:sz w:val="22"/>
          <w:szCs w:val="22"/>
          <w:lang w:eastAsia="en-IN"/>
        </w:rPr>
        <w:t>hotel to conduct market research, analyse consumer behaviour, and adapt their marketing strategies accordingly to stay competitive and meet the evolving demands of luxury travellers</w:t>
      </w:r>
      <w:r w:rsidR="0022419A">
        <w:rPr>
          <w:rFonts w:ascii="Arial" w:hAnsi="Arial" w:cs="Arial"/>
          <w:sz w:val="22"/>
          <w:szCs w:val="22"/>
          <w:lang w:eastAsia="en-IN"/>
        </w:rPr>
        <w:t xml:space="preserve">, </w:t>
      </w:r>
      <w:r w:rsidR="00520937" w:rsidRPr="00AB6D01">
        <w:rPr>
          <w:rFonts w:ascii="Arial" w:hAnsi="Arial" w:cs="Arial"/>
          <w:bCs/>
          <w:sz w:val="22"/>
          <w:szCs w:val="22"/>
          <w:lang w:eastAsia="en-IN"/>
        </w:rPr>
        <w:t>which remains major concern</w:t>
      </w:r>
      <w:r w:rsidR="0022419A">
        <w:rPr>
          <w:rFonts w:ascii="Arial" w:hAnsi="Arial" w:cs="Arial"/>
          <w:bCs/>
          <w:sz w:val="22"/>
          <w:szCs w:val="22"/>
          <w:lang w:eastAsia="en-IN"/>
        </w:rPr>
        <w:t>s for the hotel management</w:t>
      </w:r>
      <w:r w:rsidR="00520937" w:rsidRPr="00AB6D01">
        <w:rPr>
          <w:rFonts w:ascii="Arial" w:hAnsi="Arial" w:cs="Arial"/>
          <w:bCs/>
          <w:sz w:val="22"/>
          <w:szCs w:val="22"/>
          <w:lang w:eastAsia="en-IN"/>
        </w:rPr>
        <w:t xml:space="preserve">. </w:t>
      </w:r>
      <w:r w:rsidR="00520937" w:rsidRPr="00E71701">
        <w:rPr>
          <w:rFonts w:ascii="Arial" w:hAnsi="Arial" w:cs="Arial"/>
          <w:bCs/>
          <w:sz w:val="22"/>
          <w:szCs w:val="22"/>
          <w:lang w:eastAsia="en-IN"/>
        </w:rPr>
        <w:t>Bank/ Financial Institution is advised to take firm plan from the company in this regard before taking any decision.</w:t>
      </w:r>
    </w:p>
    <w:p w14:paraId="22E87284" w14:textId="242137AE" w:rsidR="00765C3A" w:rsidRDefault="002620F0" w:rsidP="007D638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After considering the </w:t>
      </w:r>
      <w:r w:rsidR="00865749">
        <w:rPr>
          <w:rFonts w:ascii="Arial" w:hAnsi="Arial" w:cs="Arial"/>
          <w:sz w:val="22"/>
          <w:szCs w:val="22"/>
          <w:lang w:eastAsia="en-IN"/>
        </w:rPr>
        <w:t>high</w:t>
      </w:r>
      <w:r w:rsidRPr="00AB6D01">
        <w:rPr>
          <w:rFonts w:ascii="Arial" w:hAnsi="Arial" w:cs="Arial"/>
          <w:sz w:val="22"/>
          <w:szCs w:val="22"/>
          <w:lang w:eastAsia="en-IN"/>
        </w:rPr>
        <w:t xml:space="preserve"> demand of </w:t>
      </w:r>
      <w:r w:rsidR="0022419A">
        <w:rPr>
          <w:rFonts w:ascii="Arial" w:hAnsi="Arial" w:cs="Arial"/>
          <w:sz w:val="22"/>
          <w:szCs w:val="22"/>
          <w:lang w:eastAsia="en-IN"/>
        </w:rPr>
        <w:t xml:space="preserve">luxury travels and </w:t>
      </w:r>
      <w:r w:rsidRPr="00AB6D01">
        <w:rPr>
          <w:rFonts w:ascii="Arial" w:hAnsi="Arial" w:cs="Arial"/>
          <w:sz w:val="22"/>
          <w:szCs w:val="22"/>
          <w:lang w:eastAsia="en-IN"/>
        </w:rPr>
        <w:t xml:space="preserve">financial analysis of the project based on the assumptions taken over the projected period, it appears reasonable to comment that the proposed </w:t>
      </w:r>
      <w:r w:rsidRPr="00AB6D01">
        <w:rPr>
          <w:rFonts w:ascii="Arial" w:hAnsi="Arial" w:cs="Arial"/>
          <w:sz w:val="22"/>
          <w:szCs w:val="22"/>
          <w:lang w:eastAsia="en-IN"/>
        </w:rPr>
        <w:lastRenderedPageBreak/>
        <w:t xml:space="preserve">project is </w:t>
      </w:r>
      <w:r w:rsidR="008F66B6" w:rsidRPr="00AB6D01">
        <w:rPr>
          <w:rFonts w:ascii="Arial" w:hAnsi="Arial" w:cs="Arial"/>
          <w:sz w:val="22"/>
          <w:szCs w:val="22"/>
          <w:lang w:eastAsia="en-IN"/>
        </w:rPr>
        <w:t>“</w:t>
      </w:r>
      <w:r w:rsidR="009975AC" w:rsidRPr="009975AC">
        <w:rPr>
          <w:rFonts w:ascii="Arial" w:hAnsi="Arial" w:cs="Arial"/>
          <w:b/>
          <w:bCs/>
          <w:sz w:val="22"/>
          <w:szCs w:val="20"/>
        </w:rPr>
        <w:t xml:space="preserve">Technically, </w:t>
      </w:r>
      <w:r w:rsidRPr="009975AC">
        <w:rPr>
          <w:rFonts w:ascii="Arial" w:hAnsi="Arial" w:cs="Arial"/>
          <w:b/>
          <w:bCs/>
          <w:sz w:val="22"/>
          <w:szCs w:val="22"/>
          <w:lang w:eastAsia="en-IN"/>
        </w:rPr>
        <w:t>Economically</w:t>
      </w:r>
      <w:r w:rsidR="009975AC" w:rsidRPr="009975AC">
        <w:rPr>
          <w:rFonts w:ascii="Arial" w:hAnsi="Arial" w:cs="Arial"/>
          <w:b/>
          <w:bCs/>
          <w:sz w:val="22"/>
          <w:szCs w:val="22"/>
          <w:lang w:eastAsia="en-IN"/>
        </w:rPr>
        <w:t xml:space="preserve"> and Commercially</w:t>
      </w:r>
      <w:r w:rsidR="008F66B6" w:rsidRPr="00AB6D01">
        <w:rPr>
          <w:rFonts w:ascii="Arial" w:hAnsi="Arial" w:cs="Arial"/>
          <w:b/>
          <w:sz w:val="22"/>
          <w:szCs w:val="22"/>
          <w:lang w:eastAsia="en-IN"/>
        </w:rPr>
        <w:t>”</w:t>
      </w:r>
      <w:r w:rsidRPr="00AB6D01">
        <w:rPr>
          <w:rFonts w:ascii="Arial" w:hAnsi="Arial" w:cs="Arial"/>
          <w:sz w:val="22"/>
          <w:szCs w:val="22"/>
          <w:lang w:eastAsia="en-IN"/>
        </w:rPr>
        <w:t xml:space="preserve"> </w:t>
      </w:r>
      <w:r w:rsidR="00E70B3C">
        <w:rPr>
          <w:rFonts w:ascii="Arial" w:hAnsi="Arial" w:cs="Arial"/>
          <w:sz w:val="22"/>
          <w:szCs w:val="22"/>
          <w:lang w:eastAsia="en-IN"/>
        </w:rPr>
        <w:t>v</w:t>
      </w:r>
      <w:r w:rsidRPr="00AB6D01">
        <w:rPr>
          <w:rFonts w:ascii="Arial" w:hAnsi="Arial" w:cs="Arial"/>
          <w:sz w:val="22"/>
          <w:szCs w:val="22"/>
          <w:lang w:eastAsia="en-IN"/>
        </w:rPr>
        <w:t>iable subject to current assumptions considered and occurring the same in the upcoming years same as the forecasted period which is dependent on the sincerity and efforts of the management and various micro and macroeconomic &amp; industry situation.</w:t>
      </w:r>
    </w:p>
    <w:p w14:paraId="7BAEB8BD" w14:textId="6837E467" w:rsidR="00865749" w:rsidRDefault="002620F0" w:rsidP="007C3635">
      <w:pPr>
        <w:spacing w:before="240" w:line="360" w:lineRule="auto"/>
        <w:ind w:right="-8"/>
        <w:jc w:val="both"/>
      </w:pPr>
      <w:r w:rsidRPr="00AB6D01">
        <w:rPr>
          <w:rFonts w:ascii="Arial" w:hAnsi="Arial" w:cs="Arial"/>
          <w:sz w:val="22"/>
          <w:szCs w:val="22"/>
          <w:lang w:eastAsia="en-IN"/>
        </w:rPr>
        <w:t xml:space="preserve">We have tried our level best to analyse the economic feasibility of the Project based on the </w:t>
      </w:r>
      <w:r w:rsidR="00865749"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 However</w:t>
      </w:r>
      <w:r w:rsidR="00865749">
        <w:rPr>
          <w:rFonts w:ascii="Arial" w:hAnsi="Arial" w:cs="Arial"/>
          <w:sz w:val="22"/>
          <w:szCs w:val="22"/>
          <w:lang w:eastAsia="en-IN"/>
        </w:rPr>
        <w:t>,</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managerial performance.</w:t>
      </w:r>
      <w:r w:rsidR="00865749">
        <w:br w:type="page"/>
      </w:r>
    </w:p>
    <w:tbl>
      <w:tblPr>
        <w:tblStyle w:val="TableGrid"/>
        <w:tblW w:w="5000" w:type="pct"/>
        <w:tblInd w:w="-5" w:type="dxa"/>
        <w:tblCellMar>
          <w:top w:w="28" w:type="dxa"/>
          <w:bottom w:w="28" w:type="dxa"/>
        </w:tblCellMar>
        <w:tblLook w:val="04A0" w:firstRow="1" w:lastRow="0" w:firstColumn="1" w:lastColumn="0" w:noHBand="0" w:noVBand="1"/>
      </w:tblPr>
      <w:tblGrid>
        <w:gridCol w:w="2109"/>
        <w:gridCol w:w="1293"/>
        <w:gridCol w:w="1798"/>
        <w:gridCol w:w="4713"/>
      </w:tblGrid>
      <w:tr w:rsidR="00BF6650" w:rsidRPr="00AD5D32" w14:paraId="5E6A89A8" w14:textId="77777777" w:rsidTr="00700835">
        <w:trPr>
          <w:trHeight w:val="18"/>
        </w:trPr>
        <w:tc>
          <w:tcPr>
            <w:tcW w:w="1064" w:type="pct"/>
            <w:vAlign w:val="center"/>
          </w:tcPr>
          <w:p w14:paraId="1F5F5468" w14:textId="602161B8" w:rsidR="00BF6650" w:rsidRPr="00AD5D32" w:rsidRDefault="00BF6650" w:rsidP="00587DA8">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lastRenderedPageBreak/>
              <w:t>Declaration</w:t>
            </w:r>
          </w:p>
        </w:tc>
        <w:tc>
          <w:tcPr>
            <w:tcW w:w="3936" w:type="pct"/>
            <w:gridSpan w:val="3"/>
          </w:tcPr>
          <w:p w14:paraId="3937162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14:paraId="222D120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The information furnished herein is true and correct to the best of our knowledge, logical and scientific assumptions.</w:t>
            </w:r>
          </w:p>
          <w:p w14:paraId="361AA2B3" w14:textId="28959932"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This TEV Report is carried out by our Financial Analyst team on the request from </w:t>
            </w:r>
            <w:r w:rsidR="0068792D" w:rsidRPr="0068792D">
              <w:rPr>
                <w:rFonts w:asciiTheme="minorHAnsi" w:hAnsiTheme="minorHAnsi" w:cstheme="minorHAnsi"/>
                <w:i/>
                <w:sz w:val="22"/>
                <w:szCs w:val="22"/>
                <w:lang w:val="en-IN"/>
              </w:rPr>
              <w:t xml:space="preserve">Punjab National Bank, Mid Corporate </w:t>
            </w:r>
            <w:proofErr w:type="spellStart"/>
            <w:r w:rsidR="0068792D" w:rsidRPr="0068792D">
              <w:rPr>
                <w:rFonts w:asciiTheme="minorHAnsi" w:hAnsiTheme="minorHAnsi" w:cstheme="minorHAnsi"/>
                <w:i/>
                <w:sz w:val="22"/>
                <w:szCs w:val="22"/>
                <w:lang w:val="en-IN"/>
              </w:rPr>
              <w:t>Center</w:t>
            </w:r>
            <w:proofErr w:type="spellEnd"/>
            <w:r w:rsidR="0068792D" w:rsidRPr="0068792D">
              <w:rPr>
                <w:rFonts w:asciiTheme="minorHAnsi" w:hAnsiTheme="minorHAnsi" w:cstheme="minorHAnsi"/>
                <w:i/>
                <w:sz w:val="22"/>
                <w:szCs w:val="22"/>
                <w:lang w:val="en-IN"/>
              </w:rPr>
              <w:t xml:space="preserve">, 4-5 </w:t>
            </w:r>
            <w:proofErr w:type="spellStart"/>
            <w:r w:rsidR="0068792D" w:rsidRPr="0068792D">
              <w:rPr>
                <w:rFonts w:asciiTheme="minorHAnsi" w:hAnsiTheme="minorHAnsi" w:cstheme="minorHAnsi"/>
                <w:i/>
                <w:sz w:val="22"/>
                <w:szCs w:val="22"/>
                <w:lang w:val="en-IN"/>
              </w:rPr>
              <w:t>Kalpatru</w:t>
            </w:r>
            <w:proofErr w:type="spellEnd"/>
            <w:r w:rsidR="0068792D" w:rsidRPr="0068792D">
              <w:rPr>
                <w:rFonts w:asciiTheme="minorHAnsi" w:hAnsiTheme="minorHAnsi" w:cstheme="minorHAnsi"/>
                <w:i/>
                <w:sz w:val="22"/>
                <w:szCs w:val="22"/>
                <w:lang w:val="en-IN"/>
              </w:rPr>
              <w:t xml:space="preserve"> Apartment, Opposite Old Income Tax Office, New </w:t>
            </w:r>
            <w:proofErr w:type="spellStart"/>
            <w:r w:rsidR="0068792D" w:rsidRPr="0068792D">
              <w:rPr>
                <w:rFonts w:asciiTheme="minorHAnsi" w:hAnsiTheme="minorHAnsi" w:cstheme="minorHAnsi"/>
                <w:i/>
                <w:sz w:val="22"/>
                <w:szCs w:val="22"/>
                <w:lang w:val="en-IN"/>
              </w:rPr>
              <w:t>Fatehpura</w:t>
            </w:r>
            <w:proofErr w:type="spellEnd"/>
            <w:r w:rsidR="0068792D" w:rsidRPr="0068792D">
              <w:rPr>
                <w:rFonts w:asciiTheme="minorHAnsi" w:hAnsiTheme="minorHAnsi" w:cstheme="minorHAnsi"/>
                <w:i/>
                <w:sz w:val="22"/>
                <w:szCs w:val="22"/>
                <w:lang w:val="en-IN"/>
              </w:rPr>
              <w:t>, Udaipur - 313001</w:t>
            </w:r>
            <w:r w:rsidR="00654347" w:rsidRPr="00765C3A">
              <w:rPr>
                <w:rFonts w:asciiTheme="minorHAnsi" w:hAnsiTheme="minorHAnsi" w:cstheme="minorHAnsi"/>
                <w:i/>
                <w:sz w:val="22"/>
                <w:szCs w:val="22"/>
              </w:rPr>
              <w:t>.</w:t>
            </w:r>
          </w:p>
          <w:p w14:paraId="6911050A" w14:textId="678D1A5A" w:rsidR="00BF6650" w:rsidRP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Meeting of Financial projections will be subject to subject to the market &amp; economy stability factors, judicious business operations and proper &amp; timely implementation of its process &amp; product re-engineering &amp; improvements </w:t>
            </w:r>
            <w:r w:rsidR="0068792D" w:rsidRPr="00765C3A">
              <w:rPr>
                <w:rFonts w:asciiTheme="minorHAnsi" w:hAnsiTheme="minorHAnsi" w:cstheme="minorHAnsi"/>
                <w:i/>
                <w:sz w:val="22"/>
                <w:szCs w:val="22"/>
              </w:rPr>
              <w:t>plan</w:t>
            </w:r>
            <w:r w:rsidRPr="00765C3A">
              <w:rPr>
                <w:rFonts w:asciiTheme="minorHAnsi" w:hAnsiTheme="minorHAnsi" w:cstheme="minorHAnsi"/>
                <w:i/>
                <w:sz w:val="22"/>
                <w:szCs w:val="22"/>
              </w:rPr>
              <w:t xml:space="preserve"> for achieving high productivity, efficiency and achieving cost saving benefits.</w:t>
            </w:r>
          </w:p>
          <w:p w14:paraId="4CFB43F2" w14:textId="77777777" w:rsidR="00BF6650" w:rsidRPr="00AD5D32" w:rsidRDefault="00BF6650" w:rsidP="00587DA8">
            <w:pPr>
              <w:pStyle w:val="DefaultText11"/>
              <w:numPr>
                <w:ilvl w:val="0"/>
                <w:numId w:val="5"/>
              </w:numPr>
              <w:spacing w:after="0" w:line="360"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14:paraId="38B6B3F1" w14:textId="77777777" w:rsidTr="00B6753E">
        <w:trPr>
          <w:trHeight w:val="42"/>
        </w:trPr>
        <w:tc>
          <w:tcPr>
            <w:tcW w:w="2623" w:type="pct"/>
            <w:gridSpan w:val="3"/>
            <w:vAlign w:val="center"/>
          </w:tcPr>
          <w:p w14:paraId="382FDDB4"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77" w:type="pct"/>
            <w:vAlign w:val="center"/>
          </w:tcPr>
          <w:p w14:paraId="1F591CE8" w14:textId="77777777" w:rsidR="00BF6650" w:rsidRPr="00AD5D32" w:rsidRDefault="00BF6650" w:rsidP="00587DA8">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14:paraId="0A48C5CA" w14:textId="77777777" w:rsidTr="00B6753E">
        <w:trPr>
          <w:trHeight w:val="514"/>
        </w:trPr>
        <w:tc>
          <w:tcPr>
            <w:tcW w:w="2623" w:type="pct"/>
            <w:gridSpan w:val="3"/>
          </w:tcPr>
          <w:p w14:paraId="5421FF37" w14:textId="77777777" w:rsidR="00BF6650" w:rsidRDefault="00BF6650" w:rsidP="00587DA8">
            <w:pPr>
              <w:spacing w:after="240" w:line="360" w:lineRule="auto"/>
              <w:jc w:val="both"/>
              <w:rPr>
                <w:rFonts w:asciiTheme="minorHAnsi" w:hAnsiTheme="minorHAnsi" w:cstheme="minorHAnsi"/>
                <w:sz w:val="22"/>
                <w:szCs w:val="22"/>
              </w:rPr>
            </w:pPr>
            <w:r w:rsidRPr="00AD5D32">
              <w:rPr>
                <w:rFonts w:asciiTheme="minorHAnsi" w:hAnsiTheme="minorHAnsi" w:cstheme="minorHAnsi"/>
                <w:sz w:val="22"/>
                <w:szCs w:val="22"/>
              </w:rPr>
              <w:t xml:space="preserve">M/s. R.K. Associates Valuer &amp; Techno Engineering Consultants </w:t>
            </w:r>
            <w:proofErr w:type="spellStart"/>
            <w:r w:rsidRPr="00AD5D32">
              <w:rPr>
                <w:rFonts w:asciiTheme="minorHAnsi" w:hAnsiTheme="minorHAnsi" w:cstheme="minorHAnsi"/>
                <w:sz w:val="22"/>
                <w:szCs w:val="22"/>
              </w:rPr>
              <w:t>Pvt.</w:t>
            </w:r>
            <w:proofErr w:type="spellEnd"/>
            <w:r w:rsidRPr="00AD5D32">
              <w:rPr>
                <w:rFonts w:asciiTheme="minorHAnsi" w:hAnsiTheme="minorHAnsi" w:cstheme="minorHAnsi"/>
                <w:sz w:val="22"/>
                <w:szCs w:val="22"/>
              </w:rPr>
              <w:t xml:space="preserve"> Ltd.</w:t>
            </w:r>
          </w:p>
          <w:p w14:paraId="3748B294" w14:textId="38DBF53A" w:rsidR="00BF6650" w:rsidRPr="00AD5D32" w:rsidRDefault="00BF6650" w:rsidP="00587DA8">
            <w:pPr>
              <w:spacing w:line="360" w:lineRule="auto"/>
              <w:jc w:val="both"/>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w:t>
            </w:r>
            <w:r w:rsidR="00866B71">
              <w:rPr>
                <w:rFonts w:asciiTheme="minorHAnsi" w:hAnsiTheme="minorHAnsi" w:cstheme="minorHAnsi"/>
                <w:sz w:val="22"/>
                <w:szCs w:val="22"/>
              </w:rPr>
              <w:t>,</w:t>
            </w:r>
            <w:r w:rsidRPr="00AD5D32">
              <w:rPr>
                <w:rFonts w:asciiTheme="minorHAnsi" w:hAnsiTheme="minorHAnsi" w:cstheme="minorHAnsi"/>
                <w:sz w:val="22"/>
                <w:szCs w:val="22"/>
              </w:rPr>
              <w:t xml:space="preserve"> Sector-2, Noida- 201301</w:t>
            </w:r>
          </w:p>
        </w:tc>
        <w:tc>
          <w:tcPr>
            <w:tcW w:w="2377" w:type="pct"/>
          </w:tcPr>
          <w:p w14:paraId="7AF7AA2F" w14:textId="77777777" w:rsidR="00BF6650" w:rsidRPr="00AD5D32" w:rsidRDefault="00BF6650" w:rsidP="00587DA8">
            <w:pPr>
              <w:tabs>
                <w:tab w:val="left" w:pos="360"/>
              </w:tabs>
              <w:spacing w:before="240" w:line="360" w:lineRule="auto"/>
              <w:rPr>
                <w:rFonts w:asciiTheme="minorHAnsi" w:hAnsiTheme="minorHAnsi" w:cstheme="minorHAnsi"/>
                <w:sz w:val="22"/>
                <w:szCs w:val="22"/>
              </w:rPr>
            </w:pPr>
          </w:p>
        </w:tc>
      </w:tr>
      <w:tr w:rsidR="00BF6650" w:rsidRPr="00AD5D32" w14:paraId="13F4CB9B" w14:textId="77777777" w:rsidTr="00B6753E">
        <w:trPr>
          <w:trHeight w:val="42"/>
        </w:trPr>
        <w:tc>
          <w:tcPr>
            <w:tcW w:w="1716" w:type="pct"/>
            <w:gridSpan w:val="2"/>
            <w:vAlign w:val="center"/>
          </w:tcPr>
          <w:p w14:paraId="24D87B79" w14:textId="77777777" w:rsidR="00BF6650" w:rsidRPr="00AD5D32" w:rsidRDefault="00BF6650" w:rsidP="00587DA8">
            <w:pPr>
              <w:spacing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84" w:type="pct"/>
            <w:gridSpan w:val="2"/>
            <w:vAlign w:val="center"/>
          </w:tcPr>
          <w:p w14:paraId="2005A76D" w14:textId="2D8D4576" w:rsidR="00BF6650" w:rsidRPr="00924AB0" w:rsidRDefault="00862E86" w:rsidP="00587DA8">
            <w:pPr>
              <w:pStyle w:val="DefaultText11"/>
              <w:spacing w:after="0" w:line="360" w:lineRule="auto"/>
              <w:contextualSpacing/>
              <w:rPr>
                <w:rFonts w:asciiTheme="minorHAnsi" w:hAnsiTheme="minorHAnsi" w:cstheme="minorHAnsi"/>
                <w:sz w:val="22"/>
                <w:szCs w:val="22"/>
              </w:rPr>
            </w:pPr>
            <w:r w:rsidRPr="00924AB0">
              <w:rPr>
                <w:rFonts w:asciiTheme="minorHAnsi" w:hAnsiTheme="minorHAnsi" w:cstheme="minorHAnsi"/>
                <w:sz w:val="22"/>
                <w:szCs w:val="22"/>
              </w:rPr>
              <w:t xml:space="preserve">Disclaimer &amp; Remarks </w:t>
            </w:r>
            <w:r w:rsidR="00924AB0" w:rsidRPr="00924AB0">
              <w:rPr>
                <w:rFonts w:asciiTheme="minorHAnsi" w:hAnsiTheme="minorHAnsi" w:cstheme="minorHAnsi"/>
                <w:sz w:val="22"/>
                <w:szCs w:val="22"/>
              </w:rPr>
              <w:t>6</w:t>
            </w:r>
            <w:r w:rsidR="00790E82">
              <w:rPr>
                <w:rFonts w:asciiTheme="minorHAnsi" w:hAnsiTheme="minorHAnsi" w:cstheme="minorHAnsi"/>
                <w:sz w:val="22"/>
                <w:szCs w:val="22"/>
              </w:rPr>
              <w:t>7</w:t>
            </w:r>
            <w:r w:rsidR="00765C3A" w:rsidRPr="00924AB0">
              <w:rPr>
                <w:rFonts w:asciiTheme="minorHAnsi" w:hAnsiTheme="minorHAnsi" w:cstheme="minorHAnsi"/>
                <w:sz w:val="22"/>
                <w:szCs w:val="22"/>
              </w:rPr>
              <w:t>-</w:t>
            </w:r>
            <w:r w:rsidR="00722EB4">
              <w:rPr>
                <w:rFonts w:asciiTheme="minorHAnsi" w:hAnsiTheme="minorHAnsi" w:cstheme="minorHAnsi"/>
                <w:sz w:val="22"/>
                <w:szCs w:val="22"/>
              </w:rPr>
              <w:t>7</w:t>
            </w:r>
            <w:r w:rsidR="00790E82">
              <w:rPr>
                <w:rFonts w:asciiTheme="minorHAnsi" w:hAnsiTheme="minorHAnsi" w:cstheme="minorHAnsi"/>
                <w:sz w:val="22"/>
                <w:szCs w:val="22"/>
              </w:rPr>
              <w:t>0</w:t>
            </w:r>
          </w:p>
        </w:tc>
      </w:tr>
      <w:tr w:rsidR="00BF6650" w:rsidRPr="00AD5D32" w14:paraId="41E6F7A4" w14:textId="77777777" w:rsidTr="00B6753E">
        <w:trPr>
          <w:trHeight w:val="42"/>
        </w:trPr>
        <w:tc>
          <w:tcPr>
            <w:tcW w:w="1716" w:type="pct"/>
            <w:gridSpan w:val="2"/>
            <w:vAlign w:val="center"/>
          </w:tcPr>
          <w:p w14:paraId="3133A5F8"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84" w:type="pct"/>
            <w:gridSpan w:val="2"/>
            <w:vAlign w:val="center"/>
          </w:tcPr>
          <w:p w14:paraId="2572D876" w14:textId="16F4EB97" w:rsidR="00BF6650" w:rsidRPr="00924AB0" w:rsidRDefault="0094015F" w:rsidP="00587DA8">
            <w:pPr>
              <w:tabs>
                <w:tab w:val="left" w:pos="360"/>
              </w:tabs>
              <w:spacing w:line="360" w:lineRule="auto"/>
              <w:ind w:left="-22"/>
              <w:rPr>
                <w:rFonts w:asciiTheme="minorHAnsi" w:hAnsiTheme="minorHAnsi" w:cstheme="minorHAnsi"/>
                <w:sz w:val="22"/>
                <w:szCs w:val="22"/>
              </w:rPr>
            </w:pPr>
            <w:r>
              <w:rPr>
                <w:rFonts w:asciiTheme="minorHAnsi" w:hAnsiTheme="minorHAnsi" w:cstheme="minorHAnsi"/>
                <w:sz w:val="22"/>
                <w:szCs w:val="22"/>
              </w:rPr>
              <w:t>7</w:t>
            </w:r>
            <w:r w:rsidR="00790E82">
              <w:rPr>
                <w:rFonts w:asciiTheme="minorHAnsi" w:hAnsiTheme="minorHAnsi" w:cstheme="minorHAnsi"/>
                <w:sz w:val="22"/>
                <w:szCs w:val="22"/>
              </w:rPr>
              <w:t>0</w:t>
            </w:r>
          </w:p>
        </w:tc>
      </w:tr>
      <w:tr w:rsidR="00BF6650" w:rsidRPr="00AD5D32" w14:paraId="1A5ABE9A" w14:textId="77777777" w:rsidTr="00B6753E">
        <w:trPr>
          <w:trHeight w:val="42"/>
        </w:trPr>
        <w:tc>
          <w:tcPr>
            <w:tcW w:w="1716" w:type="pct"/>
            <w:gridSpan w:val="2"/>
            <w:vMerge w:val="restart"/>
            <w:vAlign w:val="center"/>
          </w:tcPr>
          <w:p w14:paraId="54B72113"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84" w:type="pct"/>
            <w:gridSpan w:val="2"/>
            <w:vAlign w:val="center"/>
          </w:tcPr>
          <w:p w14:paraId="107CAF38" w14:textId="308210C0" w:rsidR="00BF6650" w:rsidRPr="00AD5D32" w:rsidRDefault="00BF6650" w:rsidP="00587DA8">
            <w:pPr>
              <w:tabs>
                <w:tab w:val="left" w:pos="360"/>
              </w:tabs>
              <w:spacing w:line="360" w:lineRule="auto"/>
              <w:rPr>
                <w:rFonts w:asciiTheme="minorHAnsi" w:hAnsiTheme="minorHAnsi" w:cstheme="minorHAnsi"/>
                <w:sz w:val="22"/>
                <w:szCs w:val="22"/>
              </w:rPr>
            </w:pPr>
            <w:r w:rsidRPr="00AD5D32">
              <w:rPr>
                <w:rFonts w:asciiTheme="minorHAnsi" w:hAnsiTheme="minorHAnsi" w:cstheme="minorHAnsi"/>
                <w:b/>
                <w:i/>
                <w:sz w:val="22"/>
                <w:szCs w:val="22"/>
              </w:rPr>
              <w:t xml:space="preserve">PREPARED BY: </w:t>
            </w:r>
            <w:r w:rsidR="007D638E">
              <w:rPr>
                <w:rFonts w:asciiTheme="minorHAnsi" w:hAnsiTheme="minorHAnsi" w:cstheme="minorHAnsi"/>
                <w:b/>
                <w:i/>
                <w:sz w:val="22"/>
                <w:szCs w:val="22"/>
              </w:rPr>
              <w:t>Mr</w:t>
            </w:r>
            <w:r w:rsidR="0068792D">
              <w:rPr>
                <w:rFonts w:asciiTheme="minorHAnsi" w:hAnsiTheme="minorHAnsi" w:cstheme="minorHAnsi"/>
                <w:b/>
                <w:i/>
                <w:sz w:val="22"/>
                <w:szCs w:val="22"/>
              </w:rPr>
              <w:t>s</w:t>
            </w:r>
            <w:r w:rsidR="007D638E">
              <w:rPr>
                <w:rFonts w:asciiTheme="minorHAnsi" w:hAnsiTheme="minorHAnsi" w:cstheme="minorHAnsi"/>
                <w:b/>
                <w:i/>
                <w:sz w:val="22"/>
                <w:szCs w:val="22"/>
              </w:rPr>
              <w:t xml:space="preserve">. </w:t>
            </w:r>
            <w:r w:rsidR="0068792D">
              <w:rPr>
                <w:rFonts w:asciiTheme="minorHAnsi" w:hAnsiTheme="minorHAnsi" w:cstheme="minorHAnsi"/>
                <w:b/>
                <w:i/>
                <w:sz w:val="22"/>
                <w:szCs w:val="22"/>
              </w:rPr>
              <w:t>Chhavi Toshan</w:t>
            </w:r>
          </w:p>
        </w:tc>
      </w:tr>
      <w:tr w:rsidR="00BF6650" w:rsidRPr="00AD5D32" w14:paraId="392F573C" w14:textId="77777777" w:rsidTr="00B6753E">
        <w:trPr>
          <w:trHeight w:val="94"/>
        </w:trPr>
        <w:tc>
          <w:tcPr>
            <w:tcW w:w="1716" w:type="pct"/>
            <w:gridSpan w:val="2"/>
            <w:vMerge/>
          </w:tcPr>
          <w:p w14:paraId="264EE9D2" w14:textId="77777777" w:rsidR="00BF6650" w:rsidRPr="00AD5D32" w:rsidRDefault="00BF6650" w:rsidP="00587DA8">
            <w:pPr>
              <w:spacing w:line="360" w:lineRule="auto"/>
              <w:rPr>
                <w:rFonts w:asciiTheme="minorHAnsi" w:hAnsiTheme="minorHAnsi" w:cstheme="minorHAnsi"/>
                <w:b/>
                <w:sz w:val="22"/>
                <w:szCs w:val="22"/>
              </w:rPr>
            </w:pPr>
          </w:p>
        </w:tc>
        <w:tc>
          <w:tcPr>
            <w:tcW w:w="3284" w:type="pct"/>
            <w:gridSpan w:val="2"/>
            <w:vAlign w:val="center"/>
          </w:tcPr>
          <w:p w14:paraId="3C6CE8E4" w14:textId="3F33077B" w:rsidR="00BF6650" w:rsidRPr="00AD5D32" w:rsidRDefault="00BF6650" w:rsidP="00587DA8">
            <w:pPr>
              <w:tabs>
                <w:tab w:val="left" w:pos="360"/>
              </w:tabs>
              <w:spacing w:line="360" w:lineRule="auto"/>
              <w:rPr>
                <w:rFonts w:asciiTheme="minorHAnsi" w:hAnsiTheme="minorHAnsi" w:cstheme="minorHAnsi"/>
                <w:b/>
                <w:i/>
                <w:sz w:val="22"/>
                <w:szCs w:val="22"/>
              </w:rPr>
            </w:pPr>
            <w:r w:rsidRPr="00AD5D32">
              <w:rPr>
                <w:rFonts w:asciiTheme="minorHAnsi" w:hAnsiTheme="minorHAnsi" w:cstheme="minorHAnsi"/>
                <w:b/>
                <w:i/>
                <w:sz w:val="22"/>
                <w:szCs w:val="22"/>
              </w:rPr>
              <w:t xml:space="preserve">REVIEWED BY: </w:t>
            </w:r>
            <w:r w:rsidR="00184803" w:rsidRPr="00AD5D32">
              <w:rPr>
                <w:rFonts w:asciiTheme="minorHAnsi" w:hAnsiTheme="minorHAnsi" w:cstheme="minorHAnsi"/>
                <w:b/>
                <w:i/>
                <w:sz w:val="22"/>
                <w:szCs w:val="22"/>
              </w:rPr>
              <w:t>Mr</w:t>
            </w:r>
            <w:r w:rsidR="007D638E">
              <w:rPr>
                <w:rFonts w:asciiTheme="minorHAnsi" w:hAnsiTheme="minorHAnsi" w:cstheme="minorHAnsi"/>
                <w:b/>
                <w:i/>
                <w:sz w:val="22"/>
                <w:szCs w:val="22"/>
              </w:rPr>
              <w:t>.</w:t>
            </w:r>
            <w:r w:rsidR="00184803" w:rsidRPr="00AD5D32">
              <w:rPr>
                <w:rFonts w:asciiTheme="minorHAnsi" w:hAnsiTheme="minorHAnsi" w:cstheme="minorHAnsi"/>
                <w:b/>
                <w:i/>
                <w:sz w:val="22"/>
                <w:szCs w:val="22"/>
              </w:rPr>
              <w:t xml:space="preserve"> Gaurav Kumar</w:t>
            </w:r>
          </w:p>
        </w:tc>
      </w:tr>
    </w:tbl>
    <w:p w14:paraId="68325B8E" w14:textId="77777777" w:rsidR="00393191" w:rsidRDefault="00393191" w:rsidP="00BF6650">
      <w:pPr>
        <w:tabs>
          <w:tab w:val="left" w:pos="5670"/>
        </w:tabs>
        <w:spacing w:line="360" w:lineRule="auto"/>
        <w:ind w:right="16"/>
        <w:jc w:val="both"/>
        <w:rPr>
          <w:rFonts w:ascii="Arial" w:hAnsi="Arial" w:cs="Arial"/>
          <w:b/>
          <w:sz w:val="20"/>
        </w:rPr>
      </w:pPr>
    </w:p>
    <w:p w14:paraId="2DC84E3D" w14:textId="77777777" w:rsidR="00866B71" w:rsidRDefault="00866B71" w:rsidP="00BF6650">
      <w:pPr>
        <w:tabs>
          <w:tab w:val="left" w:pos="5670"/>
        </w:tabs>
        <w:spacing w:line="360" w:lineRule="auto"/>
        <w:ind w:right="16"/>
        <w:jc w:val="both"/>
        <w:rPr>
          <w:rFonts w:ascii="Arial" w:hAnsi="Arial" w:cs="Arial"/>
          <w:b/>
          <w:sz w:val="20"/>
        </w:rPr>
      </w:pPr>
    </w:p>
    <w:p w14:paraId="73B204E1" w14:textId="77777777" w:rsidR="00700835" w:rsidRDefault="00700835" w:rsidP="00BF6650">
      <w:pPr>
        <w:tabs>
          <w:tab w:val="left" w:pos="5670"/>
        </w:tabs>
        <w:spacing w:line="360" w:lineRule="auto"/>
        <w:ind w:right="16"/>
        <w:jc w:val="both"/>
        <w:rPr>
          <w:rFonts w:ascii="Arial" w:hAnsi="Arial" w:cs="Arial"/>
          <w:b/>
          <w:sz w:val="20"/>
        </w:rPr>
      </w:pPr>
    </w:p>
    <w:p w14:paraId="0F721E88" w14:textId="77777777" w:rsidR="00700835" w:rsidRDefault="00700835" w:rsidP="00BF6650">
      <w:pPr>
        <w:tabs>
          <w:tab w:val="left" w:pos="5670"/>
        </w:tabs>
        <w:spacing w:line="360" w:lineRule="auto"/>
        <w:ind w:right="16"/>
        <w:jc w:val="both"/>
        <w:rPr>
          <w:rFonts w:ascii="Arial" w:hAnsi="Arial" w:cs="Arial"/>
          <w:b/>
          <w:sz w:val="20"/>
        </w:rPr>
      </w:pPr>
    </w:p>
    <w:p w14:paraId="71415267" w14:textId="7B01832E" w:rsidR="00BF6650" w:rsidRDefault="00BF6650" w:rsidP="007D638E">
      <w:pPr>
        <w:tabs>
          <w:tab w:val="left" w:pos="5670"/>
        </w:tabs>
        <w:spacing w:line="360" w:lineRule="auto"/>
        <w:ind w:right="-8"/>
        <w:jc w:val="both"/>
        <w:rPr>
          <w:rFonts w:ascii="Arial" w:hAnsi="Arial" w:cs="Arial"/>
        </w:rPr>
      </w:pPr>
      <w:r>
        <w:rPr>
          <w:rFonts w:ascii="Arial" w:hAnsi="Arial" w:cs="Arial"/>
          <w:b/>
          <w:sz w:val="20"/>
        </w:rPr>
        <w:t>For R.K Associates Valuer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7D638E">
        <w:rPr>
          <w:rFonts w:ascii="Arial" w:hAnsi="Arial" w:cs="Arial"/>
          <w:b/>
          <w:sz w:val="20"/>
        </w:rPr>
        <w:t xml:space="preserve">                    </w:t>
      </w:r>
      <w:r>
        <w:rPr>
          <w:rFonts w:ascii="Arial" w:hAnsi="Arial" w:cs="Arial"/>
          <w:b/>
          <w:sz w:val="20"/>
        </w:rPr>
        <w:t>Place:</w:t>
      </w:r>
      <w:r w:rsidR="007D638E">
        <w:rPr>
          <w:rFonts w:ascii="Arial" w:hAnsi="Arial" w:cs="Arial"/>
          <w:b/>
          <w:sz w:val="20"/>
        </w:rPr>
        <w:t xml:space="preserve">  </w:t>
      </w:r>
      <w:r>
        <w:rPr>
          <w:rFonts w:ascii="Arial" w:hAnsi="Arial" w:cs="Arial"/>
          <w:b/>
          <w:sz w:val="20"/>
        </w:rPr>
        <w:t>Noida</w:t>
      </w:r>
    </w:p>
    <w:p w14:paraId="69572A9F" w14:textId="77777777" w:rsidR="00765C3A" w:rsidRDefault="00765C3A" w:rsidP="007D638E">
      <w:pPr>
        <w:tabs>
          <w:tab w:val="left" w:pos="720"/>
        </w:tabs>
        <w:spacing w:line="360" w:lineRule="auto"/>
        <w:ind w:right="16"/>
        <w:rPr>
          <w:rFonts w:ascii="Arial" w:hAnsi="Arial" w:cs="Arial"/>
          <w:b/>
          <w:sz w:val="20"/>
        </w:rPr>
      </w:pPr>
    </w:p>
    <w:p w14:paraId="72033D10" w14:textId="11FBDFBE" w:rsidR="00BF6650" w:rsidRDefault="00BF6650" w:rsidP="007D638E">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7D638E">
        <w:rPr>
          <w:rFonts w:ascii="Arial" w:hAnsi="Arial" w:cs="Arial"/>
          <w:b/>
          <w:sz w:val="20"/>
        </w:rPr>
        <w:t xml:space="preserve">                    </w:t>
      </w:r>
      <w:r w:rsidR="00184803">
        <w:rPr>
          <w:rFonts w:ascii="Arial" w:hAnsi="Arial" w:cs="Arial"/>
          <w:b/>
          <w:sz w:val="20"/>
          <w:szCs w:val="20"/>
        </w:rPr>
        <w:t>Date:</w:t>
      </w:r>
      <w:r w:rsidR="007D638E">
        <w:rPr>
          <w:rFonts w:ascii="Arial" w:hAnsi="Arial" w:cs="Arial"/>
          <w:b/>
          <w:sz w:val="20"/>
          <w:szCs w:val="20"/>
        </w:rPr>
        <w:t xml:space="preserve"> </w:t>
      </w:r>
      <w:r w:rsidR="00136BF0">
        <w:rPr>
          <w:rFonts w:ascii="Arial" w:hAnsi="Arial" w:cs="Arial"/>
          <w:b/>
          <w:sz w:val="20"/>
          <w:szCs w:val="20"/>
        </w:rPr>
        <w:t>27</w:t>
      </w:r>
      <w:r w:rsidR="00184803" w:rsidRPr="00865749">
        <w:rPr>
          <w:rFonts w:ascii="Arial" w:hAnsi="Arial" w:cs="Arial"/>
          <w:b/>
          <w:sz w:val="20"/>
          <w:szCs w:val="20"/>
        </w:rPr>
        <w:t>/0</w:t>
      </w:r>
      <w:r w:rsidR="0068792D">
        <w:rPr>
          <w:rFonts w:ascii="Arial" w:hAnsi="Arial" w:cs="Arial"/>
          <w:b/>
          <w:sz w:val="20"/>
          <w:szCs w:val="20"/>
        </w:rPr>
        <w:t>1</w:t>
      </w:r>
      <w:r w:rsidR="00184803" w:rsidRPr="00865749">
        <w:rPr>
          <w:rFonts w:ascii="Arial" w:hAnsi="Arial" w:cs="Arial"/>
          <w:b/>
          <w:sz w:val="20"/>
          <w:szCs w:val="20"/>
        </w:rPr>
        <w:t>/202</w:t>
      </w:r>
      <w:r w:rsidR="0068792D">
        <w:rPr>
          <w:rFonts w:ascii="Arial" w:hAnsi="Arial" w:cs="Arial"/>
          <w:b/>
          <w:sz w:val="20"/>
          <w:szCs w:val="20"/>
        </w:rPr>
        <w:t>4</w:t>
      </w:r>
    </w:p>
    <w:p w14:paraId="014A9490" w14:textId="77777777" w:rsidR="00BF6650" w:rsidRDefault="00BF6650" w:rsidP="007D638E">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50944F" w14:textId="77777777" w:rsidR="00866B71" w:rsidRDefault="00866B71" w:rsidP="007D638E">
      <w:pPr>
        <w:rPr>
          <w:rFonts w:ascii="Arial" w:hAnsi="Arial" w:cs="Arial"/>
          <w:b/>
          <w:sz w:val="20"/>
          <w:szCs w:val="20"/>
        </w:rPr>
      </w:pPr>
    </w:p>
    <w:p w14:paraId="253214A2" w14:textId="61727071" w:rsidR="00BF6650" w:rsidRDefault="00BF6650" w:rsidP="007D638E">
      <w:r>
        <w:rPr>
          <w:rFonts w:ascii="Arial" w:hAnsi="Arial" w:cs="Arial"/>
          <w:b/>
          <w:sz w:val="20"/>
          <w:szCs w:val="20"/>
        </w:rPr>
        <w:t xml:space="preserve">(Authorized Signatory)      </w:t>
      </w:r>
    </w:p>
    <w:p w14:paraId="0D4E46CC" w14:textId="77777777" w:rsidR="00BF6650" w:rsidRDefault="00BF6650" w:rsidP="007D638E">
      <w:pPr>
        <w:rPr>
          <w:rFonts w:ascii="Arial" w:hAnsi="Arial" w:cs="Arial"/>
          <w:b/>
          <w:sz w:val="22"/>
          <w:szCs w:val="22"/>
          <w:highlight w:val="yellow"/>
          <w:u w:val="single"/>
        </w:rPr>
      </w:pPr>
    </w:p>
    <w:p w14:paraId="0EFECB14" w14:textId="77777777" w:rsidR="00AB6D01" w:rsidRDefault="00AB6D01" w:rsidP="00B264B8">
      <w:pPr>
        <w:rPr>
          <w:rFonts w:ascii="Arial" w:hAnsi="Arial" w:cs="Arial"/>
          <w:b/>
          <w:sz w:val="22"/>
          <w:szCs w:val="22"/>
          <w:highlight w:val="yellow"/>
          <w:u w:val="single"/>
        </w:rPr>
      </w:pPr>
    </w:p>
    <w:p w14:paraId="5FC17A9E" w14:textId="77777777" w:rsidR="00AB6D01" w:rsidRDefault="00AB6D01" w:rsidP="00B264B8">
      <w:pPr>
        <w:rPr>
          <w:rFonts w:ascii="Arial" w:hAnsi="Arial" w:cs="Arial"/>
          <w:b/>
          <w:sz w:val="22"/>
          <w:szCs w:val="22"/>
          <w:highlight w:val="yellow"/>
          <w:u w:val="single"/>
        </w:rPr>
      </w:pPr>
    </w:p>
    <w:p w14:paraId="1C89F85F" w14:textId="77777777" w:rsidR="00AB6D01" w:rsidRDefault="00AB6D01" w:rsidP="00B264B8">
      <w:pPr>
        <w:rPr>
          <w:rFonts w:ascii="Arial" w:hAnsi="Arial" w:cs="Arial"/>
          <w:b/>
          <w:sz w:val="22"/>
          <w:szCs w:val="22"/>
          <w:highlight w:val="yellow"/>
          <w:u w:val="single"/>
        </w:rPr>
      </w:pPr>
    </w:p>
    <w:p w14:paraId="00F3CDB1" w14:textId="77777777" w:rsidR="00115E9C" w:rsidRDefault="00115E9C" w:rsidP="00B264B8">
      <w:pPr>
        <w:rPr>
          <w:rFonts w:ascii="Arial" w:hAnsi="Arial" w:cs="Arial"/>
          <w:b/>
          <w:sz w:val="22"/>
          <w:szCs w:val="22"/>
          <w:highlight w:val="yellow"/>
          <w:u w:val="single"/>
        </w:rPr>
      </w:pPr>
    </w:p>
    <w:p w14:paraId="2426B8B3" w14:textId="0B86348D" w:rsidR="00115E9C" w:rsidRDefault="00115E9C" w:rsidP="00B264B8">
      <w:pPr>
        <w:rPr>
          <w:rFonts w:ascii="Arial" w:hAnsi="Arial" w:cs="Arial"/>
          <w:b/>
          <w:sz w:val="22"/>
          <w:szCs w:val="22"/>
          <w:highlight w:val="yellow"/>
          <w:u w:val="single"/>
        </w:rPr>
      </w:pPr>
    </w:p>
    <w:p w14:paraId="17678EFD" w14:textId="77777777" w:rsidR="00115E9C" w:rsidRDefault="00115E9C" w:rsidP="00B264B8">
      <w:pPr>
        <w:rPr>
          <w:rFonts w:ascii="Arial" w:hAnsi="Arial" w:cs="Arial"/>
          <w:b/>
          <w:sz w:val="22"/>
          <w:szCs w:val="22"/>
          <w:highlight w:val="yellow"/>
          <w:u w:val="single"/>
        </w:rPr>
      </w:pPr>
    </w:p>
    <w:p w14:paraId="7AE52DB0" w14:textId="77777777" w:rsidR="00115E9C" w:rsidRDefault="00115E9C" w:rsidP="00B264B8">
      <w:pPr>
        <w:rPr>
          <w:rFonts w:ascii="Arial" w:hAnsi="Arial" w:cs="Arial"/>
          <w:b/>
          <w:sz w:val="22"/>
          <w:szCs w:val="22"/>
          <w:highlight w:val="yellow"/>
          <w:u w:val="single"/>
        </w:rPr>
      </w:pPr>
    </w:p>
    <w:tbl>
      <w:tblPr>
        <w:tblStyle w:val="TableGrid"/>
        <w:tblW w:w="9923" w:type="dxa"/>
        <w:tblInd w:w="-5" w:type="dxa"/>
        <w:tblCellMar>
          <w:top w:w="142" w:type="dxa"/>
          <w:bottom w:w="142" w:type="dxa"/>
        </w:tblCellMar>
        <w:tblLook w:val="04A0" w:firstRow="1" w:lastRow="0" w:firstColumn="1" w:lastColumn="0" w:noHBand="0" w:noVBand="1"/>
      </w:tblPr>
      <w:tblGrid>
        <w:gridCol w:w="1654"/>
        <w:gridCol w:w="8269"/>
      </w:tblGrid>
      <w:tr w:rsidR="002B0FCE" w14:paraId="651CCA49" w14:textId="77777777" w:rsidTr="007D638E">
        <w:trPr>
          <w:trHeight w:val="20"/>
        </w:trPr>
        <w:tc>
          <w:tcPr>
            <w:tcW w:w="1654" w:type="dxa"/>
            <w:shd w:val="clear" w:color="auto" w:fill="002060"/>
            <w:vAlign w:val="center"/>
          </w:tcPr>
          <w:p w14:paraId="443F7446" w14:textId="6134AA2D" w:rsidR="002B0FCE" w:rsidRDefault="002B0FCE" w:rsidP="007D638E">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M</w:t>
            </w:r>
          </w:p>
        </w:tc>
        <w:tc>
          <w:tcPr>
            <w:tcW w:w="8269" w:type="dxa"/>
            <w:shd w:val="clear" w:color="auto" w:fill="DBE5F1"/>
            <w:vAlign w:val="center"/>
          </w:tcPr>
          <w:p w14:paraId="515C830F" w14:textId="77777777" w:rsidR="002B0FCE" w:rsidRDefault="002B0FCE" w:rsidP="009E0715">
            <w:pPr>
              <w:ind w:left="-53"/>
              <w:jc w:val="center"/>
              <w:rPr>
                <w:rFonts w:ascii="Arial" w:hAnsi="Arial" w:cs="Arial"/>
                <w:b/>
                <w:i/>
                <w:sz w:val="22"/>
                <w:szCs w:val="22"/>
              </w:rPr>
            </w:pPr>
            <w:r>
              <w:rPr>
                <w:rFonts w:ascii="Arial" w:hAnsi="Arial" w:cs="Arial"/>
                <w:b/>
                <w:sz w:val="22"/>
              </w:rPr>
              <w:t>DISCLAIMER | REMARKS</w:t>
            </w:r>
          </w:p>
        </w:tc>
      </w:tr>
    </w:tbl>
    <w:p w14:paraId="1C894BAE" w14:textId="77777777" w:rsidR="002B0FCE" w:rsidRPr="00F367A7" w:rsidRDefault="002B0FCE" w:rsidP="007D638E">
      <w:pPr>
        <w:spacing w:line="360" w:lineRule="auto"/>
        <w:ind w:left="426"/>
        <w:jc w:val="center"/>
        <w:rPr>
          <w:rFonts w:ascii="Arial" w:hAnsi="Arial" w:cs="Arial"/>
          <w:b/>
          <w:szCs w:val="22"/>
          <w:highlight w:val="yellow"/>
          <w:u w:val="single"/>
        </w:rPr>
      </w:pPr>
    </w:p>
    <w:p w14:paraId="5210B8AE" w14:textId="77777777" w:rsidR="00765C3A" w:rsidRDefault="00A22FE5" w:rsidP="007D638E">
      <w:pPr>
        <w:numPr>
          <w:ilvl w:val="3"/>
          <w:numId w:val="4"/>
        </w:numPr>
        <w:spacing w:line="360" w:lineRule="auto"/>
        <w:ind w:left="426" w:hanging="425"/>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D3771AA" w14:textId="77777777" w:rsidR="00765C3A" w:rsidRDefault="00E00A16"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765C3A">
        <w:rPr>
          <w:rFonts w:ascii="Arial" w:hAnsi="Arial" w:cs="Arial"/>
          <w:sz w:val="22"/>
          <w:szCs w:val="20"/>
        </w:rPr>
        <w:t xml:space="preserve"> and correct in all respect. I/</w:t>
      </w:r>
      <w:r w:rsidRPr="00765C3A">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4BB8AB17" w14:textId="77777777"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C993CBE" w14:textId="05F3C511"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C04D14">
        <w:rPr>
          <w:rFonts w:ascii="Arial" w:hAnsi="Arial" w:cs="Arial"/>
          <w:sz w:val="22"/>
          <w:szCs w:val="20"/>
        </w:rPr>
        <w:t xml:space="preserve">This report is </w:t>
      </w:r>
      <w:r w:rsidR="00C04D14" w:rsidRPr="00C04D14">
        <w:rPr>
          <w:rFonts w:ascii="Arial" w:hAnsi="Arial" w:cs="Arial"/>
          <w:sz w:val="22"/>
          <w:szCs w:val="20"/>
        </w:rPr>
        <w:t>TEV study</w:t>
      </w:r>
      <w:r w:rsidRPr="00C04D14">
        <w:rPr>
          <w:rFonts w:ascii="Arial" w:hAnsi="Arial" w:cs="Arial"/>
          <w:sz w:val="22"/>
          <w:szCs w:val="20"/>
        </w:rPr>
        <w:t xml:space="preserve"> of the project based on the scope mentioned in the report.</w:t>
      </w:r>
      <w:r w:rsidRPr="00765C3A">
        <w:rPr>
          <w:rFonts w:ascii="Arial" w:hAnsi="Arial" w:cs="Arial"/>
          <w:sz w:val="22"/>
          <w:szCs w:val="20"/>
        </w:rPr>
        <w:t xml:space="preserve"> This is not an Audit report, Design document. All the information gathered is based on the facts seen on the site during survey, verbal discussion &amp; documentary evidence provided by the client and is believed that information given by the company is true best of their knowledge.</w:t>
      </w:r>
    </w:p>
    <w:p w14:paraId="71352A01" w14:textId="77777777" w:rsidR="00765C3A" w:rsidRDefault="00096351"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This Techno Economic-Viability study is prepared based on certain futuristic assumption </w:t>
      </w:r>
      <w:r w:rsidR="005C6750" w:rsidRPr="00765C3A">
        <w:rPr>
          <w:rFonts w:ascii="Arial" w:hAnsi="Arial" w:cs="Arial"/>
          <w:sz w:val="22"/>
          <w:szCs w:val="20"/>
        </w:rPr>
        <w:t xml:space="preserve">which are intra dependent on economic, market and </w:t>
      </w:r>
      <w:r w:rsidR="00666D78" w:rsidRPr="00765C3A">
        <w:rPr>
          <w:rFonts w:ascii="Arial" w:hAnsi="Arial" w:cs="Arial"/>
          <w:sz w:val="22"/>
          <w:szCs w:val="20"/>
        </w:rPr>
        <w:t>sectorial</w:t>
      </w:r>
      <w:r w:rsidR="005C6750" w:rsidRPr="00765C3A">
        <w:rPr>
          <w:rFonts w:ascii="Arial" w:hAnsi="Arial" w:cs="Arial"/>
          <w:sz w:val="22"/>
          <w:szCs w:val="20"/>
        </w:rPr>
        <w:t xml:space="preserve"> growth condition in future and socio-economic, socio-political </w:t>
      </w:r>
      <w:r w:rsidR="00095899" w:rsidRPr="00765C3A">
        <w:rPr>
          <w:rFonts w:ascii="Arial" w:hAnsi="Arial" w:cs="Arial"/>
          <w:sz w:val="22"/>
          <w:szCs w:val="20"/>
        </w:rPr>
        <w:t>condition at macro and micro level.</w:t>
      </w:r>
    </w:p>
    <w:p w14:paraId="7FFB6A4A" w14:textId="77777777" w:rsidR="00765C3A" w:rsidRDefault="00095899"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Meeting </w:t>
      </w:r>
      <w:r w:rsidR="00331E36" w:rsidRPr="00765C3A">
        <w:rPr>
          <w:rFonts w:ascii="Arial" w:hAnsi="Arial" w:cs="Arial"/>
          <w:sz w:val="22"/>
          <w:szCs w:val="20"/>
        </w:rPr>
        <w:t xml:space="preserve">of assumption and financial ratio will entirely depend on the sincerity and efforts of the company, promoters and </w:t>
      </w:r>
      <w:r w:rsidR="00F54712" w:rsidRPr="00765C3A">
        <w:rPr>
          <w:rFonts w:ascii="Arial" w:hAnsi="Arial" w:cs="Arial"/>
          <w:sz w:val="22"/>
          <w:szCs w:val="20"/>
        </w:rPr>
        <w:t>its</w:t>
      </w:r>
      <w:r w:rsidR="00331E36" w:rsidRPr="00765C3A">
        <w:rPr>
          <w:rFonts w:ascii="Arial" w:hAnsi="Arial" w:cs="Arial"/>
          <w:sz w:val="22"/>
          <w:szCs w:val="20"/>
        </w:rPr>
        <w:t xml:space="preserve"> key managerial performance.</w:t>
      </w:r>
      <w:r w:rsidR="005C6750" w:rsidRPr="00765C3A">
        <w:rPr>
          <w:rFonts w:ascii="Arial" w:hAnsi="Arial" w:cs="Arial"/>
          <w:sz w:val="22"/>
          <w:szCs w:val="20"/>
        </w:rPr>
        <w:t xml:space="preserve"> </w:t>
      </w:r>
    </w:p>
    <w:p w14:paraId="513F1B02" w14:textId="77777777" w:rsidR="00765C3A" w:rsidRDefault="000F2A82"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lastRenderedPageBreak/>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5199747" w14:textId="77777777" w:rsidR="00765C3A" w:rsidRDefault="0044207D"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Bank/FII should </w:t>
      </w:r>
      <w:r w:rsidRPr="00765C3A">
        <w:rPr>
          <w:rFonts w:ascii="Arial" w:hAnsi="Arial" w:cs="Arial"/>
          <w:b/>
          <w:sz w:val="22"/>
          <w:szCs w:val="20"/>
        </w:rPr>
        <w:t>ONLY</w:t>
      </w:r>
      <w:r w:rsidRPr="00765C3A">
        <w:rPr>
          <w:rFonts w:ascii="Arial" w:hAnsi="Arial" w:cs="Arial"/>
          <w:sz w:val="22"/>
          <w:szCs w:val="20"/>
        </w:rPr>
        <w:t xml:space="preserve"> take this report as </w:t>
      </w:r>
      <w:r w:rsidR="0014481A" w:rsidRPr="00765C3A">
        <w:rPr>
          <w:rFonts w:ascii="Arial" w:hAnsi="Arial" w:cs="Arial"/>
          <w:sz w:val="22"/>
          <w:szCs w:val="20"/>
        </w:rPr>
        <w:t>an Advisory document from the Financial/ Chartered Engineering firm and its specifically advised to the creditor to cross verifies</w:t>
      </w:r>
      <w:r w:rsidRPr="00765C3A">
        <w:rPr>
          <w:rFonts w:ascii="Arial" w:hAnsi="Arial" w:cs="Arial"/>
          <w:sz w:val="22"/>
          <w:szCs w:val="20"/>
        </w:rPr>
        <w:t xml:space="preserve"> the original documents for the facts mentioned in the report which can be availed from the borrowing company directly.</w:t>
      </w:r>
    </w:p>
    <w:p w14:paraId="365981FC" w14:textId="77777777" w:rsidR="00765C3A" w:rsidRPr="00017664"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01766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58A2A573" w14:textId="22DC8328" w:rsidR="00363900" w:rsidRPr="00765C3A"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The </w:t>
      </w:r>
      <w:r w:rsidR="0014481A" w:rsidRPr="00765C3A">
        <w:rPr>
          <w:rFonts w:ascii="Arial" w:hAnsi="Arial" w:cs="Arial"/>
          <w:sz w:val="22"/>
          <w:szCs w:val="20"/>
        </w:rPr>
        <w:t>documents, information, data provided to us during the course of this assessment by the client are</w:t>
      </w:r>
      <w:r w:rsidRPr="00765C3A">
        <w:rPr>
          <w:rFonts w:ascii="Arial" w:hAnsi="Arial" w:cs="Arial"/>
          <w:sz w:val="22"/>
          <w:szCs w:val="20"/>
        </w:rPr>
        <w:t xml:space="preserve"> reviewed only up to the extent required in relation to the scope of the work. No document has been reviewed beyond the scope of the work.</w:t>
      </w:r>
    </w:p>
    <w:p w14:paraId="72B2081D"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2EE2A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5E0AAE3"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14:paraId="4708D0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832EF00"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lastRenderedPageBreak/>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507B78F"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0"/>
        </w:rPr>
        <w:t xml:space="preserve">Though adequate care has been taken while preparing this report as per its scope, but </w:t>
      </w:r>
      <w:proofErr w:type="gramStart"/>
      <w:r w:rsidRPr="00223CB7">
        <w:rPr>
          <w:rFonts w:ascii="Arial" w:hAnsi="Arial" w:cs="Arial"/>
          <w:sz w:val="22"/>
          <w:szCs w:val="20"/>
        </w:rPr>
        <w:t>still</w:t>
      </w:r>
      <w:proofErr w:type="gramEnd"/>
      <w:r w:rsidRPr="00223CB7">
        <w:rPr>
          <w:rFonts w:ascii="Arial" w:hAnsi="Arial" w:cs="Arial"/>
          <w:sz w:val="22"/>
          <w:szCs w:val="20"/>
        </w:rPr>
        <w:t xml:space="preserve">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4199348" w14:textId="77777777" w:rsidR="005D555D"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434230C"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C627D7">
        <w:rPr>
          <w:rFonts w:ascii="Arial" w:hAnsi="Arial" w:cs="Arial"/>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1F3160CC" w14:textId="78EF1AE5"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Our Data retention policy is of </w:t>
      </w:r>
      <w:r w:rsidR="00C04D14" w:rsidRPr="00C04D14">
        <w:rPr>
          <w:rFonts w:ascii="Arial" w:hAnsi="Arial" w:cs="Arial"/>
          <w:bCs/>
          <w:sz w:val="22"/>
          <w:szCs w:val="20"/>
        </w:rPr>
        <w:t>THREE</w:t>
      </w:r>
      <w:r w:rsidRPr="00C04D14">
        <w:rPr>
          <w:rFonts w:ascii="Arial" w:hAnsi="Arial" w:cs="Arial"/>
          <w:bCs/>
          <w:sz w:val="22"/>
          <w:szCs w:val="20"/>
        </w:rPr>
        <w:t xml:space="preserve"> YEAR</w:t>
      </w:r>
      <w:r w:rsidR="00C04D14" w:rsidRPr="00C04D14">
        <w:rPr>
          <w:rFonts w:ascii="Arial" w:hAnsi="Arial" w:cs="Arial"/>
          <w:bCs/>
          <w:sz w:val="22"/>
          <w:szCs w:val="20"/>
        </w:rPr>
        <w:t>S</w:t>
      </w:r>
      <w:r w:rsidR="00AF4D0C">
        <w:rPr>
          <w:rFonts w:ascii="Arial" w:hAnsi="Arial" w:cs="Arial"/>
          <w:bCs/>
          <w:sz w:val="22"/>
          <w:szCs w:val="20"/>
        </w:rPr>
        <w:t>, as per regulatory norms</w:t>
      </w:r>
      <w:r w:rsidRPr="00394F7A">
        <w:rPr>
          <w:rFonts w:ascii="Arial" w:hAnsi="Arial" w:cs="Arial"/>
          <w:sz w:val="22"/>
          <w:szCs w:val="20"/>
        </w:rPr>
        <w:t>.</w:t>
      </w:r>
      <w:r w:rsidRPr="00223CB7">
        <w:rPr>
          <w:rFonts w:ascii="Arial" w:hAnsi="Arial" w:cs="Arial"/>
          <w:sz w:val="22"/>
          <w:szCs w:val="20"/>
        </w:rPr>
        <w:t xml:space="preserve"> After this period, we remove all the concerned records related to the assignment from our repository. No clarification or query can be answered after this period due to unavailability of the data.</w:t>
      </w:r>
      <w:r w:rsidR="007150A0">
        <w:rPr>
          <w:rFonts w:ascii="Arial" w:hAnsi="Arial" w:cs="Arial"/>
          <w:sz w:val="22"/>
          <w:szCs w:val="20"/>
        </w:rPr>
        <w:t xml:space="preserve"> </w:t>
      </w:r>
    </w:p>
    <w:p w14:paraId="445B38FE"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w:t>
      </w:r>
      <w:r w:rsidRPr="00223CB7">
        <w:rPr>
          <w:rFonts w:ascii="Arial" w:hAnsi="Arial" w:cs="Arial"/>
          <w:sz w:val="22"/>
          <w:szCs w:val="20"/>
        </w:rPr>
        <w:lastRenderedPageBreak/>
        <w:t>the defect liability period bring all such act into notice of R.K Associates management so that corrective measures can be taken instantly.</w:t>
      </w:r>
    </w:p>
    <w:p w14:paraId="7AA63BAA"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14:paraId="564BEF54" w14:textId="77777777" w:rsidR="008E4A92" w:rsidRPr="00B915D2" w:rsidRDefault="00A22FE5"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14:paraId="72F09FDC" w14:textId="77777777" w:rsidR="00D45728" w:rsidRDefault="00D45728" w:rsidP="007D638E">
      <w:pPr>
        <w:ind w:left="426"/>
        <w:rPr>
          <w:rFonts w:ascii="Arial" w:hAnsi="Arial" w:cs="Arial"/>
          <w:sz w:val="28"/>
        </w:rPr>
      </w:pPr>
    </w:p>
    <w:p w14:paraId="1431A34D" w14:textId="7819C6D2" w:rsidR="00765C3A" w:rsidRDefault="00D45728" w:rsidP="007D638E">
      <w:pPr>
        <w:tabs>
          <w:tab w:val="left" w:pos="8805"/>
        </w:tabs>
        <w:ind w:left="426"/>
        <w:rPr>
          <w:rFonts w:ascii="Arial" w:hAnsi="Arial" w:cs="Arial"/>
          <w:sz w:val="28"/>
        </w:rPr>
      </w:pPr>
      <w:r>
        <w:rPr>
          <w:rFonts w:ascii="Arial" w:hAnsi="Arial" w:cs="Arial"/>
          <w:sz w:val="28"/>
        </w:rPr>
        <w:tab/>
      </w:r>
    </w:p>
    <w:p w14:paraId="45A525F1" w14:textId="77777777" w:rsidR="00765C3A" w:rsidRPr="00765C3A" w:rsidRDefault="00765C3A" w:rsidP="007D638E">
      <w:pPr>
        <w:ind w:left="426"/>
        <w:rPr>
          <w:rFonts w:ascii="Arial" w:hAnsi="Arial" w:cs="Arial"/>
          <w:sz w:val="28"/>
        </w:rPr>
      </w:pPr>
    </w:p>
    <w:p w14:paraId="77878A9E" w14:textId="77777777" w:rsidR="00765C3A" w:rsidRPr="00765C3A" w:rsidRDefault="00765C3A" w:rsidP="00765C3A">
      <w:pPr>
        <w:rPr>
          <w:rFonts w:ascii="Arial" w:hAnsi="Arial" w:cs="Arial"/>
          <w:sz w:val="28"/>
        </w:rPr>
      </w:pPr>
    </w:p>
    <w:p w14:paraId="46CBB737" w14:textId="77777777" w:rsidR="00765C3A" w:rsidRPr="00765C3A" w:rsidRDefault="00765C3A" w:rsidP="00765C3A">
      <w:pPr>
        <w:rPr>
          <w:rFonts w:ascii="Arial" w:hAnsi="Arial" w:cs="Arial"/>
          <w:sz w:val="28"/>
        </w:rPr>
      </w:pPr>
    </w:p>
    <w:p w14:paraId="158D13A6" w14:textId="77777777" w:rsidR="00765C3A" w:rsidRPr="00765C3A" w:rsidRDefault="00765C3A" w:rsidP="00765C3A">
      <w:pPr>
        <w:rPr>
          <w:rFonts w:ascii="Arial" w:hAnsi="Arial" w:cs="Arial"/>
          <w:sz w:val="28"/>
        </w:rPr>
      </w:pPr>
    </w:p>
    <w:p w14:paraId="4D316806" w14:textId="77777777" w:rsidR="00765C3A" w:rsidRPr="00765C3A" w:rsidRDefault="00765C3A" w:rsidP="00765C3A">
      <w:pPr>
        <w:rPr>
          <w:rFonts w:ascii="Arial" w:hAnsi="Arial" w:cs="Arial"/>
          <w:sz w:val="28"/>
        </w:rPr>
      </w:pPr>
    </w:p>
    <w:p w14:paraId="27D41158" w14:textId="77777777" w:rsidR="00765C3A" w:rsidRPr="00765C3A" w:rsidRDefault="00765C3A" w:rsidP="00765C3A">
      <w:pPr>
        <w:rPr>
          <w:rFonts w:ascii="Arial" w:hAnsi="Arial" w:cs="Arial"/>
          <w:sz w:val="28"/>
        </w:rPr>
      </w:pPr>
    </w:p>
    <w:p w14:paraId="518D6858" w14:textId="77777777" w:rsidR="00765C3A" w:rsidRPr="00765C3A" w:rsidRDefault="00765C3A" w:rsidP="00765C3A">
      <w:pPr>
        <w:rPr>
          <w:rFonts w:ascii="Arial" w:hAnsi="Arial" w:cs="Arial"/>
          <w:sz w:val="28"/>
        </w:rPr>
      </w:pPr>
    </w:p>
    <w:p w14:paraId="554A54F1" w14:textId="77777777" w:rsidR="00765C3A" w:rsidRPr="00765C3A" w:rsidRDefault="00765C3A" w:rsidP="00765C3A">
      <w:pPr>
        <w:rPr>
          <w:rFonts w:ascii="Arial" w:hAnsi="Arial" w:cs="Arial"/>
          <w:sz w:val="28"/>
        </w:rPr>
      </w:pPr>
    </w:p>
    <w:p w14:paraId="44E6B1E1" w14:textId="77777777" w:rsidR="00765C3A" w:rsidRPr="00765C3A" w:rsidRDefault="00765C3A" w:rsidP="00765C3A">
      <w:pPr>
        <w:rPr>
          <w:rFonts w:ascii="Arial" w:hAnsi="Arial" w:cs="Arial"/>
          <w:sz w:val="28"/>
        </w:rPr>
      </w:pPr>
    </w:p>
    <w:p w14:paraId="5BF1B5FD" w14:textId="77777777" w:rsidR="00765C3A" w:rsidRPr="00765C3A" w:rsidRDefault="00765C3A" w:rsidP="00765C3A">
      <w:pPr>
        <w:rPr>
          <w:rFonts w:ascii="Arial" w:hAnsi="Arial" w:cs="Arial"/>
          <w:sz w:val="28"/>
        </w:rPr>
      </w:pPr>
    </w:p>
    <w:p w14:paraId="38331A8A" w14:textId="77777777" w:rsidR="00765C3A" w:rsidRPr="00765C3A" w:rsidRDefault="00765C3A" w:rsidP="00765C3A">
      <w:pPr>
        <w:rPr>
          <w:rFonts w:ascii="Arial" w:hAnsi="Arial" w:cs="Arial"/>
          <w:sz w:val="28"/>
        </w:rPr>
      </w:pPr>
    </w:p>
    <w:p w14:paraId="2D2F3FFF" w14:textId="77777777" w:rsidR="00765C3A" w:rsidRPr="00765C3A" w:rsidRDefault="00765C3A" w:rsidP="00765C3A">
      <w:pPr>
        <w:rPr>
          <w:rFonts w:ascii="Arial" w:hAnsi="Arial" w:cs="Arial"/>
          <w:sz w:val="28"/>
        </w:rPr>
      </w:pPr>
    </w:p>
    <w:p w14:paraId="6D45A563" w14:textId="77777777" w:rsidR="00765C3A" w:rsidRPr="00765C3A" w:rsidRDefault="00765C3A" w:rsidP="00765C3A">
      <w:pPr>
        <w:rPr>
          <w:rFonts w:ascii="Arial" w:hAnsi="Arial" w:cs="Arial"/>
          <w:sz w:val="28"/>
        </w:rPr>
      </w:pPr>
    </w:p>
    <w:p w14:paraId="6562A629" w14:textId="77777777" w:rsidR="00765C3A" w:rsidRPr="00765C3A" w:rsidRDefault="00765C3A" w:rsidP="00765C3A">
      <w:pPr>
        <w:rPr>
          <w:rFonts w:ascii="Arial" w:hAnsi="Arial" w:cs="Arial"/>
          <w:sz w:val="28"/>
        </w:rPr>
      </w:pPr>
    </w:p>
    <w:p w14:paraId="11267C06" w14:textId="77777777" w:rsidR="00765C3A" w:rsidRPr="00765C3A" w:rsidRDefault="00765C3A" w:rsidP="00765C3A">
      <w:pPr>
        <w:rPr>
          <w:rFonts w:ascii="Arial" w:hAnsi="Arial" w:cs="Arial"/>
          <w:sz w:val="28"/>
        </w:rPr>
      </w:pPr>
    </w:p>
    <w:p w14:paraId="5BA0AC65" w14:textId="77777777" w:rsidR="00765C3A" w:rsidRPr="00765C3A" w:rsidRDefault="00765C3A" w:rsidP="00765C3A">
      <w:pPr>
        <w:rPr>
          <w:rFonts w:ascii="Arial" w:hAnsi="Arial" w:cs="Arial"/>
          <w:sz w:val="28"/>
        </w:rPr>
      </w:pPr>
    </w:p>
    <w:p w14:paraId="03A53F3E" w14:textId="77777777" w:rsidR="00765C3A" w:rsidRPr="00765C3A" w:rsidRDefault="00765C3A" w:rsidP="00765C3A">
      <w:pPr>
        <w:rPr>
          <w:rFonts w:ascii="Arial" w:hAnsi="Arial" w:cs="Arial"/>
          <w:sz w:val="28"/>
        </w:rPr>
      </w:pPr>
    </w:p>
    <w:p w14:paraId="0FED4C45" w14:textId="7577D096" w:rsidR="00765C3A" w:rsidRDefault="00765C3A" w:rsidP="00765C3A">
      <w:pPr>
        <w:rPr>
          <w:rFonts w:ascii="Arial" w:hAnsi="Arial" w:cs="Arial"/>
          <w:sz w:val="28"/>
        </w:rPr>
      </w:pPr>
    </w:p>
    <w:p w14:paraId="108A0AFF" w14:textId="1AD49FE5" w:rsidR="00765C3A" w:rsidRDefault="00765C3A" w:rsidP="00765C3A">
      <w:pPr>
        <w:rPr>
          <w:rFonts w:ascii="Arial" w:hAnsi="Arial" w:cs="Arial"/>
          <w:sz w:val="28"/>
        </w:rPr>
      </w:pPr>
    </w:p>
    <w:p w14:paraId="6A06E410" w14:textId="25682BC8" w:rsidR="00765C3A" w:rsidRDefault="00765C3A" w:rsidP="00765C3A">
      <w:pPr>
        <w:rPr>
          <w:rFonts w:ascii="Arial" w:hAnsi="Arial" w:cs="Arial"/>
          <w:sz w:val="28"/>
        </w:rPr>
      </w:pPr>
    </w:p>
    <w:p w14:paraId="286455B3" w14:textId="77777777" w:rsidR="0029086D" w:rsidRPr="00765C3A" w:rsidRDefault="0029086D" w:rsidP="00765C3A">
      <w:pPr>
        <w:jc w:val="right"/>
        <w:rPr>
          <w:rFonts w:ascii="Arial" w:hAnsi="Arial" w:cs="Arial"/>
          <w:sz w:val="28"/>
        </w:rPr>
      </w:pPr>
    </w:p>
    <w:sectPr w:rsidR="0029086D" w:rsidRPr="00765C3A" w:rsidSect="009C4C02">
      <w:headerReference w:type="even" r:id="rId42"/>
      <w:headerReference w:type="default" r:id="rId43"/>
      <w:footerReference w:type="even" r:id="rId44"/>
      <w:footerReference w:type="default" r:id="rId45"/>
      <w:headerReference w:type="first" r:id="rId46"/>
      <w:footerReference w:type="first" r:id="rId47"/>
      <w:type w:val="continuous"/>
      <w:pgSz w:w="11910" w:h="16840"/>
      <w:pgMar w:top="1289" w:right="853" w:bottom="1220" w:left="1134" w:header="567"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8AAFE" w14:textId="77777777" w:rsidR="009C4C02" w:rsidRDefault="009C4C02" w:rsidP="00EB5704">
      <w:r>
        <w:separator/>
      </w:r>
    </w:p>
  </w:endnote>
  <w:endnote w:type="continuationSeparator" w:id="0">
    <w:p w14:paraId="35C445D2" w14:textId="77777777" w:rsidR="009C4C02" w:rsidRDefault="009C4C02"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C0C" w14:textId="77777777" w:rsidR="00742552" w:rsidRDefault="00742552">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5CF4B3D7" w14:textId="77777777" w:rsidR="00742552" w:rsidRDefault="00742552">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6704" behindDoc="0" locked="0" layoutInCell="1" allowOverlap="1" wp14:anchorId="1808C32A" wp14:editId="05EB64F0">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D82FB0" id="4099" o:spid="_x0000_s1026" style="position:absolute;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" strokecolor="#4579b8" strokeweight="2.25pt"/>
          </w:pict>
        </mc:Fallback>
      </mc:AlternateContent>
    </w:r>
  </w:p>
  <w:p w14:paraId="32A431AC" w14:textId="77777777" w:rsidR="00742552" w:rsidRDefault="00742552">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01262E8" w14:textId="77777777" w:rsidR="00742552" w:rsidRDefault="00742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6E1" w14:textId="77777777" w:rsidR="00742552" w:rsidRDefault="00742552">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ACC75B9" w14:textId="77777777" w:rsidR="00742552" w:rsidRDefault="007425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07F" w14:textId="77777777" w:rsidR="00742552" w:rsidRDefault="00742552" w:rsidP="00EE1768">
    <w:r>
      <w:rPr>
        <w:noProof/>
        <w:color w:val="0F243E"/>
        <w:lang w:eastAsia="en-IN"/>
      </w:rPr>
      <mc:AlternateContent>
        <mc:Choice Requires="wps">
          <w:drawing>
            <wp:anchor distT="0" distB="0" distL="0" distR="0" simplePos="0" relativeHeight="251670528" behindDoc="0" locked="0" layoutInCell="1" allowOverlap="1" wp14:anchorId="1F9A143A" wp14:editId="12554FB4">
              <wp:simplePos x="0" y="0"/>
              <wp:positionH relativeFrom="margin">
                <wp:align>left</wp:align>
              </wp:positionH>
              <wp:positionV relativeFrom="paragraph">
                <wp:posOffset>74295</wp:posOffset>
              </wp:positionV>
              <wp:extent cx="6257925" cy="9525"/>
              <wp:effectExtent l="19050" t="19050" r="28575" b="28575"/>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BBE062" id="4100" o:spid="_x0000_s1026" style="position:absolute;flip:y;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5.85pt" to="49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" strokecolor="#4579b8" strokeweight="2.25pt">
              <w10:wrap anchorx="margin"/>
            </v:line>
          </w:pict>
        </mc:Fallback>
      </mc:AlternateContent>
    </w:r>
  </w:p>
  <w:p w14:paraId="0E24FA40" w14:textId="07FBDBE6" w:rsidR="00742552" w:rsidRPr="008553B4" w:rsidRDefault="00742552" w:rsidP="002E7B1F">
    <w:pPr>
      <w:pStyle w:val="Footer"/>
      <w:tabs>
        <w:tab w:val="clear" w:pos="4320"/>
        <w:tab w:val="clear" w:pos="8640"/>
      </w:tabs>
      <w:rPr>
        <w:rFonts w:asciiTheme="majorHAnsi" w:hAnsiTheme="majorHAnsi"/>
        <w:b/>
        <w:bCs/>
        <w:lang w:val="en-US"/>
      </w:rPr>
    </w:pPr>
    <w:r w:rsidRPr="008553B4">
      <w:rPr>
        <w:rFonts w:asciiTheme="majorHAnsi" w:hAnsiTheme="majorHAnsi" w:cs="Arial"/>
        <w:b/>
      </w:rPr>
      <w:t xml:space="preserve"> FILE NO.: VIS (202</w:t>
    </w:r>
    <w:r w:rsidR="00216253">
      <w:rPr>
        <w:rFonts w:asciiTheme="majorHAnsi" w:hAnsiTheme="majorHAnsi" w:cs="Arial"/>
        <w:b/>
      </w:rPr>
      <w:t>3</w:t>
    </w:r>
    <w:r w:rsidRPr="008553B4">
      <w:rPr>
        <w:rFonts w:asciiTheme="majorHAnsi" w:hAnsiTheme="majorHAnsi" w:cs="Arial"/>
        <w:b/>
      </w:rPr>
      <w:t>-2</w:t>
    </w:r>
    <w:r w:rsidR="00216253">
      <w:rPr>
        <w:rFonts w:asciiTheme="majorHAnsi" w:hAnsiTheme="majorHAnsi" w:cs="Arial"/>
        <w:b/>
      </w:rPr>
      <w:t>4</w:t>
    </w:r>
    <w:r w:rsidRPr="008553B4">
      <w:rPr>
        <w:rFonts w:asciiTheme="majorHAnsi" w:hAnsiTheme="majorHAnsi" w:cs="Arial"/>
        <w:b/>
      </w:rPr>
      <w:t>)-PL59</w:t>
    </w:r>
    <w:r w:rsidR="00216253">
      <w:rPr>
        <w:rFonts w:asciiTheme="majorHAnsi" w:hAnsiTheme="majorHAnsi" w:cs="Arial"/>
        <w:b/>
      </w:rPr>
      <w:t>3</w:t>
    </w:r>
    <w:r w:rsidRPr="008553B4">
      <w:rPr>
        <w:rFonts w:asciiTheme="majorHAnsi" w:hAnsiTheme="majorHAnsi" w:cs="Arial"/>
        <w:b/>
      </w:rPr>
      <w:t>-5</w:t>
    </w:r>
    <w:r w:rsidR="00216253">
      <w:rPr>
        <w:rFonts w:asciiTheme="majorHAnsi" w:hAnsiTheme="majorHAnsi" w:cs="Arial"/>
        <w:b/>
      </w:rPr>
      <w:t>0</w:t>
    </w:r>
    <w:r w:rsidRPr="008553B4">
      <w:rPr>
        <w:rFonts w:asciiTheme="majorHAnsi" w:hAnsiTheme="majorHAnsi" w:cs="Arial"/>
        <w:b/>
      </w:rPr>
      <w:t>3-</w:t>
    </w:r>
    <w:r w:rsidR="00216253">
      <w:rPr>
        <w:rFonts w:asciiTheme="majorHAnsi" w:hAnsiTheme="majorHAnsi" w:cs="Arial"/>
        <w:b/>
      </w:rPr>
      <w:t>785</w:t>
    </w:r>
    <w:r w:rsidRPr="008553B4">
      <w:rPr>
        <w:rFonts w:asciiTheme="majorHAnsi" w:hAnsiTheme="majorHAnsi" w:cs="Arial"/>
        <w:b/>
      </w:rPr>
      <w:t xml:space="preserve">                                 </w:t>
    </w:r>
    <w:r w:rsidRPr="008553B4">
      <w:rPr>
        <w:rFonts w:asciiTheme="majorHAnsi" w:hAnsiTheme="majorHAnsi" w:cs="Arial"/>
        <w:b/>
      </w:rPr>
      <w:tab/>
    </w:r>
    <w:r w:rsidRPr="008553B4">
      <w:rPr>
        <w:rFonts w:asciiTheme="majorHAnsi" w:hAnsiTheme="majorHAnsi" w:cs="Arial"/>
        <w:b/>
      </w:rPr>
      <w:tab/>
      <w:t xml:space="preserve">       </w:t>
    </w:r>
    <w:r w:rsidR="00216253">
      <w:rPr>
        <w:rFonts w:asciiTheme="majorHAnsi" w:hAnsiTheme="majorHAnsi" w:cs="Arial"/>
        <w:b/>
      </w:rPr>
      <w:tab/>
      <w:t xml:space="preserve">          </w:t>
    </w:r>
    <w:r w:rsidRPr="008553B4">
      <w:rPr>
        <w:rFonts w:asciiTheme="majorHAnsi" w:hAnsiTheme="majorHAnsi"/>
        <w:b/>
      </w:rPr>
      <w:t>Page</w:t>
    </w:r>
    <w:r w:rsidRPr="008553B4">
      <w:rPr>
        <w:rFonts w:asciiTheme="majorHAnsi" w:hAnsiTheme="majorHAnsi"/>
      </w:rPr>
      <w:t xml:space="preserve"> </w:t>
    </w:r>
    <w:r w:rsidRPr="008553B4">
      <w:rPr>
        <w:rFonts w:asciiTheme="majorHAnsi" w:hAnsiTheme="majorHAnsi" w:cs="Arial"/>
        <w:b/>
        <w:bCs/>
      </w:rPr>
      <w:fldChar w:fldCharType="begin"/>
    </w:r>
    <w:r w:rsidRPr="008553B4">
      <w:rPr>
        <w:rFonts w:asciiTheme="majorHAnsi" w:hAnsiTheme="majorHAnsi" w:cs="Arial"/>
        <w:b/>
        <w:bCs/>
      </w:rPr>
      <w:instrText xml:space="preserve"> PAGE </w:instrText>
    </w:r>
    <w:r w:rsidRPr="008553B4">
      <w:rPr>
        <w:rFonts w:asciiTheme="majorHAnsi" w:hAnsiTheme="majorHAnsi" w:cs="Arial"/>
        <w:b/>
        <w:bCs/>
      </w:rPr>
      <w:fldChar w:fldCharType="separate"/>
    </w:r>
    <w:r w:rsidR="00A35247">
      <w:rPr>
        <w:rFonts w:asciiTheme="majorHAnsi" w:hAnsiTheme="majorHAnsi" w:cs="Arial"/>
        <w:b/>
        <w:bCs/>
        <w:noProof/>
      </w:rPr>
      <w:t>19</w:t>
    </w:r>
    <w:r w:rsidRPr="008553B4">
      <w:rPr>
        <w:rFonts w:asciiTheme="majorHAnsi" w:hAnsiTheme="majorHAnsi" w:cs="Arial"/>
        <w:b/>
        <w:bCs/>
      </w:rPr>
      <w:fldChar w:fldCharType="end"/>
    </w:r>
    <w:r w:rsidRPr="008553B4">
      <w:rPr>
        <w:rFonts w:asciiTheme="majorHAnsi" w:hAnsiTheme="majorHAnsi" w:cs="Arial"/>
        <w:b/>
      </w:rPr>
      <w:t xml:space="preserve"> of</w:t>
    </w:r>
    <w:r w:rsidRPr="008553B4">
      <w:rPr>
        <w:rFonts w:asciiTheme="majorHAnsi" w:hAnsiTheme="majorHAnsi"/>
      </w:rPr>
      <w:t xml:space="preserve"> </w:t>
    </w:r>
    <w:r w:rsidR="007020A8">
      <w:rPr>
        <w:rFonts w:asciiTheme="majorHAnsi" w:hAnsiTheme="majorHAnsi" w:cs="Arial"/>
        <w:b/>
        <w:bCs/>
        <w:lang w:val="en-US"/>
      </w:rPr>
      <w:t>7</w:t>
    </w:r>
    <w:r w:rsidR="00790E82">
      <w:rPr>
        <w:rFonts w:asciiTheme="majorHAnsi" w:hAnsiTheme="majorHAnsi" w:cs="Arial"/>
        <w:b/>
        <w:bCs/>
        <w:lang w:val="en-US"/>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361" w14:textId="77777777" w:rsidR="00742552" w:rsidRDefault="00742552">
    <w:pPr>
      <w:pStyle w:val="Footer"/>
      <w:tabs>
        <w:tab w:val="clear" w:pos="8640"/>
      </w:tabs>
      <w:rPr>
        <w:color w:val="0F243E"/>
        <w:sz w:val="22"/>
        <w:szCs w:val="22"/>
      </w:rPr>
    </w:pPr>
    <w:r>
      <w:rPr>
        <w:color w:val="0F243E"/>
        <w:sz w:val="22"/>
        <w:szCs w:val="22"/>
      </w:rPr>
      <w:t xml:space="preserve">          </w:t>
    </w:r>
  </w:p>
  <w:p w14:paraId="26122BC3" w14:textId="77777777" w:rsidR="00742552" w:rsidRDefault="00742552">
    <w:pPr>
      <w:pStyle w:val="Footer"/>
      <w:ind w:right="360"/>
      <w:rPr>
        <w:rFonts w:ascii="Calibri" w:hAnsi="Calibri" w:cs="Calibri"/>
      </w:rPr>
    </w:pPr>
  </w:p>
  <w:p w14:paraId="2225A46B" w14:textId="77777777" w:rsidR="00742552" w:rsidRDefault="00742552">
    <w:pPr>
      <w:pStyle w:val="Footer"/>
      <w:tabs>
        <w:tab w:val="clear" w:pos="8640"/>
      </w:tabs>
    </w:pPr>
    <w:r>
      <w:rPr>
        <w:noProof/>
        <w:color w:val="0F243E"/>
        <w:lang w:eastAsia="en-IN"/>
      </w:rPr>
      <mc:AlternateContent>
        <mc:Choice Requires="wps">
          <w:drawing>
            <wp:anchor distT="4294967295" distB="4294967295" distL="0" distR="0" simplePos="0" relativeHeight="251649024" behindDoc="0" locked="0" layoutInCell="1" allowOverlap="1" wp14:anchorId="09EF986C" wp14:editId="11946B77">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5A4A74" id="4105" o:spid="_x0000_s1026" style="position:absolute;z-index:2516490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0</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Pr>
        <w:rFonts w:ascii="Cambria" w:hAnsi="Cambria"/>
        <w:b/>
        <w:bCs/>
        <w:noProof/>
      </w:rPr>
      <w:t>76</w:t>
    </w:r>
    <w:r>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99D2B" w14:textId="77777777" w:rsidR="009C4C02" w:rsidRDefault="009C4C02" w:rsidP="00EB5704">
      <w:r>
        <w:separator/>
      </w:r>
    </w:p>
  </w:footnote>
  <w:footnote w:type="continuationSeparator" w:id="0">
    <w:p w14:paraId="7B033326" w14:textId="77777777" w:rsidR="009C4C02" w:rsidRDefault="009C4C02"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F614" w14:textId="7527862A" w:rsidR="00742552" w:rsidRDefault="00000000">
    <w:pPr>
      <w:pStyle w:val="Header"/>
    </w:pPr>
    <w:r>
      <w:rPr>
        <w:noProof/>
      </w:rPr>
      <w:pict w14:anchorId="45D77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1" o:spid="_x0000_s1044" type="#_x0000_t136" style="position:absolute;margin-left:0;margin-top:0;width:499.65pt;height:199.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6A3" w14:textId="750594B7" w:rsidR="00742552" w:rsidRDefault="00000000" w:rsidP="001433DA">
    <w:pPr>
      <w:pStyle w:val="Header"/>
      <w:tabs>
        <w:tab w:val="clear" w:pos="8640"/>
      </w:tabs>
      <w:ind w:right="-46"/>
      <w:rPr>
        <w:rFonts w:ascii="Arial" w:hAnsi="Arial" w:cs="Arial"/>
        <w:bCs/>
        <w:color w:val="17365D"/>
        <w:sz w:val="28"/>
        <w:szCs w:val="28"/>
      </w:rPr>
    </w:pPr>
    <w:r>
      <w:rPr>
        <w:noProof/>
      </w:rPr>
      <w:pict w14:anchorId="72279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2" o:spid="_x0000_s1045" type="#_x0000_t136" style="position:absolute;margin-left:0;margin-top:0;width:499.65pt;height:199.85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42552">
      <w:rPr>
        <w:noProof/>
        <w:color w:val="4F81BD"/>
        <w:lang w:eastAsia="en-IN"/>
      </w:rPr>
      <w:drawing>
        <wp:anchor distT="0" distB="0" distL="0" distR="0" simplePos="0" relativeHeight="251654656" behindDoc="1" locked="0" layoutInCell="1" allowOverlap="1" wp14:anchorId="4660301C" wp14:editId="65FF6361">
          <wp:simplePos x="0" y="0"/>
          <wp:positionH relativeFrom="column">
            <wp:posOffset>4583430</wp:posOffset>
          </wp:positionH>
          <wp:positionV relativeFrom="paragraph">
            <wp:posOffset>4445</wp:posOffset>
          </wp:positionV>
          <wp:extent cx="1828519" cy="433705"/>
          <wp:effectExtent l="0" t="0" r="635" b="4445"/>
          <wp:wrapNone/>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cstate="print"/>
                  <a:srcRect/>
                  <a:stretch/>
                </pic:blipFill>
                <pic:spPr>
                  <a:xfrm>
                    <a:off x="0" y="0"/>
                    <a:ext cx="1828519" cy="433705"/>
                  </a:xfrm>
                  <a:prstGeom prst="rect">
                    <a:avLst/>
                  </a:prstGeom>
                </pic:spPr>
              </pic:pic>
            </a:graphicData>
          </a:graphic>
        </wp:anchor>
      </w:drawing>
    </w:r>
    <w:r w:rsidR="00742552">
      <w:rPr>
        <w:b/>
        <w:bCs/>
        <w:color w:val="17365D"/>
        <w:sz w:val="28"/>
        <w:szCs w:val="28"/>
      </w:rPr>
      <w:t xml:space="preserve">TECHNO-ECONOMIC VIABILITY REPORT      </w:t>
    </w:r>
    <w:r w:rsidR="00742552">
      <w:rPr>
        <w:rFonts w:ascii="Arial" w:hAnsi="Arial" w:cs="Arial"/>
        <w:bCs/>
        <w:color w:val="17365D"/>
        <w:sz w:val="28"/>
        <w:szCs w:val="28"/>
      </w:rPr>
      <w:t xml:space="preserve">    </w:t>
    </w:r>
    <w:r w:rsidR="00742552">
      <w:rPr>
        <w:rFonts w:ascii="Arial" w:hAnsi="Arial" w:cs="Arial"/>
        <w:bCs/>
        <w:color w:val="17365D"/>
        <w:sz w:val="28"/>
        <w:szCs w:val="28"/>
      </w:rPr>
      <w:tab/>
    </w:r>
    <w:r w:rsidR="00742552">
      <w:rPr>
        <w:noProof/>
        <w:color w:val="31849B"/>
        <w:lang w:eastAsia="en-IN"/>
      </w:rPr>
      <w:drawing>
        <wp:anchor distT="0" distB="0" distL="0" distR="0" simplePos="0" relativeHeight="251657728" behindDoc="1" locked="0" layoutInCell="1" allowOverlap="1" wp14:anchorId="0C4CF8A7" wp14:editId="328C0136">
          <wp:simplePos x="0" y="0"/>
          <wp:positionH relativeFrom="margin">
            <wp:align>center</wp:align>
          </wp:positionH>
          <wp:positionV relativeFrom="margin">
            <wp:align>center</wp:align>
          </wp:positionV>
          <wp:extent cx="5730240" cy="1051560"/>
          <wp:effectExtent l="0" t="0" r="0" b="0"/>
          <wp:wrapNone/>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2"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14:paraId="27DDBEC3" w14:textId="77777777" w:rsidR="00742552" w:rsidRDefault="00742552"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WEB WERKS INDIA PRIVATE </w:t>
    </w:r>
    <w:r w:rsidRPr="00F91FF5">
      <w:rPr>
        <w:rFonts w:ascii="Cambria" w:hAnsi="Cambria" w:cs="Cambria"/>
        <w:b/>
        <w:bCs/>
        <w:color w:val="4F81BD"/>
        <w:sz w:val="22"/>
        <w:szCs w:val="22"/>
      </w:rPr>
      <w:t>L</w:t>
    </w:r>
    <w:r>
      <w:rPr>
        <w:rFonts w:ascii="Cambria" w:hAnsi="Cambria" w:cs="Cambria"/>
        <w:b/>
        <w:bCs/>
        <w:color w:val="4F81BD"/>
        <w:sz w:val="22"/>
        <w:szCs w:val="22"/>
      </w:rPr>
      <w:t>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62AC" w14:textId="7D65D89F" w:rsidR="00742552" w:rsidRDefault="00000000">
    <w:pPr>
      <w:pStyle w:val="Header"/>
    </w:pPr>
    <w:r>
      <w:rPr>
        <w:noProof/>
      </w:rPr>
      <w:pict w14:anchorId="6F67D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0" o:spid="_x0000_s1043" type="#_x0000_t136" style="position:absolute;margin-left:0;margin-top:0;width:499.65pt;height:199.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B88D" w14:textId="18EC9CF4" w:rsidR="00742552" w:rsidRDefault="00000000">
    <w:pPr>
      <w:pStyle w:val="Header"/>
    </w:pPr>
    <w:r>
      <w:rPr>
        <w:noProof/>
      </w:rPr>
      <w:pict w14:anchorId="1757A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4" o:spid="_x0000_s1047" type="#_x0000_t136" style="position:absolute;margin-left:0;margin-top:0;width:499.65pt;height:199.85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7CEE" w14:textId="6390EB71" w:rsidR="00742552" w:rsidRDefault="00000000" w:rsidP="00A86A63">
    <w:pPr>
      <w:pStyle w:val="Header"/>
      <w:tabs>
        <w:tab w:val="clear" w:pos="8640"/>
      </w:tabs>
      <w:ind w:right="-46"/>
      <w:jc w:val="center"/>
    </w:pPr>
    <w:r>
      <w:rPr>
        <w:noProof/>
      </w:rPr>
      <w:pict w14:anchorId="53EA6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5" o:spid="_x0000_s1048" type="#_x0000_t136" style="position:absolute;left:0;text-align:left;margin-left:0;margin-top:0;width:499.65pt;height:199.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D022D">
      <w:rPr>
        <w:rFonts w:ascii="Arial" w:hAnsi="Arial" w:cs="Arial"/>
        <w:bCs/>
        <w:noProof/>
        <w:color w:val="17365D"/>
        <w:sz w:val="28"/>
        <w:szCs w:val="28"/>
        <w:lang w:eastAsia="en-IN"/>
      </w:rPr>
      <w:drawing>
        <wp:anchor distT="0" distB="0" distL="114300" distR="114300" simplePos="0" relativeHeight="251677696" behindDoc="0" locked="0" layoutInCell="1" allowOverlap="1" wp14:anchorId="5872AB34" wp14:editId="752AA20F">
          <wp:simplePos x="0" y="0"/>
          <wp:positionH relativeFrom="margin">
            <wp:posOffset>4890135</wp:posOffset>
          </wp:positionH>
          <wp:positionV relativeFrom="paragraph">
            <wp:posOffset>-262890</wp:posOffset>
          </wp:positionV>
          <wp:extent cx="1752600" cy="695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752600" cy="695325"/>
                  </a:xfrm>
                  <a:prstGeom prst="rect">
                    <a:avLst/>
                  </a:prstGeom>
                </pic:spPr>
              </pic:pic>
            </a:graphicData>
          </a:graphic>
          <wp14:sizeRelH relativeFrom="margin">
            <wp14:pctWidth>0</wp14:pctWidth>
          </wp14:sizeRelH>
          <wp14:sizeRelV relativeFrom="margin">
            <wp14:pctHeight>0</wp14:pctHeight>
          </wp14:sizeRelV>
        </wp:anchor>
      </w:drawing>
    </w:r>
    <w:r w:rsidR="00A86A63">
      <w:rPr>
        <w:rFonts w:ascii="Arial" w:hAnsi="Arial" w:cs="Arial"/>
        <w:bCs/>
        <w:noProof/>
        <w:color w:val="17365D"/>
        <w:sz w:val="28"/>
        <w:szCs w:val="28"/>
        <w:lang w:eastAsia="en-IN"/>
      </w:rPr>
      <w:drawing>
        <wp:anchor distT="0" distB="0" distL="114300" distR="114300" simplePos="0" relativeHeight="251678720" behindDoc="1" locked="0" layoutInCell="1" allowOverlap="1" wp14:anchorId="2BF156B4" wp14:editId="30BADFA8">
          <wp:simplePos x="0" y="0"/>
          <wp:positionH relativeFrom="margin">
            <wp:posOffset>-342900</wp:posOffset>
          </wp:positionH>
          <wp:positionV relativeFrom="paragraph">
            <wp:posOffset>-300355</wp:posOffset>
          </wp:positionV>
          <wp:extent cx="1299210" cy="790575"/>
          <wp:effectExtent l="0" t="0" r="0" b="0"/>
          <wp:wrapSquare wrapText="bothSides"/>
          <wp:docPr id="379343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2">
                    <a:extLst>
                      <a:ext uri="{28A0092B-C50C-407E-A947-70E740481C1C}">
                        <a14:useLocalDpi xmlns:a14="http://schemas.microsoft.com/office/drawing/2010/main" val="0"/>
                      </a:ext>
                    </a:extLst>
                  </a:blip>
                  <a:stretch>
                    <a:fillRect/>
                  </a:stretch>
                </pic:blipFill>
                <pic:spPr>
                  <a:xfrm>
                    <a:off x="0" y="0"/>
                    <a:ext cx="1299210" cy="790575"/>
                  </a:xfrm>
                  <a:prstGeom prst="rect">
                    <a:avLst/>
                  </a:prstGeom>
                </pic:spPr>
              </pic:pic>
            </a:graphicData>
          </a:graphic>
          <wp14:sizeRelH relativeFrom="margin">
            <wp14:pctWidth>0</wp14:pctWidth>
          </wp14:sizeRelH>
          <wp14:sizeRelV relativeFrom="margin">
            <wp14:pctHeight>0</wp14:pctHeight>
          </wp14:sizeRelV>
        </wp:anchor>
      </w:drawing>
    </w:r>
    <w:r w:rsidR="007D022D">
      <w:rPr>
        <w:b/>
        <w:bCs/>
        <w:color w:val="17365D"/>
        <w:sz w:val="28"/>
        <w:szCs w:val="28"/>
      </w:rPr>
      <w:t>TECHNO-</w:t>
    </w:r>
    <w:r w:rsidR="00742552">
      <w:rPr>
        <w:b/>
        <w:bCs/>
        <w:color w:val="17365D"/>
        <w:sz w:val="28"/>
        <w:szCs w:val="28"/>
      </w:rPr>
      <w:t xml:space="preserve">ECONOMIC VIABILITY REPORT      </w:t>
    </w:r>
    <w:r w:rsidR="00742552">
      <w:rPr>
        <w:rFonts w:ascii="Arial" w:hAnsi="Arial" w:cs="Arial"/>
        <w:bCs/>
        <w:color w:val="17365D"/>
        <w:sz w:val="28"/>
        <w:szCs w:val="28"/>
      </w:rPr>
      <w:t xml:space="preserve">                         </w:t>
    </w:r>
    <w:r w:rsidR="00742552">
      <w:rPr>
        <w:rFonts w:ascii="Cambria" w:hAnsi="Cambria" w:cs="Cambria"/>
        <w:b/>
        <w:bCs/>
        <w:color w:val="4F81BD"/>
        <w:sz w:val="22"/>
        <w:szCs w:val="22"/>
      </w:rPr>
      <w:t xml:space="preserve">  </w:t>
    </w:r>
    <w:r w:rsidR="00742552" w:rsidRPr="00EE1768">
      <w:rPr>
        <w:rFonts w:ascii="Cambria" w:hAnsi="Cambria" w:cs="Cambria"/>
        <w:b/>
        <w:bCs/>
        <w:color w:val="4F81BD"/>
        <w:sz w:val="22"/>
        <w:szCs w:val="22"/>
      </w:rPr>
      <w:t xml:space="preserve">M/S </w:t>
    </w:r>
    <w:r w:rsidR="009E769D">
      <w:rPr>
        <w:rFonts w:ascii="Cambria" w:hAnsi="Cambria" w:cs="Cambria"/>
        <w:b/>
        <w:bCs/>
        <w:color w:val="4F81BD"/>
        <w:sz w:val="22"/>
        <w:szCs w:val="22"/>
      </w:rPr>
      <w:t>MAHECHA BOUTIQUE HOTELS PRIVATE LIMITED</w:t>
    </w:r>
  </w:p>
  <w:p w14:paraId="64FA88D0" w14:textId="77777777" w:rsidR="00742552" w:rsidRDefault="007425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03A3" w14:textId="455D4E03" w:rsidR="00742552" w:rsidRDefault="00000000">
    <w:pPr>
      <w:pStyle w:val="Header"/>
      <w:tabs>
        <w:tab w:val="clear" w:pos="4320"/>
        <w:tab w:val="clear" w:pos="8640"/>
      </w:tabs>
      <w:spacing w:line="276" w:lineRule="auto"/>
      <w:ind w:left="-284" w:right="-496"/>
      <w:rPr>
        <w:rFonts w:ascii="Calibri" w:hAnsi="Calibri" w:cs="Calibri"/>
        <w:b/>
        <w:bCs/>
        <w:color w:val="17365D"/>
        <w:sz w:val="20"/>
        <w:szCs w:val="20"/>
      </w:rPr>
    </w:pPr>
    <w:r>
      <w:rPr>
        <w:noProof/>
      </w:rPr>
      <w:pict w14:anchorId="454D6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177503" o:spid="_x0000_s1046" type="#_x0000_t136" style="position:absolute;left:0;text-align:left;margin-left:0;margin-top:0;width:499.65pt;height:199.85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42552">
      <w:rPr>
        <w:rFonts w:ascii="Calibri" w:hAnsi="Calibri" w:cs="Calibri"/>
        <w:b/>
        <w:bCs/>
        <w:color w:val="17365D"/>
        <w:szCs w:val="20"/>
      </w:rPr>
      <w:t xml:space="preserve">     </w:t>
    </w:r>
    <w:r w:rsidR="00742552">
      <w:rPr>
        <w:b/>
        <w:bCs/>
        <w:color w:val="1F497D"/>
        <w:sz w:val="28"/>
        <w:szCs w:val="28"/>
      </w:rPr>
      <w:tab/>
      <w:t xml:space="preserve">                                                   </w:t>
    </w:r>
    <w:r w:rsidR="00742552">
      <w:rPr>
        <w:b/>
        <w:bCs/>
        <w:color w:val="1F497D"/>
        <w:sz w:val="28"/>
        <w:szCs w:val="28"/>
      </w:rPr>
      <w:tab/>
      <w:t xml:space="preserve">      </w:t>
    </w:r>
    <w:r w:rsidR="00742552">
      <w:rPr>
        <w:noProof/>
        <w:color w:val="4F81BD"/>
        <w:lang w:eastAsia="en-IN"/>
      </w:rPr>
      <w:drawing>
        <wp:inline distT="0" distB="0" distL="0" distR="0" wp14:anchorId="5BDF89AA" wp14:editId="29B117ED">
          <wp:extent cx="1771650" cy="262296"/>
          <wp:effectExtent l="0" t="0" r="0" b="4445"/>
          <wp:docPr id="2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sidR="00742552">
      <w:rPr>
        <w:b/>
        <w:bCs/>
        <w:color w:val="1F497D"/>
        <w:sz w:val="28"/>
        <w:szCs w:val="28"/>
      </w:rPr>
      <w:t xml:space="preserve">       </w:t>
    </w:r>
    <w:r w:rsidR="00742552">
      <w:rPr>
        <w:rFonts w:ascii="Calibri" w:hAnsi="Calibri" w:cs="Calibri"/>
        <w:b/>
        <w:bCs/>
        <w:color w:val="17365D"/>
        <w:sz w:val="20"/>
        <w:szCs w:val="20"/>
      </w:rPr>
      <w:t xml:space="preserve">Palm Resort- Project of </w:t>
    </w:r>
    <w:proofErr w:type="spellStart"/>
    <w:r w:rsidR="00742552">
      <w:rPr>
        <w:rFonts w:ascii="Calibri" w:hAnsi="Calibri" w:cs="Calibri"/>
        <w:b/>
        <w:bCs/>
        <w:color w:val="17365D"/>
        <w:sz w:val="20"/>
        <w:szCs w:val="20"/>
      </w:rPr>
      <w:t>MRJVPatanjali</w:t>
    </w:r>
    <w:proofErr w:type="spellEnd"/>
    <w:r w:rsidR="00742552">
      <w:rPr>
        <w:rFonts w:ascii="Calibri" w:hAnsi="Calibri" w:cs="Calibri"/>
        <w:b/>
        <w:bCs/>
        <w:color w:val="17365D"/>
        <w:sz w:val="20"/>
        <w:szCs w:val="20"/>
      </w:rPr>
      <w:t xml:space="preserve"> Food &amp; Herbal Park Nagpur </w:t>
    </w:r>
    <w:proofErr w:type="spellStart"/>
    <w:r w:rsidR="00742552">
      <w:rPr>
        <w:rFonts w:ascii="Calibri" w:hAnsi="Calibri" w:cs="Calibri"/>
        <w:b/>
        <w:bCs/>
        <w:color w:val="17365D"/>
        <w:sz w:val="20"/>
        <w:szCs w:val="20"/>
      </w:rPr>
      <w:t>Pvt.</w:t>
    </w:r>
    <w:proofErr w:type="spellEnd"/>
    <w:r w:rsidR="00742552">
      <w:rPr>
        <w:rFonts w:ascii="Calibri" w:hAnsi="Calibri" w:cs="Calibri"/>
        <w:b/>
        <w:bCs/>
        <w:color w:val="17365D"/>
        <w:sz w:val="20"/>
        <w:szCs w:val="20"/>
      </w:rPr>
      <w:t xml:space="preserve">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B"/>
    <w:multiLevelType w:val="hybridMultilevel"/>
    <w:tmpl w:val="611603E0"/>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C7E93B4">
      <w:start w:val="1"/>
      <w:numFmt w:val="decimal"/>
      <w:lvlText w:val="%4."/>
      <w:lvlJc w:val="left"/>
      <w:pPr>
        <w:ind w:left="540" w:hanging="360"/>
      </w:pPr>
      <w:rPr>
        <w:b/>
        <w:sz w:val="22"/>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5" w15:restartNumberingAfterBreak="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0000023"/>
    <w:multiLevelType w:val="hybridMultilevel"/>
    <w:tmpl w:val="EE06DDCC"/>
    <w:lvl w:ilvl="0" w:tplc="6262A196">
      <w:start w:val="1"/>
      <w:numFmt w:val="decimal"/>
      <w:lvlText w:val="%1."/>
      <w:lvlJc w:val="left"/>
      <w:pPr>
        <w:ind w:left="1287" w:hanging="360"/>
      </w:pPr>
      <w:rPr>
        <w:rFonts w:ascii="Arial" w:hAnsi="Arial" w:cs="Arial" w:hint="default"/>
        <w:b/>
        <w:sz w:val="22"/>
        <w:szCs w:val="22"/>
      </w:rPr>
    </w:lvl>
    <w:lvl w:ilvl="1" w:tplc="AF18C468">
      <w:start w:val="10"/>
      <w:numFmt w:val="bullet"/>
      <w:lvlText w:val="•"/>
      <w:lvlJc w:val="left"/>
      <w:pPr>
        <w:ind w:left="2211" w:hanging="564"/>
      </w:pPr>
      <w:rPr>
        <w:rFonts w:ascii="Arial" w:eastAsia="Calibri" w:hAnsi="Arial" w:cs="Arial"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00710BD0"/>
    <w:multiLevelType w:val="hybridMultilevel"/>
    <w:tmpl w:val="C46293C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15:restartNumberingAfterBreak="0">
    <w:nsid w:val="031D1B43"/>
    <w:multiLevelType w:val="hybridMultilevel"/>
    <w:tmpl w:val="2B4A1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3EC240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067B45B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B1C75B0"/>
    <w:multiLevelType w:val="hybridMultilevel"/>
    <w:tmpl w:val="46B4E2A6"/>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2" w15:restartNumberingAfterBreak="0">
    <w:nsid w:val="0B5C7BBB"/>
    <w:multiLevelType w:val="hybridMultilevel"/>
    <w:tmpl w:val="19BC80E2"/>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E1C6A0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0EB274C8"/>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0F090FC8"/>
    <w:multiLevelType w:val="hybridMultilevel"/>
    <w:tmpl w:val="91226B3E"/>
    <w:lvl w:ilvl="0" w:tplc="B7BE92B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FD3431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158C5561"/>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86C2850"/>
    <w:multiLevelType w:val="hybridMultilevel"/>
    <w:tmpl w:val="99F25338"/>
    <w:lvl w:ilvl="0" w:tplc="0CE4CE4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9F7C0A"/>
    <w:multiLevelType w:val="hybridMultilevel"/>
    <w:tmpl w:val="9F9E156C"/>
    <w:lvl w:ilvl="0" w:tplc="23AE3B7A">
      <w:start w:val="1"/>
      <w:numFmt w:val="decimal"/>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0"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21" w15:restartNumberingAfterBreak="0">
    <w:nsid w:val="1DDB1E2F"/>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040133"/>
    <w:multiLevelType w:val="hybridMultilevel"/>
    <w:tmpl w:val="1ADE0FEC"/>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3" w15:restartNumberingAfterBreak="0">
    <w:nsid w:val="1F3851E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238137B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247C6E27"/>
    <w:multiLevelType w:val="hybridMultilevel"/>
    <w:tmpl w:val="4680EA7C"/>
    <w:lvl w:ilvl="0" w:tplc="286615EC">
      <w:start w:val="1"/>
      <w:numFmt w:val="bullet"/>
      <w:lvlText w:val="•"/>
      <w:lvlJc w:val="left"/>
      <w:pPr>
        <w:tabs>
          <w:tab w:val="num" w:pos="720"/>
        </w:tabs>
        <w:ind w:left="720" w:hanging="360"/>
      </w:pPr>
      <w:rPr>
        <w:rFonts w:ascii="Arial" w:hAnsi="Arial" w:hint="default"/>
      </w:rPr>
    </w:lvl>
    <w:lvl w:ilvl="1" w:tplc="4A643A8A" w:tentative="1">
      <w:start w:val="1"/>
      <w:numFmt w:val="bullet"/>
      <w:lvlText w:val="•"/>
      <w:lvlJc w:val="left"/>
      <w:pPr>
        <w:tabs>
          <w:tab w:val="num" w:pos="1440"/>
        </w:tabs>
        <w:ind w:left="1440" w:hanging="360"/>
      </w:pPr>
      <w:rPr>
        <w:rFonts w:ascii="Arial" w:hAnsi="Arial" w:hint="default"/>
      </w:rPr>
    </w:lvl>
    <w:lvl w:ilvl="2" w:tplc="382A241E" w:tentative="1">
      <w:start w:val="1"/>
      <w:numFmt w:val="bullet"/>
      <w:lvlText w:val="•"/>
      <w:lvlJc w:val="left"/>
      <w:pPr>
        <w:tabs>
          <w:tab w:val="num" w:pos="2160"/>
        </w:tabs>
        <w:ind w:left="2160" w:hanging="360"/>
      </w:pPr>
      <w:rPr>
        <w:rFonts w:ascii="Arial" w:hAnsi="Arial" w:hint="default"/>
      </w:rPr>
    </w:lvl>
    <w:lvl w:ilvl="3" w:tplc="1FD0D384" w:tentative="1">
      <w:start w:val="1"/>
      <w:numFmt w:val="bullet"/>
      <w:lvlText w:val="•"/>
      <w:lvlJc w:val="left"/>
      <w:pPr>
        <w:tabs>
          <w:tab w:val="num" w:pos="2880"/>
        </w:tabs>
        <w:ind w:left="2880" w:hanging="360"/>
      </w:pPr>
      <w:rPr>
        <w:rFonts w:ascii="Arial" w:hAnsi="Arial" w:hint="default"/>
      </w:rPr>
    </w:lvl>
    <w:lvl w:ilvl="4" w:tplc="EBEE8A52" w:tentative="1">
      <w:start w:val="1"/>
      <w:numFmt w:val="bullet"/>
      <w:lvlText w:val="•"/>
      <w:lvlJc w:val="left"/>
      <w:pPr>
        <w:tabs>
          <w:tab w:val="num" w:pos="3600"/>
        </w:tabs>
        <w:ind w:left="3600" w:hanging="360"/>
      </w:pPr>
      <w:rPr>
        <w:rFonts w:ascii="Arial" w:hAnsi="Arial" w:hint="default"/>
      </w:rPr>
    </w:lvl>
    <w:lvl w:ilvl="5" w:tplc="F47A7EF2" w:tentative="1">
      <w:start w:val="1"/>
      <w:numFmt w:val="bullet"/>
      <w:lvlText w:val="•"/>
      <w:lvlJc w:val="left"/>
      <w:pPr>
        <w:tabs>
          <w:tab w:val="num" w:pos="4320"/>
        </w:tabs>
        <w:ind w:left="4320" w:hanging="360"/>
      </w:pPr>
      <w:rPr>
        <w:rFonts w:ascii="Arial" w:hAnsi="Arial" w:hint="default"/>
      </w:rPr>
    </w:lvl>
    <w:lvl w:ilvl="6" w:tplc="8F68312E" w:tentative="1">
      <w:start w:val="1"/>
      <w:numFmt w:val="bullet"/>
      <w:lvlText w:val="•"/>
      <w:lvlJc w:val="left"/>
      <w:pPr>
        <w:tabs>
          <w:tab w:val="num" w:pos="5040"/>
        </w:tabs>
        <w:ind w:left="5040" w:hanging="360"/>
      </w:pPr>
      <w:rPr>
        <w:rFonts w:ascii="Arial" w:hAnsi="Arial" w:hint="default"/>
      </w:rPr>
    </w:lvl>
    <w:lvl w:ilvl="7" w:tplc="32C89184" w:tentative="1">
      <w:start w:val="1"/>
      <w:numFmt w:val="bullet"/>
      <w:lvlText w:val="•"/>
      <w:lvlJc w:val="left"/>
      <w:pPr>
        <w:tabs>
          <w:tab w:val="num" w:pos="5760"/>
        </w:tabs>
        <w:ind w:left="5760" w:hanging="360"/>
      </w:pPr>
      <w:rPr>
        <w:rFonts w:ascii="Arial" w:hAnsi="Arial" w:hint="default"/>
      </w:rPr>
    </w:lvl>
    <w:lvl w:ilvl="8" w:tplc="F2C640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5C3672F"/>
    <w:multiLevelType w:val="hybridMultilevel"/>
    <w:tmpl w:val="3176F4CE"/>
    <w:lvl w:ilvl="0" w:tplc="175C754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7F114D"/>
    <w:multiLevelType w:val="hybridMultilevel"/>
    <w:tmpl w:val="F66638E2"/>
    <w:lvl w:ilvl="0" w:tplc="FFFFFFFF">
      <w:start w:val="1"/>
      <w:numFmt w:val="decimal"/>
      <w:lvlText w:val="%1."/>
      <w:lvlJc w:val="left"/>
      <w:pPr>
        <w:ind w:left="862" w:hanging="360"/>
      </w:pPr>
      <w:rPr>
        <w:rFonts w:ascii="Arial" w:hAnsi="Arial" w:cs="Aria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9FF5315"/>
    <w:multiLevelType w:val="hybridMultilevel"/>
    <w:tmpl w:val="06AAE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A733DBA"/>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2BB041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2D4B45C4"/>
    <w:multiLevelType w:val="hybridMultilevel"/>
    <w:tmpl w:val="326E2D12"/>
    <w:lvl w:ilvl="0" w:tplc="635C1D90">
      <w:start w:val="1"/>
      <w:numFmt w:val="decimal"/>
      <w:lvlText w:val="%1."/>
      <w:lvlJc w:val="left"/>
      <w:pPr>
        <w:ind w:left="862" w:hanging="360"/>
      </w:pPr>
      <w:rPr>
        <w:rFonts w:ascii="Arial" w:hAnsi="Arial" w:cs="Arial" w:hint="default"/>
        <w:b/>
        <w:sz w:val="22"/>
        <w:szCs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15:restartNumberingAfterBreak="0">
    <w:nsid w:val="30031BBC"/>
    <w:multiLevelType w:val="hybridMultilevel"/>
    <w:tmpl w:val="6B9A5D6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5" w15:restartNumberingAfterBreak="0">
    <w:nsid w:val="32966F43"/>
    <w:multiLevelType w:val="hybridMultilevel"/>
    <w:tmpl w:val="501A6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3200A00"/>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966F2F"/>
    <w:multiLevelType w:val="hybridMultilevel"/>
    <w:tmpl w:val="547A5DE0"/>
    <w:lvl w:ilvl="0" w:tplc="40090001">
      <w:start w:val="1"/>
      <w:numFmt w:val="bullet"/>
      <w:lvlText w:val=""/>
      <w:lvlJc w:val="left"/>
      <w:pPr>
        <w:ind w:left="1582" w:hanging="360"/>
      </w:pPr>
      <w:rPr>
        <w:rFonts w:ascii="Symbol" w:hAnsi="Symbol" w:hint="default"/>
      </w:rPr>
    </w:lvl>
    <w:lvl w:ilvl="1" w:tplc="40090003" w:tentative="1">
      <w:start w:val="1"/>
      <w:numFmt w:val="bullet"/>
      <w:lvlText w:val="o"/>
      <w:lvlJc w:val="left"/>
      <w:pPr>
        <w:ind w:left="2302" w:hanging="360"/>
      </w:pPr>
      <w:rPr>
        <w:rFonts w:ascii="Courier New" w:hAnsi="Courier New" w:cs="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hAnsi="Courier New" w:cs="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hAnsi="Courier New" w:cs="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39" w15:restartNumberingAfterBreak="0">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40" w15:restartNumberingAfterBreak="0">
    <w:nsid w:val="3C582E4A"/>
    <w:multiLevelType w:val="hybridMultilevel"/>
    <w:tmpl w:val="0C2C3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F9458B6"/>
    <w:multiLevelType w:val="hybridMultilevel"/>
    <w:tmpl w:val="E90ACCC2"/>
    <w:lvl w:ilvl="0" w:tplc="FFFFFFFF">
      <w:start w:val="1"/>
      <w:numFmt w:val="decimal"/>
      <w:lvlText w:val="%1."/>
      <w:lvlJc w:val="left"/>
      <w:pPr>
        <w:ind w:left="1287" w:hanging="360"/>
      </w:pPr>
      <w:rPr>
        <w:b/>
      </w:rPr>
    </w:lvl>
    <w:lvl w:ilvl="1" w:tplc="FFFFFFFF">
      <w:start w:val="10"/>
      <w:numFmt w:val="bullet"/>
      <w:lvlText w:val="•"/>
      <w:lvlJc w:val="left"/>
      <w:pPr>
        <w:ind w:left="2211" w:hanging="564"/>
      </w:pPr>
      <w:rPr>
        <w:rFonts w:ascii="Arial" w:eastAsia="Calibri" w:hAnsi="Arial" w:cs="Arial"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41FA5321"/>
    <w:multiLevelType w:val="hybridMultilevel"/>
    <w:tmpl w:val="37005EA4"/>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40C53D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45"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47" w15:restartNumberingAfterBreak="0">
    <w:nsid w:val="4B757B31"/>
    <w:multiLevelType w:val="hybridMultilevel"/>
    <w:tmpl w:val="05700318"/>
    <w:lvl w:ilvl="0" w:tplc="FFFFFFFF">
      <w:start w:val="1"/>
      <w:numFmt w:val="bullet"/>
      <w:lvlText w:val=""/>
      <w:lvlJc w:val="left"/>
      <w:pPr>
        <w:ind w:left="1571" w:hanging="360"/>
      </w:pPr>
      <w:rPr>
        <w:rFonts w:ascii="Symbol" w:hAnsi="Symbol" w:hint="default"/>
      </w:rPr>
    </w:lvl>
    <w:lvl w:ilvl="1" w:tplc="40090001">
      <w:start w:val="1"/>
      <w:numFmt w:val="bullet"/>
      <w:lvlText w:val=""/>
      <w:lvlJc w:val="left"/>
      <w:pPr>
        <w:ind w:left="862"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8" w15:restartNumberingAfterBreak="0">
    <w:nsid w:val="4C180120"/>
    <w:multiLevelType w:val="multilevel"/>
    <w:tmpl w:val="C19864F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3896B13"/>
    <w:multiLevelType w:val="hybridMultilevel"/>
    <w:tmpl w:val="7E922BC2"/>
    <w:lvl w:ilvl="0" w:tplc="3D9C1EA4">
      <w:start w:val="1"/>
      <w:numFmt w:val="bullet"/>
      <w:lvlText w:val=""/>
      <w:lvlJc w:val="left"/>
      <w:pPr>
        <w:ind w:left="1287" w:hanging="360"/>
      </w:pPr>
      <w:rPr>
        <w:rFonts w:ascii="Symbol" w:hAnsi="Symbol" w:hint="default"/>
        <w:b w:val="0"/>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1" w15:restartNumberingAfterBreak="0">
    <w:nsid w:val="53A94D64"/>
    <w:multiLevelType w:val="hybridMultilevel"/>
    <w:tmpl w:val="7B561C00"/>
    <w:lvl w:ilvl="0" w:tplc="8E90A5D2">
      <w:start w:val="1"/>
      <w:numFmt w:val="lowerLetter"/>
      <w:lvlText w:val="(%1)"/>
      <w:lvlJc w:val="left"/>
      <w:pPr>
        <w:ind w:left="720" w:hanging="360"/>
      </w:pPr>
      <w:rPr>
        <w:rFonts w:ascii="Arial" w:hAnsi="Arial" w:cs="Arial" w:hint="default"/>
        <w:b/>
        <w:bCs w:val="0"/>
        <w:sz w:val="24"/>
        <w:szCs w:val="24"/>
      </w:rPr>
    </w:lvl>
    <w:lvl w:ilvl="1" w:tplc="31B8DE44">
      <w:start w:val="1"/>
      <w:numFmt w:val="lowerLetter"/>
      <w:lvlText w:val="%2)"/>
      <w:lvlJc w:val="left"/>
      <w:pPr>
        <w:ind w:left="1665" w:hanging="58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44C394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550032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57B87CCC"/>
    <w:multiLevelType w:val="hybridMultilevel"/>
    <w:tmpl w:val="C92C2DD2"/>
    <w:lvl w:ilvl="0" w:tplc="1DA6B4B2">
      <w:start w:val="1"/>
      <w:numFmt w:val="decimal"/>
      <w:lvlText w:val="%1."/>
      <w:lvlJc w:val="left"/>
      <w:pPr>
        <w:ind w:left="862" w:hanging="360"/>
      </w:pPr>
      <w:rPr>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55" w15:restartNumberingAfterBreak="0">
    <w:nsid w:val="58296F47"/>
    <w:multiLevelType w:val="hybridMultilevel"/>
    <w:tmpl w:val="6862D34A"/>
    <w:lvl w:ilvl="0" w:tplc="5A062F48">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93D3582"/>
    <w:multiLevelType w:val="hybridMultilevel"/>
    <w:tmpl w:val="2744DE28"/>
    <w:lvl w:ilvl="0" w:tplc="34FCFE7C">
      <w:start w:val="1"/>
      <w:numFmt w:val="decimal"/>
      <w:lvlText w:val="%1."/>
      <w:lvlJc w:val="left"/>
      <w:pPr>
        <w:ind w:left="720" w:hanging="360"/>
      </w:pPr>
      <w:rPr>
        <w:rFonts w:ascii="Arial" w:hAnsi="Arial" w:cs="Arial" w:hint="default"/>
        <w:b/>
        <w:bCs/>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A744AF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5C4D2E1D"/>
    <w:multiLevelType w:val="hybridMultilevel"/>
    <w:tmpl w:val="AB88F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5DE608D5"/>
    <w:multiLevelType w:val="hybridMultilevel"/>
    <w:tmpl w:val="546C3522"/>
    <w:lvl w:ilvl="0" w:tplc="40090001">
      <w:start w:val="1"/>
      <w:numFmt w:val="bullet"/>
      <w:lvlText w:val=""/>
      <w:lvlJc w:val="left"/>
      <w:pPr>
        <w:ind w:left="862" w:hanging="360"/>
      </w:pPr>
      <w:rPr>
        <w:rFonts w:ascii="Symbol" w:hAnsi="Symbol" w:hint="default"/>
        <w:b/>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1" w15:restartNumberingAfterBreak="0">
    <w:nsid w:val="5EB46FDE"/>
    <w:multiLevelType w:val="hybridMultilevel"/>
    <w:tmpl w:val="09D0BC18"/>
    <w:lvl w:ilvl="0" w:tplc="40090001">
      <w:start w:val="1"/>
      <w:numFmt w:val="bullet"/>
      <w:lvlText w:val=""/>
      <w:lvlJc w:val="left"/>
      <w:pPr>
        <w:ind w:left="862" w:hanging="360"/>
      </w:pPr>
      <w:rPr>
        <w:rFonts w:ascii="Symbol" w:hAnsi="Symbo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2" w15:restartNumberingAfterBreak="0">
    <w:nsid w:val="6025338C"/>
    <w:multiLevelType w:val="hybridMultilevel"/>
    <w:tmpl w:val="9C0CE9C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3" w15:restartNumberingAfterBreak="0">
    <w:nsid w:val="615D7A9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694D7121"/>
    <w:multiLevelType w:val="hybridMultilevel"/>
    <w:tmpl w:val="82D21A7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5" w15:restartNumberingAfterBreak="0">
    <w:nsid w:val="6C0B1F0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15:restartNumberingAfterBreak="0">
    <w:nsid w:val="6CFF33CA"/>
    <w:multiLevelType w:val="hybridMultilevel"/>
    <w:tmpl w:val="16B43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F33456E"/>
    <w:multiLevelType w:val="hybridMultilevel"/>
    <w:tmpl w:val="A042B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0BB0E35"/>
    <w:multiLevelType w:val="hybridMultilevel"/>
    <w:tmpl w:val="CC4859C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0EE1F53"/>
    <w:multiLevelType w:val="hybridMultilevel"/>
    <w:tmpl w:val="CC569F9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4E72332"/>
    <w:multiLevelType w:val="hybridMultilevel"/>
    <w:tmpl w:val="9544B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8BA512A"/>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B4673C5"/>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EFD0956"/>
    <w:multiLevelType w:val="hybridMultilevel"/>
    <w:tmpl w:val="1A0469C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922419548">
    <w:abstractNumId w:val="4"/>
  </w:num>
  <w:num w:numId="2" w16cid:durableId="67659482">
    <w:abstractNumId w:val="20"/>
  </w:num>
  <w:num w:numId="3" w16cid:durableId="1245725362">
    <w:abstractNumId w:val="2"/>
  </w:num>
  <w:num w:numId="4" w16cid:durableId="204564177">
    <w:abstractNumId w:val="3"/>
  </w:num>
  <w:num w:numId="5" w16cid:durableId="1802914810">
    <w:abstractNumId w:val="1"/>
  </w:num>
  <w:num w:numId="6" w16cid:durableId="819201216">
    <w:abstractNumId w:val="0"/>
  </w:num>
  <w:num w:numId="7" w16cid:durableId="1188061495">
    <w:abstractNumId w:val="5"/>
  </w:num>
  <w:num w:numId="8" w16cid:durableId="371344323">
    <w:abstractNumId w:val="6"/>
  </w:num>
  <w:num w:numId="9" w16cid:durableId="529925388">
    <w:abstractNumId w:val="25"/>
  </w:num>
  <w:num w:numId="10" w16cid:durableId="47732023">
    <w:abstractNumId w:val="18"/>
  </w:num>
  <w:num w:numId="11" w16cid:durableId="1950316469">
    <w:abstractNumId w:val="44"/>
  </w:num>
  <w:num w:numId="12" w16cid:durableId="1431926103">
    <w:abstractNumId w:val="49"/>
  </w:num>
  <w:num w:numId="13" w16cid:durableId="1921941163">
    <w:abstractNumId w:val="27"/>
  </w:num>
  <w:num w:numId="14" w16cid:durableId="1706177524">
    <w:abstractNumId w:val="29"/>
  </w:num>
  <w:num w:numId="15" w16cid:durableId="1717465656">
    <w:abstractNumId w:val="45"/>
  </w:num>
  <w:num w:numId="16" w16cid:durableId="1993751595">
    <w:abstractNumId w:val="46"/>
  </w:num>
  <w:num w:numId="17" w16cid:durableId="311832636">
    <w:abstractNumId w:val="39"/>
  </w:num>
  <w:num w:numId="18" w16cid:durableId="2111929202">
    <w:abstractNumId w:val="15"/>
  </w:num>
  <w:num w:numId="19" w16cid:durableId="8677578">
    <w:abstractNumId w:val="56"/>
  </w:num>
  <w:num w:numId="20" w16cid:durableId="1745030031">
    <w:abstractNumId w:val="57"/>
  </w:num>
  <w:num w:numId="21" w16cid:durableId="6692162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898864">
    <w:abstractNumId w:val="48"/>
  </w:num>
  <w:num w:numId="23" w16cid:durableId="141123397">
    <w:abstractNumId w:val="68"/>
  </w:num>
  <w:num w:numId="24" w16cid:durableId="1598516872">
    <w:abstractNumId w:val="33"/>
  </w:num>
  <w:num w:numId="25" w16cid:durableId="1571771330">
    <w:abstractNumId w:val="54"/>
  </w:num>
  <w:num w:numId="26" w16cid:durableId="676886727">
    <w:abstractNumId w:val="51"/>
  </w:num>
  <w:num w:numId="27" w16cid:durableId="204224505">
    <w:abstractNumId w:val="19"/>
  </w:num>
  <w:num w:numId="28" w16cid:durableId="1693602554">
    <w:abstractNumId w:val="34"/>
  </w:num>
  <w:num w:numId="29" w16cid:durableId="2110811516">
    <w:abstractNumId w:val="63"/>
  </w:num>
  <w:num w:numId="30" w16cid:durableId="430517724">
    <w:abstractNumId w:val="32"/>
  </w:num>
  <w:num w:numId="31" w16cid:durableId="1280985845">
    <w:abstractNumId w:val="17"/>
  </w:num>
  <w:num w:numId="32" w16cid:durableId="1235894065">
    <w:abstractNumId w:val="9"/>
  </w:num>
  <w:num w:numId="33" w16cid:durableId="451899110">
    <w:abstractNumId w:val="21"/>
  </w:num>
  <w:num w:numId="34" w16cid:durableId="2044403897">
    <w:abstractNumId w:val="72"/>
  </w:num>
  <w:num w:numId="35" w16cid:durableId="1753239079">
    <w:abstractNumId w:val="71"/>
  </w:num>
  <w:num w:numId="36" w16cid:durableId="1546677082">
    <w:abstractNumId w:val="16"/>
  </w:num>
  <w:num w:numId="37" w16cid:durableId="414254443">
    <w:abstractNumId w:val="50"/>
  </w:num>
  <w:num w:numId="38" w16cid:durableId="389113329">
    <w:abstractNumId w:val="73"/>
  </w:num>
  <w:num w:numId="39" w16cid:durableId="1349257184">
    <w:abstractNumId w:val="67"/>
  </w:num>
  <w:num w:numId="40" w16cid:durableId="1171260493">
    <w:abstractNumId w:val="69"/>
  </w:num>
  <w:num w:numId="41" w16cid:durableId="177693256">
    <w:abstractNumId w:val="60"/>
  </w:num>
  <w:num w:numId="42" w16cid:durableId="810251824">
    <w:abstractNumId w:val="47"/>
  </w:num>
  <w:num w:numId="43" w16cid:durableId="838468268">
    <w:abstractNumId w:val="11"/>
  </w:num>
  <w:num w:numId="44" w16cid:durableId="1085221282">
    <w:abstractNumId w:val="55"/>
  </w:num>
  <w:num w:numId="45" w16cid:durableId="383405180">
    <w:abstractNumId w:val="7"/>
  </w:num>
  <w:num w:numId="46" w16cid:durableId="1930499195">
    <w:abstractNumId w:val="62"/>
  </w:num>
  <w:num w:numId="47" w16cid:durableId="1944066967">
    <w:abstractNumId w:val="41"/>
  </w:num>
  <w:num w:numId="48" w16cid:durableId="375206106">
    <w:abstractNumId w:val="70"/>
  </w:num>
  <w:num w:numId="49" w16cid:durableId="1880431282">
    <w:abstractNumId w:val="10"/>
  </w:num>
  <w:num w:numId="50" w16cid:durableId="1728534045">
    <w:abstractNumId w:val="28"/>
  </w:num>
  <w:num w:numId="51" w16cid:durableId="675570222">
    <w:abstractNumId w:val="38"/>
  </w:num>
  <w:num w:numId="52" w16cid:durableId="1394083867">
    <w:abstractNumId w:val="30"/>
  </w:num>
  <w:num w:numId="53" w16cid:durableId="1366558906">
    <w:abstractNumId w:val="64"/>
  </w:num>
  <w:num w:numId="54" w16cid:durableId="581573553">
    <w:abstractNumId w:val="24"/>
  </w:num>
  <w:num w:numId="55" w16cid:durableId="63532406">
    <w:abstractNumId w:val="53"/>
  </w:num>
  <w:num w:numId="56" w16cid:durableId="1074159920">
    <w:abstractNumId w:val="31"/>
  </w:num>
  <w:num w:numId="57" w16cid:durableId="1798374270">
    <w:abstractNumId w:val="14"/>
  </w:num>
  <w:num w:numId="58" w16cid:durableId="969626194">
    <w:abstractNumId w:val="58"/>
  </w:num>
  <w:num w:numId="59" w16cid:durableId="238098425">
    <w:abstractNumId w:val="13"/>
  </w:num>
  <w:num w:numId="60" w16cid:durableId="1374814802">
    <w:abstractNumId w:val="43"/>
  </w:num>
  <w:num w:numId="61" w16cid:durableId="1327050259">
    <w:abstractNumId w:val="36"/>
  </w:num>
  <w:num w:numId="62" w16cid:durableId="701633541">
    <w:abstractNumId w:val="22"/>
  </w:num>
  <w:num w:numId="63" w16cid:durableId="263927185">
    <w:abstractNumId w:val="65"/>
  </w:num>
  <w:num w:numId="64" w16cid:durableId="1753165436">
    <w:abstractNumId w:val="61"/>
  </w:num>
  <w:num w:numId="65" w16cid:durableId="1584949190">
    <w:abstractNumId w:val="66"/>
  </w:num>
  <w:num w:numId="66" w16cid:durableId="1392774585">
    <w:abstractNumId w:val="26"/>
  </w:num>
  <w:num w:numId="67" w16cid:durableId="1961105544">
    <w:abstractNumId w:val="59"/>
  </w:num>
  <w:num w:numId="68" w16cid:durableId="609556752">
    <w:abstractNumId w:val="40"/>
  </w:num>
  <w:num w:numId="69" w16cid:durableId="1367684092">
    <w:abstractNumId w:val="8"/>
  </w:num>
  <w:num w:numId="70" w16cid:durableId="1077706528">
    <w:abstractNumId w:val="35"/>
  </w:num>
  <w:num w:numId="71" w16cid:durableId="1821075887">
    <w:abstractNumId w:val="23"/>
  </w:num>
  <w:num w:numId="72" w16cid:durableId="516967286">
    <w:abstractNumId w:val="52"/>
  </w:num>
  <w:num w:numId="73" w16cid:durableId="118692335">
    <w:abstractNumId w:val="12"/>
  </w:num>
  <w:num w:numId="74" w16cid:durableId="148985678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704"/>
    <w:rsid w:val="000005FC"/>
    <w:rsid w:val="00000B46"/>
    <w:rsid w:val="00002176"/>
    <w:rsid w:val="000037A2"/>
    <w:rsid w:val="000046C2"/>
    <w:rsid w:val="00004922"/>
    <w:rsid w:val="00004994"/>
    <w:rsid w:val="000049F7"/>
    <w:rsid w:val="00005762"/>
    <w:rsid w:val="00005E50"/>
    <w:rsid w:val="000073FF"/>
    <w:rsid w:val="00007DC6"/>
    <w:rsid w:val="00010323"/>
    <w:rsid w:val="000109DE"/>
    <w:rsid w:val="000119A0"/>
    <w:rsid w:val="000119E4"/>
    <w:rsid w:val="000123F5"/>
    <w:rsid w:val="00012550"/>
    <w:rsid w:val="00012EFC"/>
    <w:rsid w:val="0001393D"/>
    <w:rsid w:val="00014451"/>
    <w:rsid w:val="00014DE2"/>
    <w:rsid w:val="0001534C"/>
    <w:rsid w:val="000155F7"/>
    <w:rsid w:val="00015A68"/>
    <w:rsid w:val="00016CC0"/>
    <w:rsid w:val="00016FC6"/>
    <w:rsid w:val="0001727F"/>
    <w:rsid w:val="00017664"/>
    <w:rsid w:val="000209EC"/>
    <w:rsid w:val="00021DBC"/>
    <w:rsid w:val="000223D9"/>
    <w:rsid w:val="000228B1"/>
    <w:rsid w:val="00022E7C"/>
    <w:rsid w:val="0002501E"/>
    <w:rsid w:val="00025055"/>
    <w:rsid w:val="000259AF"/>
    <w:rsid w:val="00025A88"/>
    <w:rsid w:val="000266F8"/>
    <w:rsid w:val="00026C0F"/>
    <w:rsid w:val="000270C0"/>
    <w:rsid w:val="000272BC"/>
    <w:rsid w:val="00027FEC"/>
    <w:rsid w:val="000303A0"/>
    <w:rsid w:val="00030485"/>
    <w:rsid w:val="00030869"/>
    <w:rsid w:val="00030C77"/>
    <w:rsid w:val="00032E7E"/>
    <w:rsid w:val="00033045"/>
    <w:rsid w:val="0003347F"/>
    <w:rsid w:val="000345D4"/>
    <w:rsid w:val="00035285"/>
    <w:rsid w:val="00035667"/>
    <w:rsid w:val="0003574B"/>
    <w:rsid w:val="0003679D"/>
    <w:rsid w:val="00037472"/>
    <w:rsid w:val="000378CD"/>
    <w:rsid w:val="00037C00"/>
    <w:rsid w:val="00037D9E"/>
    <w:rsid w:val="000410DC"/>
    <w:rsid w:val="0004312B"/>
    <w:rsid w:val="00043A4A"/>
    <w:rsid w:val="000449BE"/>
    <w:rsid w:val="00044E54"/>
    <w:rsid w:val="000452D2"/>
    <w:rsid w:val="000455E9"/>
    <w:rsid w:val="0004582C"/>
    <w:rsid w:val="000460EF"/>
    <w:rsid w:val="00046E11"/>
    <w:rsid w:val="00047303"/>
    <w:rsid w:val="000473E8"/>
    <w:rsid w:val="0005068B"/>
    <w:rsid w:val="00050DC6"/>
    <w:rsid w:val="00050FDB"/>
    <w:rsid w:val="00051101"/>
    <w:rsid w:val="00053C53"/>
    <w:rsid w:val="00055290"/>
    <w:rsid w:val="00055BEC"/>
    <w:rsid w:val="0005633F"/>
    <w:rsid w:val="00056457"/>
    <w:rsid w:val="0005693A"/>
    <w:rsid w:val="00057FCC"/>
    <w:rsid w:val="0006064A"/>
    <w:rsid w:val="00060B23"/>
    <w:rsid w:val="00060C70"/>
    <w:rsid w:val="00061C6A"/>
    <w:rsid w:val="00061D8D"/>
    <w:rsid w:val="00062730"/>
    <w:rsid w:val="00063BAE"/>
    <w:rsid w:val="00063E75"/>
    <w:rsid w:val="00063E95"/>
    <w:rsid w:val="00065543"/>
    <w:rsid w:val="00067CE2"/>
    <w:rsid w:val="00071BBE"/>
    <w:rsid w:val="000723DE"/>
    <w:rsid w:val="000727DD"/>
    <w:rsid w:val="00073CD3"/>
    <w:rsid w:val="00074874"/>
    <w:rsid w:val="00074F0B"/>
    <w:rsid w:val="00074F31"/>
    <w:rsid w:val="00075A9E"/>
    <w:rsid w:val="00076B03"/>
    <w:rsid w:val="0007757A"/>
    <w:rsid w:val="0008011B"/>
    <w:rsid w:val="00080374"/>
    <w:rsid w:val="000811E9"/>
    <w:rsid w:val="00081359"/>
    <w:rsid w:val="0008208A"/>
    <w:rsid w:val="00082B66"/>
    <w:rsid w:val="0008580E"/>
    <w:rsid w:val="00085B61"/>
    <w:rsid w:val="0008667F"/>
    <w:rsid w:val="00086695"/>
    <w:rsid w:val="0008797F"/>
    <w:rsid w:val="00087B02"/>
    <w:rsid w:val="00087F27"/>
    <w:rsid w:val="00091578"/>
    <w:rsid w:val="0009271E"/>
    <w:rsid w:val="00092CA9"/>
    <w:rsid w:val="00093913"/>
    <w:rsid w:val="00093C0D"/>
    <w:rsid w:val="00093E0C"/>
    <w:rsid w:val="00093F58"/>
    <w:rsid w:val="00094792"/>
    <w:rsid w:val="000953AE"/>
    <w:rsid w:val="00095899"/>
    <w:rsid w:val="000960D9"/>
    <w:rsid w:val="00096351"/>
    <w:rsid w:val="000A05A7"/>
    <w:rsid w:val="000A0CC5"/>
    <w:rsid w:val="000A0D87"/>
    <w:rsid w:val="000A1C2A"/>
    <w:rsid w:val="000A1F2B"/>
    <w:rsid w:val="000A203C"/>
    <w:rsid w:val="000A2049"/>
    <w:rsid w:val="000A23FF"/>
    <w:rsid w:val="000A3DDB"/>
    <w:rsid w:val="000A3FE8"/>
    <w:rsid w:val="000A52AA"/>
    <w:rsid w:val="000A5A35"/>
    <w:rsid w:val="000A61DF"/>
    <w:rsid w:val="000A6A15"/>
    <w:rsid w:val="000A6C1E"/>
    <w:rsid w:val="000B0C40"/>
    <w:rsid w:val="000B0E2F"/>
    <w:rsid w:val="000B0EF1"/>
    <w:rsid w:val="000B207E"/>
    <w:rsid w:val="000B2528"/>
    <w:rsid w:val="000B2533"/>
    <w:rsid w:val="000B32DD"/>
    <w:rsid w:val="000B3931"/>
    <w:rsid w:val="000B398F"/>
    <w:rsid w:val="000B4389"/>
    <w:rsid w:val="000B4413"/>
    <w:rsid w:val="000B4425"/>
    <w:rsid w:val="000B52D2"/>
    <w:rsid w:val="000B7152"/>
    <w:rsid w:val="000B7E16"/>
    <w:rsid w:val="000C028C"/>
    <w:rsid w:val="000C037B"/>
    <w:rsid w:val="000C045F"/>
    <w:rsid w:val="000C1741"/>
    <w:rsid w:val="000C17AC"/>
    <w:rsid w:val="000C1FA7"/>
    <w:rsid w:val="000C21DC"/>
    <w:rsid w:val="000C2A87"/>
    <w:rsid w:val="000C2FE2"/>
    <w:rsid w:val="000C306E"/>
    <w:rsid w:val="000C3CC5"/>
    <w:rsid w:val="000C4352"/>
    <w:rsid w:val="000C59A2"/>
    <w:rsid w:val="000C7300"/>
    <w:rsid w:val="000C7953"/>
    <w:rsid w:val="000D05AB"/>
    <w:rsid w:val="000D1028"/>
    <w:rsid w:val="000D262E"/>
    <w:rsid w:val="000D2958"/>
    <w:rsid w:val="000D2E80"/>
    <w:rsid w:val="000D30D8"/>
    <w:rsid w:val="000D32C9"/>
    <w:rsid w:val="000D37CF"/>
    <w:rsid w:val="000D46A3"/>
    <w:rsid w:val="000D4AAA"/>
    <w:rsid w:val="000D4B1A"/>
    <w:rsid w:val="000D6838"/>
    <w:rsid w:val="000D724C"/>
    <w:rsid w:val="000D73B0"/>
    <w:rsid w:val="000D7E46"/>
    <w:rsid w:val="000E2F55"/>
    <w:rsid w:val="000E30B3"/>
    <w:rsid w:val="000E3DDD"/>
    <w:rsid w:val="000E5E67"/>
    <w:rsid w:val="000E60A4"/>
    <w:rsid w:val="000E6A97"/>
    <w:rsid w:val="000E76DC"/>
    <w:rsid w:val="000E771E"/>
    <w:rsid w:val="000E7F4C"/>
    <w:rsid w:val="000E7FDA"/>
    <w:rsid w:val="000F0248"/>
    <w:rsid w:val="000F02E4"/>
    <w:rsid w:val="000F0BF6"/>
    <w:rsid w:val="000F135E"/>
    <w:rsid w:val="000F1484"/>
    <w:rsid w:val="000F159A"/>
    <w:rsid w:val="000F19A2"/>
    <w:rsid w:val="000F1E69"/>
    <w:rsid w:val="000F1E9E"/>
    <w:rsid w:val="000F20F7"/>
    <w:rsid w:val="000F2403"/>
    <w:rsid w:val="000F2828"/>
    <w:rsid w:val="000F2A82"/>
    <w:rsid w:val="000F31DD"/>
    <w:rsid w:val="000F3983"/>
    <w:rsid w:val="000F56E0"/>
    <w:rsid w:val="000F5B1F"/>
    <w:rsid w:val="000F5FA6"/>
    <w:rsid w:val="000F65B4"/>
    <w:rsid w:val="000F662F"/>
    <w:rsid w:val="000F6735"/>
    <w:rsid w:val="000F6D45"/>
    <w:rsid w:val="000F738E"/>
    <w:rsid w:val="001013EB"/>
    <w:rsid w:val="0010172C"/>
    <w:rsid w:val="00101762"/>
    <w:rsid w:val="0010220A"/>
    <w:rsid w:val="00102832"/>
    <w:rsid w:val="00103453"/>
    <w:rsid w:val="001052B6"/>
    <w:rsid w:val="00105755"/>
    <w:rsid w:val="00106134"/>
    <w:rsid w:val="0010623E"/>
    <w:rsid w:val="00106447"/>
    <w:rsid w:val="0010744F"/>
    <w:rsid w:val="00107C1D"/>
    <w:rsid w:val="00107D9F"/>
    <w:rsid w:val="0011023D"/>
    <w:rsid w:val="00110631"/>
    <w:rsid w:val="00110A05"/>
    <w:rsid w:val="00110D66"/>
    <w:rsid w:val="00111CFE"/>
    <w:rsid w:val="00111D49"/>
    <w:rsid w:val="00113597"/>
    <w:rsid w:val="00114D80"/>
    <w:rsid w:val="001150CF"/>
    <w:rsid w:val="00115297"/>
    <w:rsid w:val="00115E9C"/>
    <w:rsid w:val="001207EC"/>
    <w:rsid w:val="00121F1E"/>
    <w:rsid w:val="0012284E"/>
    <w:rsid w:val="00123397"/>
    <w:rsid w:val="001233A8"/>
    <w:rsid w:val="00123637"/>
    <w:rsid w:val="0012365B"/>
    <w:rsid w:val="00123C3C"/>
    <w:rsid w:val="00123FC6"/>
    <w:rsid w:val="00124DCB"/>
    <w:rsid w:val="00125408"/>
    <w:rsid w:val="00125619"/>
    <w:rsid w:val="00126842"/>
    <w:rsid w:val="00127CE3"/>
    <w:rsid w:val="001301DC"/>
    <w:rsid w:val="0013036C"/>
    <w:rsid w:val="001306F3"/>
    <w:rsid w:val="001313A7"/>
    <w:rsid w:val="00131575"/>
    <w:rsid w:val="00131976"/>
    <w:rsid w:val="001322C0"/>
    <w:rsid w:val="00132636"/>
    <w:rsid w:val="00132C3E"/>
    <w:rsid w:val="00133542"/>
    <w:rsid w:val="00133A0F"/>
    <w:rsid w:val="001341DA"/>
    <w:rsid w:val="00134A78"/>
    <w:rsid w:val="00134FC4"/>
    <w:rsid w:val="001350EC"/>
    <w:rsid w:val="00135152"/>
    <w:rsid w:val="001356FA"/>
    <w:rsid w:val="001360B6"/>
    <w:rsid w:val="00136295"/>
    <w:rsid w:val="00136834"/>
    <w:rsid w:val="00136BF0"/>
    <w:rsid w:val="00136CDC"/>
    <w:rsid w:val="0013706C"/>
    <w:rsid w:val="001371D9"/>
    <w:rsid w:val="0013750E"/>
    <w:rsid w:val="00140179"/>
    <w:rsid w:val="00140455"/>
    <w:rsid w:val="00140849"/>
    <w:rsid w:val="00140CD1"/>
    <w:rsid w:val="00141793"/>
    <w:rsid w:val="00142325"/>
    <w:rsid w:val="00142A32"/>
    <w:rsid w:val="00142BC2"/>
    <w:rsid w:val="00143325"/>
    <w:rsid w:val="001433DA"/>
    <w:rsid w:val="00143C30"/>
    <w:rsid w:val="00143F40"/>
    <w:rsid w:val="0014481A"/>
    <w:rsid w:val="00144DB9"/>
    <w:rsid w:val="00145343"/>
    <w:rsid w:val="00146527"/>
    <w:rsid w:val="00146CC5"/>
    <w:rsid w:val="001470E2"/>
    <w:rsid w:val="0014756E"/>
    <w:rsid w:val="00147818"/>
    <w:rsid w:val="00150A25"/>
    <w:rsid w:val="00150E1F"/>
    <w:rsid w:val="00151BF1"/>
    <w:rsid w:val="001523F4"/>
    <w:rsid w:val="001542AE"/>
    <w:rsid w:val="0015503D"/>
    <w:rsid w:val="001622E5"/>
    <w:rsid w:val="00162785"/>
    <w:rsid w:val="0016387D"/>
    <w:rsid w:val="00163BA8"/>
    <w:rsid w:val="00163FA1"/>
    <w:rsid w:val="0016406D"/>
    <w:rsid w:val="00164204"/>
    <w:rsid w:val="00164D83"/>
    <w:rsid w:val="0016703E"/>
    <w:rsid w:val="00167176"/>
    <w:rsid w:val="001672FE"/>
    <w:rsid w:val="0016773B"/>
    <w:rsid w:val="00170BC8"/>
    <w:rsid w:val="001717B3"/>
    <w:rsid w:val="00171DD1"/>
    <w:rsid w:val="00171EF9"/>
    <w:rsid w:val="0017403D"/>
    <w:rsid w:val="00174449"/>
    <w:rsid w:val="0017445B"/>
    <w:rsid w:val="00174FD1"/>
    <w:rsid w:val="001755DF"/>
    <w:rsid w:val="00176BD8"/>
    <w:rsid w:val="0018134F"/>
    <w:rsid w:val="0018173D"/>
    <w:rsid w:val="00181791"/>
    <w:rsid w:val="00182D52"/>
    <w:rsid w:val="001831E2"/>
    <w:rsid w:val="00184803"/>
    <w:rsid w:val="00186083"/>
    <w:rsid w:val="00187725"/>
    <w:rsid w:val="00190551"/>
    <w:rsid w:val="00191830"/>
    <w:rsid w:val="001922B5"/>
    <w:rsid w:val="001924EE"/>
    <w:rsid w:val="00193108"/>
    <w:rsid w:val="00193F83"/>
    <w:rsid w:val="00195181"/>
    <w:rsid w:val="00195FFF"/>
    <w:rsid w:val="00196973"/>
    <w:rsid w:val="00196EE7"/>
    <w:rsid w:val="00197295"/>
    <w:rsid w:val="001A0956"/>
    <w:rsid w:val="001A0A3B"/>
    <w:rsid w:val="001A11CF"/>
    <w:rsid w:val="001A19F1"/>
    <w:rsid w:val="001A28C4"/>
    <w:rsid w:val="001A3A41"/>
    <w:rsid w:val="001A3ACB"/>
    <w:rsid w:val="001A4435"/>
    <w:rsid w:val="001A486F"/>
    <w:rsid w:val="001A4DCA"/>
    <w:rsid w:val="001A4F5A"/>
    <w:rsid w:val="001A5082"/>
    <w:rsid w:val="001A5210"/>
    <w:rsid w:val="001A63A6"/>
    <w:rsid w:val="001A6BD4"/>
    <w:rsid w:val="001A73A1"/>
    <w:rsid w:val="001B1955"/>
    <w:rsid w:val="001B2D0E"/>
    <w:rsid w:val="001B40F4"/>
    <w:rsid w:val="001B41EF"/>
    <w:rsid w:val="001B4D0B"/>
    <w:rsid w:val="001B5414"/>
    <w:rsid w:val="001B574F"/>
    <w:rsid w:val="001B6361"/>
    <w:rsid w:val="001B6AD4"/>
    <w:rsid w:val="001C007F"/>
    <w:rsid w:val="001C0229"/>
    <w:rsid w:val="001C080C"/>
    <w:rsid w:val="001C0CCD"/>
    <w:rsid w:val="001C1325"/>
    <w:rsid w:val="001C159E"/>
    <w:rsid w:val="001C1E68"/>
    <w:rsid w:val="001C3257"/>
    <w:rsid w:val="001C41F1"/>
    <w:rsid w:val="001C44E8"/>
    <w:rsid w:val="001C57E4"/>
    <w:rsid w:val="001C5CA2"/>
    <w:rsid w:val="001C7162"/>
    <w:rsid w:val="001D031F"/>
    <w:rsid w:val="001D0AAC"/>
    <w:rsid w:val="001D0BE3"/>
    <w:rsid w:val="001D1183"/>
    <w:rsid w:val="001D12AA"/>
    <w:rsid w:val="001D37CD"/>
    <w:rsid w:val="001D404D"/>
    <w:rsid w:val="001D4248"/>
    <w:rsid w:val="001D6458"/>
    <w:rsid w:val="001D6C59"/>
    <w:rsid w:val="001D7278"/>
    <w:rsid w:val="001E0862"/>
    <w:rsid w:val="001E1A16"/>
    <w:rsid w:val="001E1F03"/>
    <w:rsid w:val="001E209B"/>
    <w:rsid w:val="001E2E6C"/>
    <w:rsid w:val="001E312C"/>
    <w:rsid w:val="001E32B5"/>
    <w:rsid w:val="001E3BFD"/>
    <w:rsid w:val="001E4E32"/>
    <w:rsid w:val="001E527B"/>
    <w:rsid w:val="001E53FD"/>
    <w:rsid w:val="001E5AC1"/>
    <w:rsid w:val="001E640E"/>
    <w:rsid w:val="001E6A4C"/>
    <w:rsid w:val="001E6AC1"/>
    <w:rsid w:val="001E7521"/>
    <w:rsid w:val="001F151D"/>
    <w:rsid w:val="001F1842"/>
    <w:rsid w:val="001F224B"/>
    <w:rsid w:val="001F22B5"/>
    <w:rsid w:val="001F3091"/>
    <w:rsid w:val="001F3AB1"/>
    <w:rsid w:val="001F3C98"/>
    <w:rsid w:val="001F4448"/>
    <w:rsid w:val="001F4FEF"/>
    <w:rsid w:val="001F6608"/>
    <w:rsid w:val="001F6E1F"/>
    <w:rsid w:val="001F7287"/>
    <w:rsid w:val="001F7A0C"/>
    <w:rsid w:val="00200BBD"/>
    <w:rsid w:val="0020166F"/>
    <w:rsid w:val="00201714"/>
    <w:rsid w:val="00202693"/>
    <w:rsid w:val="0020276B"/>
    <w:rsid w:val="0020286E"/>
    <w:rsid w:val="00202A9A"/>
    <w:rsid w:val="00203498"/>
    <w:rsid w:val="00203A08"/>
    <w:rsid w:val="00203FE5"/>
    <w:rsid w:val="00204216"/>
    <w:rsid w:val="002043A9"/>
    <w:rsid w:val="002051E0"/>
    <w:rsid w:val="0020527F"/>
    <w:rsid w:val="00205879"/>
    <w:rsid w:val="00205A10"/>
    <w:rsid w:val="00207871"/>
    <w:rsid w:val="00207D34"/>
    <w:rsid w:val="002104F1"/>
    <w:rsid w:val="00210B37"/>
    <w:rsid w:val="00210C71"/>
    <w:rsid w:val="002115C3"/>
    <w:rsid w:val="00211839"/>
    <w:rsid w:val="00211FDA"/>
    <w:rsid w:val="00212237"/>
    <w:rsid w:val="002138B8"/>
    <w:rsid w:val="00213BF4"/>
    <w:rsid w:val="002141AC"/>
    <w:rsid w:val="00214206"/>
    <w:rsid w:val="0021592E"/>
    <w:rsid w:val="00215C27"/>
    <w:rsid w:val="0021616C"/>
    <w:rsid w:val="00216174"/>
    <w:rsid w:val="00216251"/>
    <w:rsid w:val="00216253"/>
    <w:rsid w:val="00217CAD"/>
    <w:rsid w:val="0022044F"/>
    <w:rsid w:val="00221438"/>
    <w:rsid w:val="00222B99"/>
    <w:rsid w:val="00222CDC"/>
    <w:rsid w:val="00223CB7"/>
    <w:rsid w:val="0022419A"/>
    <w:rsid w:val="002247F6"/>
    <w:rsid w:val="00225E1D"/>
    <w:rsid w:val="0022607D"/>
    <w:rsid w:val="0022727E"/>
    <w:rsid w:val="0022795F"/>
    <w:rsid w:val="00227A4A"/>
    <w:rsid w:val="00227AF8"/>
    <w:rsid w:val="00230C63"/>
    <w:rsid w:val="0023110C"/>
    <w:rsid w:val="00231E73"/>
    <w:rsid w:val="00232850"/>
    <w:rsid w:val="00232B1A"/>
    <w:rsid w:val="00232B1D"/>
    <w:rsid w:val="00232B22"/>
    <w:rsid w:val="002338C7"/>
    <w:rsid w:val="00233EFB"/>
    <w:rsid w:val="00234944"/>
    <w:rsid w:val="00236CB0"/>
    <w:rsid w:val="00237419"/>
    <w:rsid w:val="002376B8"/>
    <w:rsid w:val="00237BBB"/>
    <w:rsid w:val="00240083"/>
    <w:rsid w:val="00240952"/>
    <w:rsid w:val="00243767"/>
    <w:rsid w:val="00244D99"/>
    <w:rsid w:val="002453DA"/>
    <w:rsid w:val="00245778"/>
    <w:rsid w:val="002466EC"/>
    <w:rsid w:val="00246C2D"/>
    <w:rsid w:val="0024773D"/>
    <w:rsid w:val="00247D92"/>
    <w:rsid w:val="002505E3"/>
    <w:rsid w:val="0025091E"/>
    <w:rsid w:val="00252BC1"/>
    <w:rsid w:val="00252ED3"/>
    <w:rsid w:val="00253100"/>
    <w:rsid w:val="002545F9"/>
    <w:rsid w:val="002551BA"/>
    <w:rsid w:val="00255D86"/>
    <w:rsid w:val="00255D99"/>
    <w:rsid w:val="00256B93"/>
    <w:rsid w:val="00257155"/>
    <w:rsid w:val="00257619"/>
    <w:rsid w:val="00257775"/>
    <w:rsid w:val="002578CD"/>
    <w:rsid w:val="002602F8"/>
    <w:rsid w:val="002606C9"/>
    <w:rsid w:val="00260A0C"/>
    <w:rsid w:val="00261C52"/>
    <w:rsid w:val="00261F56"/>
    <w:rsid w:val="002620F0"/>
    <w:rsid w:val="00262DB8"/>
    <w:rsid w:val="0026356B"/>
    <w:rsid w:val="00264B53"/>
    <w:rsid w:val="00264C42"/>
    <w:rsid w:val="002655C0"/>
    <w:rsid w:val="00267632"/>
    <w:rsid w:val="00270D62"/>
    <w:rsid w:val="002717F7"/>
    <w:rsid w:val="00271DE1"/>
    <w:rsid w:val="00272D8F"/>
    <w:rsid w:val="002730E5"/>
    <w:rsid w:val="0027409E"/>
    <w:rsid w:val="002742B2"/>
    <w:rsid w:val="002759BA"/>
    <w:rsid w:val="00275C4D"/>
    <w:rsid w:val="00275C8E"/>
    <w:rsid w:val="00275D45"/>
    <w:rsid w:val="00275F52"/>
    <w:rsid w:val="002763F7"/>
    <w:rsid w:val="00277C2B"/>
    <w:rsid w:val="00277C8C"/>
    <w:rsid w:val="00280578"/>
    <w:rsid w:val="00281F1E"/>
    <w:rsid w:val="00282477"/>
    <w:rsid w:val="0028309A"/>
    <w:rsid w:val="00283777"/>
    <w:rsid w:val="00283DAC"/>
    <w:rsid w:val="00283DB6"/>
    <w:rsid w:val="0028427D"/>
    <w:rsid w:val="0028477C"/>
    <w:rsid w:val="00286417"/>
    <w:rsid w:val="00287CB8"/>
    <w:rsid w:val="00290666"/>
    <w:rsid w:val="0029086D"/>
    <w:rsid w:val="0029133A"/>
    <w:rsid w:val="00291D8D"/>
    <w:rsid w:val="00292023"/>
    <w:rsid w:val="0029251A"/>
    <w:rsid w:val="0029294E"/>
    <w:rsid w:val="0029403A"/>
    <w:rsid w:val="00296235"/>
    <w:rsid w:val="002965C3"/>
    <w:rsid w:val="00296DA4"/>
    <w:rsid w:val="00296F7C"/>
    <w:rsid w:val="002A0039"/>
    <w:rsid w:val="002A02A5"/>
    <w:rsid w:val="002A0513"/>
    <w:rsid w:val="002A0643"/>
    <w:rsid w:val="002A091C"/>
    <w:rsid w:val="002A18A8"/>
    <w:rsid w:val="002A36B1"/>
    <w:rsid w:val="002A3A52"/>
    <w:rsid w:val="002A44E9"/>
    <w:rsid w:val="002A4A6B"/>
    <w:rsid w:val="002A508E"/>
    <w:rsid w:val="002A56E2"/>
    <w:rsid w:val="002B0FCE"/>
    <w:rsid w:val="002B1A51"/>
    <w:rsid w:val="002B2848"/>
    <w:rsid w:val="002B28BF"/>
    <w:rsid w:val="002B2B76"/>
    <w:rsid w:val="002B3EA5"/>
    <w:rsid w:val="002B45AF"/>
    <w:rsid w:val="002B4E9A"/>
    <w:rsid w:val="002B5553"/>
    <w:rsid w:val="002B586F"/>
    <w:rsid w:val="002B6BE8"/>
    <w:rsid w:val="002B6FCF"/>
    <w:rsid w:val="002B7476"/>
    <w:rsid w:val="002B77C5"/>
    <w:rsid w:val="002C06F3"/>
    <w:rsid w:val="002C0FEE"/>
    <w:rsid w:val="002C1BB4"/>
    <w:rsid w:val="002C2042"/>
    <w:rsid w:val="002C21AC"/>
    <w:rsid w:val="002C2CEA"/>
    <w:rsid w:val="002C3982"/>
    <w:rsid w:val="002C3B38"/>
    <w:rsid w:val="002C4189"/>
    <w:rsid w:val="002C4B54"/>
    <w:rsid w:val="002C4B78"/>
    <w:rsid w:val="002C4DF4"/>
    <w:rsid w:val="002C60C1"/>
    <w:rsid w:val="002C7362"/>
    <w:rsid w:val="002C78E6"/>
    <w:rsid w:val="002C7B5F"/>
    <w:rsid w:val="002D0B7A"/>
    <w:rsid w:val="002D15B7"/>
    <w:rsid w:val="002D1713"/>
    <w:rsid w:val="002D1ECD"/>
    <w:rsid w:val="002D1FB2"/>
    <w:rsid w:val="002D3349"/>
    <w:rsid w:val="002D36E1"/>
    <w:rsid w:val="002D3ED8"/>
    <w:rsid w:val="002D5369"/>
    <w:rsid w:val="002D718A"/>
    <w:rsid w:val="002E0035"/>
    <w:rsid w:val="002E007F"/>
    <w:rsid w:val="002E08FB"/>
    <w:rsid w:val="002E09CF"/>
    <w:rsid w:val="002E0A13"/>
    <w:rsid w:val="002E0BB4"/>
    <w:rsid w:val="002E0BFD"/>
    <w:rsid w:val="002E2F77"/>
    <w:rsid w:val="002E38F0"/>
    <w:rsid w:val="002E3A7D"/>
    <w:rsid w:val="002E4512"/>
    <w:rsid w:val="002E4818"/>
    <w:rsid w:val="002E4BAF"/>
    <w:rsid w:val="002E52E3"/>
    <w:rsid w:val="002E6D8F"/>
    <w:rsid w:val="002E6DD3"/>
    <w:rsid w:val="002E7411"/>
    <w:rsid w:val="002E7868"/>
    <w:rsid w:val="002E7B1F"/>
    <w:rsid w:val="002F0538"/>
    <w:rsid w:val="002F298E"/>
    <w:rsid w:val="002F2E2C"/>
    <w:rsid w:val="002F31C6"/>
    <w:rsid w:val="002F3391"/>
    <w:rsid w:val="002F354E"/>
    <w:rsid w:val="002F458F"/>
    <w:rsid w:val="002F47F6"/>
    <w:rsid w:val="002F4A98"/>
    <w:rsid w:val="002F5F7C"/>
    <w:rsid w:val="002F6D0E"/>
    <w:rsid w:val="002F7771"/>
    <w:rsid w:val="002F792A"/>
    <w:rsid w:val="002F7A32"/>
    <w:rsid w:val="00300CA7"/>
    <w:rsid w:val="00301537"/>
    <w:rsid w:val="0030162A"/>
    <w:rsid w:val="00301681"/>
    <w:rsid w:val="00302C53"/>
    <w:rsid w:val="00302EBF"/>
    <w:rsid w:val="003033F5"/>
    <w:rsid w:val="0030435B"/>
    <w:rsid w:val="003048FB"/>
    <w:rsid w:val="003067E0"/>
    <w:rsid w:val="003070EB"/>
    <w:rsid w:val="003072BB"/>
    <w:rsid w:val="00307E99"/>
    <w:rsid w:val="003103F5"/>
    <w:rsid w:val="003105B3"/>
    <w:rsid w:val="00310653"/>
    <w:rsid w:val="00310C72"/>
    <w:rsid w:val="00312956"/>
    <w:rsid w:val="00313526"/>
    <w:rsid w:val="00313D08"/>
    <w:rsid w:val="0031716D"/>
    <w:rsid w:val="00317294"/>
    <w:rsid w:val="00320435"/>
    <w:rsid w:val="00320757"/>
    <w:rsid w:val="00320783"/>
    <w:rsid w:val="00320D75"/>
    <w:rsid w:val="003220FD"/>
    <w:rsid w:val="003227F6"/>
    <w:rsid w:val="00323B75"/>
    <w:rsid w:val="00324F8E"/>
    <w:rsid w:val="00325319"/>
    <w:rsid w:val="00325B73"/>
    <w:rsid w:val="00327571"/>
    <w:rsid w:val="003310A2"/>
    <w:rsid w:val="003313F8"/>
    <w:rsid w:val="00331C59"/>
    <w:rsid w:val="00331E36"/>
    <w:rsid w:val="003327AE"/>
    <w:rsid w:val="00332BE8"/>
    <w:rsid w:val="00333B23"/>
    <w:rsid w:val="00334468"/>
    <w:rsid w:val="0033573D"/>
    <w:rsid w:val="0033633E"/>
    <w:rsid w:val="00337832"/>
    <w:rsid w:val="0034014B"/>
    <w:rsid w:val="003408A4"/>
    <w:rsid w:val="00341FEC"/>
    <w:rsid w:val="00342267"/>
    <w:rsid w:val="00342498"/>
    <w:rsid w:val="003425D9"/>
    <w:rsid w:val="003426B0"/>
    <w:rsid w:val="00343915"/>
    <w:rsid w:val="00343FE7"/>
    <w:rsid w:val="00344661"/>
    <w:rsid w:val="0034467E"/>
    <w:rsid w:val="003457B8"/>
    <w:rsid w:val="00345F53"/>
    <w:rsid w:val="00346270"/>
    <w:rsid w:val="00346749"/>
    <w:rsid w:val="003474E4"/>
    <w:rsid w:val="00347876"/>
    <w:rsid w:val="0035031F"/>
    <w:rsid w:val="00351A67"/>
    <w:rsid w:val="00351CEB"/>
    <w:rsid w:val="00352903"/>
    <w:rsid w:val="00353212"/>
    <w:rsid w:val="00353453"/>
    <w:rsid w:val="00353547"/>
    <w:rsid w:val="003535B4"/>
    <w:rsid w:val="00353C0B"/>
    <w:rsid w:val="00354BC0"/>
    <w:rsid w:val="00354E08"/>
    <w:rsid w:val="00355231"/>
    <w:rsid w:val="00355AB6"/>
    <w:rsid w:val="0035612E"/>
    <w:rsid w:val="00357A18"/>
    <w:rsid w:val="00360A6A"/>
    <w:rsid w:val="00360EC9"/>
    <w:rsid w:val="00360F08"/>
    <w:rsid w:val="003618FE"/>
    <w:rsid w:val="0036198E"/>
    <w:rsid w:val="00362AD2"/>
    <w:rsid w:val="00362ED2"/>
    <w:rsid w:val="003635AA"/>
    <w:rsid w:val="0036365D"/>
    <w:rsid w:val="00363900"/>
    <w:rsid w:val="00363957"/>
    <w:rsid w:val="00363FEB"/>
    <w:rsid w:val="00364D7B"/>
    <w:rsid w:val="00364F8C"/>
    <w:rsid w:val="00365CC0"/>
    <w:rsid w:val="003673E2"/>
    <w:rsid w:val="00371506"/>
    <w:rsid w:val="00372372"/>
    <w:rsid w:val="003726A7"/>
    <w:rsid w:val="00372E7C"/>
    <w:rsid w:val="00373395"/>
    <w:rsid w:val="00373BB7"/>
    <w:rsid w:val="00373C52"/>
    <w:rsid w:val="00373C6D"/>
    <w:rsid w:val="00373DAC"/>
    <w:rsid w:val="00373E9F"/>
    <w:rsid w:val="003741B2"/>
    <w:rsid w:val="0037453D"/>
    <w:rsid w:val="003751A8"/>
    <w:rsid w:val="00375AC5"/>
    <w:rsid w:val="00375F7D"/>
    <w:rsid w:val="003768A2"/>
    <w:rsid w:val="00377071"/>
    <w:rsid w:val="0037733F"/>
    <w:rsid w:val="003804E0"/>
    <w:rsid w:val="0038083C"/>
    <w:rsid w:val="00380D16"/>
    <w:rsid w:val="00381F6C"/>
    <w:rsid w:val="00381FB2"/>
    <w:rsid w:val="00382791"/>
    <w:rsid w:val="00382B8C"/>
    <w:rsid w:val="00383130"/>
    <w:rsid w:val="003836EA"/>
    <w:rsid w:val="00383764"/>
    <w:rsid w:val="00383FDD"/>
    <w:rsid w:val="00384402"/>
    <w:rsid w:val="00384B67"/>
    <w:rsid w:val="0038590C"/>
    <w:rsid w:val="003860FF"/>
    <w:rsid w:val="0038770A"/>
    <w:rsid w:val="003877AD"/>
    <w:rsid w:val="00387BC2"/>
    <w:rsid w:val="00387D59"/>
    <w:rsid w:val="00387E3C"/>
    <w:rsid w:val="00390120"/>
    <w:rsid w:val="00390DAD"/>
    <w:rsid w:val="003918F6"/>
    <w:rsid w:val="00391D30"/>
    <w:rsid w:val="00392498"/>
    <w:rsid w:val="003924E3"/>
    <w:rsid w:val="00392536"/>
    <w:rsid w:val="00392667"/>
    <w:rsid w:val="00392D20"/>
    <w:rsid w:val="00393191"/>
    <w:rsid w:val="00393403"/>
    <w:rsid w:val="00393533"/>
    <w:rsid w:val="00393838"/>
    <w:rsid w:val="00394F7A"/>
    <w:rsid w:val="003955ED"/>
    <w:rsid w:val="00396832"/>
    <w:rsid w:val="0039690B"/>
    <w:rsid w:val="00396C63"/>
    <w:rsid w:val="003978AF"/>
    <w:rsid w:val="003A0010"/>
    <w:rsid w:val="003A0A06"/>
    <w:rsid w:val="003A0F7D"/>
    <w:rsid w:val="003A2241"/>
    <w:rsid w:val="003A2632"/>
    <w:rsid w:val="003A2A50"/>
    <w:rsid w:val="003A2A61"/>
    <w:rsid w:val="003A3523"/>
    <w:rsid w:val="003A4D87"/>
    <w:rsid w:val="003A5104"/>
    <w:rsid w:val="003A603C"/>
    <w:rsid w:val="003A69AE"/>
    <w:rsid w:val="003A7136"/>
    <w:rsid w:val="003A7911"/>
    <w:rsid w:val="003A7A9D"/>
    <w:rsid w:val="003B009B"/>
    <w:rsid w:val="003B01A8"/>
    <w:rsid w:val="003B06BF"/>
    <w:rsid w:val="003B1129"/>
    <w:rsid w:val="003B1BDA"/>
    <w:rsid w:val="003B29A7"/>
    <w:rsid w:val="003B3B46"/>
    <w:rsid w:val="003B4111"/>
    <w:rsid w:val="003B4791"/>
    <w:rsid w:val="003B47BD"/>
    <w:rsid w:val="003B603D"/>
    <w:rsid w:val="003B616F"/>
    <w:rsid w:val="003B6322"/>
    <w:rsid w:val="003B6D5B"/>
    <w:rsid w:val="003B6F0E"/>
    <w:rsid w:val="003B6F94"/>
    <w:rsid w:val="003C0ED1"/>
    <w:rsid w:val="003C21B3"/>
    <w:rsid w:val="003C225C"/>
    <w:rsid w:val="003C254F"/>
    <w:rsid w:val="003C2FB0"/>
    <w:rsid w:val="003C324E"/>
    <w:rsid w:val="003C3A6E"/>
    <w:rsid w:val="003C3C7D"/>
    <w:rsid w:val="003C3F57"/>
    <w:rsid w:val="003C48C5"/>
    <w:rsid w:val="003C5B5A"/>
    <w:rsid w:val="003C6924"/>
    <w:rsid w:val="003C707F"/>
    <w:rsid w:val="003C7B3D"/>
    <w:rsid w:val="003D0BCB"/>
    <w:rsid w:val="003D196B"/>
    <w:rsid w:val="003D1B8A"/>
    <w:rsid w:val="003D2C2C"/>
    <w:rsid w:val="003D36B5"/>
    <w:rsid w:val="003D3D19"/>
    <w:rsid w:val="003D5585"/>
    <w:rsid w:val="003D5638"/>
    <w:rsid w:val="003D5939"/>
    <w:rsid w:val="003D645A"/>
    <w:rsid w:val="003D65DB"/>
    <w:rsid w:val="003D6CF6"/>
    <w:rsid w:val="003D70DC"/>
    <w:rsid w:val="003E082F"/>
    <w:rsid w:val="003E09E3"/>
    <w:rsid w:val="003E19C9"/>
    <w:rsid w:val="003E1EF5"/>
    <w:rsid w:val="003E2850"/>
    <w:rsid w:val="003E2C5B"/>
    <w:rsid w:val="003E2F94"/>
    <w:rsid w:val="003E4103"/>
    <w:rsid w:val="003E41A2"/>
    <w:rsid w:val="003E6825"/>
    <w:rsid w:val="003E696B"/>
    <w:rsid w:val="003E6E76"/>
    <w:rsid w:val="003E7775"/>
    <w:rsid w:val="003E796F"/>
    <w:rsid w:val="003F0A1A"/>
    <w:rsid w:val="003F143F"/>
    <w:rsid w:val="003F144C"/>
    <w:rsid w:val="003F32DD"/>
    <w:rsid w:val="003F3BFC"/>
    <w:rsid w:val="003F5626"/>
    <w:rsid w:val="003F5AC3"/>
    <w:rsid w:val="003F6F2C"/>
    <w:rsid w:val="003F78CA"/>
    <w:rsid w:val="003F7F5D"/>
    <w:rsid w:val="0040183C"/>
    <w:rsid w:val="004034F4"/>
    <w:rsid w:val="00404589"/>
    <w:rsid w:val="0040538A"/>
    <w:rsid w:val="0040793C"/>
    <w:rsid w:val="00407AF5"/>
    <w:rsid w:val="00410B18"/>
    <w:rsid w:val="00411895"/>
    <w:rsid w:val="00412825"/>
    <w:rsid w:val="00413D70"/>
    <w:rsid w:val="00414320"/>
    <w:rsid w:val="00414E3D"/>
    <w:rsid w:val="00415D7E"/>
    <w:rsid w:val="00416CC5"/>
    <w:rsid w:val="00416F55"/>
    <w:rsid w:val="00417381"/>
    <w:rsid w:val="00420809"/>
    <w:rsid w:val="00421379"/>
    <w:rsid w:val="004217A7"/>
    <w:rsid w:val="0042253A"/>
    <w:rsid w:val="00422924"/>
    <w:rsid w:val="00422BB1"/>
    <w:rsid w:val="00423548"/>
    <w:rsid w:val="004243FE"/>
    <w:rsid w:val="00424A77"/>
    <w:rsid w:val="00424F1C"/>
    <w:rsid w:val="004264B4"/>
    <w:rsid w:val="00426903"/>
    <w:rsid w:val="00427B13"/>
    <w:rsid w:val="00430294"/>
    <w:rsid w:val="0043070E"/>
    <w:rsid w:val="00430BB4"/>
    <w:rsid w:val="00430CE6"/>
    <w:rsid w:val="00431391"/>
    <w:rsid w:val="00432417"/>
    <w:rsid w:val="00434C52"/>
    <w:rsid w:val="00435722"/>
    <w:rsid w:val="00436ED4"/>
    <w:rsid w:val="00437427"/>
    <w:rsid w:val="0043747F"/>
    <w:rsid w:val="004407FC"/>
    <w:rsid w:val="004413F3"/>
    <w:rsid w:val="00441ECF"/>
    <w:rsid w:val="00441F12"/>
    <w:rsid w:val="0044207D"/>
    <w:rsid w:val="00442DD8"/>
    <w:rsid w:val="0044407F"/>
    <w:rsid w:val="0044521A"/>
    <w:rsid w:val="00445B50"/>
    <w:rsid w:val="00445F65"/>
    <w:rsid w:val="00446330"/>
    <w:rsid w:val="00447710"/>
    <w:rsid w:val="00451509"/>
    <w:rsid w:val="0045194B"/>
    <w:rsid w:val="00452373"/>
    <w:rsid w:val="004527B3"/>
    <w:rsid w:val="00454082"/>
    <w:rsid w:val="0045415E"/>
    <w:rsid w:val="00454204"/>
    <w:rsid w:val="0045480E"/>
    <w:rsid w:val="0045487A"/>
    <w:rsid w:val="00454AD0"/>
    <w:rsid w:val="00454CA9"/>
    <w:rsid w:val="0045667D"/>
    <w:rsid w:val="0045731A"/>
    <w:rsid w:val="0045751E"/>
    <w:rsid w:val="00457646"/>
    <w:rsid w:val="00462917"/>
    <w:rsid w:val="00463580"/>
    <w:rsid w:val="004635A7"/>
    <w:rsid w:val="004637B3"/>
    <w:rsid w:val="00464F79"/>
    <w:rsid w:val="00466BA9"/>
    <w:rsid w:val="0046718A"/>
    <w:rsid w:val="00467859"/>
    <w:rsid w:val="004702D9"/>
    <w:rsid w:val="00470617"/>
    <w:rsid w:val="0047107D"/>
    <w:rsid w:val="004722C3"/>
    <w:rsid w:val="00473390"/>
    <w:rsid w:val="00473BA6"/>
    <w:rsid w:val="00474060"/>
    <w:rsid w:val="0047441F"/>
    <w:rsid w:val="004746BD"/>
    <w:rsid w:val="00475304"/>
    <w:rsid w:val="0047599B"/>
    <w:rsid w:val="00475C90"/>
    <w:rsid w:val="00475E96"/>
    <w:rsid w:val="004763E5"/>
    <w:rsid w:val="00477297"/>
    <w:rsid w:val="00477E7A"/>
    <w:rsid w:val="00480671"/>
    <w:rsid w:val="00481BB0"/>
    <w:rsid w:val="00481D2F"/>
    <w:rsid w:val="00483038"/>
    <w:rsid w:val="004847D2"/>
    <w:rsid w:val="00485888"/>
    <w:rsid w:val="00485AF1"/>
    <w:rsid w:val="00485D40"/>
    <w:rsid w:val="00485DC6"/>
    <w:rsid w:val="004866FF"/>
    <w:rsid w:val="00487787"/>
    <w:rsid w:val="00487A57"/>
    <w:rsid w:val="00487AAE"/>
    <w:rsid w:val="00487ECB"/>
    <w:rsid w:val="00490D14"/>
    <w:rsid w:val="004916B1"/>
    <w:rsid w:val="004934C4"/>
    <w:rsid w:val="004939E5"/>
    <w:rsid w:val="00493ACA"/>
    <w:rsid w:val="00496038"/>
    <w:rsid w:val="00496135"/>
    <w:rsid w:val="00496881"/>
    <w:rsid w:val="00496DF2"/>
    <w:rsid w:val="004972CE"/>
    <w:rsid w:val="00497925"/>
    <w:rsid w:val="00497F15"/>
    <w:rsid w:val="004A0127"/>
    <w:rsid w:val="004A193E"/>
    <w:rsid w:val="004A227D"/>
    <w:rsid w:val="004A401A"/>
    <w:rsid w:val="004A5B84"/>
    <w:rsid w:val="004A62AB"/>
    <w:rsid w:val="004A64BD"/>
    <w:rsid w:val="004B03CB"/>
    <w:rsid w:val="004B0573"/>
    <w:rsid w:val="004B1488"/>
    <w:rsid w:val="004B1D14"/>
    <w:rsid w:val="004B31B8"/>
    <w:rsid w:val="004B404C"/>
    <w:rsid w:val="004B4058"/>
    <w:rsid w:val="004B4A79"/>
    <w:rsid w:val="004B4E41"/>
    <w:rsid w:val="004B558A"/>
    <w:rsid w:val="004B6F37"/>
    <w:rsid w:val="004B7FB7"/>
    <w:rsid w:val="004C0941"/>
    <w:rsid w:val="004C0D20"/>
    <w:rsid w:val="004C0EAA"/>
    <w:rsid w:val="004C0EDC"/>
    <w:rsid w:val="004C12A7"/>
    <w:rsid w:val="004C1869"/>
    <w:rsid w:val="004C1D84"/>
    <w:rsid w:val="004C215C"/>
    <w:rsid w:val="004C26E9"/>
    <w:rsid w:val="004C2E51"/>
    <w:rsid w:val="004C318D"/>
    <w:rsid w:val="004C374D"/>
    <w:rsid w:val="004C3A3C"/>
    <w:rsid w:val="004C47B7"/>
    <w:rsid w:val="004C47EC"/>
    <w:rsid w:val="004C51DD"/>
    <w:rsid w:val="004C5FBD"/>
    <w:rsid w:val="004C6788"/>
    <w:rsid w:val="004C7875"/>
    <w:rsid w:val="004D1AB8"/>
    <w:rsid w:val="004D1D50"/>
    <w:rsid w:val="004D1ECC"/>
    <w:rsid w:val="004D2112"/>
    <w:rsid w:val="004D384B"/>
    <w:rsid w:val="004D50D5"/>
    <w:rsid w:val="004D54D3"/>
    <w:rsid w:val="004D5E37"/>
    <w:rsid w:val="004D704E"/>
    <w:rsid w:val="004D722E"/>
    <w:rsid w:val="004D730D"/>
    <w:rsid w:val="004D7B27"/>
    <w:rsid w:val="004E06AD"/>
    <w:rsid w:val="004E1524"/>
    <w:rsid w:val="004E24B1"/>
    <w:rsid w:val="004E3326"/>
    <w:rsid w:val="004E3335"/>
    <w:rsid w:val="004E37FB"/>
    <w:rsid w:val="004E4003"/>
    <w:rsid w:val="004E4AF2"/>
    <w:rsid w:val="004E4DA9"/>
    <w:rsid w:val="004F0215"/>
    <w:rsid w:val="004F037C"/>
    <w:rsid w:val="004F0999"/>
    <w:rsid w:val="004F0DD1"/>
    <w:rsid w:val="004F1B07"/>
    <w:rsid w:val="004F1E62"/>
    <w:rsid w:val="004F2217"/>
    <w:rsid w:val="004F2967"/>
    <w:rsid w:val="004F2D32"/>
    <w:rsid w:val="004F2ECA"/>
    <w:rsid w:val="004F2FBE"/>
    <w:rsid w:val="004F4598"/>
    <w:rsid w:val="004F4FC9"/>
    <w:rsid w:val="004F53E1"/>
    <w:rsid w:val="004F6269"/>
    <w:rsid w:val="004F727C"/>
    <w:rsid w:val="004F7D1C"/>
    <w:rsid w:val="004F7E48"/>
    <w:rsid w:val="005009E4"/>
    <w:rsid w:val="00500CD2"/>
    <w:rsid w:val="00500E4B"/>
    <w:rsid w:val="00501B36"/>
    <w:rsid w:val="0050203A"/>
    <w:rsid w:val="005025EC"/>
    <w:rsid w:val="00502B9C"/>
    <w:rsid w:val="00502E51"/>
    <w:rsid w:val="0050301D"/>
    <w:rsid w:val="0050305B"/>
    <w:rsid w:val="00503216"/>
    <w:rsid w:val="0050349D"/>
    <w:rsid w:val="00503EC8"/>
    <w:rsid w:val="00503FC4"/>
    <w:rsid w:val="00504414"/>
    <w:rsid w:val="00504813"/>
    <w:rsid w:val="00504A25"/>
    <w:rsid w:val="00505161"/>
    <w:rsid w:val="00506398"/>
    <w:rsid w:val="00506ABB"/>
    <w:rsid w:val="005078F4"/>
    <w:rsid w:val="00512A8A"/>
    <w:rsid w:val="00513575"/>
    <w:rsid w:val="00513A80"/>
    <w:rsid w:val="00514071"/>
    <w:rsid w:val="005140A5"/>
    <w:rsid w:val="0051425B"/>
    <w:rsid w:val="005143AB"/>
    <w:rsid w:val="00514BBC"/>
    <w:rsid w:val="0051575F"/>
    <w:rsid w:val="005163BB"/>
    <w:rsid w:val="00516560"/>
    <w:rsid w:val="00516732"/>
    <w:rsid w:val="00516AC2"/>
    <w:rsid w:val="00516F32"/>
    <w:rsid w:val="005200BE"/>
    <w:rsid w:val="00520937"/>
    <w:rsid w:val="00521021"/>
    <w:rsid w:val="00521D00"/>
    <w:rsid w:val="005220AB"/>
    <w:rsid w:val="00522456"/>
    <w:rsid w:val="005227B4"/>
    <w:rsid w:val="00522DCA"/>
    <w:rsid w:val="00523323"/>
    <w:rsid w:val="0052345F"/>
    <w:rsid w:val="00525DD2"/>
    <w:rsid w:val="00525E93"/>
    <w:rsid w:val="0052607E"/>
    <w:rsid w:val="005268C7"/>
    <w:rsid w:val="005272E4"/>
    <w:rsid w:val="00527BD0"/>
    <w:rsid w:val="0053026D"/>
    <w:rsid w:val="0053069F"/>
    <w:rsid w:val="00530715"/>
    <w:rsid w:val="005312E2"/>
    <w:rsid w:val="0053191C"/>
    <w:rsid w:val="00532B6E"/>
    <w:rsid w:val="005334AD"/>
    <w:rsid w:val="00533AFB"/>
    <w:rsid w:val="00534247"/>
    <w:rsid w:val="00535DB8"/>
    <w:rsid w:val="005364A8"/>
    <w:rsid w:val="00537BF3"/>
    <w:rsid w:val="00540045"/>
    <w:rsid w:val="005426ED"/>
    <w:rsid w:val="00543223"/>
    <w:rsid w:val="005436F5"/>
    <w:rsid w:val="00544E85"/>
    <w:rsid w:val="00544EE1"/>
    <w:rsid w:val="00545C6E"/>
    <w:rsid w:val="00545D52"/>
    <w:rsid w:val="0054726F"/>
    <w:rsid w:val="005473A3"/>
    <w:rsid w:val="00547631"/>
    <w:rsid w:val="00547958"/>
    <w:rsid w:val="005517E6"/>
    <w:rsid w:val="00551A1A"/>
    <w:rsid w:val="00551B37"/>
    <w:rsid w:val="00553FC4"/>
    <w:rsid w:val="005542F3"/>
    <w:rsid w:val="0056061C"/>
    <w:rsid w:val="005608BB"/>
    <w:rsid w:val="00560F72"/>
    <w:rsid w:val="00561613"/>
    <w:rsid w:val="00562469"/>
    <w:rsid w:val="00562806"/>
    <w:rsid w:val="00562FC3"/>
    <w:rsid w:val="00563944"/>
    <w:rsid w:val="005643C4"/>
    <w:rsid w:val="00566B65"/>
    <w:rsid w:val="0056779D"/>
    <w:rsid w:val="0057045A"/>
    <w:rsid w:val="005704C3"/>
    <w:rsid w:val="00570A9B"/>
    <w:rsid w:val="00570B97"/>
    <w:rsid w:val="005712A2"/>
    <w:rsid w:val="0057245D"/>
    <w:rsid w:val="00572470"/>
    <w:rsid w:val="00572579"/>
    <w:rsid w:val="0057306E"/>
    <w:rsid w:val="0057381E"/>
    <w:rsid w:val="0057391F"/>
    <w:rsid w:val="00574107"/>
    <w:rsid w:val="0057441A"/>
    <w:rsid w:val="005749C8"/>
    <w:rsid w:val="00576DEC"/>
    <w:rsid w:val="0057722B"/>
    <w:rsid w:val="005773C1"/>
    <w:rsid w:val="00577AC3"/>
    <w:rsid w:val="00580618"/>
    <w:rsid w:val="00580648"/>
    <w:rsid w:val="00583C17"/>
    <w:rsid w:val="00584241"/>
    <w:rsid w:val="00586288"/>
    <w:rsid w:val="00586459"/>
    <w:rsid w:val="00586A69"/>
    <w:rsid w:val="00586D93"/>
    <w:rsid w:val="005871E4"/>
    <w:rsid w:val="00587BA6"/>
    <w:rsid w:val="00587DA8"/>
    <w:rsid w:val="00590E38"/>
    <w:rsid w:val="00591C56"/>
    <w:rsid w:val="005923F6"/>
    <w:rsid w:val="00593B57"/>
    <w:rsid w:val="005945FF"/>
    <w:rsid w:val="005947D1"/>
    <w:rsid w:val="0059526D"/>
    <w:rsid w:val="00595704"/>
    <w:rsid w:val="005959FF"/>
    <w:rsid w:val="00596FEC"/>
    <w:rsid w:val="00597A2F"/>
    <w:rsid w:val="005A0327"/>
    <w:rsid w:val="005A050C"/>
    <w:rsid w:val="005A0BE3"/>
    <w:rsid w:val="005A2241"/>
    <w:rsid w:val="005A30B7"/>
    <w:rsid w:val="005A4AB1"/>
    <w:rsid w:val="005A64DD"/>
    <w:rsid w:val="005A66DE"/>
    <w:rsid w:val="005B07F1"/>
    <w:rsid w:val="005B0989"/>
    <w:rsid w:val="005B13A7"/>
    <w:rsid w:val="005B18BA"/>
    <w:rsid w:val="005B2781"/>
    <w:rsid w:val="005B28C5"/>
    <w:rsid w:val="005B2C4E"/>
    <w:rsid w:val="005B4266"/>
    <w:rsid w:val="005B4542"/>
    <w:rsid w:val="005B4635"/>
    <w:rsid w:val="005B5374"/>
    <w:rsid w:val="005B625F"/>
    <w:rsid w:val="005B645F"/>
    <w:rsid w:val="005B6DBC"/>
    <w:rsid w:val="005B79A8"/>
    <w:rsid w:val="005C1219"/>
    <w:rsid w:val="005C14EC"/>
    <w:rsid w:val="005C2C2F"/>
    <w:rsid w:val="005C43D0"/>
    <w:rsid w:val="005C44B9"/>
    <w:rsid w:val="005C488A"/>
    <w:rsid w:val="005C5532"/>
    <w:rsid w:val="005C5CA9"/>
    <w:rsid w:val="005C6750"/>
    <w:rsid w:val="005D02E6"/>
    <w:rsid w:val="005D0303"/>
    <w:rsid w:val="005D0F20"/>
    <w:rsid w:val="005D15EA"/>
    <w:rsid w:val="005D39CF"/>
    <w:rsid w:val="005D3DE6"/>
    <w:rsid w:val="005D483E"/>
    <w:rsid w:val="005D495F"/>
    <w:rsid w:val="005D4E12"/>
    <w:rsid w:val="005D555D"/>
    <w:rsid w:val="005D5F6E"/>
    <w:rsid w:val="005D6142"/>
    <w:rsid w:val="005E0793"/>
    <w:rsid w:val="005E08DF"/>
    <w:rsid w:val="005E16A3"/>
    <w:rsid w:val="005E1DB9"/>
    <w:rsid w:val="005E1FC7"/>
    <w:rsid w:val="005E20C6"/>
    <w:rsid w:val="005E25FA"/>
    <w:rsid w:val="005E3953"/>
    <w:rsid w:val="005E3CA2"/>
    <w:rsid w:val="005E3EC6"/>
    <w:rsid w:val="005E409F"/>
    <w:rsid w:val="005E40BA"/>
    <w:rsid w:val="005E4EC9"/>
    <w:rsid w:val="005E583F"/>
    <w:rsid w:val="005E5849"/>
    <w:rsid w:val="005E6DF2"/>
    <w:rsid w:val="005E6F8C"/>
    <w:rsid w:val="005E7381"/>
    <w:rsid w:val="005E7880"/>
    <w:rsid w:val="005E7A27"/>
    <w:rsid w:val="005F00DC"/>
    <w:rsid w:val="005F03B3"/>
    <w:rsid w:val="005F050C"/>
    <w:rsid w:val="005F082A"/>
    <w:rsid w:val="005F1458"/>
    <w:rsid w:val="005F1CDE"/>
    <w:rsid w:val="005F2757"/>
    <w:rsid w:val="005F2C34"/>
    <w:rsid w:val="005F3B80"/>
    <w:rsid w:val="005F42F9"/>
    <w:rsid w:val="005F506A"/>
    <w:rsid w:val="005F55D5"/>
    <w:rsid w:val="005F5C3F"/>
    <w:rsid w:val="005F5D74"/>
    <w:rsid w:val="005F623A"/>
    <w:rsid w:val="005F7D88"/>
    <w:rsid w:val="005F7ECE"/>
    <w:rsid w:val="00600327"/>
    <w:rsid w:val="006012DB"/>
    <w:rsid w:val="00601ECE"/>
    <w:rsid w:val="00602A7D"/>
    <w:rsid w:val="00602DF3"/>
    <w:rsid w:val="006031AC"/>
    <w:rsid w:val="006034E5"/>
    <w:rsid w:val="00603F67"/>
    <w:rsid w:val="00604175"/>
    <w:rsid w:val="006045CE"/>
    <w:rsid w:val="00604D16"/>
    <w:rsid w:val="006050F0"/>
    <w:rsid w:val="00606116"/>
    <w:rsid w:val="0060629F"/>
    <w:rsid w:val="00607733"/>
    <w:rsid w:val="00607B25"/>
    <w:rsid w:val="00607FDB"/>
    <w:rsid w:val="0061020B"/>
    <w:rsid w:val="0061048B"/>
    <w:rsid w:val="006117CA"/>
    <w:rsid w:val="00612A0B"/>
    <w:rsid w:val="00613251"/>
    <w:rsid w:val="00613C2D"/>
    <w:rsid w:val="00614EA7"/>
    <w:rsid w:val="006151EB"/>
    <w:rsid w:val="0061521A"/>
    <w:rsid w:val="006155D6"/>
    <w:rsid w:val="0061583E"/>
    <w:rsid w:val="00616009"/>
    <w:rsid w:val="00616A95"/>
    <w:rsid w:val="00616E5B"/>
    <w:rsid w:val="00616FCF"/>
    <w:rsid w:val="00621972"/>
    <w:rsid w:val="006225CC"/>
    <w:rsid w:val="00622DEB"/>
    <w:rsid w:val="00622FA9"/>
    <w:rsid w:val="00624B83"/>
    <w:rsid w:val="00624FAA"/>
    <w:rsid w:val="00625133"/>
    <w:rsid w:val="00625E54"/>
    <w:rsid w:val="00625E98"/>
    <w:rsid w:val="00626D11"/>
    <w:rsid w:val="00627A0A"/>
    <w:rsid w:val="0063077D"/>
    <w:rsid w:val="00630969"/>
    <w:rsid w:val="00630B00"/>
    <w:rsid w:val="006314CF"/>
    <w:rsid w:val="0063198F"/>
    <w:rsid w:val="00632353"/>
    <w:rsid w:val="00632635"/>
    <w:rsid w:val="006335F2"/>
    <w:rsid w:val="00633795"/>
    <w:rsid w:val="00634416"/>
    <w:rsid w:val="006362AF"/>
    <w:rsid w:val="00636486"/>
    <w:rsid w:val="00637627"/>
    <w:rsid w:val="006377DF"/>
    <w:rsid w:val="00641B45"/>
    <w:rsid w:val="00641ED0"/>
    <w:rsid w:val="00641F56"/>
    <w:rsid w:val="006422A3"/>
    <w:rsid w:val="00642962"/>
    <w:rsid w:val="006429C7"/>
    <w:rsid w:val="00644180"/>
    <w:rsid w:val="0064433F"/>
    <w:rsid w:val="00644443"/>
    <w:rsid w:val="00644D2C"/>
    <w:rsid w:val="00644E13"/>
    <w:rsid w:val="00644EE3"/>
    <w:rsid w:val="00645452"/>
    <w:rsid w:val="006474D1"/>
    <w:rsid w:val="00647924"/>
    <w:rsid w:val="00647A21"/>
    <w:rsid w:val="00650427"/>
    <w:rsid w:val="006507C0"/>
    <w:rsid w:val="00653352"/>
    <w:rsid w:val="00653E4D"/>
    <w:rsid w:val="00654347"/>
    <w:rsid w:val="0065605A"/>
    <w:rsid w:val="00656AE5"/>
    <w:rsid w:val="00656CC2"/>
    <w:rsid w:val="00660515"/>
    <w:rsid w:val="006606D7"/>
    <w:rsid w:val="00660881"/>
    <w:rsid w:val="006610FD"/>
    <w:rsid w:val="0066135E"/>
    <w:rsid w:val="00661452"/>
    <w:rsid w:val="00663C9F"/>
    <w:rsid w:val="00665C70"/>
    <w:rsid w:val="00665D29"/>
    <w:rsid w:val="00666D78"/>
    <w:rsid w:val="0067097A"/>
    <w:rsid w:val="00671DCA"/>
    <w:rsid w:val="006728EB"/>
    <w:rsid w:val="00672ADE"/>
    <w:rsid w:val="00672FE2"/>
    <w:rsid w:val="00673D64"/>
    <w:rsid w:val="00673F5A"/>
    <w:rsid w:val="00674166"/>
    <w:rsid w:val="00675539"/>
    <w:rsid w:val="00676C11"/>
    <w:rsid w:val="00676C6D"/>
    <w:rsid w:val="0067733A"/>
    <w:rsid w:val="006773B4"/>
    <w:rsid w:val="00677DDA"/>
    <w:rsid w:val="00677E42"/>
    <w:rsid w:val="00680D05"/>
    <w:rsid w:val="00681992"/>
    <w:rsid w:val="00681FB0"/>
    <w:rsid w:val="006820A7"/>
    <w:rsid w:val="0068256F"/>
    <w:rsid w:val="00682DD7"/>
    <w:rsid w:val="00683579"/>
    <w:rsid w:val="00684416"/>
    <w:rsid w:val="00685928"/>
    <w:rsid w:val="0068642C"/>
    <w:rsid w:val="0068792D"/>
    <w:rsid w:val="00687B21"/>
    <w:rsid w:val="00690492"/>
    <w:rsid w:val="00691CD8"/>
    <w:rsid w:val="006922B5"/>
    <w:rsid w:val="006927F0"/>
    <w:rsid w:val="00693A88"/>
    <w:rsid w:val="00693C7F"/>
    <w:rsid w:val="00693DAD"/>
    <w:rsid w:val="00693E57"/>
    <w:rsid w:val="006954D8"/>
    <w:rsid w:val="00695A02"/>
    <w:rsid w:val="00695DA4"/>
    <w:rsid w:val="006960A3"/>
    <w:rsid w:val="006967CA"/>
    <w:rsid w:val="006A0684"/>
    <w:rsid w:val="006A0AB0"/>
    <w:rsid w:val="006A0D78"/>
    <w:rsid w:val="006A23EC"/>
    <w:rsid w:val="006A264F"/>
    <w:rsid w:val="006A2BB7"/>
    <w:rsid w:val="006A3E06"/>
    <w:rsid w:val="006A419C"/>
    <w:rsid w:val="006A4B2F"/>
    <w:rsid w:val="006A545C"/>
    <w:rsid w:val="006A55C9"/>
    <w:rsid w:val="006A5737"/>
    <w:rsid w:val="006A630F"/>
    <w:rsid w:val="006A7A65"/>
    <w:rsid w:val="006B0294"/>
    <w:rsid w:val="006B0C62"/>
    <w:rsid w:val="006B101A"/>
    <w:rsid w:val="006B2023"/>
    <w:rsid w:val="006B2182"/>
    <w:rsid w:val="006B27D7"/>
    <w:rsid w:val="006B3773"/>
    <w:rsid w:val="006B378A"/>
    <w:rsid w:val="006B3C97"/>
    <w:rsid w:val="006B4361"/>
    <w:rsid w:val="006B564F"/>
    <w:rsid w:val="006B56B1"/>
    <w:rsid w:val="006B5739"/>
    <w:rsid w:val="006B651B"/>
    <w:rsid w:val="006B67D1"/>
    <w:rsid w:val="006B7933"/>
    <w:rsid w:val="006C009F"/>
    <w:rsid w:val="006C0346"/>
    <w:rsid w:val="006C0C31"/>
    <w:rsid w:val="006C162E"/>
    <w:rsid w:val="006C2931"/>
    <w:rsid w:val="006C3111"/>
    <w:rsid w:val="006C6A73"/>
    <w:rsid w:val="006C6A92"/>
    <w:rsid w:val="006C6AB9"/>
    <w:rsid w:val="006C6C88"/>
    <w:rsid w:val="006C7714"/>
    <w:rsid w:val="006D03AF"/>
    <w:rsid w:val="006D37EC"/>
    <w:rsid w:val="006D3EF6"/>
    <w:rsid w:val="006D402E"/>
    <w:rsid w:val="006D4032"/>
    <w:rsid w:val="006D403E"/>
    <w:rsid w:val="006D44E7"/>
    <w:rsid w:val="006D50D4"/>
    <w:rsid w:val="006D5EF4"/>
    <w:rsid w:val="006D63FE"/>
    <w:rsid w:val="006D6CB9"/>
    <w:rsid w:val="006D7041"/>
    <w:rsid w:val="006D7AF7"/>
    <w:rsid w:val="006D7CF7"/>
    <w:rsid w:val="006E00DA"/>
    <w:rsid w:val="006E0162"/>
    <w:rsid w:val="006E05C5"/>
    <w:rsid w:val="006E0B21"/>
    <w:rsid w:val="006E0EB2"/>
    <w:rsid w:val="006E24A8"/>
    <w:rsid w:val="006E2680"/>
    <w:rsid w:val="006E3679"/>
    <w:rsid w:val="006E5C88"/>
    <w:rsid w:val="006E5D93"/>
    <w:rsid w:val="006E6046"/>
    <w:rsid w:val="006E663A"/>
    <w:rsid w:val="006E6802"/>
    <w:rsid w:val="006E6C8E"/>
    <w:rsid w:val="006E7CF3"/>
    <w:rsid w:val="006E7F8D"/>
    <w:rsid w:val="006F100A"/>
    <w:rsid w:val="006F1272"/>
    <w:rsid w:val="006F1D64"/>
    <w:rsid w:val="006F294F"/>
    <w:rsid w:val="006F2B1B"/>
    <w:rsid w:val="006F3ECD"/>
    <w:rsid w:val="006F424A"/>
    <w:rsid w:val="006F4978"/>
    <w:rsid w:val="006F5BE7"/>
    <w:rsid w:val="006F70E9"/>
    <w:rsid w:val="00700835"/>
    <w:rsid w:val="00701BAF"/>
    <w:rsid w:val="00702044"/>
    <w:rsid w:val="007020A8"/>
    <w:rsid w:val="00702DD9"/>
    <w:rsid w:val="00704384"/>
    <w:rsid w:val="007047C7"/>
    <w:rsid w:val="007048AB"/>
    <w:rsid w:val="00704A03"/>
    <w:rsid w:val="007056D1"/>
    <w:rsid w:val="00705BD7"/>
    <w:rsid w:val="00705DDB"/>
    <w:rsid w:val="0070771B"/>
    <w:rsid w:val="00710465"/>
    <w:rsid w:val="007112AB"/>
    <w:rsid w:val="007122CA"/>
    <w:rsid w:val="007126BE"/>
    <w:rsid w:val="00712CF4"/>
    <w:rsid w:val="0071374D"/>
    <w:rsid w:val="00714328"/>
    <w:rsid w:val="007145B0"/>
    <w:rsid w:val="00714A02"/>
    <w:rsid w:val="00714A28"/>
    <w:rsid w:val="00714EE2"/>
    <w:rsid w:val="007150A0"/>
    <w:rsid w:val="007151FF"/>
    <w:rsid w:val="00715723"/>
    <w:rsid w:val="00715D5D"/>
    <w:rsid w:val="00717B22"/>
    <w:rsid w:val="0072008A"/>
    <w:rsid w:val="00720523"/>
    <w:rsid w:val="00720C5A"/>
    <w:rsid w:val="00720D32"/>
    <w:rsid w:val="00721505"/>
    <w:rsid w:val="00721684"/>
    <w:rsid w:val="007217D1"/>
    <w:rsid w:val="00721A31"/>
    <w:rsid w:val="00721A33"/>
    <w:rsid w:val="00721E25"/>
    <w:rsid w:val="007222BE"/>
    <w:rsid w:val="0072234B"/>
    <w:rsid w:val="00722EB4"/>
    <w:rsid w:val="00723C41"/>
    <w:rsid w:val="00723DD7"/>
    <w:rsid w:val="0072414E"/>
    <w:rsid w:val="00724CF0"/>
    <w:rsid w:val="00725BEA"/>
    <w:rsid w:val="00726409"/>
    <w:rsid w:val="0072660C"/>
    <w:rsid w:val="007275BD"/>
    <w:rsid w:val="007304B3"/>
    <w:rsid w:val="00730E22"/>
    <w:rsid w:val="007310F2"/>
    <w:rsid w:val="00732544"/>
    <w:rsid w:val="00732921"/>
    <w:rsid w:val="0073326D"/>
    <w:rsid w:val="0073413E"/>
    <w:rsid w:val="00735225"/>
    <w:rsid w:val="00735BE2"/>
    <w:rsid w:val="00736543"/>
    <w:rsid w:val="00736BF8"/>
    <w:rsid w:val="007370D0"/>
    <w:rsid w:val="0073737F"/>
    <w:rsid w:val="00740349"/>
    <w:rsid w:val="0074125C"/>
    <w:rsid w:val="00742552"/>
    <w:rsid w:val="00742671"/>
    <w:rsid w:val="00743333"/>
    <w:rsid w:val="007433DF"/>
    <w:rsid w:val="007435E5"/>
    <w:rsid w:val="007443E4"/>
    <w:rsid w:val="007446C4"/>
    <w:rsid w:val="0074502D"/>
    <w:rsid w:val="007454E1"/>
    <w:rsid w:val="00746152"/>
    <w:rsid w:val="007464FF"/>
    <w:rsid w:val="00746ECB"/>
    <w:rsid w:val="007473F5"/>
    <w:rsid w:val="00747524"/>
    <w:rsid w:val="00750A63"/>
    <w:rsid w:val="007527B7"/>
    <w:rsid w:val="007528FB"/>
    <w:rsid w:val="00752CD7"/>
    <w:rsid w:val="00753511"/>
    <w:rsid w:val="00754305"/>
    <w:rsid w:val="00754D08"/>
    <w:rsid w:val="00755D98"/>
    <w:rsid w:val="007579C3"/>
    <w:rsid w:val="00757E0C"/>
    <w:rsid w:val="00760130"/>
    <w:rsid w:val="00760648"/>
    <w:rsid w:val="00760F2D"/>
    <w:rsid w:val="0076197B"/>
    <w:rsid w:val="00761F02"/>
    <w:rsid w:val="00763181"/>
    <w:rsid w:val="007631A6"/>
    <w:rsid w:val="0076328C"/>
    <w:rsid w:val="007638D0"/>
    <w:rsid w:val="00764417"/>
    <w:rsid w:val="0076498E"/>
    <w:rsid w:val="00764A78"/>
    <w:rsid w:val="00764AB3"/>
    <w:rsid w:val="00764AC3"/>
    <w:rsid w:val="00764D75"/>
    <w:rsid w:val="00764EA1"/>
    <w:rsid w:val="00764F35"/>
    <w:rsid w:val="0076529F"/>
    <w:rsid w:val="007657CC"/>
    <w:rsid w:val="00765C3A"/>
    <w:rsid w:val="00765D1B"/>
    <w:rsid w:val="00766218"/>
    <w:rsid w:val="00766396"/>
    <w:rsid w:val="007671A3"/>
    <w:rsid w:val="00767499"/>
    <w:rsid w:val="00771BB3"/>
    <w:rsid w:val="007726C2"/>
    <w:rsid w:val="00773FC3"/>
    <w:rsid w:val="00773FD9"/>
    <w:rsid w:val="007740D7"/>
    <w:rsid w:val="007745CD"/>
    <w:rsid w:val="00774750"/>
    <w:rsid w:val="00774C2F"/>
    <w:rsid w:val="00774CE4"/>
    <w:rsid w:val="00774F0A"/>
    <w:rsid w:val="0077540C"/>
    <w:rsid w:val="007754E0"/>
    <w:rsid w:val="00775670"/>
    <w:rsid w:val="00776C1C"/>
    <w:rsid w:val="00780A1C"/>
    <w:rsid w:val="00781BCA"/>
    <w:rsid w:val="00781F13"/>
    <w:rsid w:val="007821F2"/>
    <w:rsid w:val="00782D07"/>
    <w:rsid w:val="00782FCC"/>
    <w:rsid w:val="00785221"/>
    <w:rsid w:val="007864D7"/>
    <w:rsid w:val="0078690C"/>
    <w:rsid w:val="00786E81"/>
    <w:rsid w:val="00787937"/>
    <w:rsid w:val="007908F0"/>
    <w:rsid w:val="00790C7D"/>
    <w:rsid w:val="00790E82"/>
    <w:rsid w:val="00791C4E"/>
    <w:rsid w:val="00791D98"/>
    <w:rsid w:val="00792AC9"/>
    <w:rsid w:val="007943E6"/>
    <w:rsid w:val="007944D7"/>
    <w:rsid w:val="00794659"/>
    <w:rsid w:val="007951EB"/>
    <w:rsid w:val="00795B89"/>
    <w:rsid w:val="00795FFF"/>
    <w:rsid w:val="007962B9"/>
    <w:rsid w:val="007965C2"/>
    <w:rsid w:val="0079663A"/>
    <w:rsid w:val="0079671B"/>
    <w:rsid w:val="007968B0"/>
    <w:rsid w:val="007A0425"/>
    <w:rsid w:val="007A0534"/>
    <w:rsid w:val="007A068D"/>
    <w:rsid w:val="007A159A"/>
    <w:rsid w:val="007A2666"/>
    <w:rsid w:val="007A2B23"/>
    <w:rsid w:val="007A3873"/>
    <w:rsid w:val="007A3F9C"/>
    <w:rsid w:val="007A46DC"/>
    <w:rsid w:val="007A4CC1"/>
    <w:rsid w:val="007A5CCC"/>
    <w:rsid w:val="007A69E9"/>
    <w:rsid w:val="007A6A4E"/>
    <w:rsid w:val="007A7E2E"/>
    <w:rsid w:val="007A7F97"/>
    <w:rsid w:val="007B0014"/>
    <w:rsid w:val="007B0240"/>
    <w:rsid w:val="007B0E90"/>
    <w:rsid w:val="007B1A18"/>
    <w:rsid w:val="007B1D69"/>
    <w:rsid w:val="007B2741"/>
    <w:rsid w:val="007B28FF"/>
    <w:rsid w:val="007B2D81"/>
    <w:rsid w:val="007B3801"/>
    <w:rsid w:val="007B44FD"/>
    <w:rsid w:val="007B604E"/>
    <w:rsid w:val="007B6A13"/>
    <w:rsid w:val="007B70C0"/>
    <w:rsid w:val="007B72A1"/>
    <w:rsid w:val="007B7D2B"/>
    <w:rsid w:val="007C0F8D"/>
    <w:rsid w:val="007C13C2"/>
    <w:rsid w:val="007C1426"/>
    <w:rsid w:val="007C1ABD"/>
    <w:rsid w:val="007C1E31"/>
    <w:rsid w:val="007C2ECA"/>
    <w:rsid w:val="007C3635"/>
    <w:rsid w:val="007C3944"/>
    <w:rsid w:val="007C39B1"/>
    <w:rsid w:val="007C3A7D"/>
    <w:rsid w:val="007C3E9F"/>
    <w:rsid w:val="007C576D"/>
    <w:rsid w:val="007C5837"/>
    <w:rsid w:val="007C5DE0"/>
    <w:rsid w:val="007C6A59"/>
    <w:rsid w:val="007D022D"/>
    <w:rsid w:val="007D0882"/>
    <w:rsid w:val="007D10D6"/>
    <w:rsid w:val="007D15F4"/>
    <w:rsid w:val="007D2A41"/>
    <w:rsid w:val="007D4A63"/>
    <w:rsid w:val="007D4C3E"/>
    <w:rsid w:val="007D4E8A"/>
    <w:rsid w:val="007D5619"/>
    <w:rsid w:val="007D638E"/>
    <w:rsid w:val="007D6CD1"/>
    <w:rsid w:val="007E066E"/>
    <w:rsid w:val="007E113F"/>
    <w:rsid w:val="007E25D4"/>
    <w:rsid w:val="007E3724"/>
    <w:rsid w:val="007E3AA7"/>
    <w:rsid w:val="007E4357"/>
    <w:rsid w:val="007E437B"/>
    <w:rsid w:val="007E5592"/>
    <w:rsid w:val="007E59AE"/>
    <w:rsid w:val="007E5C54"/>
    <w:rsid w:val="007E6606"/>
    <w:rsid w:val="007E670A"/>
    <w:rsid w:val="007E7AE6"/>
    <w:rsid w:val="007E7C58"/>
    <w:rsid w:val="007F04B2"/>
    <w:rsid w:val="007F155A"/>
    <w:rsid w:val="007F185E"/>
    <w:rsid w:val="007F22B9"/>
    <w:rsid w:val="007F22CD"/>
    <w:rsid w:val="007F235C"/>
    <w:rsid w:val="007F2A81"/>
    <w:rsid w:val="007F329D"/>
    <w:rsid w:val="007F4109"/>
    <w:rsid w:val="007F4DCA"/>
    <w:rsid w:val="007F58C3"/>
    <w:rsid w:val="007F5CF3"/>
    <w:rsid w:val="007F725C"/>
    <w:rsid w:val="00800C9E"/>
    <w:rsid w:val="008017F5"/>
    <w:rsid w:val="0080284C"/>
    <w:rsid w:val="00803606"/>
    <w:rsid w:val="008045BE"/>
    <w:rsid w:val="0080630D"/>
    <w:rsid w:val="0080653C"/>
    <w:rsid w:val="008068E7"/>
    <w:rsid w:val="00806C20"/>
    <w:rsid w:val="00806FE2"/>
    <w:rsid w:val="00806FFD"/>
    <w:rsid w:val="008074C4"/>
    <w:rsid w:val="00807842"/>
    <w:rsid w:val="008108B1"/>
    <w:rsid w:val="00811314"/>
    <w:rsid w:val="00811FDC"/>
    <w:rsid w:val="008127F5"/>
    <w:rsid w:val="00812B2F"/>
    <w:rsid w:val="00812B41"/>
    <w:rsid w:val="00813B73"/>
    <w:rsid w:val="008143F9"/>
    <w:rsid w:val="00814A3B"/>
    <w:rsid w:val="00815F4C"/>
    <w:rsid w:val="008172F1"/>
    <w:rsid w:val="00820063"/>
    <w:rsid w:val="00820CA0"/>
    <w:rsid w:val="00820DE3"/>
    <w:rsid w:val="008219ED"/>
    <w:rsid w:val="00821E0F"/>
    <w:rsid w:val="0082472D"/>
    <w:rsid w:val="00824CD7"/>
    <w:rsid w:val="00824FA8"/>
    <w:rsid w:val="00825143"/>
    <w:rsid w:val="00825401"/>
    <w:rsid w:val="008266BC"/>
    <w:rsid w:val="008266C9"/>
    <w:rsid w:val="00827218"/>
    <w:rsid w:val="008275B6"/>
    <w:rsid w:val="00827B31"/>
    <w:rsid w:val="008310B4"/>
    <w:rsid w:val="00831BCE"/>
    <w:rsid w:val="00832CEA"/>
    <w:rsid w:val="00833994"/>
    <w:rsid w:val="00833D22"/>
    <w:rsid w:val="008341EC"/>
    <w:rsid w:val="00834309"/>
    <w:rsid w:val="00835BCA"/>
    <w:rsid w:val="00836615"/>
    <w:rsid w:val="0083744E"/>
    <w:rsid w:val="008403C8"/>
    <w:rsid w:val="008409DE"/>
    <w:rsid w:val="00840E33"/>
    <w:rsid w:val="00841900"/>
    <w:rsid w:val="00841BC5"/>
    <w:rsid w:val="0084245F"/>
    <w:rsid w:val="008426EA"/>
    <w:rsid w:val="00843788"/>
    <w:rsid w:val="008438EC"/>
    <w:rsid w:val="00843BF6"/>
    <w:rsid w:val="00844458"/>
    <w:rsid w:val="00844C8D"/>
    <w:rsid w:val="00844D2E"/>
    <w:rsid w:val="00846E90"/>
    <w:rsid w:val="00847408"/>
    <w:rsid w:val="008479F1"/>
    <w:rsid w:val="00851220"/>
    <w:rsid w:val="00851FEE"/>
    <w:rsid w:val="0085376F"/>
    <w:rsid w:val="00854B99"/>
    <w:rsid w:val="008553B4"/>
    <w:rsid w:val="00855F72"/>
    <w:rsid w:val="0085657E"/>
    <w:rsid w:val="0086183A"/>
    <w:rsid w:val="00861EB4"/>
    <w:rsid w:val="008622D4"/>
    <w:rsid w:val="00862E86"/>
    <w:rsid w:val="00863742"/>
    <w:rsid w:val="008638F0"/>
    <w:rsid w:val="008641E3"/>
    <w:rsid w:val="008648E4"/>
    <w:rsid w:val="00864A60"/>
    <w:rsid w:val="00865749"/>
    <w:rsid w:val="00865955"/>
    <w:rsid w:val="00865F17"/>
    <w:rsid w:val="0086605D"/>
    <w:rsid w:val="00866507"/>
    <w:rsid w:val="00866B20"/>
    <w:rsid w:val="00866B71"/>
    <w:rsid w:val="00866EC8"/>
    <w:rsid w:val="008673FD"/>
    <w:rsid w:val="00867737"/>
    <w:rsid w:val="00870605"/>
    <w:rsid w:val="00870ED8"/>
    <w:rsid w:val="00871F75"/>
    <w:rsid w:val="00872461"/>
    <w:rsid w:val="00872A1B"/>
    <w:rsid w:val="00872E16"/>
    <w:rsid w:val="00874666"/>
    <w:rsid w:val="008748BA"/>
    <w:rsid w:val="00874CD5"/>
    <w:rsid w:val="00874FC2"/>
    <w:rsid w:val="00876381"/>
    <w:rsid w:val="0087688B"/>
    <w:rsid w:val="00880867"/>
    <w:rsid w:val="00881780"/>
    <w:rsid w:val="00881850"/>
    <w:rsid w:val="008823BB"/>
    <w:rsid w:val="0088253A"/>
    <w:rsid w:val="00882A1B"/>
    <w:rsid w:val="008841F8"/>
    <w:rsid w:val="00885991"/>
    <w:rsid w:val="0088602E"/>
    <w:rsid w:val="00886A6E"/>
    <w:rsid w:val="00886EBC"/>
    <w:rsid w:val="00891575"/>
    <w:rsid w:val="008922A4"/>
    <w:rsid w:val="008937CF"/>
    <w:rsid w:val="00894D31"/>
    <w:rsid w:val="00895909"/>
    <w:rsid w:val="00895EE6"/>
    <w:rsid w:val="00896070"/>
    <w:rsid w:val="00896313"/>
    <w:rsid w:val="00896CA1"/>
    <w:rsid w:val="008973B3"/>
    <w:rsid w:val="008A0488"/>
    <w:rsid w:val="008A0945"/>
    <w:rsid w:val="008A0E8C"/>
    <w:rsid w:val="008A146F"/>
    <w:rsid w:val="008A1B2E"/>
    <w:rsid w:val="008A1B30"/>
    <w:rsid w:val="008A2AB1"/>
    <w:rsid w:val="008A2BD9"/>
    <w:rsid w:val="008A3C5F"/>
    <w:rsid w:val="008A5386"/>
    <w:rsid w:val="008A677E"/>
    <w:rsid w:val="008B0511"/>
    <w:rsid w:val="008B0715"/>
    <w:rsid w:val="008B0911"/>
    <w:rsid w:val="008B0A0C"/>
    <w:rsid w:val="008B100A"/>
    <w:rsid w:val="008B121C"/>
    <w:rsid w:val="008B13D8"/>
    <w:rsid w:val="008B20C7"/>
    <w:rsid w:val="008B2478"/>
    <w:rsid w:val="008B3D48"/>
    <w:rsid w:val="008B40EB"/>
    <w:rsid w:val="008B46BB"/>
    <w:rsid w:val="008B4BEE"/>
    <w:rsid w:val="008B56A3"/>
    <w:rsid w:val="008B5F64"/>
    <w:rsid w:val="008B6585"/>
    <w:rsid w:val="008C08A6"/>
    <w:rsid w:val="008C174E"/>
    <w:rsid w:val="008C21F4"/>
    <w:rsid w:val="008C3B0E"/>
    <w:rsid w:val="008C496C"/>
    <w:rsid w:val="008C4D59"/>
    <w:rsid w:val="008C5072"/>
    <w:rsid w:val="008C5D73"/>
    <w:rsid w:val="008C5F31"/>
    <w:rsid w:val="008C5F78"/>
    <w:rsid w:val="008D06FB"/>
    <w:rsid w:val="008D072A"/>
    <w:rsid w:val="008D1AD4"/>
    <w:rsid w:val="008D1AD5"/>
    <w:rsid w:val="008D1E42"/>
    <w:rsid w:val="008D2094"/>
    <w:rsid w:val="008D29BB"/>
    <w:rsid w:val="008D31BA"/>
    <w:rsid w:val="008D328F"/>
    <w:rsid w:val="008D38BE"/>
    <w:rsid w:val="008D3EC9"/>
    <w:rsid w:val="008D452B"/>
    <w:rsid w:val="008D45BB"/>
    <w:rsid w:val="008D49B5"/>
    <w:rsid w:val="008D5436"/>
    <w:rsid w:val="008D6188"/>
    <w:rsid w:val="008D624A"/>
    <w:rsid w:val="008D69B5"/>
    <w:rsid w:val="008D6B53"/>
    <w:rsid w:val="008D73ED"/>
    <w:rsid w:val="008D7542"/>
    <w:rsid w:val="008D7B06"/>
    <w:rsid w:val="008E1030"/>
    <w:rsid w:val="008E193E"/>
    <w:rsid w:val="008E20C0"/>
    <w:rsid w:val="008E23BF"/>
    <w:rsid w:val="008E242F"/>
    <w:rsid w:val="008E2EE2"/>
    <w:rsid w:val="008E3B1E"/>
    <w:rsid w:val="008E3FF3"/>
    <w:rsid w:val="008E4236"/>
    <w:rsid w:val="008E4A92"/>
    <w:rsid w:val="008E6907"/>
    <w:rsid w:val="008E6DC4"/>
    <w:rsid w:val="008E7A14"/>
    <w:rsid w:val="008F0ACC"/>
    <w:rsid w:val="008F0CBA"/>
    <w:rsid w:val="008F11EC"/>
    <w:rsid w:val="008F152D"/>
    <w:rsid w:val="008F16E7"/>
    <w:rsid w:val="008F450A"/>
    <w:rsid w:val="008F4914"/>
    <w:rsid w:val="008F4996"/>
    <w:rsid w:val="008F58A1"/>
    <w:rsid w:val="008F63EA"/>
    <w:rsid w:val="008F66B6"/>
    <w:rsid w:val="008F67C7"/>
    <w:rsid w:val="008F6C8B"/>
    <w:rsid w:val="008F75A1"/>
    <w:rsid w:val="00900121"/>
    <w:rsid w:val="00900F38"/>
    <w:rsid w:val="0090119D"/>
    <w:rsid w:val="009018CC"/>
    <w:rsid w:val="00901D21"/>
    <w:rsid w:val="00903D80"/>
    <w:rsid w:val="009043A6"/>
    <w:rsid w:val="0090453E"/>
    <w:rsid w:val="00904FBE"/>
    <w:rsid w:val="00905389"/>
    <w:rsid w:val="009057E5"/>
    <w:rsid w:val="00906016"/>
    <w:rsid w:val="00907D56"/>
    <w:rsid w:val="009105AC"/>
    <w:rsid w:val="00910A2B"/>
    <w:rsid w:val="00910C94"/>
    <w:rsid w:val="00911233"/>
    <w:rsid w:val="00911504"/>
    <w:rsid w:val="00912D6D"/>
    <w:rsid w:val="00912E27"/>
    <w:rsid w:val="00913D29"/>
    <w:rsid w:val="00915909"/>
    <w:rsid w:val="00915F51"/>
    <w:rsid w:val="00915F75"/>
    <w:rsid w:val="009179FC"/>
    <w:rsid w:val="009201FB"/>
    <w:rsid w:val="00922D9C"/>
    <w:rsid w:val="009231E7"/>
    <w:rsid w:val="00923D96"/>
    <w:rsid w:val="00923E55"/>
    <w:rsid w:val="00923FF7"/>
    <w:rsid w:val="00924AB0"/>
    <w:rsid w:val="00924B94"/>
    <w:rsid w:val="00924CB1"/>
    <w:rsid w:val="00924F75"/>
    <w:rsid w:val="009255B4"/>
    <w:rsid w:val="009255DD"/>
    <w:rsid w:val="0093065D"/>
    <w:rsid w:val="0093207B"/>
    <w:rsid w:val="00932C13"/>
    <w:rsid w:val="00933EA9"/>
    <w:rsid w:val="00935496"/>
    <w:rsid w:val="00935514"/>
    <w:rsid w:val="00935E2F"/>
    <w:rsid w:val="0093768A"/>
    <w:rsid w:val="009377B7"/>
    <w:rsid w:val="00937DDA"/>
    <w:rsid w:val="0094015F"/>
    <w:rsid w:val="00941494"/>
    <w:rsid w:val="00941990"/>
    <w:rsid w:val="00942B37"/>
    <w:rsid w:val="00942DE5"/>
    <w:rsid w:val="00943367"/>
    <w:rsid w:val="00943C39"/>
    <w:rsid w:val="00943EA7"/>
    <w:rsid w:val="0094412D"/>
    <w:rsid w:val="009447D6"/>
    <w:rsid w:val="00944EC3"/>
    <w:rsid w:val="009456D7"/>
    <w:rsid w:val="00945811"/>
    <w:rsid w:val="00945C08"/>
    <w:rsid w:val="009477FC"/>
    <w:rsid w:val="00947AB7"/>
    <w:rsid w:val="00947E59"/>
    <w:rsid w:val="00950133"/>
    <w:rsid w:val="009523E8"/>
    <w:rsid w:val="00954A1F"/>
    <w:rsid w:val="00954E0F"/>
    <w:rsid w:val="00954EDB"/>
    <w:rsid w:val="009555EA"/>
    <w:rsid w:val="0095588F"/>
    <w:rsid w:val="009558CE"/>
    <w:rsid w:val="00955FF3"/>
    <w:rsid w:val="009567A5"/>
    <w:rsid w:val="00956F09"/>
    <w:rsid w:val="00956FD2"/>
    <w:rsid w:val="00957426"/>
    <w:rsid w:val="00957621"/>
    <w:rsid w:val="0096130B"/>
    <w:rsid w:val="009615E6"/>
    <w:rsid w:val="00961D6D"/>
    <w:rsid w:val="009628BB"/>
    <w:rsid w:val="00964140"/>
    <w:rsid w:val="009645A5"/>
    <w:rsid w:val="00964B84"/>
    <w:rsid w:val="0096554E"/>
    <w:rsid w:val="00965A6D"/>
    <w:rsid w:val="009663EA"/>
    <w:rsid w:val="00966885"/>
    <w:rsid w:val="00966CCE"/>
    <w:rsid w:val="00967414"/>
    <w:rsid w:val="00967767"/>
    <w:rsid w:val="00970AB6"/>
    <w:rsid w:val="0097150C"/>
    <w:rsid w:val="00972754"/>
    <w:rsid w:val="00973623"/>
    <w:rsid w:val="00973B25"/>
    <w:rsid w:val="009741E0"/>
    <w:rsid w:val="00974439"/>
    <w:rsid w:val="00975303"/>
    <w:rsid w:val="0097564F"/>
    <w:rsid w:val="00977104"/>
    <w:rsid w:val="00977DAF"/>
    <w:rsid w:val="00977E54"/>
    <w:rsid w:val="009805FD"/>
    <w:rsid w:val="009807F3"/>
    <w:rsid w:val="00980F34"/>
    <w:rsid w:val="009817E0"/>
    <w:rsid w:val="00982657"/>
    <w:rsid w:val="00983B11"/>
    <w:rsid w:val="009841F1"/>
    <w:rsid w:val="0098444A"/>
    <w:rsid w:val="009855BF"/>
    <w:rsid w:val="0098577C"/>
    <w:rsid w:val="009859F2"/>
    <w:rsid w:val="00985A2D"/>
    <w:rsid w:val="00985FA8"/>
    <w:rsid w:val="009866DB"/>
    <w:rsid w:val="00990518"/>
    <w:rsid w:val="009906AE"/>
    <w:rsid w:val="00990DE2"/>
    <w:rsid w:val="00991020"/>
    <w:rsid w:val="0099203C"/>
    <w:rsid w:val="009925CD"/>
    <w:rsid w:val="009937EB"/>
    <w:rsid w:val="009939C4"/>
    <w:rsid w:val="00994174"/>
    <w:rsid w:val="00994204"/>
    <w:rsid w:val="00994660"/>
    <w:rsid w:val="00995405"/>
    <w:rsid w:val="009975AC"/>
    <w:rsid w:val="00997ED1"/>
    <w:rsid w:val="009A00E8"/>
    <w:rsid w:val="009A1018"/>
    <w:rsid w:val="009A1966"/>
    <w:rsid w:val="009A26C1"/>
    <w:rsid w:val="009A3B6F"/>
    <w:rsid w:val="009A3FD5"/>
    <w:rsid w:val="009A4318"/>
    <w:rsid w:val="009A484C"/>
    <w:rsid w:val="009A4923"/>
    <w:rsid w:val="009A54E9"/>
    <w:rsid w:val="009A5C33"/>
    <w:rsid w:val="009A64E7"/>
    <w:rsid w:val="009A6CE8"/>
    <w:rsid w:val="009A7319"/>
    <w:rsid w:val="009A76FA"/>
    <w:rsid w:val="009A7746"/>
    <w:rsid w:val="009B0B00"/>
    <w:rsid w:val="009B0E8B"/>
    <w:rsid w:val="009B12DB"/>
    <w:rsid w:val="009B12E1"/>
    <w:rsid w:val="009B1DB7"/>
    <w:rsid w:val="009B2E18"/>
    <w:rsid w:val="009B2FD5"/>
    <w:rsid w:val="009B3757"/>
    <w:rsid w:val="009B41B0"/>
    <w:rsid w:val="009B423F"/>
    <w:rsid w:val="009B42E9"/>
    <w:rsid w:val="009B538A"/>
    <w:rsid w:val="009B545A"/>
    <w:rsid w:val="009B5B80"/>
    <w:rsid w:val="009B6A98"/>
    <w:rsid w:val="009B7807"/>
    <w:rsid w:val="009B7B9A"/>
    <w:rsid w:val="009B7EAB"/>
    <w:rsid w:val="009C055E"/>
    <w:rsid w:val="009C05C6"/>
    <w:rsid w:val="009C0BD8"/>
    <w:rsid w:val="009C0BDD"/>
    <w:rsid w:val="009C3754"/>
    <w:rsid w:val="009C375C"/>
    <w:rsid w:val="009C4731"/>
    <w:rsid w:val="009C4A81"/>
    <w:rsid w:val="009C4C02"/>
    <w:rsid w:val="009C4E37"/>
    <w:rsid w:val="009C5172"/>
    <w:rsid w:val="009C5D83"/>
    <w:rsid w:val="009C7245"/>
    <w:rsid w:val="009C7FD6"/>
    <w:rsid w:val="009D0B97"/>
    <w:rsid w:val="009D0BA2"/>
    <w:rsid w:val="009D1581"/>
    <w:rsid w:val="009D2DD8"/>
    <w:rsid w:val="009D30E1"/>
    <w:rsid w:val="009D31F7"/>
    <w:rsid w:val="009D3470"/>
    <w:rsid w:val="009D4876"/>
    <w:rsid w:val="009D487F"/>
    <w:rsid w:val="009D4C32"/>
    <w:rsid w:val="009D50FE"/>
    <w:rsid w:val="009D59FC"/>
    <w:rsid w:val="009E01E8"/>
    <w:rsid w:val="009E0715"/>
    <w:rsid w:val="009E1BB0"/>
    <w:rsid w:val="009E2231"/>
    <w:rsid w:val="009E31E0"/>
    <w:rsid w:val="009E339F"/>
    <w:rsid w:val="009E3468"/>
    <w:rsid w:val="009E3B7C"/>
    <w:rsid w:val="009E4558"/>
    <w:rsid w:val="009E4608"/>
    <w:rsid w:val="009E48FB"/>
    <w:rsid w:val="009E56BC"/>
    <w:rsid w:val="009E707A"/>
    <w:rsid w:val="009E71D3"/>
    <w:rsid w:val="009E769D"/>
    <w:rsid w:val="009E7FE4"/>
    <w:rsid w:val="009F0586"/>
    <w:rsid w:val="009F062A"/>
    <w:rsid w:val="009F21D7"/>
    <w:rsid w:val="009F2CF0"/>
    <w:rsid w:val="009F3BCA"/>
    <w:rsid w:val="009F4BE0"/>
    <w:rsid w:val="009F5668"/>
    <w:rsid w:val="009F5BAB"/>
    <w:rsid w:val="009F72FF"/>
    <w:rsid w:val="00A001CA"/>
    <w:rsid w:val="00A0057E"/>
    <w:rsid w:val="00A017D7"/>
    <w:rsid w:val="00A03290"/>
    <w:rsid w:val="00A032BE"/>
    <w:rsid w:val="00A03D68"/>
    <w:rsid w:val="00A03DAA"/>
    <w:rsid w:val="00A047E4"/>
    <w:rsid w:val="00A0507E"/>
    <w:rsid w:val="00A0560D"/>
    <w:rsid w:val="00A05E80"/>
    <w:rsid w:val="00A0653F"/>
    <w:rsid w:val="00A06CD2"/>
    <w:rsid w:val="00A06DDE"/>
    <w:rsid w:val="00A07A92"/>
    <w:rsid w:val="00A07ACB"/>
    <w:rsid w:val="00A107C0"/>
    <w:rsid w:val="00A109BA"/>
    <w:rsid w:val="00A11569"/>
    <w:rsid w:val="00A11771"/>
    <w:rsid w:val="00A11A5E"/>
    <w:rsid w:val="00A11FAE"/>
    <w:rsid w:val="00A120E5"/>
    <w:rsid w:val="00A12125"/>
    <w:rsid w:val="00A124AA"/>
    <w:rsid w:val="00A127DB"/>
    <w:rsid w:val="00A130CD"/>
    <w:rsid w:val="00A1327F"/>
    <w:rsid w:val="00A141CC"/>
    <w:rsid w:val="00A14A82"/>
    <w:rsid w:val="00A14DE8"/>
    <w:rsid w:val="00A15631"/>
    <w:rsid w:val="00A157CF"/>
    <w:rsid w:val="00A158BE"/>
    <w:rsid w:val="00A160A4"/>
    <w:rsid w:val="00A162B6"/>
    <w:rsid w:val="00A16A41"/>
    <w:rsid w:val="00A16EAE"/>
    <w:rsid w:val="00A2296D"/>
    <w:rsid w:val="00A22BF4"/>
    <w:rsid w:val="00A22FE5"/>
    <w:rsid w:val="00A23F59"/>
    <w:rsid w:val="00A24B05"/>
    <w:rsid w:val="00A24FD9"/>
    <w:rsid w:val="00A25D1B"/>
    <w:rsid w:val="00A264EC"/>
    <w:rsid w:val="00A26A36"/>
    <w:rsid w:val="00A26ECD"/>
    <w:rsid w:val="00A272CC"/>
    <w:rsid w:val="00A30402"/>
    <w:rsid w:val="00A30766"/>
    <w:rsid w:val="00A308B6"/>
    <w:rsid w:val="00A30ADC"/>
    <w:rsid w:val="00A3290C"/>
    <w:rsid w:val="00A3319F"/>
    <w:rsid w:val="00A34AA6"/>
    <w:rsid w:val="00A34FB1"/>
    <w:rsid w:val="00A350FE"/>
    <w:rsid w:val="00A35247"/>
    <w:rsid w:val="00A35B9E"/>
    <w:rsid w:val="00A364C0"/>
    <w:rsid w:val="00A36561"/>
    <w:rsid w:val="00A36928"/>
    <w:rsid w:val="00A40D40"/>
    <w:rsid w:val="00A41736"/>
    <w:rsid w:val="00A42221"/>
    <w:rsid w:val="00A42344"/>
    <w:rsid w:val="00A43BA7"/>
    <w:rsid w:val="00A43C00"/>
    <w:rsid w:val="00A43F76"/>
    <w:rsid w:val="00A442FD"/>
    <w:rsid w:val="00A449A6"/>
    <w:rsid w:val="00A45566"/>
    <w:rsid w:val="00A45932"/>
    <w:rsid w:val="00A45B24"/>
    <w:rsid w:val="00A4716F"/>
    <w:rsid w:val="00A47762"/>
    <w:rsid w:val="00A50118"/>
    <w:rsid w:val="00A509F3"/>
    <w:rsid w:val="00A51A32"/>
    <w:rsid w:val="00A5242E"/>
    <w:rsid w:val="00A5272E"/>
    <w:rsid w:val="00A529EA"/>
    <w:rsid w:val="00A53656"/>
    <w:rsid w:val="00A53B6A"/>
    <w:rsid w:val="00A54098"/>
    <w:rsid w:val="00A5501D"/>
    <w:rsid w:val="00A55F25"/>
    <w:rsid w:val="00A61053"/>
    <w:rsid w:val="00A61C44"/>
    <w:rsid w:val="00A62E67"/>
    <w:rsid w:val="00A647CF"/>
    <w:rsid w:val="00A650BE"/>
    <w:rsid w:val="00A65981"/>
    <w:rsid w:val="00A65A51"/>
    <w:rsid w:val="00A6634C"/>
    <w:rsid w:val="00A668E5"/>
    <w:rsid w:val="00A70688"/>
    <w:rsid w:val="00A724F2"/>
    <w:rsid w:val="00A729DA"/>
    <w:rsid w:val="00A731E8"/>
    <w:rsid w:val="00A73BA2"/>
    <w:rsid w:val="00A74A38"/>
    <w:rsid w:val="00A74EBE"/>
    <w:rsid w:val="00A75FD6"/>
    <w:rsid w:val="00A76A70"/>
    <w:rsid w:val="00A76E68"/>
    <w:rsid w:val="00A777D1"/>
    <w:rsid w:val="00A77E95"/>
    <w:rsid w:val="00A80D67"/>
    <w:rsid w:val="00A8100F"/>
    <w:rsid w:val="00A814F8"/>
    <w:rsid w:val="00A8399D"/>
    <w:rsid w:val="00A83E97"/>
    <w:rsid w:val="00A840C9"/>
    <w:rsid w:val="00A84CFA"/>
    <w:rsid w:val="00A856CF"/>
    <w:rsid w:val="00A86370"/>
    <w:rsid w:val="00A86A63"/>
    <w:rsid w:val="00A8799F"/>
    <w:rsid w:val="00A900FE"/>
    <w:rsid w:val="00A9340D"/>
    <w:rsid w:val="00A9386B"/>
    <w:rsid w:val="00A94FAA"/>
    <w:rsid w:val="00A95751"/>
    <w:rsid w:val="00A95780"/>
    <w:rsid w:val="00A95F4B"/>
    <w:rsid w:val="00A96EA8"/>
    <w:rsid w:val="00AA0F21"/>
    <w:rsid w:val="00AA11A1"/>
    <w:rsid w:val="00AA1892"/>
    <w:rsid w:val="00AA2083"/>
    <w:rsid w:val="00AA28FE"/>
    <w:rsid w:val="00AA3632"/>
    <w:rsid w:val="00AA4833"/>
    <w:rsid w:val="00AA499D"/>
    <w:rsid w:val="00AA4DA4"/>
    <w:rsid w:val="00AA6348"/>
    <w:rsid w:val="00AA6748"/>
    <w:rsid w:val="00AA6CFB"/>
    <w:rsid w:val="00AA7674"/>
    <w:rsid w:val="00AA77DF"/>
    <w:rsid w:val="00AA7ABB"/>
    <w:rsid w:val="00AB0DE3"/>
    <w:rsid w:val="00AB2131"/>
    <w:rsid w:val="00AB2EF4"/>
    <w:rsid w:val="00AB4B09"/>
    <w:rsid w:val="00AB500C"/>
    <w:rsid w:val="00AB6839"/>
    <w:rsid w:val="00AB6D01"/>
    <w:rsid w:val="00AB6D9A"/>
    <w:rsid w:val="00AB76A0"/>
    <w:rsid w:val="00AB7893"/>
    <w:rsid w:val="00AC0751"/>
    <w:rsid w:val="00AC245F"/>
    <w:rsid w:val="00AC25E5"/>
    <w:rsid w:val="00AC2F0E"/>
    <w:rsid w:val="00AC3301"/>
    <w:rsid w:val="00AC5430"/>
    <w:rsid w:val="00AC5AE4"/>
    <w:rsid w:val="00AC5BDA"/>
    <w:rsid w:val="00AC6B69"/>
    <w:rsid w:val="00AC6BD9"/>
    <w:rsid w:val="00AC79CB"/>
    <w:rsid w:val="00AC7A33"/>
    <w:rsid w:val="00AD0179"/>
    <w:rsid w:val="00AD0901"/>
    <w:rsid w:val="00AD19A3"/>
    <w:rsid w:val="00AD1BA0"/>
    <w:rsid w:val="00AD2915"/>
    <w:rsid w:val="00AD4054"/>
    <w:rsid w:val="00AD52C6"/>
    <w:rsid w:val="00AD5CFC"/>
    <w:rsid w:val="00AD5D32"/>
    <w:rsid w:val="00AD75D9"/>
    <w:rsid w:val="00AD7ABB"/>
    <w:rsid w:val="00AE0733"/>
    <w:rsid w:val="00AE1C3C"/>
    <w:rsid w:val="00AE309A"/>
    <w:rsid w:val="00AE34F3"/>
    <w:rsid w:val="00AE3F85"/>
    <w:rsid w:val="00AE47E5"/>
    <w:rsid w:val="00AE4BED"/>
    <w:rsid w:val="00AE6108"/>
    <w:rsid w:val="00AE67C9"/>
    <w:rsid w:val="00AE6C03"/>
    <w:rsid w:val="00AF037C"/>
    <w:rsid w:val="00AF0828"/>
    <w:rsid w:val="00AF09D3"/>
    <w:rsid w:val="00AF09D4"/>
    <w:rsid w:val="00AF0F53"/>
    <w:rsid w:val="00AF11AD"/>
    <w:rsid w:val="00AF1774"/>
    <w:rsid w:val="00AF185A"/>
    <w:rsid w:val="00AF29FE"/>
    <w:rsid w:val="00AF399D"/>
    <w:rsid w:val="00AF3F12"/>
    <w:rsid w:val="00AF4D0C"/>
    <w:rsid w:val="00AF651B"/>
    <w:rsid w:val="00AF7BB1"/>
    <w:rsid w:val="00B00221"/>
    <w:rsid w:val="00B002FA"/>
    <w:rsid w:val="00B025D5"/>
    <w:rsid w:val="00B03C1E"/>
    <w:rsid w:val="00B040B7"/>
    <w:rsid w:val="00B04BA8"/>
    <w:rsid w:val="00B057E5"/>
    <w:rsid w:val="00B05E18"/>
    <w:rsid w:val="00B06CDE"/>
    <w:rsid w:val="00B07182"/>
    <w:rsid w:val="00B10513"/>
    <w:rsid w:val="00B110F6"/>
    <w:rsid w:val="00B141B9"/>
    <w:rsid w:val="00B147BF"/>
    <w:rsid w:val="00B1511F"/>
    <w:rsid w:val="00B159FD"/>
    <w:rsid w:val="00B1617D"/>
    <w:rsid w:val="00B16D31"/>
    <w:rsid w:val="00B1720C"/>
    <w:rsid w:val="00B17CEE"/>
    <w:rsid w:val="00B21B34"/>
    <w:rsid w:val="00B22054"/>
    <w:rsid w:val="00B22D5F"/>
    <w:rsid w:val="00B23B7E"/>
    <w:rsid w:val="00B24623"/>
    <w:rsid w:val="00B24FF7"/>
    <w:rsid w:val="00B25303"/>
    <w:rsid w:val="00B253D4"/>
    <w:rsid w:val="00B254D5"/>
    <w:rsid w:val="00B257AB"/>
    <w:rsid w:val="00B2595A"/>
    <w:rsid w:val="00B25C56"/>
    <w:rsid w:val="00B262BF"/>
    <w:rsid w:val="00B264B8"/>
    <w:rsid w:val="00B267E5"/>
    <w:rsid w:val="00B2783E"/>
    <w:rsid w:val="00B30AAF"/>
    <w:rsid w:val="00B31B7F"/>
    <w:rsid w:val="00B32131"/>
    <w:rsid w:val="00B32752"/>
    <w:rsid w:val="00B32A94"/>
    <w:rsid w:val="00B33A30"/>
    <w:rsid w:val="00B33F67"/>
    <w:rsid w:val="00B34708"/>
    <w:rsid w:val="00B3536B"/>
    <w:rsid w:val="00B3560E"/>
    <w:rsid w:val="00B36158"/>
    <w:rsid w:val="00B37AF3"/>
    <w:rsid w:val="00B40B2F"/>
    <w:rsid w:val="00B40ED4"/>
    <w:rsid w:val="00B40F73"/>
    <w:rsid w:val="00B432F2"/>
    <w:rsid w:val="00B43884"/>
    <w:rsid w:val="00B43C46"/>
    <w:rsid w:val="00B4411C"/>
    <w:rsid w:val="00B44684"/>
    <w:rsid w:val="00B45552"/>
    <w:rsid w:val="00B45804"/>
    <w:rsid w:val="00B4621A"/>
    <w:rsid w:val="00B467AB"/>
    <w:rsid w:val="00B46E54"/>
    <w:rsid w:val="00B47205"/>
    <w:rsid w:val="00B476ED"/>
    <w:rsid w:val="00B479C5"/>
    <w:rsid w:val="00B5264F"/>
    <w:rsid w:val="00B52B03"/>
    <w:rsid w:val="00B52B6F"/>
    <w:rsid w:val="00B52F5B"/>
    <w:rsid w:val="00B53518"/>
    <w:rsid w:val="00B53AD1"/>
    <w:rsid w:val="00B54537"/>
    <w:rsid w:val="00B5463A"/>
    <w:rsid w:val="00B54719"/>
    <w:rsid w:val="00B5501F"/>
    <w:rsid w:val="00B55D22"/>
    <w:rsid w:val="00B5620F"/>
    <w:rsid w:val="00B56593"/>
    <w:rsid w:val="00B56EBB"/>
    <w:rsid w:val="00B56F33"/>
    <w:rsid w:val="00B572DC"/>
    <w:rsid w:val="00B578C4"/>
    <w:rsid w:val="00B60026"/>
    <w:rsid w:val="00B60277"/>
    <w:rsid w:val="00B605DB"/>
    <w:rsid w:val="00B61ADD"/>
    <w:rsid w:val="00B6200E"/>
    <w:rsid w:val="00B63A28"/>
    <w:rsid w:val="00B64EA5"/>
    <w:rsid w:val="00B659A5"/>
    <w:rsid w:val="00B65B6D"/>
    <w:rsid w:val="00B6669D"/>
    <w:rsid w:val="00B666BF"/>
    <w:rsid w:val="00B6753E"/>
    <w:rsid w:val="00B67566"/>
    <w:rsid w:val="00B67C33"/>
    <w:rsid w:val="00B70456"/>
    <w:rsid w:val="00B71330"/>
    <w:rsid w:val="00B71A38"/>
    <w:rsid w:val="00B71B43"/>
    <w:rsid w:val="00B72049"/>
    <w:rsid w:val="00B734C1"/>
    <w:rsid w:val="00B76CC5"/>
    <w:rsid w:val="00B77123"/>
    <w:rsid w:val="00B7753B"/>
    <w:rsid w:val="00B77A52"/>
    <w:rsid w:val="00B807B7"/>
    <w:rsid w:val="00B80CDB"/>
    <w:rsid w:val="00B80E65"/>
    <w:rsid w:val="00B815AC"/>
    <w:rsid w:val="00B81617"/>
    <w:rsid w:val="00B81E2C"/>
    <w:rsid w:val="00B81E85"/>
    <w:rsid w:val="00B84C9E"/>
    <w:rsid w:val="00B850A7"/>
    <w:rsid w:val="00B86802"/>
    <w:rsid w:val="00B87136"/>
    <w:rsid w:val="00B87266"/>
    <w:rsid w:val="00B87666"/>
    <w:rsid w:val="00B9007D"/>
    <w:rsid w:val="00B904C7"/>
    <w:rsid w:val="00B90763"/>
    <w:rsid w:val="00B90CF4"/>
    <w:rsid w:val="00B915D2"/>
    <w:rsid w:val="00B91A9E"/>
    <w:rsid w:val="00B92000"/>
    <w:rsid w:val="00B9310E"/>
    <w:rsid w:val="00B95F5F"/>
    <w:rsid w:val="00B97191"/>
    <w:rsid w:val="00B9781C"/>
    <w:rsid w:val="00BA04B4"/>
    <w:rsid w:val="00BA1EE0"/>
    <w:rsid w:val="00BA341D"/>
    <w:rsid w:val="00BA3D1F"/>
    <w:rsid w:val="00BA4F09"/>
    <w:rsid w:val="00BA593C"/>
    <w:rsid w:val="00BA6839"/>
    <w:rsid w:val="00BA733E"/>
    <w:rsid w:val="00BA74C5"/>
    <w:rsid w:val="00BA7540"/>
    <w:rsid w:val="00BA79A9"/>
    <w:rsid w:val="00BB135F"/>
    <w:rsid w:val="00BB172F"/>
    <w:rsid w:val="00BB239E"/>
    <w:rsid w:val="00BB2FEF"/>
    <w:rsid w:val="00BB316D"/>
    <w:rsid w:val="00BB35A0"/>
    <w:rsid w:val="00BB41D3"/>
    <w:rsid w:val="00BB5C7D"/>
    <w:rsid w:val="00BB5D7A"/>
    <w:rsid w:val="00BB6736"/>
    <w:rsid w:val="00BB7674"/>
    <w:rsid w:val="00BC0461"/>
    <w:rsid w:val="00BC04F5"/>
    <w:rsid w:val="00BC0C0D"/>
    <w:rsid w:val="00BC117C"/>
    <w:rsid w:val="00BC1E1F"/>
    <w:rsid w:val="00BC1F4C"/>
    <w:rsid w:val="00BC276E"/>
    <w:rsid w:val="00BC3284"/>
    <w:rsid w:val="00BC3CBE"/>
    <w:rsid w:val="00BC6B1F"/>
    <w:rsid w:val="00BC6B2B"/>
    <w:rsid w:val="00BD071F"/>
    <w:rsid w:val="00BD0B08"/>
    <w:rsid w:val="00BD17FD"/>
    <w:rsid w:val="00BD2A1D"/>
    <w:rsid w:val="00BD3666"/>
    <w:rsid w:val="00BD3DC5"/>
    <w:rsid w:val="00BD6166"/>
    <w:rsid w:val="00BD6810"/>
    <w:rsid w:val="00BD6C0F"/>
    <w:rsid w:val="00BD7AB4"/>
    <w:rsid w:val="00BD7C50"/>
    <w:rsid w:val="00BD7D67"/>
    <w:rsid w:val="00BD7F48"/>
    <w:rsid w:val="00BE2263"/>
    <w:rsid w:val="00BE2EAB"/>
    <w:rsid w:val="00BE3148"/>
    <w:rsid w:val="00BE3567"/>
    <w:rsid w:val="00BE3AEF"/>
    <w:rsid w:val="00BE3F28"/>
    <w:rsid w:val="00BE5A9E"/>
    <w:rsid w:val="00BE5F01"/>
    <w:rsid w:val="00BE6DAF"/>
    <w:rsid w:val="00BE74F3"/>
    <w:rsid w:val="00BE7A30"/>
    <w:rsid w:val="00BF0488"/>
    <w:rsid w:val="00BF0F64"/>
    <w:rsid w:val="00BF1C27"/>
    <w:rsid w:val="00BF2469"/>
    <w:rsid w:val="00BF25B0"/>
    <w:rsid w:val="00BF307D"/>
    <w:rsid w:val="00BF36C5"/>
    <w:rsid w:val="00BF4563"/>
    <w:rsid w:val="00BF5140"/>
    <w:rsid w:val="00BF5F52"/>
    <w:rsid w:val="00BF6650"/>
    <w:rsid w:val="00BF69B7"/>
    <w:rsid w:val="00BF6F87"/>
    <w:rsid w:val="00BF71CD"/>
    <w:rsid w:val="00C011A1"/>
    <w:rsid w:val="00C03C6A"/>
    <w:rsid w:val="00C03FB3"/>
    <w:rsid w:val="00C03FB7"/>
    <w:rsid w:val="00C04024"/>
    <w:rsid w:val="00C04D14"/>
    <w:rsid w:val="00C0535E"/>
    <w:rsid w:val="00C05636"/>
    <w:rsid w:val="00C0790E"/>
    <w:rsid w:val="00C12A8C"/>
    <w:rsid w:val="00C13469"/>
    <w:rsid w:val="00C140A4"/>
    <w:rsid w:val="00C14A28"/>
    <w:rsid w:val="00C14CBD"/>
    <w:rsid w:val="00C151A8"/>
    <w:rsid w:val="00C15C54"/>
    <w:rsid w:val="00C17174"/>
    <w:rsid w:val="00C175D1"/>
    <w:rsid w:val="00C17C75"/>
    <w:rsid w:val="00C17C89"/>
    <w:rsid w:val="00C20763"/>
    <w:rsid w:val="00C222A2"/>
    <w:rsid w:val="00C228B2"/>
    <w:rsid w:val="00C23118"/>
    <w:rsid w:val="00C2357E"/>
    <w:rsid w:val="00C237F1"/>
    <w:rsid w:val="00C23901"/>
    <w:rsid w:val="00C24BCC"/>
    <w:rsid w:val="00C2596B"/>
    <w:rsid w:val="00C25B0D"/>
    <w:rsid w:val="00C25F9F"/>
    <w:rsid w:val="00C26176"/>
    <w:rsid w:val="00C27911"/>
    <w:rsid w:val="00C27EDD"/>
    <w:rsid w:val="00C31294"/>
    <w:rsid w:val="00C31A64"/>
    <w:rsid w:val="00C32EEA"/>
    <w:rsid w:val="00C33FAA"/>
    <w:rsid w:val="00C34DD8"/>
    <w:rsid w:val="00C353D4"/>
    <w:rsid w:val="00C36264"/>
    <w:rsid w:val="00C365A4"/>
    <w:rsid w:val="00C3660B"/>
    <w:rsid w:val="00C36926"/>
    <w:rsid w:val="00C3768F"/>
    <w:rsid w:val="00C41117"/>
    <w:rsid w:val="00C417B0"/>
    <w:rsid w:val="00C42469"/>
    <w:rsid w:val="00C42894"/>
    <w:rsid w:val="00C428EE"/>
    <w:rsid w:val="00C42A2A"/>
    <w:rsid w:val="00C42BB4"/>
    <w:rsid w:val="00C4340D"/>
    <w:rsid w:val="00C4531D"/>
    <w:rsid w:val="00C45918"/>
    <w:rsid w:val="00C45E85"/>
    <w:rsid w:val="00C473F3"/>
    <w:rsid w:val="00C50ABE"/>
    <w:rsid w:val="00C50ECF"/>
    <w:rsid w:val="00C517A5"/>
    <w:rsid w:val="00C51A99"/>
    <w:rsid w:val="00C52BCB"/>
    <w:rsid w:val="00C52E53"/>
    <w:rsid w:val="00C52FE4"/>
    <w:rsid w:val="00C534E6"/>
    <w:rsid w:val="00C54129"/>
    <w:rsid w:val="00C54165"/>
    <w:rsid w:val="00C548BD"/>
    <w:rsid w:val="00C559A3"/>
    <w:rsid w:val="00C5716E"/>
    <w:rsid w:val="00C6058C"/>
    <w:rsid w:val="00C60E68"/>
    <w:rsid w:val="00C61013"/>
    <w:rsid w:val="00C6138D"/>
    <w:rsid w:val="00C61795"/>
    <w:rsid w:val="00C61C5A"/>
    <w:rsid w:val="00C627D7"/>
    <w:rsid w:val="00C64BEA"/>
    <w:rsid w:val="00C653D1"/>
    <w:rsid w:val="00C6689B"/>
    <w:rsid w:val="00C6700A"/>
    <w:rsid w:val="00C67126"/>
    <w:rsid w:val="00C67806"/>
    <w:rsid w:val="00C70621"/>
    <w:rsid w:val="00C70E97"/>
    <w:rsid w:val="00C71602"/>
    <w:rsid w:val="00C71E78"/>
    <w:rsid w:val="00C71F59"/>
    <w:rsid w:val="00C729AB"/>
    <w:rsid w:val="00C72CFA"/>
    <w:rsid w:val="00C73B51"/>
    <w:rsid w:val="00C741C6"/>
    <w:rsid w:val="00C74CBB"/>
    <w:rsid w:val="00C7526E"/>
    <w:rsid w:val="00C7582B"/>
    <w:rsid w:val="00C761C9"/>
    <w:rsid w:val="00C764CC"/>
    <w:rsid w:val="00C76940"/>
    <w:rsid w:val="00C77093"/>
    <w:rsid w:val="00C80470"/>
    <w:rsid w:val="00C80ACC"/>
    <w:rsid w:val="00C80BA7"/>
    <w:rsid w:val="00C81365"/>
    <w:rsid w:val="00C817C1"/>
    <w:rsid w:val="00C8366D"/>
    <w:rsid w:val="00C838DC"/>
    <w:rsid w:val="00C83D5B"/>
    <w:rsid w:val="00C8485F"/>
    <w:rsid w:val="00C859EC"/>
    <w:rsid w:val="00C86FEE"/>
    <w:rsid w:val="00C871E3"/>
    <w:rsid w:val="00C87914"/>
    <w:rsid w:val="00C90F24"/>
    <w:rsid w:val="00C91270"/>
    <w:rsid w:val="00C91F5B"/>
    <w:rsid w:val="00C91F6D"/>
    <w:rsid w:val="00C93341"/>
    <w:rsid w:val="00C93FDA"/>
    <w:rsid w:val="00C94A0E"/>
    <w:rsid w:val="00C94BA3"/>
    <w:rsid w:val="00C952C6"/>
    <w:rsid w:val="00C95C80"/>
    <w:rsid w:val="00C9600A"/>
    <w:rsid w:val="00C96777"/>
    <w:rsid w:val="00C96CC6"/>
    <w:rsid w:val="00CA1799"/>
    <w:rsid w:val="00CA1B86"/>
    <w:rsid w:val="00CA3073"/>
    <w:rsid w:val="00CA7F8B"/>
    <w:rsid w:val="00CB17B3"/>
    <w:rsid w:val="00CB261A"/>
    <w:rsid w:val="00CB2D14"/>
    <w:rsid w:val="00CB38E9"/>
    <w:rsid w:val="00CB5AD7"/>
    <w:rsid w:val="00CB5C67"/>
    <w:rsid w:val="00CB5EE9"/>
    <w:rsid w:val="00CB6AD1"/>
    <w:rsid w:val="00CB744A"/>
    <w:rsid w:val="00CB7D94"/>
    <w:rsid w:val="00CC0EE8"/>
    <w:rsid w:val="00CC1B30"/>
    <w:rsid w:val="00CC1C7C"/>
    <w:rsid w:val="00CC24DE"/>
    <w:rsid w:val="00CC2ABD"/>
    <w:rsid w:val="00CC2C4B"/>
    <w:rsid w:val="00CC2CC5"/>
    <w:rsid w:val="00CC3447"/>
    <w:rsid w:val="00CC36A8"/>
    <w:rsid w:val="00CC3A39"/>
    <w:rsid w:val="00CC4897"/>
    <w:rsid w:val="00CC7B70"/>
    <w:rsid w:val="00CC7C3C"/>
    <w:rsid w:val="00CC7DB9"/>
    <w:rsid w:val="00CD0411"/>
    <w:rsid w:val="00CD1455"/>
    <w:rsid w:val="00CD2313"/>
    <w:rsid w:val="00CD2626"/>
    <w:rsid w:val="00CD2DC0"/>
    <w:rsid w:val="00CD370D"/>
    <w:rsid w:val="00CD3833"/>
    <w:rsid w:val="00CD400D"/>
    <w:rsid w:val="00CD406A"/>
    <w:rsid w:val="00CD45BE"/>
    <w:rsid w:val="00CD4DB0"/>
    <w:rsid w:val="00CD68C2"/>
    <w:rsid w:val="00CD79B7"/>
    <w:rsid w:val="00CE0E4F"/>
    <w:rsid w:val="00CE0F8E"/>
    <w:rsid w:val="00CE1F3D"/>
    <w:rsid w:val="00CE3AE7"/>
    <w:rsid w:val="00CE3BB6"/>
    <w:rsid w:val="00CE4286"/>
    <w:rsid w:val="00CE5252"/>
    <w:rsid w:val="00CE57B7"/>
    <w:rsid w:val="00CE60A7"/>
    <w:rsid w:val="00CE6114"/>
    <w:rsid w:val="00CE694A"/>
    <w:rsid w:val="00CE7A46"/>
    <w:rsid w:val="00CF0A1B"/>
    <w:rsid w:val="00CF0C50"/>
    <w:rsid w:val="00CF1370"/>
    <w:rsid w:val="00CF30B6"/>
    <w:rsid w:val="00CF3933"/>
    <w:rsid w:val="00CF3CA6"/>
    <w:rsid w:val="00CF4935"/>
    <w:rsid w:val="00CF5667"/>
    <w:rsid w:val="00D00327"/>
    <w:rsid w:val="00D00A6A"/>
    <w:rsid w:val="00D00EFF"/>
    <w:rsid w:val="00D021D1"/>
    <w:rsid w:val="00D02D22"/>
    <w:rsid w:val="00D02F9F"/>
    <w:rsid w:val="00D0307B"/>
    <w:rsid w:val="00D03C90"/>
    <w:rsid w:val="00D03D27"/>
    <w:rsid w:val="00D04447"/>
    <w:rsid w:val="00D0629F"/>
    <w:rsid w:val="00D06692"/>
    <w:rsid w:val="00D06ACE"/>
    <w:rsid w:val="00D078EB"/>
    <w:rsid w:val="00D10957"/>
    <w:rsid w:val="00D10E1D"/>
    <w:rsid w:val="00D12C3C"/>
    <w:rsid w:val="00D12DE3"/>
    <w:rsid w:val="00D12E34"/>
    <w:rsid w:val="00D145F6"/>
    <w:rsid w:val="00D1511B"/>
    <w:rsid w:val="00D16178"/>
    <w:rsid w:val="00D163D2"/>
    <w:rsid w:val="00D16523"/>
    <w:rsid w:val="00D1687B"/>
    <w:rsid w:val="00D20544"/>
    <w:rsid w:val="00D22DB7"/>
    <w:rsid w:val="00D234EF"/>
    <w:rsid w:val="00D2719D"/>
    <w:rsid w:val="00D307A8"/>
    <w:rsid w:val="00D30ADC"/>
    <w:rsid w:val="00D30E67"/>
    <w:rsid w:val="00D30E9C"/>
    <w:rsid w:val="00D310B3"/>
    <w:rsid w:val="00D313F8"/>
    <w:rsid w:val="00D3207E"/>
    <w:rsid w:val="00D3276E"/>
    <w:rsid w:val="00D339E4"/>
    <w:rsid w:val="00D3406A"/>
    <w:rsid w:val="00D344F9"/>
    <w:rsid w:val="00D34B30"/>
    <w:rsid w:val="00D35051"/>
    <w:rsid w:val="00D35327"/>
    <w:rsid w:val="00D36C8D"/>
    <w:rsid w:val="00D37D2F"/>
    <w:rsid w:val="00D37F27"/>
    <w:rsid w:val="00D40014"/>
    <w:rsid w:val="00D40316"/>
    <w:rsid w:val="00D41D53"/>
    <w:rsid w:val="00D430D9"/>
    <w:rsid w:val="00D431A5"/>
    <w:rsid w:val="00D43455"/>
    <w:rsid w:val="00D438FF"/>
    <w:rsid w:val="00D44B1E"/>
    <w:rsid w:val="00D44CF5"/>
    <w:rsid w:val="00D45728"/>
    <w:rsid w:val="00D45866"/>
    <w:rsid w:val="00D47C7C"/>
    <w:rsid w:val="00D47FC0"/>
    <w:rsid w:val="00D51974"/>
    <w:rsid w:val="00D53A3D"/>
    <w:rsid w:val="00D53A72"/>
    <w:rsid w:val="00D55051"/>
    <w:rsid w:val="00D55320"/>
    <w:rsid w:val="00D56ED1"/>
    <w:rsid w:val="00D603C1"/>
    <w:rsid w:val="00D620BA"/>
    <w:rsid w:val="00D62EA8"/>
    <w:rsid w:val="00D63CF1"/>
    <w:rsid w:val="00D64577"/>
    <w:rsid w:val="00D6481D"/>
    <w:rsid w:val="00D64B54"/>
    <w:rsid w:val="00D64C05"/>
    <w:rsid w:val="00D7012B"/>
    <w:rsid w:val="00D7074C"/>
    <w:rsid w:val="00D714CC"/>
    <w:rsid w:val="00D718B6"/>
    <w:rsid w:val="00D726CC"/>
    <w:rsid w:val="00D729B7"/>
    <w:rsid w:val="00D73D0B"/>
    <w:rsid w:val="00D73FB3"/>
    <w:rsid w:val="00D76385"/>
    <w:rsid w:val="00D76BDC"/>
    <w:rsid w:val="00D76E62"/>
    <w:rsid w:val="00D77293"/>
    <w:rsid w:val="00D778BC"/>
    <w:rsid w:val="00D80388"/>
    <w:rsid w:val="00D8164F"/>
    <w:rsid w:val="00D8166E"/>
    <w:rsid w:val="00D82485"/>
    <w:rsid w:val="00D82495"/>
    <w:rsid w:val="00D825EF"/>
    <w:rsid w:val="00D82811"/>
    <w:rsid w:val="00D843F7"/>
    <w:rsid w:val="00D85E8C"/>
    <w:rsid w:val="00D861CD"/>
    <w:rsid w:val="00D86774"/>
    <w:rsid w:val="00D87FC7"/>
    <w:rsid w:val="00D900C8"/>
    <w:rsid w:val="00D90119"/>
    <w:rsid w:val="00D9038E"/>
    <w:rsid w:val="00D90551"/>
    <w:rsid w:val="00D90B55"/>
    <w:rsid w:val="00D90DB1"/>
    <w:rsid w:val="00D9158C"/>
    <w:rsid w:val="00D916D5"/>
    <w:rsid w:val="00D91F56"/>
    <w:rsid w:val="00D95558"/>
    <w:rsid w:val="00D95B93"/>
    <w:rsid w:val="00D96586"/>
    <w:rsid w:val="00D966FE"/>
    <w:rsid w:val="00D96F1B"/>
    <w:rsid w:val="00D97586"/>
    <w:rsid w:val="00DA0330"/>
    <w:rsid w:val="00DA0524"/>
    <w:rsid w:val="00DA074D"/>
    <w:rsid w:val="00DA296C"/>
    <w:rsid w:val="00DA2EA7"/>
    <w:rsid w:val="00DA4CCA"/>
    <w:rsid w:val="00DA5A41"/>
    <w:rsid w:val="00DA5EC1"/>
    <w:rsid w:val="00DA62FE"/>
    <w:rsid w:val="00DA6A8A"/>
    <w:rsid w:val="00DA70C5"/>
    <w:rsid w:val="00DA7427"/>
    <w:rsid w:val="00DA77E7"/>
    <w:rsid w:val="00DA7867"/>
    <w:rsid w:val="00DA7907"/>
    <w:rsid w:val="00DB027C"/>
    <w:rsid w:val="00DB0B37"/>
    <w:rsid w:val="00DB18D1"/>
    <w:rsid w:val="00DB1DDA"/>
    <w:rsid w:val="00DB1ED7"/>
    <w:rsid w:val="00DB2439"/>
    <w:rsid w:val="00DB289D"/>
    <w:rsid w:val="00DB4763"/>
    <w:rsid w:val="00DB54B8"/>
    <w:rsid w:val="00DB5C6B"/>
    <w:rsid w:val="00DB6A02"/>
    <w:rsid w:val="00DB6C10"/>
    <w:rsid w:val="00DB7458"/>
    <w:rsid w:val="00DB7D38"/>
    <w:rsid w:val="00DC0A9C"/>
    <w:rsid w:val="00DC0F12"/>
    <w:rsid w:val="00DC129A"/>
    <w:rsid w:val="00DC1B50"/>
    <w:rsid w:val="00DC1D85"/>
    <w:rsid w:val="00DC1F36"/>
    <w:rsid w:val="00DC2277"/>
    <w:rsid w:val="00DC2AAD"/>
    <w:rsid w:val="00DC2AFB"/>
    <w:rsid w:val="00DC3852"/>
    <w:rsid w:val="00DC39D6"/>
    <w:rsid w:val="00DC39F4"/>
    <w:rsid w:val="00DC3BB1"/>
    <w:rsid w:val="00DC3BEA"/>
    <w:rsid w:val="00DC4561"/>
    <w:rsid w:val="00DC51F5"/>
    <w:rsid w:val="00DC5876"/>
    <w:rsid w:val="00DC64D2"/>
    <w:rsid w:val="00DC65F2"/>
    <w:rsid w:val="00DC667D"/>
    <w:rsid w:val="00DC7586"/>
    <w:rsid w:val="00DC76D6"/>
    <w:rsid w:val="00DC7E3D"/>
    <w:rsid w:val="00DD0240"/>
    <w:rsid w:val="00DD1CDC"/>
    <w:rsid w:val="00DD1D10"/>
    <w:rsid w:val="00DD1DF0"/>
    <w:rsid w:val="00DD25FE"/>
    <w:rsid w:val="00DD2F5E"/>
    <w:rsid w:val="00DD2FA4"/>
    <w:rsid w:val="00DD311A"/>
    <w:rsid w:val="00DD36FE"/>
    <w:rsid w:val="00DD3711"/>
    <w:rsid w:val="00DD44F2"/>
    <w:rsid w:val="00DD6657"/>
    <w:rsid w:val="00DD7657"/>
    <w:rsid w:val="00DD7D49"/>
    <w:rsid w:val="00DE2461"/>
    <w:rsid w:val="00DE27A9"/>
    <w:rsid w:val="00DE4CCB"/>
    <w:rsid w:val="00DE52A3"/>
    <w:rsid w:val="00DE67F6"/>
    <w:rsid w:val="00DE6EBD"/>
    <w:rsid w:val="00DE72A7"/>
    <w:rsid w:val="00DE7554"/>
    <w:rsid w:val="00DE7CE9"/>
    <w:rsid w:val="00DE7F3A"/>
    <w:rsid w:val="00DF125C"/>
    <w:rsid w:val="00DF17BD"/>
    <w:rsid w:val="00DF2247"/>
    <w:rsid w:val="00DF30E4"/>
    <w:rsid w:val="00DF37A4"/>
    <w:rsid w:val="00DF37F9"/>
    <w:rsid w:val="00DF3A3D"/>
    <w:rsid w:val="00DF3F41"/>
    <w:rsid w:val="00DF4F65"/>
    <w:rsid w:val="00DF65A9"/>
    <w:rsid w:val="00DF7938"/>
    <w:rsid w:val="00DF7F06"/>
    <w:rsid w:val="00E0034F"/>
    <w:rsid w:val="00E0045B"/>
    <w:rsid w:val="00E00605"/>
    <w:rsid w:val="00E009A6"/>
    <w:rsid w:val="00E00A16"/>
    <w:rsid w:val="00E019AC"/>
    <w:rsid w:val="00E01AE8"/>
    <w:rsid w:val="00E04191"/>
    <w:rsid w:val="00E05097"/>
    <w:rsid w:val="00E05722"/>
    <w:rsid w:val="00E069DB"/>
    <w:rsid w:val="00E07170"/>
    <w:rsid w:val="00E07502"/>
    <w:rsid w:val="00E07F95"/>
    <w:rsid w:val="00E108F7"/>
    <w:rsid w:val="00E133F0"/>
    <w:rsid w:val="00E14594"/>
    <w:rsid w:val="00E14907"/>
    <w:rsid w:val="00E159C8"/>
    <w:rsid w:val="00E15B69"/>
    <w:rsid w:val="00E15C95"/>
    <w:rsid w:val="00E163DC"/>
    <w:rsid w:val="00E17EB1"/>
    <w:rsid w:val="00E2055C"/>
    <w:rsid w:val="00E21FBF"/>
    <w:rsid w:val="00E221CD"/>
    <w:rsid w:val="00E2272D"/>
    <w:rsid w:val="00E233E7"/>
    <w:rsid w:val="00E2385D"/>
    <w:rsid w:val="00E23A9C"/>
    <w:rsid w:val="00E24B69"/>
    <w:rsid w:val="00E24CD3"/>
    <w:rsid w:val="00E252A6"/>
    <w:rsid w:val="00E2672F"/>
    <w:rsid w:val="00E26798"/>
    <w:rsid w:val="00E26D02"/>
    <w:rsid w:val="00E2709E"/>
    <w:rsid w:val="00E30DDB"/>
    <w:rsid w:val="00E31912"/>
    <w:rsid w:val="00E31D23"/>
    <w:rsid w:val="00E3246C"/>
    <w:rsid w:val="00E3371F"/>
    <w:rsid w:val="00E348D9"/>
    <w:rsid w:val="00E3692B"/>
    <w:rsid w:val="00E37181"/>
    <w:rsid w:val="00E4040B"/>
    <w:rsid w:val="00E41577"/>
    <w:rsid w:val="00E4175C"/>
    <w:rsid w:val="00E419FF"/>
    <w:rsid w:val="00E42D09"/>
    <w:rsid w:val="00E437CA"/>
    <w:rsid w:val="00E43E33"/>
    <w:rsid w:val="00E456F3"/>
    <w:rsid w:val="00E461C3"/>
    <w:rsid w:val="00E4621C"/>
    <w:rsid w:val="00E4673E"/>
    <w:rsid w:val="00E469CF"/>
    <w:rsid w:val="00E46B5E"/>
    <w:rsid w:val="00E46D77"/>
    <w:rsid w:val="00E471E8"/>
    <w:rsid w:val="00E473C3"/>
    <w:rsid w:val="00E47AAE"/>
    <w:rsid w:val="00E50146"/>
    <w:rsid w:val="00E50784"/>
    <w:rsid w:val="00E50AFC"/>
    <w:rsid w:val="00E51DD4"/>
    <w:rsid w:val="00E52F63"/>
    <w:rsid w:val="00E53B21"/>
    <w:rsid w:val="00E53E5F"/>
    <w:rsid w:val="00E5442A"/>
    <w:rsid w:val="00E54A1E"/>
    <w:rsid w:val="00E54CF5"/>
    <w:rsid w:val="00E54EE3"/>
    <w:rsid w:val="00E56684"/>
    <w:rsid w:val="00E60387"/>
    <w:rsid w:val="00E60C98"/>
    <w:rsid w:val="00E61FD8"/>
    <w:rsid w:val="00E62015"/>
    <w:rsid w:val="00E62B6C"/>
    <w:rsid w:val="00E62C39"/>
    <w:rsid w:val="00E631AE"/>
    <w:rsid w:val="00E638CC"/>
    <w:rsid w:val="00E64062"/>
    <w:rsid w:val="00E64216"/>
    <w:rsid w:val="00E64A86"/>
    <w:rsid w:val="00E675BC"/>
    <w:rsid w:val="00E67A36"/>
    <w:rsid w:val="00E70638"/>
    <w:rsid w:val="00E70B3C"/>
    <w:rsid w:val="00E70E74"/>
    <w:rsid w:val="00E71701"/>
    <w:rsid w:val="00E71A3F"/>
    <w:rsid w:val="00E71C84"/>
    <w:rsid w:val="00E730C9"/>
    <w:rsid w:val="00E733B1"/>
    <w:rsid w:val="00E73595"/>
    <w:rsid w:val="00E736BE"/>
    <w:rsid w:val="00E738AB"/>
    <w:rsid w:val="00E74265"/>
    <w:rsid w:val="00E751F0"/>
    <w:rsid w:val="00E75376"/>
    <w:rsid w:val="00E75DCF"/>
    <w:rsid w:val="00E75E32"/>
    <w:rsid w:val="00E8137E"/>
    <w:rsid w:val="00E81F1B"/>
    <w:rsid w:val="00E825FB"/>
    <w:rsid w:val="00E82C5E"/>
    <w:rsid w:val="00E82DD5"/>
    <w:rsid w:val="00E83170"/>
    <w:rsid w:val="00E850CC"/>
    <w:rsid w:val="00E85A23"/>
    <w:rsid w:val="00E860C4"/>
    <w:rsid w:val="00E86CD8"/>
    <w:rsid w:val="00E86EB0"/>
    <w:rsid w:val="00E8789F"/>
    <w:rsid w:val="00E90C47"/>
    <w:rsid w:val="00E910A8"/>
    <w:rsid w:val="00E918DE"/>
    <w:rsid w:val="00E92A0D"/>
    <w:rsid w:val="00E9372C"/>
    <w:rsid w:val="00E93E6C"/>
    <w:rsid w:val="00E94DBA"/>
    <w:rsid w:val="00E960EF"/>
    <w:rsid w:val="00E978E4"/>
    <w:rsid w:val="00E97F58"/>
    <w:rsid w:val="00EA0348"/>
    <w:rsid w:val="00EA07C9"/>
    <w:rsid w:val="00EA1039"/>
    <w:rsid w:val="00EA19FD"/>
    <w:rsid w:val="00EA1EC2"/>
    <w:rsid w:val="00EA2ADE"/>
    <w:rsid w:val="00EA399D"/>
    <w:rsid w:val="00EA45D6"/>
    <w:rsid w:val="00EA6178"/>
    <w:rsid w:val="00EA79C5"/>
    <w:rsid w:val="00EA7B3C"/>
    <w:rsid w:val="00EB02C9"/>
    <w:rsid w:val="00EB086D"/>
    <w:rsid w:val="00EB204E"/>
    <w:rsid w:val="00EB274C"/>
    <w:rsid w:val="00EB2A38"/>
    <w:rsid w:val="00EB34B6"/>
    <w:rsid w:val="00EB405A"/>
    <w:rsid w:val="00EB51E5"/>
    <w:rsid w:val="00EB5704"/>
    <w:rsid w:val="00EB5A04"/>
    <w:rsid w:val="00EB5D1F"/>
    <w:rsid w:val="00EB60FB"/>
    <w:rsid w:val="00EB6D4B"/>
    <w:rsid w:val="00EB75E9"/>
    <w:rsid w:val="00EB790A"/>
    <w:rsid w:val="00EC07F6"/>
    <w:rsid w:val="00EC1250"/>
    <w:rsid w:val="00EC3231"/>
    <w:rsid w:val="00EC3AE1"/>
    <w:rsid w:val="00EC3FF2"/>
    <w:rsid w:val="00EC4571"/>
    <w:rsid w:val="00EC58E0"/>
    <w:rsid w:val="00EC5C3E"/>
    <w:rsid w:val="00EC5C4A"/>
    <w:rsid w:val="00ED0A4E"/>
    <w:rsid w:val="00ED0B3E"/>
    <w:rsid w:val="00ED20FE"/>
    <w:rsid w:val="00ED2E43"/>
    <w:rsid w:val="00ED30ED"/>
    <w:rsid w:val="00ED3B0B"/>
    <w:rsid w:val="00ED3C9F"/>
    <w:rsid w:val="00ED4BA0"/>
    <w:rsid w:val="00ED4F2B"/>
    <w:rsid w:val="00ED5042"/>
    <w:rsid w:val="00ED5DC0"/>
    <w:rsid w:val="00ED63ED"/>
    <w:rsid w:val="00EE1768"/>
    <w:rsid w:val="00EE2202"/>
    <w:rsid w:val="00EE22CA"/>
    <w:rsid w:val="00EE4F8B"/>
    <w:rsid w:val="00EE50D3"/>
    <w:rsid w:val="00EE600B"/>
    <w:rsid w:val="00EE79BD"/>
    <w:rsid w:val="00EF09F7"/>
    <w:rsid w:val="00EF0D64"/>
    <w:rsid w:val="00EF110C"/>
    <w:rsid w:val="00EF17D0"/>
    <w:rsid w:val="00EF1833"/>
    <w:rsid w:val="00EF1B7E"/>
    <w:rsid w:val="00EF1C74"/>
    <w:rsid w:val="00EF1D19"/>
    <w:rsid w:val="00EF252F"/>
    <w:rsid w:val="00EF3C2F"/>
    <w:rsid w:val="00EF413B"/>
    <w:rsid w:val="00EF4501"/>
    <w:rsid w:val="00EF49C6"/>
    <w:rsid w:val="00EF4D10"/>
    <w:rsid w:val="00EF50CC"/>
    <w:rsid w:val="00EF5BED"/>
    <w:rsid w:val="00EF66EF"/>
    <w:rsid w:val="00EF6D52"/>
    <w:rsid w:val="00F002C1"/>
    <w:rsid w:val="00F016A1"/>
    <w:rsid w:val="00F0281F"/>
    <w:rsid w:val="00F030BF"/>
    <w:rsid w:val="00F030F3"/>
    <w:rsid w:val="00F0396A"/>
    <w:rsid w:val="00F03974"/>
    <w:rsid w:val="00F04F74"/>
    <w:rsid w:val="00F054BB"/>
    <w:rsid w:val="00F06445"/>
    <w:rsid w:val="00F06F8D"/>
    <w:rsid w:val="00F07064"/>
    <w:rsid w:val="00F0708F"/>
    <w:rsid w:val="00F0737A"/>
    <w:rsid w:val="00F100E2"/>
    <w:rsid w:val="00F11456"/>
    <w:rsid w:val="00F1188D"/>
    <w:rsid w:val="00F1242C"/>
    <w:rsid w:val="00F1262B"/>
    <w:rsid w:val="00F1340C"/>
    <w:rsid w:val="00F16574"/>
    <w:rsid w:val="00F1754E"/>
    <w:rsid w:val="00F17713"/>
    <w:rsid w:val="00F17E43"/>
    <w:rsid w:val="00F203E8"/>
    <w:rsid w:val="00F20D3D"/>
    <w:rsid w:val="00F210FE"/>
    <w:rsid w:val="00F216E3"/>
    <w:rsid w:val="00F228BC"/>
    <w:rsid w:val="00F23E38"/>
    <w:rsid w:val="00F25107"/>
    <w:rsid w:val="00F25B69"/>
    <w:rsid w:val="00F305EC"/>
    <w:rsid w:val="00F31561"/>
    <w:rsid w:val="00F32524"/>
    <w:rsid w:val="00F332A3"/>
    <w:rsid w:val="00F3356F"/>
    <w:rsid w:val="00F33970"/>
    <w:rsid w:val="00F33A50"/>
    <w:rsid w:val="00F355D1"/>
    <w:rsid w:val="00F358E7"/>
    <w:rsid w:val="00F367A7"/>
    <w:rsid w:val="00F40108"/>
    <w:rsid w:val="00F420CE"/>
    <w:rsid w:val="00F42563"/>
    <w:rsid w:val="00F4324C"/>
    <w:rsid w:val="00F43475"/>
    <w:rsid w:val="00F440DC"/>
    <w:rsid w:val="00F45189"/>
    <w:rsid w:val="00F45880"/>
    <w:rsid w:val="00F46EEC"/>
    <w:rsid w:val="00F47647"/>
    <w:rsid w:val="00F5050E"/>
    <w:rsid w:val="00F50A13"/>
    <w:rsid w:val="00F51FC8"/>
    <w:rsid w:val="00F52A47"/>
    <w:rsid w:val="00F52B4C"/>
    <w:rsid w:val="00F52C81"/>
    <w:rsid w:val="00F53F82"/>
    <w:rsid w:val="00F542CC"/>
    <w:rsid w:val="00F54712"/>
    <w:rsid w:val="00F547A7"/>
    <w:rsid w:val="00F60C9B"/>
    <w:rsid w:val="00F62326"/>
    <w:rsid w:val="00F62F03"/>
    <w:rsid w:val="00F637A0"/>
    <w:rsid w:val="00F638FC"/>
    <w:rsid w:val="00F64E54"/>
    <w:rsid w:val="00F65FEC"/>
    <w:rsid w:val="00F661AD"/>
    <w:rsid w:val="00F6795F"/>
    <w:rsid w:val="00F70897"/>
    <w:rsid w:val="00F709B6"/>
    <w:rsid w:val="00F7415B"/>
    <w:rsid w:val="00F75056"/>
    <w:rsid w:val="00F75C10"/>
    <w:rsid w:val="00F75F68"/>
    <w:rsid w:val="00F75F6A"/>
    <w:rsid w:val="00F7685B"/>
    <w:rsid w:val="00F772D7"/>
    <w:rsid w:val="00F77910"/>
    <w:rsid w:val="00F8059C"/>
    <w:rsid w:val="00F80C96"/>
    <w:rsid w:val="00F8155F"/>
    <w:rsid w:val="00F818E7"/>
    <w:rsid w:val="00F821B6"/>
    <w:rsid w:val="00F822EF"/>
    <w:rsid w:val="00F82AF0"/>
    <w:rsid w:val="00F83288"/>
    <w:rsid w:val="00F832CC"/>
    <w:rsid w:val="00F83D48"/>
    <w:rsid w:val="00F8414C"/>
    <w:rsid w:val="00F8415A"/>
    <w:rsid w:val="00F84DF6"/>
    <w:rsid w:val="00F84E70"/>
    <w:rsid w:val="00F852CC"/>
    <w:rsid w:val="00F860A4"/>
    <w:rsid w:val="00F867E2"/>
    <w:rsid w:val="00F87A05"/>
    <w:rsid w:val="00F87A07"/>
    <w:rsid w:val="00F9045D"/>
    <w:rsid w:val="00F9053D"/>
    <w:rsid w:val="00F90545"/>
    <w:rsid w:val="00F90CC9"/>
    <w:rsid w:val="00F91B04"/>
    <w:rsid w:val="00F91FF5"/>
    <w:rsid w:val="00F9382A"/>
    <w:rsid w:val="00F943CF"/>
    <w:rsid w:val="00F95257"/>
    <w:rsid w:val="00F9641B"/>
    <w:rsid w:val="00F96B7A"/>
    <w:rsid w:val="00F96CF8"/>
    <w:rsid w:val="00F97EF0"/>
    <w:rsid w:val="00FA04A2"/>
    <w:rsid w:val="00FA08B0"/>
    <w:rsid w:val="00FA100E"/>
    <w:rsid w:val="00FA10AC"/>
    <w:rsid w:val="00FA2769"/>
    <w:rsid w:val="00FA27D1"/>
    <w:rsid w:val="00FA2C9D"/>
    <w:rsid w:val="00FA2E12"/>
    <w:rsid w:val="00FA3009"/>
    <w:rsid w:val="00FA60B4"/>
    <w:rsid w:val="00FA6690"/>
    <w:rsid w:val="00FA6C6B"/>
    <w:rsid w:val="00FA71BF"/>
    <w:rsid w:val="00FA72AC"/>
    <w:rsid w:val="00FB044A"/>
    <w:rsid w:val="00FB0603"/>
    <w:rsid w:val="00FB0C92"/>
    <w:rsid w:val="00FB0CCB"/>
    <w:rsid w:val="00FB210D"/>
    <w:rsid w:val="00FB2387"/>
    <w:rsid w:val="00FB2618"/>
    <w:rsid w:val="00FB313A"/>
    <w:rsid w:val="00FB3B98"/>
    <w:rsid w:val="00FB4EEF"/>
    <w:rsid w:val="00FB5971"/>
    <w:rsid w:val="00FB5973"/>
    <w:rsid w:val="00FB5A6D"/>
    <w:rsid w:val="00FB6819"/>
    <w:rsid w:val="00FB7263"/>
    <w:rsid w:val="00FC07DC"/>
    <w:rsid w:val="00FC07ED"/>
    <w:rsid w:val="00FC16AA"/>
    <w:rsid w:val="00FC1787"/>
    <w:rsid w:val="00FC1B6B"/>
    <w:rsid w:val="00FC1DEE"/>
    <w:rsid w:val="00FC26F4"/>
    <w:rsid w:val="00FC355C"/>
    <w:rsid w:val="00FC3EC9"/>
    <w:rsid w:val="00FC409F"/>
    <w:rsid w:val="00FC668D"/>
    <w:rsid w:val="00FC73A2"/>
    <w:rsid w:val="00FC7E2F"/>
    <w:rsid w:val="00FD1F2F"/>
    <w:rsid w:val="00FD2687"/>
    <w:rsid w:val="00FD43DA"/>
    <w:rsid w:val="00FD4D66"/>
    <w:rsid w:val="00FD51A9"/>
    <w:rsid w:val="00FD6438"/>
    <w:rsid w:val="00FD6C44"/>
    <w:rsid w:val="00FD6C82"/>
    <w:rsid w:val="00FD6D21"/>
    <w:rsid w:val="00FD7BFE"/>
    <w:rsid w:val="00FE0598"/>
    <w:rsid w:val="00FE17FC"/>
    <w:rsid w:val="00FE2CC6"/>
    <w:rsid w:val="00FE31AB"/>
    <w:rsid w:val="00FE3DB9"/>
    <w:rsid w:val="00FE3F48"/>
    <w:rsid w:val="00FE4CEA"/>
    <w:rsid w:val="00FE4D2A"/>
    <w:rsid w:val="00FE575D"/>
    <w:rsid w:val="00FE59A9"/>
    <w:rsid w:val="00FE62BC"/>
    <w:rsid w:val="00FE755B"/>
    <w:rsid w:val="00FE79FB"/>
    <w:rsid w:val="00FE7D09"/>
    <w:rsid w:val="00FF0AD0"/>
    <w:rsid w:val="00FF1426"/>
    <w:rsid w:val="00FF243E"/>
    <w:rsid w:val="00FF33F7"/>
    <w:rsid w:val="00FF369A"/>
    <w:rsid w:val="00FF3A9D"/>
    <w:rsid w:val="00FF3C26"/>
    <w:rsid w:val="00FF4B9A"/>
    <w:rsid w:val="00FF5EA9"/>
    <w:rsid w:val="00FF64D2"/>
    <w:rsid w:val="00FF6D4C"/>
    <w:rsid w:val="00FF6F59"/>
    <w:rsid w:val="00FF732D"/>
    <w:rsid w:val="00FF7533"/>
    <w:rsid w:val="00FF7908"/>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F1FAF"/>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Header1"/>
    <w:basedOn w:val="Normal"/>
    <w:link w:val="HeaderChar"/>
    <w:uiPriority w:val="99"/>
    <w:qFormat/>
    <w:rsid w:val="00EB5704"/>
    <w:pPr>
      <w:tabs>
        <w:tab w:val="center" w:pos="4320"/>
        <w:tab w:val="right" w:pos="8640"/>
      </w:tabs>
    </w:pPr>
  </w:style>
  <w:style w:type="character" w:customStyle="1" w:styleId="HeaderChar">
    <w:name w:val="Header Char"/>
    <w:aliases w:val="*Header Char,Header1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character" w:customStyle="1" w:styleId="markedcontent">
    <w:name w:val="markedcontent"/>
    <w:basedOn w:val="DefaultParagraphFont"/>
    <w:rsid w:val="00997ED1"/>
  </w:style>
  <w:style w:type="paragraph" w:customStyle="1" w:styleId="wow">
    <w:name w:val="wow"/>
    <w:basedOn w:val="Normal"/>
    <w:rsid w:val="00231E73"/>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231E73"/>
    <w:rPr>
      <w:color w:val="605E5C"/>
      <w:shd w:val="clear" w:color="auto" w:fill="E1DFDD"/>
    </w:rPr>
  </w:style>
  <w:style w:type="table" w:customStyle="1" w:styleId="Tablelongdocument1">
    <w:name w:val="Table long document1"/>
    <w:basedOn w:val="TableNormal"/>
    <w:next w:val="TableGrid"/>
    <w:uiPriority w:val="59"/>
    <w:rsid w:val="00A34FB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17703725">
      <w:bodyDiv w:val="1"/>
      <w:marLeft w:val="0"/>
      <w:marRight w:val="0"/>
      <w:marTop w:val="0"/>
      <w:marBottom w:val="0"/>
      <w:divBdr>
        <w:top w:val="none" w:sz="0" w:space="0" w:color="auto"/>
        <w:left w:val="none" w:sz="0" w:space="0" w:color="auto"/>
        <w:bottom w:val="none" w:sz="0" w:space="0" w:color="auto"/>
        <w:right w:val="none" w:sz="0" w:space="0" w:color="auto"/>
      </w:divBdr>
    </w:div>
    <w:div w:id="19550909">
      <w:bodyDiv w:val="1"/>
      <w:marLeft w:val="0"/>
      <w:marRight w:val="0"/>
      <w:marTop w:val="0"/>
      <w:marBottom w:val="0"/>
      <w:divBdr>
        <w:top w:val="none" w:sz="0" w:space="0" w:color="auto"/>
        <w:left w:val="none" w:sz="0" w:space="0" w:color="auto"/>
        <w:bottom w:val="none" w:sz="0" w:space="0" w:color="auto"/>
        <w:right w:val="none" w:sz="0" w:space="0" w:color="auto"/>
      </w:divBdr>
    </w:div>
    <w:div w:id="32776167">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054572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5881526">
      <w:bodyDiv w:val="1"/>
      <w:marLeft w:val="0"/>
      <w:marRight w:val="0"/>
      <w:marTop w:val="0"/>
      <w:marBottom w:val="0"/>
      <w:divBdr>
        <w:top w:val="none" w:sz="0" w:space="0" w:color="auto"/>
        <w:left w:val="none" w:sz="0" w:space="0" w:color="auto"/>
        <w:bottom w:val="none" w:sz="0" w:space="0" w:color="auto"/>
        <w:right w:val="none" w:sz="0" w:space="0" w:color="auto"/>
      </w:divBdr>
    </w:div>
    <w:div w:id="66196550">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108015480">
      <w:bodyDiv w:val="1"/>
      <w:marLeft w:val="0"/>
      <w:marRight w:val="0"/>
      <w:marTop w:val="0"/>
      <w:marBottom w:val="0"/>
      <w:divBdr>
        <w:top w:val="none" w:sz="0" w:space="0" w:color="auto"/>
        <w:left w:val="none" w:sz="0" w:space="0" w:color="auto"/>
        <w:bottom w:val="none" w:sz="0" w:space="0" w:color="auto"/>
        <w:right w:val="none" w:sz="0" w:space="0" w:color="auto"/>
      </w:divBdr>
    </w:div>
    <w:div w:id="134032847">
      <w:bodyDiv w:val="1"/>
      <w:marLeft w:val="0"/>
      <w:marRight w:val="0"/>
      <w:marTop w:val="0"/>
      <w:marBottom w:val="0"/>
      <w:divBdr>
        <w:top w:val="none" w:sz="0" w:space="0" w:color="auto"/>
        <w:left w:val="none" w:sz="0" w:space="0" w:color="auto"/>
        <w:bottom w:val="none" w:sz="0" w:space="0" w:color="auto"/>
        <w:right w:val="none" w:sz="0" w:space="0" w:color="auto"/>
      </w:divBdr>
    </w:div>
    <w:div w:id="139884558">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420404">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8735091">
      <w:bodyDiv w:val="1"/>
      <w:marLeft w:val="0"/>
      <w:marRight w:val="0"/>
      <w:marTop w:val="0"/>
      <w:marBottom w:val="0"/>
      <w:divBdr>
        <w:top w:val="none" w:sz="0" w:space="0" w:color="auto"/>
        <w:left w:val="none" w:sz="0" w:space="0" w:color="auto"/>
        <w:bottom w:val="none" w:sz="0" w:space="0" w:color="auto"/>
        <w:right w:val="none" w:sz="0" w:space="0" w:color="auto"/>
      </w:divBdr>
      <w:divsChild>
        <w:div w:id="310788763">
          <w:marLeft w:val="0"/>
          <w:marRight w:val="0"/>
          <w:marTop w:val="0"/>
          <w:marBottom w:val="0"/>
          <w:divBdr>
            <w:top w:val="none" w:sz="0" w:space="0" w:color="auto"/>
            <w:left w:val="none" w:sz="0" w:space="0" w:color="auto"/>
            <w:bottom w:val="none" w:sz="0" w:space="0" w:color="auto"/>
            <w:right w:val="none" w:sz="0" w:space="0" w:color="auto"/>
          </w:divBdr>
        </w:div>
        <w:div w:id="1490706132">
          <w:marLeft w:val="0"/>
          <w:marRight w:val="0"/>
          <w:marTop w:val="0"/>
          <w:marBottom w:val="0"/>
          <w:divBdr>
            <w:top w:val="none" w:sz="0" w:space="0" w:color="auto"/>
            <w:left w:val="none" w:sz="0" w:space="0" w:color="auto"/>
            <w:bottom w:val="none" w:sz="0" w:space="0" w:color="auto"/>
            <w:right w:val="none" w:sz="0" w:space="0" w:color="auto"/>
          </w:divBdr>
        </w:div>
      </w:divsChild>
    </w:div>
    <w:div w:id="264774344">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7932259">
      <w:bodyDiv w:val="1"/>
      <w:marLeft w:val="0"/>
      <w:marRight w:val="0"/>
      <w:marTop w:val="0"/>
      <w:marBottom w:val="0"/>
      <w:divBdr>
        <w:top w:val="none" w:sz="0" w:space="0" w:color="auto"/>
        <w:left w:val="none" w:sz="0" w:space="0" w:color="auto"/>
        <w:bottom w:val="none" w:sz="0" w:space="0" w:color="auto"/>
        <w:right w:val="none" w:sz="0" w:space="0" w:color="auto"/>
      </w:divBdr>
    </w:div>
    <w:div w:id="290870637">
      <w:bodyDiv w:val="1"/>
      <w:marLeft w:val="0"/>
      <w:marRight w:val="0"/>
      <w:marTop w:val="0"/>
      <w:marBottom w:val="0"/>
      <w:divBdr>
        <w:top w:val="none" w:sz="0" w:space="0" w:color="auto"/>
        <w:left w:val="none" w:sz="0" w:space="0" w:color="auto"/>
        <w:bottom w:val="none" w:sz="0" w:space="0" w:color="auto"/>
        <w:right w:val="none" w:sz="0" w:space="0" w:color="auto"/>
      </w:divBdr>
    </w:div>
    <w:div w:id="308747075">
      <w:bodyDiv w:val="1"/>
      <w:marLeft w:val="0"/>
      <w:marRight w:val="0"/>
      <w:marTop w:val="0"/>
      <w:marBottom w:val="0"/>
      <w:divBdr>
        <w:top w:val="none" w:sz="0" w:space="0" w:color="auto"/>
        <w:left w:val="none" w:sz="0" w:space="0" w:color="auto"/>
        <w:bottom w:val="none" w:sz="0" w:space="0" w:color="auto"/>
        <w:right w:val="none" w:sz="0" w:space="0" w:color="auto"/>
      </w:divBdr>
    </w:div>
    <w:div w:id="313030523">
      <w:bodyDiv w:val="1"/>
      <w:marLeft w:val="0"/>
      <w:marRight w:val="0"/>
      <w:marTop w:val="0"/>
      <w:marBottom w:val="0"/>
      <w:divBdr>
        <w:top w:val="none" w:sz="0" w:space="0" w:color="auto"/>
        <w:left w:val="none" w:sz="0" w:space="0" w:color="auto"/>
        <w:bottom w:val="none" w:sz="0" w:space="0" w:color="auto"/>
        <w:right w:val="none" w:sz="0" w:space="0" w:color="auto"/>
      </w:divBdr>
    </w:div>
    <w:div w:id="316540383">
      <w:bodyDiv w:val="1"/>
      <w:marLeft w:val="0"/>
      <w:marRight w:val="0"/>
      <w:marTop w:val="0"/>
      <w:marBottom w:val="0"/>
      <w:divBdr>
        <w:top w:val="none" w:sz="0" w:space="0" w:color="auto"/>
        <w:left w:val="none" w:sz="0" w:space="0" w:color="auto"/>
        <w:bottom w:val="none" w:sz="0" w:space="0" w:color="auto"/>
        <w:right w:val="none" w:sz="0" w:space="0" w:color="auto"/>
      </w:divBdr>
    </w:div>
    <w:div w:id="316997717">
      <w:bodyDiv w:val="1"/>
      <w:marLeft w:val="0"/>
      <w:marRight w:val="0"/>
      <w:marTop w:val="0"/>
      <w:marBottom w:val="0"/>
      <w:divBdr>
        <w:top w:val="none" w:sz="0" w:space="0" w:color="auto"/>
        <w:left w:val="none" w:sz="0" w:space="0" w:color="auto"/>
        <w:bottom w:val="none" w:sz="0" w:space="0" w:color="auto"/>
        <w:right w:val="none" w:sz="0" w:space="0" w:color="auto"/>
      </w:divBdr>
    </w:div>
    <w:div w:id="336273312">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2287474">
      <w:bodyDiv w:val="1"/>
      <w:marLeft w:val="0"/>
      <w:marRight w:val="0"/>
      <w:marTop w:val="0"/>
      <w:marBottom w:val="0"/>
      <w:divBdr>
        <w:top w:val="none" w:sz="0" w:space="0" w:color="auto"/>
        <w:left w:val="none" w:sz="0" w:space="0" w:color="auto"/>
        <w:bottom w:val="none" w:sz="0" w:space="0" w:color="auto"/>
        <w:right w:val="none" w:sz="0" w:space="0" w:color="auto"/>
      </w:divBdr>
    </w:div>
    <w:div w:id="362562727">
      <w:bodyDiv w:val="1"/>
      <w:marLeft w:val="0"/>
      <w:marRight w:val="0"/>
      <w:marTop w:val="0"/>
      <w:marBottom w:val="0"/>
      <w:divBdr>
        <w:top w:val="none" w:sz="0" w:space="0" w:color="auto"/>
        <w:left w:val="none" w:sz="0" w:space="0" w:color="auto"/>
        <w:bottom w:val="none" w:sz="0" w:space="0" w:color="auto"/>
        <w:right w:val="none" w:sz="0" w:space="0" w:color="auto"/>
      </w:divBdr>
    </w:div>
    <w:div w:id="383532267">
      <w:bodyDiv w:val="1"/>
      <w:marLeft w:val="0"/>
      <w:marRight w:val="0"/>
      <w:marTop w:val="0"/>
      <w:marBottom w:val="0"/>
      <w:divBdr>
        <w:top w:val="none" w:sz="0" w:space="0" w:color="auto"/>
        <w:left w:val="none" w:sz="0" w:space="0" w:color="auto"/>
        <w:bottom w:val="none" w:sz="0" w:space="0" w:color="auto"/>
        <w:right w:val="none" w:sz="0" w:space="0" w:color="auto"/>
      </w:divBdr>
    </w:div>
    <w:div w:id="399442535">
      <w:bodyDiv w:val="1"/>
      <w:marLeft w:val="0"/>
      <w:marRight w:val="0"/>
      <w:marTop w:val="0"/>
      <w:marBottom w:val="0"/>
      <w:divBdr>
        <w:top w:val="none" w:sz="0" w:space="0" w:color="auto"/>
        <w:left w:val="none" w:sz="0" w:space="0" w:color="auto"/>
        <w:bottom w:val="none" w:sz="0" w:space="0" w:color="auto"/>
        <w:right w:val="none" w:sz="0" w:space="0" w:color="auto"/>
      </w:divBdr>
    </w:div>
    <w:div w:id="405341313">
      <w:bodyDiv w:val="1"/>
      <w:marLeft w:val="0"/>
      <w:marRight w:val="0"/>
      <w:marTop w:val="0"/>
      <w:marBottom w:val="0"/>
      <w:divBdr>
        <w:top w:val="none" w:sz="0" w:space="0" w:color="auto"/>
        <w:left w:val="none" w:sz="0" w:space="0" w:color="auto"/>
        <w:bottom w:val="none" w:sz="0" w:space="0" w:color="auto"/>
        <w:right w:val="none" w:sz="0" w:space="0" w:color="auto"/>
      </w:divBdr>
    </w:div>
    <w:div w:id="407963375">
      <w:bodyDiv w:val="1"/>
      <w:marLeft w:val="0"/>
      <w:marRight w:val="0"/>
      <w:marTop w:val="0"/>
      <w:marBottom w:val="0"/>
      <w:divBdr>
        <w:top w:val="none" w:sz="0" w:space="0" w:color="auto"/>
        <w:left w:val="none" w:sz="0" w:space="0" w:color="auto"/>
        <w:bottom w:val="none" w:sz="0" w:space="0" w:color="auto"/>
        <w:right w:val="none" w:sz="0" w:space="0" w:color="auto"/>
      </w:divBdr>
    </w:div>
    <w:div w:id="426275064">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9374598">
      <w:bodyDiv w:val="1"/>
      <w:marLeft w:val="0"/>
      <w:marRight w:val="0"/>
      <w:marTop w:val="0"/>
      <w:marBottom w:val="0"/>
      <w:divBdr>
        <w:top w:val="none" w:sz="0" w:space="0" w:color="auto"/>
        <w:left w:val="none" w:sz="0" w:space="0" w:color="auto"/>
        <w:bottom w:val="none" w:sz="0" w:space="0" w:color="auto"/>
        <w:right w:val="none" w:sz="0" w:space="0" w:color="auto"/>
      </w:divBdr>
    </w:div>
    <w:div w:id="476655854">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41831">
      <w:bodyDiv w:val="1"/>
      <w:marLeft w:val="0"/>
      <w:marRight w:val="0"/>
      <w:marTop w:val="0"/>
      <w:marBottom w:val="0"/>
      <w:divBdr>
        <w:top w:val="none" w:sz="0" w:space="0" w:color="auto"/>
        <w:left w:val="none" w:sz="0" w:space="0" w:color="auto"/>
        <w:bottom w:val="none" w:sz="0" w:space="0" w:color="auto"/>
        <w:right w:val="none" w:sz="0" w:space="0" w:color="auto"/>
      </w:divBdr>
    </w:div>
    <w:div w:id="541409493">
      <w:bodyDiv w:val="1"/>
      <w:marLeft w:val="0"/>
      <w:marRight w:val="0"/>
      <w:marTop w:val="0"/>
      <w:marBottom w:val="0"/>
      <w:divBdr>
        <w:top w:val="none" w:sz="0" w:space="0" w:color="auto"/>
        <w:left w:val="none" w:sz="0" w:space="0" w:color="auto"/>
        <w:bottom w:val="none" w:sz="0" w:space="0" w:color="auto"/>
        <w:right w:val="none" w:sz="0" w:space="0" w:color="auto"/>
      </w:divBdr>
    </w:div>
    <w:div w:id="546988954">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3416299">
      <w:bodyDiv w:val="1"/>
      <w:marLeft w:val="0"/>
      <w:marRight w:val="0"/>
      <w:marTop w:val="0"/>
      <w:marBottom w:val="0"/>
      <w:divBdr>
        <w:top w:val="none" w:sz="0" w:space="0" w:color="auto"/>
        <w:left w:val="none" w:sz="0" w:space="0" w:color="auto"/>
        <w:bottom w:val="none" w:sz="0" w:space="0" w:color="auto"/>
        <w:right w:val="none" w:sz="0" w:space="0" w:color="auto"/>
      </w:divBdr>
    </w:div>
    <w:div w:id="654802437">
      <w:bodyDiv w:val="1"/>
      <w:marLeft w:val="0"/>
      <w:marRight w:val="0"/>
      <w:marTop w:val="0"/>
      <w:marBottom w:val="0"/>
      <w:divBdr>
        <w:top w:val="none" w:sz="0" w:space="0" w:color="auto"/>
        <w:left w:val="none" w:sz="0" w:space="0" w:color="auto"/>
        <w:bottom w:val="none" w:sz="0" w:space="0" w:color="auto"/>
        <w:right w:val="none" w:sz="0" w:space="0" w:color="auto"/>
      </w:divBdr>
    </w:div>
    <w:div w:id="659503150">
      <w:bodyDiv w:val="1"/>
      <w:marLeft w:val="0"/>
      <w:marRight w:val="0"/>
      <w:marTop w:val="0"/>
      <w:marBottom w:val="0"/>
      <w:divBdr>
        <w:top w:val="none" w:sz="0" w:space="0" w:color="auto"/>
        <w:left w:val="none" w:sz="0" w:space="0" w:color="auto"/>
        <w:bottom w:val="none" w:sz="0" w:space="0" w:color="auto"/>
        <w:right w:val="none" w:sz="0" w:space="0" w:color="auto"/>
      </w:divBdr>
    </w:div>
    <w:div w:id="663243072">
      <w:bodyDiv w:val="1"/>
      <w:marLeft w:val="0"/>
      <w:marRight w:val="0"/>
      <w:marTop w:val="0"/>
      <w:marBottom w:val="0"/>
      <w:divBdr>
        <w:top w:val="none" w:sz="0" w:space="0" w:color="auto"/>
        <w:left w:val="none" w:sz="0" w:space="0" w:color="auto"/>
        <w:bottom w:val="none" w:sz="0" w:space="0" w:color="auto"/>
        <w:right w:val="none" w:sz="0" w:space="0" w:color="auto"/>
      </w:divBdr>
    </w:div>
    <w:div w:id="664283591">
      <w:bodyDiv w:val="1"/>
      <w:marLeft w:val="0"/>
      <w:marRight w:val="0"/>
      <w:marTop w:val="0"/>
      <w:marBottom w:val="0"/>
      <w:divBdr>
        <w:top w:val="none" w:sz="0" w:space="0" w:color="auto"/>
        <w:left w:val="none" w:sz="0" w:space="0" w:color="auto"/>
        <w:bottom w:val="none" w:sz="0" w:space="0" w:color="auto"/>
        <w:right w:val="none" w:sz="0" w:space="0" w:color="auto"/>
      </w:divBdr>
    </w:div>
    <w:div w:id="678434430">
      <w:bodyDiv w:val="1"/>
      <w:marLeft w:val="0"/>
      <w:marRight w:val="0"/>
      <w:marTop w:val="0"/>
      <w:marBottom w:val="0"/>
      <w:divBdr>
        <w:top w:val="none" w:sz="0" w:space="0" w:color="auto"/>
        <w:left w:val="none" w:sz="0" w:space="0" w:color="auto"/>
        <w:bottom w:val="none" w:sz="0" w:space="0" w:color="auto"/>
        <w:right w:val="none" w:sz="0" w:space="0" w:color="auto"/>
      </w:divBdr>
    </w:div>
    <w:div w:id="684283400">
      <w:bodyDiv w:val="1"/>
      <w:marLeft w:val="0"/>
      <w:marRight w:val="0"/>
      <w:marTop w:val="0"/>
      <w:marBottom w:val="0"/>
      <w:divBdr>
        <w:top w:val="none" w:sz="0" w:space="0" w:color="auto"/>
        <w:left w:val="none" w:sz="0" w:space="0" w:color="auto"/>
        <w:bottom w:val="none" w:sz="0" w:space="0" w:color="auto"/>
        <w:right w:val="none" w:sz="0" w:space="0" w:color="auto"/>
      </w:divBdr>
    </w:div>
    <w:div w:id="706223943">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22217327">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44377451">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28405543">
      <w:bodyDiv w:val="1"/>
      <w:marLeft w:val="0"/>
      <w:marRight w:val="0"/>
      <w:marTop w:val="0"/>
      <w:marBottom w:val="0"/>
      <w:divBdr>
        <w:top w:val="none" w:sz="0" w:space="0" w:color="auto"/>
        <w:left w:val="none" w:sz="0" w:space="0" w:color="auto"/>
        <w:bottom w:val="none" w:sz="0" w:space="0" w:color="auto"/>
        <w:right w:val="none" w:sz="0" w:space="0" w:color="auto"/>
      </w:divBdr>
    </w:div>
    <w:div w:id="847451953">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951434">
      <w:bodyDiv w:val="1"/>
      <w:marLeft w:val="0"/>
      <w:marRight w:val="0"/>
      <w:marTop w:val="0"/>
      <w:marBottom w:val="0"/>
      <w:divBdr>
        <w:top w:val="none" w:sz="0" w:space="0" w:color="auto"/>
        <w:left w:val="none" w:sz="0" w:space="0" w:color="auto"/>
        <w:bottom w:val="none" w:sz="0" w:space="0" w:color="auto"/>
        <w:right w:val="none" w:sz="0" w:space="0" w:color="auto"/>
      </w:divBdr>
      <w:divsChild>
        <w:div w:id="722947058">
          <w:marLeft w:val="0"/>
          <w:marRight w:val="0"/>
          <w:marTop w:val="0"/>
          <w:marBottom w:val="0"/>
          <w:divBdr>
            <w:top w:val="none" w:sz="0" w:space="0" w:color="auto"/>
            <w:left w:val="none" w:sz="0" w:space="0" w:color="auto"/>
            <w:bottom w:val="none" w:sz="0" w:space="0" w:color="auto"/>
            <w:right w:val="none" w:sz="0" w:space="0" w:color="auto"/>
          </w:divBdr>
        </w:div>
      </w:divsChild>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904993578">
      <w:bodyDiv w:val="1"/>
      <w:marLeft w:val="0"/>
      <w:marRight w:val="0"/>
      <w:marTop w:val="0"/>
      <w:marBottom w:val="0"/>
      <w:divBdr>
        <w:top w:val="none" w:sz="0" w:space="0" w:color="auto"/>
        <w:left w:val="none" w:sz="0" w:space="0" w:color="auto"/>
        <w:bottom w:val="none" w:sz="0" w:space="0" w:color="auto"/>
        <w:right w:val="none" w:sz="0" w:space="0" w:color="auto"/>
      </w:divBdr>
    </w:div>
    <w:div w:id="905921555">
      <w:bodyDiv w:val="1"/>
      <w:marLeft w:val="0"/>
      <w:marRight w:val="0"/>
      <w:marTop w:val="0"/>
      <w:marBottom w:val="0"/>
      <w:divBdr>
        <w:top w:val="none" w:sz="0" w:space="0" w:color="auto"/>
        <w:left w:val="none" w:sz="0" w:space="0" w:color="auto"/>
        <w:bottom w:val="none" w:sz="0" w:space="0" w:color="auto"/>
        <w:right w:val="none" w:sz="0" w:space="0" w:color="auto"/>
      </w:divBdr>
    </w:div>
    <w:div w:id="906964098">
      <w:bodyDiv w:val="1"/>
      <w:marLeft w:val="0"/>
      <w:marRight w:val="0"/>
      <w:marTop w:val="0"/>
      <w:marBottom w:val="0"/>
      <w:divBdr>
        <w:top w:val="none" w:sz="0" w:space="0" w:color="auto"/>
        <w:left w:val="none" w:sz="0" w:space="0" w:color="auto"/>
        <w:bottom w:val="none" w:sz="0" w:space="0" w:color="auto"/>
        <w:right w:val="none" w:sz="0" w:space="0" w:color="auto"/>
      </w:divBdr>
    </w:div>
    <w:div w:id="916666985">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65619354">
      <w:bodyDiv w:val="1"/>
      <w:marLeft w:val="0"/>
      <w:marRight w:val="0"/>
      <w:marTop w:val="0"/>
      <w:marBottom w:val="0"/>
      <w:divBdr>
        <w:top w:val="none" w:sz="0" w:space="0" w:color="auto"/>
        <w:left w:val="none" w:sz="0" w:space="0" w:color="auto"/>
        <w:bottom w:val="none" w:sz="0" w:space="0" w:color="auto"/>
        <w:right w:val="none" w:sz="0" w:space="0" w:color="auto"/>
      </w:divBdr>
      <w:divsChild>
        <w:div w:id="508107869">
          <w:marLeft w:val="0"/>
          <w:marRight w:val="0"/>
          <w:marTop w:val="0"/>
          <w:marBottom w:val="0"/>
          <w:divBdr>
            <w:top w:val="none" w:sz="0" w:space="0" w:color="auto"/>
            <w:left w:val="none" w:sz="0" w:space="0" w:color="auto"/>
            <w:bottom w:val="none" w:sz="0" w:space="0" w:color="auto"/>
            <w:right w:val="none" w:sz="0" w:space="0" w:color="auto"/>
          </w:divBdr>
        </w:div>
        <w:div w:id="944070157">
          <w:marLeft w:val="0"/>
          <w:marRight w:val="0"/>
          <w:marTop w:val="0"/>
          <w:marBottom w:val="0"/>
          <w:divBdr>
            <w:top w:val="none" w:sz="0" w:space="0" w:color="auto"/>
            <w:left w:val="none" w:sz="0" w:space="0" w:color="auto"/>
            <w:bottom w:val="none" w:sz="0" w:space="0" w:color="auto"/>
            <w:right w:val="none" w:sz="0" w:space="0" w:color="auto"/>
          </w:divBdr>
        </w:div>
      </w:divsChild>
    </w:div>
    <w:div w:id="982075416">
      <w:bodyDiv w:val="1"/>
      <w:marLeft w:val="0"/>
      <w:marRight w:val="0"/>
      <w:marTop w:val="0"/>
      <w:marBottom w:val="0"/>
      <w:divBdr>
        <w:top w:val="none" w:sz="0" w:space="0" w:color="auto"/>
        <w:left w:val="none" w:sz="0" w:space="0" w:color="auto"/>
        <w:bottom w:val="none" w:sz="0" w:space="0" w:color="auto"/>
        <w:right w:val="none" w:sz="0" w:space="0" w:color="auto"/>
      </w:divBdr>
    </w:div>
    <w:div w:id="985158714">
      <w:bodyDiv w:val="1"/>
      <w:marLeft w:val="0"/>
      <w:marRight w:val="0"/>
      <w:marTop w:val="0"/>
      <w:marBottom w:val="0"/>
      <w:divBdr>
        <w:top w:val="none" w:sz="0" w:space="0" w:color="auto"/>
        <w:left w:val="none" w:sz="0" w:space="0" w:color="auto"/>
        <w:bottom w:val="none" w:sz="0" w:space="0" w:color="auto"/>
        <w:right w:val="none" w:sz="0" w:space="0" w:color="auto"/>
      </w:divBdr>
    </w:div>
    <w:div w:id="1003513537">
      <w:bodyDiv w:val="1"/>
      <w:marLeft w:val="0"/>
      <w:marRight w:val="0"/>
      <w:marTop w:val="0"/>
      <w:marBottom w:val="0"/>
      <w:divBdr>
        <w:top w:val="none" w:sz="0" w:space="0" w:color="auto"/>
        <w:left w:val="none" w:sz="0" w:space="0" w:color="auto"/>
        <w:bottom w:val="none" w:sz="0" w:space="0" w:color="auto"/>
        <w:right w:val="none" w:sz="0" w:space="0" w:color="auto"/>
      </w:divBdr>
    </w:div>
    <w:div w:id="1007711188">
      <w:bodyDiv w:val="1"/>
      <w:marLeft w:val="0"/>
      <w:marRight w:val="0"/>
      <w:marTop w:val="0"/>
      <w:marBottom w:val="0"/>
      <w:divBdr>
        <w:top w:val="none" w:sz="0" w:space="0" w:color="auto"/>
        <w:left w:val="none" w:sz="0" w:space="0" w:color="auto"/>
        <w:bottom w:val="none" w:sz="0" w:space="0" w:color="auto"/>
        <w:right w:val="none" w:sz="0" w:space="0" w:color="auto"/>
      </w:divBdr>
    </w:div>
    <w:div w:id="1027950034">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19450366">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0535949">
      <w:bodyDiv w:val="1"/>
      <w:marLeft w:val="0"/>
      <w:marRight w:val="0"/>
      <w:marTop w:val="0"/>
      <w:marBottom w:val="0"/>
      <w:divBdr>
        <w:top w:val="none" w:sz="0" w:space="0" w:color="auto"/>
        <w:left w:val="none" w:sz="0" w:space="0" w:color="auto"/>
        <w:bottom w:val="none" w:sz="0" w:space="0" w:color="auto"/>
        <w:right w:val="none" w:sz="0" w:space="0" w:color="auto"/>
      </w:divBdr>
    </w:div>
    <w:div w:id="1126388254">
      <w:bodyDiv w:val="1"/>
      <w:marLeft w:val="0"/>
      <w:marRight w:val="0"/>
      <w:marTop w:val="0"/>
      <w:marBottom w:val="0"/>
      <w:divBdr>
        <w:top w:val="none" w:sz="0" w:space="0" w:color="auto"/>
        <w:left w:val="none" w:sz="0" w:space="0" w:color="auto"/>
        <w:bottom w:val="none" w:sz="0" w:space="0" w:color="auto"/>
        <w:right w:val="none" w:sz="0" w:space="0" w:color="auto"/>
      </w:divBdr>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39568965">
      <w:bodyDiv w:val="1"/>
      <w:marLeft w:val="0"/>
      <w:marRight w:val="0"/>
      <w:marTop w:val="0"/>
      <w:marBottom w:val="0"/>
      <w:divBdr>
        <w:top w:val="none" w:sz="0" w:space="0" w:color="auto"/>
        <w:left w:val="none" w:sz="0" w:space="0" w:color="auto"/>
        <w:bottom w:val="none" w:sz="0" w:space="0" w:color="auto"/>
        <w:right w:val="none" w:sz="0" w:space="0" w:color="auto"/>
      </w:divBdr>
    </w:div>
    <w:div w:id="1140608776">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98930300">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6219232">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4029350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58249224">
      <w:bodyDiv w:val="1"/>
      <w:marLeft w:val="0"/>
      <w:marRight w:val="0"/>
      <w:marTop w:val="0"/>
      <w:marBottom w:val="0"/>
      <w:divBdr>
        <w:top w:val="none" w:sz="0" w:space="0" w:color="auto"/>
        <w:left w:val="none" w:sz="0" w:space="0" w:color="auto"/>
        <w:bottom w:val="none" w:sz="0" w:space="0" w:color="auto"/>
        <w:right w:val="none" w:sz="0" w:space="0" w:color="auto"/>
      </w:divBdr>
    </w:div>
    <w:div w:id="1271208134">
      <w:bodyDiv w:val="1"/>
      <w:marLeft w:val="0"/>
      <w:marRight w:val="0"/>
      <w:marTop w:val="0"/>
      <w:marBottom w:val="0"/>
      <w:divBdr>
        <w:top w:val="none" w:sz="0" w:space="0" w:color="auto"/>
        <w:left w:val="none" w:sz="0" w:space="0" w:color="auto"/>
        <w:bottom w:val="none" w:sz="0" w:space="0" w:color="auto"/>
        <w:right w:val="none" w:sz="0" w:space="0" w:color="auto"/>
      </w:divBdr>
    </w:div>
    <w:div w:id="1284770357">
      <w:bodyDiv w:val="1"/>
      <w:marLeft w:val="0"/>
      <w:marRight w:val="0"/>
      <w:marTop w:val="0"/>
      <w:marBottom w:val="0"/>
      <w:divBdr>
        <w:top w:val="none" w:sz="0" w:space="0" w:color="auto"/>
        <w:left w:val="none" w:sz="0" w:space="0" w:color="auto"/>
        <w:bottom w:val="none" w:sz="0" w:space="0" w:color="auto"/>
        <w:right w:val="none" w:sz="0" w:space="0" w:color="auto"/>
      </w:divBdr>
    </w:div>
    <w:div w:id="1293633563">
      <w:bodyDiv w:val="1"/>
      <w:marLeft w:val="0"/>
      <w:marRight w:val="0"/>
      <w:marTop w:val="0"/>
      <w:marBottom w:val="0"/>
      <w:divBdr>
        <w:top w:val="none" w:sz="0" w:space="0" w:color="auto"/>
        <w:left w:val="none" w:sz="0" w:space="0" w:color="auto"/>
        <w:bottom w:val="none" w:sz="0" w:space="0" w:color="auto"/>
        <w:right w:val="none" w:sz="0" w:space="0" w:color="auto"/>
      </w:divBdr>
    </w:div>
    <w:div w:id="1295217243">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42978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47249977">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923879">
      <w:bodyDiv w:val="1"/>
      <w:marLeft w:val="0"/>
      <w:marRight w:val="0"/>
      <w:marTop w:val="0"/>
      <w:marBottom w:val="0"/>
      <w:divBdr>
        <w:top w:val="none" w:sz="0" w:space="0" w:color="auto"/>
        <w:left w:val="none" w:sz="0" w:space="0" w:color="auto"/>
        <w:bottom w:val="none" w:sz="0" w:space="0" w:color="auto"/>
        <w:right w:val="none" w:sz="0" w:space="0" w:color="auto"/>
      </w:divBdr>
      <w:divsChild>
        <w:div w:id="1164467669">
          <w:marLeft w:val="0"/>
          <w:marRight w:val="0"/>
          <w:marTop w:val="0"/>
          <w:marBottom w:val="0"/>
          <w:divBdr>
            <w:top w:val="none" w:sz="0" w:space="0" w:color="auto"/>
            <w:left w:val="none" w:sz="0" w:space="0" w:color="auto"/>
            <w:bottom w:val="none" w:sz="0" w:space="0" w:color="auto"/>
            <w:right w:val="none" w:sz="0" w:space="0" w:color="auto"/>
          </w:divBdr>
        </w:div>
      </w:divsChild>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9841816">
      <w:bodyDiv w:val="1"/>
      <w:marLeft w:val="0"/>
      <w:marRight w:val="0"/>
      <w:marTop w:val="0"/>
      <w:marBottom w:val="0"/>
      <w:divBdr>
        <w:top w:val="none" w:sz="0" w:space="0" w:color="auto"/>
        <w:left w:val="none" w:sz="0" w:space="0" w:color="auto"/>
        <w:bottom w:val="none" w:sz="0" w:space="0" w:color="auto"/>
        <w:right w:val="none" w:sz="0" w:space="0" w:color="auto"/>
      </w:divBdr>
    </w:div>
    <w:div w:id="1395467171">
      <w:bodyDiv w:val="1"/>
      <w:marLeft w:val="0"/>
      <w:marRight w:val="0"/>
      <w:marTop w:val="0"/>
      <w:marBottom w:val="0"/>
      <w:divBdr>
        <w:top w:val="none" w:sz="0" w:space="0" w:color="auto"/>
        <w:left w:val="none" w:sz="0" w:space="0" w:color="auto"/>
        <w:bottom w:val="none" w:sz="0" w:space="0" w:color="auto"/>
        <w:right w:val="none" w:sz="0" w:space="0" w:color="auto"/>
      </w:divBdr>
      <w:divsChild>
        <w:div w:id="46806848">
          <w:marLeft w:val="547"/>
          <w:marRight w:val="0"/>
          <w:marTop w:val="0"/>
          <w:marBottom w:val="0"/>
          <w:divBdr>
            <w:top w:val="none" w:sz="0" w:space="0" w:color="auto"/>
            <w:left w:val="none" w:sz="0" w:space="0" w:color="auto"/>
            <w:bottom w:val="none" w:sz="0" w:space="0" w:color="auto"/>
            <w:right w:val="none" w:sz="0" w:space="0" w:color="auto"/>
          </w:divBdr>
        </w:div>
        <w:div w:id="1595938293">
          <w:marLeft w:val="547"/>
          <w:marRight w:val="0"/>
          <w:marTop w:val="0"/>
          <w:marBottom w:val="0"/>
          <w:divBdr>
            <w:top w:val="none" w:sz="0" w:space="0" w:color="auto"/>
            <w:left w:val="none" w:sz="0" w:space="0" w:color="auto"/>
            <w:bottom w:val="none" w:sz="0" w:space="0" w:color="auto"/>
            <w:right w:val="none" w:sz="0" w:space="0" w:color="auto"/>
          </w:divBdr>
        </w:div>
        <w:div w:id="1988319511">
          <w:marLeft w:val="547"/>
          <w:marRight w:val="0"/>
          <w:marTop w:val="0"/>
          <w:marBottom w:val="0"/>
          <w:divBdr>
            <w:top w:val="none" w:sz="0" w:space="0" w:color="auto"/>
            <w:left w:val="none" w:sz="0" w:space="0" w:color="auto"/>
            <w:bottom w:val="none" w:sz="0" w:space="0" w:color="auto"/>
            <w:right w:val="none" w:sz="0" w:space="0" w:color="auto"/>
          </w:divBdr>
        </w:div>
        <w:div w:id="1843160433">
          <w:marLeft w:val="547"/>
          <w:marRight w:val="0"/>
          <w:marTop w:val="0"/>
          <w:marBottom w:val="0"/>
          <w:divBdr>
            <w:top w:val="none" w:sz="0" w:space="0" w:color="auto"/>
            <w:left w:val="none" w:sz="0" w:space="0" w:color="auto"/>
            <w:bottom w:val="none" w:sz="0" w:space="0" w:color="auto"/>
            <w:right w:val="none" w:sz="0" w:space="0" w:color="auto"/>
          </w:divBdr>
        </w:div>
        <w:div w:id="1021273179">
          <w:marLeft w:val="547"/>
          <w:marRight w:val="0"/>
          <w:marTop w:val="0"/>
          <w:marBottom w:val="0"/>
          <w:divBdr>
            <w:top w:val="none" w:sz="0" w:space="0" w:color="auto"/>
            <w:left w:val="none" w:sz="0" w:space="0" w:color="auto"/>
            <w:bottom w:val="none" w:sz="0" w:space="0" w:color="auto"/>
            <w:right w:val="none" w:sz="0" w:space="0" w:color="auto"/>
          </w:divBdr>
        </w:div>
        <w:div w:id="205485991">
          <w:marLeft w:val="547"/>
          <w:marRight w:val="0"/>
          <w:marTop w:val="0"/>
          <w:marBottom w:val="0"/>
          <w:divBdr>
            <w:top w:val="none" w:sz="0" w:space="0" w:color="auto"/>
            <w:left w:val="none" w:sz="0" w:space="0" w:color="auto"/>
            <w:bottom w:val="none" w:sz="0" w:space="0" w:color="auto"/>
            <w:right w:val="none" w:sz="0" w:space="0" w:color="auto"/>
          </w:divBdr>
        </w:div>
        <w:div w:id="2090494327">
          <w:marLeft w:val="547"/>
          <w:marRight w:val="0"/>
          <w:marTop w:val="0"/>
          <w:marBottom w:val="0"/>
          <w:divBdr>
            <w:top w:val="none" w:sz="0" w:space="0" w:color="auto"/>
            <w:left w:val="none" w:sz="0" w:space="0" w:color="auto"/>
            <w:bottom w:val="none" w:sz="0" w:space="0" w:color="auto"/>
            <w:right w:val="none" w:sz="0" w:space="0" w:color="auto"/>
          </w:divBdr>
        </w:div>
        <w:div w:id="886523716">
          <w:marLeft w:val="547"/>
          <w:marRight w:val="0"/>
          <w:marTop w:val="0"/>
          <w:marBottom w:val="0"/>
          <w:divBdr>
            <w:top w:val="none" w:sz="0" w:space="0" w:color="auto"/>
            <w:left w:val="none" w:sz="0" w:space="0" w:color="auto"/>
            <w:bottom w:val="none" w:sz="0" w:space="0" w:color="auto"/>
            <w:right w:val="none" w:sz="0" w:space="0" w:color="auto"/>
          </w:divBdr>
        </w:div>
        <w:div w:id="299380366">
          <w:marLeft w:val="547"/>
          <w:marRight w:val="0"/>
          <w:marTop w:val="0"/>
          <w:marBottom w:val="0"/>
          <w:divBdr>
            <w:top w:val="none" w:sz="0" w:space="0" w:color="auto"/>
            <w:left w:val="none" w:sz="0" w:space="0" w:color="auto"/>
            <w:bottom w:val="none" w:sz="0" w:space="0" w:color="auto"/>
            <w:right w:val="none" w:sz="0" w:space="0" w:color="auto"/>
          </w:divBdr>
        </w:div>
        <w:div w:id="969557644">
          <w:marLeft w:val="547"/>
          <w:marRight w:val="0"/>
          <w:marTop w:val="0"/>
          <w:marBottom w:val="0"/>
          <w:divBdr>
            <w:top w:val="none" w:sz="0" w:space="0" w:color="auto"/>
            <w:left w:val="none" w:sz="0" w:space="0" w:color="auto"/>
            <w:bottom w:val="none" w:sz="0" w:space="0" w:color="auto"/>
            <w:right w:val="none" w:sz="0" w:space="0" w:color="auto"/>
          </w:divBdr>
        </w:div>
        <w:div w:id="49503630">
          <w:marLeft w:val="547"/>
          <w:marRight w:val="0"/>
          <w:marTop w:val="0"/>
          <w:marBottom w:val="0"/>
          <w:divBdr>
            <w:top w:val="none" w:sz="0" w:space="0" w:color="auto"/>
            <w:left w:val="none" w:sz="0" w:space="0" w:color="auto"/>
            <w:bottom w:val="none" w:sz="0" w:space="0" w:color="auto"/>
            <w:right w:val="none" w:sz="0" w:space="0" w:color="auto"/>
          </w:divBdr>
        </w:div>
        <w:div w:id="1065489477">
          <w:marLeft w:val="547"/>
          <w:marRight w:val="0"/>
          <w:marTop w:val="0"/>
          <w:marBottom w:val="0"/>
          <w:divBdr>
            <w:top w:val="none" w:sz="0" w:space="0" w:color="auto"/>
            <w:left w:val="none" w:sz="0" w:space="0" w:color="auto"/>
            <w:bottom w:val="none" w:sz="0" w:space="0" w:color="auto"/>
            <w:right w:val="none" w:sz="0" w:space="0" w:color="auto"/>
          </w:divBdr>
        </w:div>
        <w:div w:id="1947303472">
          <w:marLeft w:val="547"/>
          <w:marRight w:val="0"/>
          <w:marTop w:val="0"/>
          <w:marBottom w:val="0"/>
          <w:divBdr>
            <w:top w:val="none" w:sz="0" w:space="0" w:color="auto"/>
            <w:left w:val="none" w:sz="0" w:space="0" w:color="auto"/>
            <w:bottom w:val="none" w:sz="0" w:space="0" w:color="auto"/>
            <w:right w:val="none" w:sz="0" w:space="0" w:color="auto"/>
          </w:divBdr>
        </w:div>
        <w:div w:id="895581902">
          <w:marLeft w:val="547"/>
          <w:marRight w:val="0"/>
          <w:marTop w:val="0"/>
          <w:marBottom w:val="0"/>
          <w:divBdr>
            <w:top w:val="none" w:sz="0" w:space="0" w:color="auto"/>
            <w:left w:val="none" w:sz="0" w:space="0" w:color="auto"/>
            <w:bottom w:val="none" w:sz="0" w:space="0" w:color="auto"/>
            <w:right w:val="none" w:sz="0" w:space="0" w:color="auto"/>
          </w:divBdr>
        </w:div>
      </w:divsChild>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21609402">
      <w:bodyDiv w:val="1"/>
      <w:marLeft w:val="0"/>
      <w:marRight w:val="0"/>
      <w:marTop w:val="0"/>
      <w:marBottom w:val="0"/>
      <w:divBdr>
        <w:top w:val="none" w:sz="0" w:space="0" w:color="auto"/>
        <w:left w:val="none" w:sz="0" w:space="0" w:color="auto"/>
        <w:bottom w:val="none" w:sz="0" w:space="0" w:color="auto"/>
        <w:right w:val="none" w:sz="0" w:space="0" w:color="auto"/>
      </w:divBdr>
      <w:divsChild>
        <w:div w:id="1093165834">
          <w:marLeft w:val="547"/>
          <w:marRight w:val="0"/>
          <w:marTop w:val="0"/>
          <w:marBottom w:val="0"/>
          <w:divBdr>
            <w:top w:val="none" w:sz="0" w:space="0" w:color="auto"/>
            <w:left w:val="none" w:sz="0" w:space="0" w:color="auto"/>
            <w:bottom w:val="none" w:sz="0" w:space="0" w:color="auto"/>
            <w:right w:val="none" w:sz="0" w:space="0" w:color="auto"/>
          </w:divBdr>
        </w:div>
        <w:div w:id="1384136089">
          <w:marLeft w:val="547"/>
          <w:marRight w:val="0"/>
          <w:marTop w:val="0"/>
          <w:marBottom w:val="0"/>
          <w:divBdr>
            <w:top w:val="none" w:sz="0" w:space="0" w:color="auto"/>
            <w:left w:val="none" w:sz="0" w:space="0" w:color="auto"/>
            <w:bottom w:val="none" w:sz="0" w:space="0" w:color="auto"/>
            <w:right w:val="none" w:sz="0" w:space="0" w:color="auto"/>
          </w:divBdr>
        </w:div>
        <w:div w:id="2139183623">
          <w:marLeft w:val="547"/>
          <w:marRight w:val="0"/>
          <w:marTop w:val="0"/>
          <w:marBottom w:val="0"/>
          <w:divBdr>
            <w:top w:val="none" w:sz="0" w:space="0" w:color="auto"/>
            <w:left w:val="none" w:sz="0" w:space="0" w:color="auto"/>
            <w:bottom w:val="none" w:sz="0" w:space="0" w:color="auto"/>
            <w:right w:val="none" w:sz="0" w:space="0" w:color="auto"/>
          </w:divBdr>
        </w:div>
        <w:div w:id="91778518">
          <w:marLeft w:val="547"/>
          <w:marRight w:val="0"/>
          <w:marTop w:val="0"/>
          <w:marBottom w:val="0"/>
          <w:divBdr>
            <w:top w:val="none" w:sz="0" w:space="0" w:color="auto"/>
            <w:left w:val="none" w:sz="0" w:space="0" w:color="auto"/>
            <w:bottom w:val="none" w:sz="0" w:space="0" w:color="auto"/>
            <w:right w:val="none" w:sz="0" w:space="0" w:color="auto"/>
          </w:divBdr>
        </w:div>
        <w:div w:id="783961145">
          <w:marLeft w:val="547"/>
          <w:marRight w:val="0"/>
          <w:marTop w:val="0"/>
          <w:marBottom w:val="0"/>
          <w:divBdr>
            <w:top w:val="none" w:sz="0" w:space="0" w:color="auto"/>
            <w:left w:val="none" w:sz="0" w:space="0" w:color="auto"/>
            <w:bottom w:val="none" w:sz="0" w:space="0" w:color="auto"/>
            <w:right w:val="none" w:sz="0" w:space="0" w:color="auto"/>
          </w:divBdr>
        </w:div>
      </w:divsChild>
    </w:div>
    <w:div w:id="1433670641">
      <w:bodyDiv w:val="1"/>
      <w:marLeft w:val="0"/>
      <w:marRight w:val="0"/>
      <w:marTop w:val="0"/>
      <w:marBottom w:val="0"/>
      <w:divBdr>
        <w:top w:val="none" w:sz="0" w:space="0" w:color="auto"/>
        <w:left w:val="none" w:sz="0" w:space="0" w:color="auto"/>
        <w:bottom w:val="none" w:sz="0" w:space="0" w:color="auto"/>
        <w:right w:val="none" w:sz="0" w:space="0" w:color="auto"/>
      </w:divBdr>
    </w:div>
    <w:div w:id="1456173189">
      <w:bodyDiv w:val="1"/>
      <w:marLeft w:val="0"/>
      <w:marRight w:val="0"/>
      <w:marTop w:val="0"/>
      <w:marBottom w:val="0"/>
      <w:divBdr>
        <w:top w:val="none" w:sz="0" w:space="0" w:color="auto"/>
        <w:left w:val="none" w:sz="0" w:space="0" w:color="auto"/>
        <w:bottom w:val="none" w:sz="0" w:space="0" w:color="auto"/>
        <w:right w:val="none" w:sz="0" w:space="0" w:color="auto"/>
      </w:divBdr>
    </w:div>
    <w:div w:id="1470826285">
      <w:bodyDiv w:val="1"/>
      <w:marLeft w:val="0"/>
      <w:marRight w:val="0"/>
      <w:marTop w:val="0"/>
      <w:marBottom w:val="0"/>
      <w:divBdr>
        <w:top w:val="none" w:sz="0" w:space="0" w:color="auto"/>
        <w:left w:val="none" w:sz="0" w:space="0" w:color="auto"/>
        <w:bottom w:val="none" w:sz="0" w:space="0" w:color="auto"/>
        <w:right w:val="none" w:sz="0" w:space="0" w:color="auto"/>
      </w:divBdr>
    </w:div>
    <w:div w:id="148958776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27594801">
      <w:bodyDiv w:val="1"/>
      <w:marLeft w:val="0"/>
      <w:marRight w:val="0"/>
      <w:marTop w:val="0"/>
      <w:marBottom w:val="0"/>
      <w:divBdr>
        <w:top w:val="none" w:sz="0" w:space="0" w:color="auto"/>
        <w:left w:val="none" w:sz="0" w:space="0" w:color="auto"/>
        <w:bottom w:val="none" w:sz="0" w:space="0" w:color="auto"/>
        <w:right w:val="none" w:sz="0" w:space="0" w:color="auto"/>
      </w:divBdr>
    </w:div>
    <w:div w:id="1543782296">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734196">
      <w:bodyDiv w:val="1"/>
      <w:marLeft w:val="0"/>
      <w:marRight w:val="0"/>
      <w:marTop w:val="0"/>
      <w:marBottom w:val="0"/>
      <w:divBdr>
        <w:top w:val="none" w:sz="0" w:space="0" w:color="auto"/>
        <w:left w:val="none" w:sz="0" w:space="0" w:color="auto"/>
        <w:bottom w:val="none" w:sz="0" w:space="0" w:color="auto"/>
        <w:right w:val="none" w:sz="0" w:space="0" w:color="auto"/>
      </w:divBdr>
      <w:divsChild>
        <w:div w:id="1425607293">
          <w:marLeft w:val="547"/>
          <w:marRight w:val="0"/>
          <w:marTop w:val="0"/>
          <w:marBottom w:val="0"/>
          <w:divBdr>
            <w:top w:val="none" w:sz="0" w:space="0" w:color="auto"/>
            <w:left w:val="none" w:sz="0" w:space="0" w:color="auto"/>
            <w:bottom w:val="none" w:sz="0" w:space="0" w:color="auto"/>
            <w:right w:val="none" w:sz="0" w:space="0" w:color="auto"/>
          </w:divBdr>
        </w:div>
      </w:divsChild>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507491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0158">
              <w:marLeft w:val="0"/>
              <w:marRight w:val="0"/>
              <w:marTop w:val="0"/>
              <w:marBottom w:val="0"/>
              <w:divBdr>
                <w:top w:val="single" w:sz="2" w:space="0" w:color="D9D9E3"/>
                <w:left w:val="single" w:sz="2" w:space="0" w:color="D9D9E3"/>
                <w:bottom w:val="single" w:sz="2" w:space="0" w:color="D9D9E3"/>
                <w:right w:val="single" w:sz="2" w:space="0" w:color="D9D9E3"/>
              </w:divBdr>
              <w:divsChild>
                <w:div w:id="506750141">
                  <w:marLeft w:val="0"/>
                  <w:marRight w:val="0"/>
                  <w:marTop w:val="0"/>
                  <w:marBottom w:val="0"/>
                  <w:divBdr>
                    <w:top w:val="single" w:sz="2" w:space="0" w:color="D9D9E3"/>
                    <w:left w:val="single" w:sz="2" w:space="0" w:color="D9D9E3"/>
                    <w:bottom w:val="single" w:sz="2" w:space="0" w:color="D9D9E3"/>
                    <w:right w:val="single" w:sz="2" w:space="0" w:color="D9D9E3"/>
                  </w:divBdr>
                  <w:divsChild>
                    <w:div w:id="2118090331">
                      <w:marLeft w:val="0"/>
                      <w:marRight w:val="0"/>
                      <w:marTop w:val="0"/>
                      <w:marBottom w:val="0"/>
                      <w:divBdr>
                        <w:top w:val="single" w:sz="2" w:space="0" w:color="D9D9E3"/>
                        <w:left w:val="single" w:sz="2" w:space="0" w:color="D9D9E3"/>
                        <w:bottom w:val="single" w:sz="2" w:space="0" w:color="D9D9E3"/>
                        <w:right w:val="single" w:sz="2" w:space="0" w:color="D9D9E3"/>
                      </w:divBdr>
                      <w:divsChild>
                        <w:div w:id="698507090">
                          <w:marLeft w:val="0"/>
                          <w:marRight w:val="0"/>
                          <w:marTop w:val="0"/>
                          <w:marBottom w:val="0"/>
                          <w:divBdr>
                            <w:top w:val="single" w:sz="2" w:space="0" w:color="D9D9E3"/>
                            <w:left w:val="single" w:sz="2" w:space="0" w:color="D9D9E3"/>
                            <w:bottom w:val="single" w:sz="2" w:space="0" w:color="D9D9E3"/>
                            <w:right w:val="single" w:sz="2" w:space="0" w:color="D9D9E3"/>
                          </w:divBdr>
                          <w:divsChild>
                            <w:div w:id="1003750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572054">
                                  <w:marLeft w:val="0"/>
                                  <w:marRight w:val="0"/>
                                  <w:marTop w:val="0"/>
                                  <w:marBottom w:val="0"/>
                                  <w:divBdr>
                                    <w:top w:val="single" w:sz="2" w:space="0" w:color="D9D9E3"/>
                                    <w:left w:val="single" w:sz="2" w:space="0" w:color="D9D9E3"/>
                                    <w:bottom w:val="single" w:sz="2" w:space="0" w:color="D9D9E3"/>
                                    <w:right w:val="single" w:sz="2" w:space="0" w:color="D9D9E3"/>
                                  </w:divBdr>
                                  <w:divsChild>
                                    <w:div w:id="28732163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519">
                                          <w:marLeft w:val="0"/>
                                          <w:marRight w:val="0"/>
                                          <w:marTop w:val="0"/>
                                          <w:marBottom w:val="0"/>
                                          <w:divBdr>
                                            <w:top w:val="single" w:sz="2" w:space="0" w:color="D9D9E3"/>
                                            <w:left w:val="single" w:sz="2" w:space="0" w:color="D9D9E3"/>
                                            <w:bottom w:val="single" w:sz="2" w:space="0" w:color="D9D9E3"/>
                                            <w:right w:val="single" w:sz="2" w:space="0" w:color="D9D9E3"/>
                                          </w:divBdr>
                                          <w:divsChild>
                                            <w:div w:id="309753943">
                                              <w:marLeft w:val="0"/>
                                              <w:marRight w:val="0"/>
                                              <w:marTop w:val="0"/>
                                              <w:marBottom w:val="0"/>
                                              <w:divBdr>
                                                <w:top w:val="single" w:sz="2" w:space="0" w:color="D9D9E3"/>
                                                <w:left w:val="single" w:sz="2" w:space="0" w:color="D9D9E3"/>
                                                <w:bottom w:val="single" w:sz="2" w:space="0" w:color="D9D9E3"/>
                                                <w:right w:val="single" w:sz="2" w:space="0" w:color="D9D9E3"/>
                                              </w:divBdr>
                                              <w:divsChild>
                                                <w:div w:id="1479225898">
                                                  <w:marLeft w:val="0"/>
                                                  <w:marRight w:val="0"/>
                                                  <w:marTop w:val="0"/>
                                                  <w:marBottom w:val="0"/>
                                                  <w:divBdr>
                                                    <w:top w:val="single" w:sz="2" w:space="0" w:color="D9D9E3"/>
                                                    <w:left w:val="single" w:sz="2" w:space="0" w:color="D9D9E3"/>
                                                    <w:bottom w:val="single" w:sz="2" w:space="0" w:color="D9D9E3"/>
                                                    <w:right w:val="single" w:sz="2" w:space="0" w:color="D9D9E3"/>
                                                  </w:divBdr>
                                                  <w:divsChild>
                                                    <w:div w:id="1902789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7220192">
          <w:marLeft w:val="0"/>
          <w:marRight w:val="0"/>
          <w:marTop w:val="0"/>
          <w:marBottom w:val="0"/>
          <w:divBdr>
            <w:top w:val="none" w:sz="0" w:space="0" w:color="auto"/>
            <w:left w:val="none" w:sz="0" w:space="0" w:color="auto"/>
            <w:bottom w:val="none" w:sz="0" w:space="0" w:color="auto"/>
            <w:right w:val="none" w:sz="0" w:space="0" w:color="auto"/>
          </w:divBdr>
        </w:div>
      </w:divsChild>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026458">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6467216">
      <w:bodyDiv w:val="1"/>
      <w:marLeft w:val="0"/>
      <w:marRight w:val="0"/>
      <w:marTop w:val="0"/>
      <w:marBottom w:val="0"/>
      <w:divBdr>
        <w:top w:val="none" w:sz="0" w:space="0" w:color="auto"/>
        <w:left w:val="none" w:sz="0" w:space="0" w:color="auto"/>
        <w:bottom w:val="none" w:sz="0" w:space="0" w:color="auto"/>
        <w:right w:val="none" w:sz="0" w:space="0" w:color="auto"/>
      </w:divBdr>
    </w:div>
    <w:div w:id="1721708671">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39860459">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89004049">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67450997">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217475">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21598456">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6882598">
      <w:bodyDiv w:val="1"/>
      <w:marLeft w:val="0"/>
      <w:marRight w:val="0"/>
      <w:marTop w:val="0"/>
      <w:marBottom w:val="0"/>
      <w:divBdr>
        <w:top w:val="none" w:sz="0" w:space="0" w:color="auto"/>
        <w:left w:val="none" w:sz="0" w:space="0" w:color="auto"/>
        <w:bottom w:val="none" w:sz="0" w:space="0" w:color="auto"/>
        <w:right w:val="none" w:sz="0" w:space="0" w:color="auto"/>
      </w:divBdr>
    </w:div>
    <w:div w:id="1951351820">
      <w:bodyDiv w:val="1"/>
      <w:marLeft w:val="0"/>
      <w:marRight w:val="0"/>
      <w:marTop w:val="0"/>
      <w:marBottom w:val="0"/>
      <w:divBdr>
        <w:top w:val="none" w:sz="0" w:space="0" w:color="auto"/>
        <w:left w:val="none" w:sz="0" w:space="0" w:color="auto"/>
        <w:bottom w:val="none" w:sz="0" w:space="0" w:color="auto"/>
        <w:right w:val="none" w:sz="0" w:space="0" w:color="auto"/>
      </w:divBdr>
    </w:div>
    <w:div w:id="1963730348">
      <w:bodyDiv w:val="1"/>
      <w:marLeft w:val="0"/>
      <w:marRight w:val="0"/>
      <w:marTop w:val="0"/>
      <w:marBottom w:val="0"/>
      <w:divBdr>
        <w:top w:val="none" w:sz="0" w:space="0" w:color="auto"/>
        <w:left w:val="none" w:sz="0" w:space="0" w:color="auto"/>
        <w:bottom w:val="none" w:sz="0" w:space="0" w:color="auto"/>
        <w:right w:val="none" w:sz="0" w:space="0" w:color="auto"/>
      </w:divBdr>
    </w:div>
    <w:div w:id="197243742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9885708">
      <w:bodyDiv w:val="1"/>
      <w:marLeft w:val="0"/>
      <w:marRight w:val="0"/>
      <w:marTop w:val="0"/>
      <w:marBottom w:val="0"/>
      <w:divBdr>
        <w:top w:val="none" w:sz="0" w:space="0" w:color="auto"/>
        <w:left w:val="none" w:sz="0" w:space="0" w:color="auto"/>
        <w:bottom w:val="none" w:sz="0" w:space="0" w:color="auto"/>
        <w:right w:val="none" w:sz="0" w:space="0" w:color="auto"/>
      </w:divBdr>
    </w:div>
    <w:div w:id="2025936010">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6173021">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3192178">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1317392">
      <w:bodyDiv w:val="1"/>
      <w:marLeft w:val="0"/>
      <w:marRight w:val="0"/>
      <w:marTop w:val="0"/>
      <w:marBottom w:val="0"/>
      <w:divBdr>
        <w:top w:val="none" w:sz="0" w:space="0" w:color="auto"/>
        <w:left w:val="none" w:sz="0" w:space="0" w:color="auto"/>
        <w:bottom w:val="none" w:sz="0" w:space="0" w:color="auto"/>
        <w:right w:val="none" w:sz="0" w:space="0" w:color="auto"/>
      </w:divBdr>
    </w:div>
    <w:div w:id="2061514179">
      <w:bodyDiv w:val="1"/>
      <w:marLeft w:val="0"/>
      <w:marRight w:val="0"/>
      <w:marTop w:val="0"/>
      <w:marBottom w:val="0"/>
      <w:divBdr>
        <w:top w:val="none" w:sz="0" w:space="0" w:color="auto"/>
        <w:left w:val="none" w:sz="0" w:space="0" w:color="auto"/>
        <w:bottom w:val="none" w:sz="0" w:space="0" w:color="auto"/>
        <w:right w:val="none" w:sz="0" w:space="0" w:color="auto"/>
      </w:divBdr>
    </w:div>
    <w:div w:id="2068795913">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19983330">
      <w:bodyDiv w:val="1"/>
      <w:marLeft w:val="0"/>
      <w:marRight w:val="0"/>
      <w:marTop w:val="0"/>
      <w:marBottom w:val="0"/>
      <w:divBdr>
        <w:top w:val="none" w:sz="0" w:space="0" w:color="auto"/>
        <w:left w:val="none" w:sz="0" w:space="0" w:color="auto"/>
        <w:bottom w:val="none" w:sz="0" w:space="0" w:color="auto"/>
        <w:right w:val="none" w:sz="0" w:space="0" w:color="auto"/>
      </w:divBdr>
    </w:div>
    <w:div w:id="212298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diagramQuickStyle" Target="diagrams/quickStyle1.xml"/><Relationship Id="rId42" Type="http://schemas.openxmlformats.org/officeDocument/2006/relationships/header" Target="header4.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diagramLayout" Target="diagrams/layout1.xml"/><Relationship Id="rId38" Type="http://schemas.openxmlformats.org/officeDocument/2006/relationships/image" Target="media/image23.tmp"/><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diagramData" Target="diagrams/data1.xml"/><Relationship Id="rId37" Type="http://schemas.openxmlformats.org/officeDocument/2006/relationships/image" Target="media/image22.tmp"/><Relationship Id="rId40" Type="http://schemas.openxmlformats.org/officeDocument/2006/relationships/image" Target="media/image25.tmp"/><Relationship Id="rId45"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diagramColors" Target="diagrams/colors1.xm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629A8-A509-4B8D-8FCE-95868867E69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50E1D81C-725B-4DC9-B800-D1BEEFDF2D12}">
      <dgm:prSet phldrT="[Text]"/>
      <dgm:spPr/>
      <dgm:t>
        <a:bodyPr/>
        <a:lstStyle/>
        <a:p>
          <a:r>
            <a:rPr lang="en-US"/>
            <a:t>STRENGTHS</a:t>
          </a:r>
          <a:endParaRPr lang="en-IN"/>
        </a:p>
      </dgm:t>
    </dgm:pt>
    <dgm:pt modelId="{62D4AF46-7FAB-415F-9A8E-162187F3E1C3}" type="parTrans" cxnId="{FBEE72D2-F794-4B3C-9792-322026142B26}">
      <dgm:prSet/>
      <dgm:spPr/>
      <dgm:t>
        <a:bodyPr/>
        <a:lstStyle/>
        <a:p>
          <a:endParaRPr lang="en-IN"/>
        </a:p>
      </dgm:t>
    </dgm:pt>
    <dgm:pt modelId="{0EB16BE5-290E-495A-B8F7-B6B94C768A40}" type="sibTrans" cxnId="{FBEE72D2-F794-4B3C-9792-322026142B26}">
      <dgm:prSet/>
      <dgm:spPr/>
      <dgm:t>
        <a:bodyPr/>
        <a:lstStyle/>
        <a:p>
          <a:endParaRPr lang="en-IN"/>
        </a:p>
      </dgm:t>
    </dgm:pt>
    <dgm:pt modelId="{26A28E12-0BF2-41B7-901D-0E9EF25E63C2}">
      <dgm:prSet phldrT="[Text]" custT="1"/>
      <dgm:spPr/>
      <dgm:t>
        <a:bodyPr/>
        <a:lstStyle/>
        <a:p>
          <a:pPr algn="just">
            <a:buFont typeface="+mj-lt"/>
            <a:buAutoNum type="arabicPeriod"/>
          </a:pPr>
          <a:r>
            <a:rPr lang="en-IN" sz="1000"/>
            <a:t> M/s Mahecha Boutique is located on highest peak of    Kumbhalgarh, which is famous for its surroundings due to hilly view and origin of Banas river.</a:t>
          </a:r>
          <a:r>
            <a:rPr lang="en-US" sz="1000"/>
            <a:t> </a:t>
          </a:r>
          <a:endParaRPr lang="en-IN" sz="1000"/>
        </a:p>
      </dgm:t>
    </dgm:pt>
    <dgm:pt modelId="{C4152CC8-C664-4633-A210-4643C9054318}" type="parTrans" cxnId="{6BBB0C9F-E473-43B0-9C2D-6D71D246C5D4}">
      <dgm:prSet/>
      <dgm:spPr/>
      <dgm:t>
        <a:bodyPr/>
        <a:lstStyle/>
        <a:p>
          <a:endParaRPr lang="en-IN"/>
        </a:p>
      </dgm:t>
    </dgm:pt>
    <dgm:pt modelId="{BCB81EBD-C4ED-4A31-98BC-B2F1099EA684}" type="sibTrans" cxnId="{6BBB0C9F-E473-43B0-9C2D-6D71D246C5D4}">
      <dgm:prSet/>
      <dgm:spPr/>
      <dgm:t>
        <a:bodyPr/>
        <a:lstStyle/>
        <a:p>
          <a:endParaRPr lang="en-IN"/>
        </a:p>
      </dgm:t>
    </dgm:pt>
    <dgm:pt modelId="{FD5F9432-75E1-4A5F-9098-42739748C763}">
      <dgm:prSet phldrT="[Text]"/>
      <dgm:spPr/>
      <dgm:t>
        <a:bodyPr/>
        <a:lstStyle/>
        <a:p>
          <a:r>
            <a:rPr lang="en-US"/>
            <a:t>WEAKNESSES</a:t>
          </a:r>
          <a:endParaRPr lang="en-IN"/>
        </a:p>
      </dgm:t>
    </dgm:pt>
    <dgm:pt modelId="{CCAAFF41-2FC8-4C32-BE55-8CF39320861D}" type="parTrans" cxnId="{F28ED72C-AADE-438D-9C5B-8312D58381E7}">
      <dgm:prSet/>
      <dgm:spPr/>
      <dgm:t>
        <a:bodyPr/>
        <a:lstStyle/>
        <a:p>
          <a:endParaRPr lang="en-IN"/>
        </a:p>
      </dgm:t>
    </dgm:pt>
    <dgm:pt modelId="{C4ADA850-DF93-4D77-AF58-48482D892456}" type="sibTrans" cxnId="{F28ED72C-AADE-438D-9C5B-8312D58381E7}">
      <dgm:prSet/>
      <dgm:spPr/>
      <dgm:t>
        <a:bodyPr/>
        <a:lstStyle/>
        <a:p>
          <a:endParaRPr lang="en-IN"/>
        </a:p>
      </dgm:t>
    </dgm:pt>
    <dgm:pt modelId="{B3AC2C2F-EFE0-494D-BFED-7B905B249E59}">
      <dgm:prSet phldrT="[Text]" custT="1"/>
      <dgm:spPr/>
      <dgm:t>
        <a:bodyPr/>
        <a:lstStyle/>
        <a:p>
          <a:pPr algn="just">
            <a:buFont typeface="+mj-lt"/>
            <a:buAutoNum type="arabicPeriod"/>
          </a:pPr>
          <a:r>
            <a:rPr lang="en-US" sz="1000"/>
            <a:t> Proposed hotel is a luxery hotel hence Huge set-up cost and High Hotel Rates</a:t>
          </a:r>
          <a:endParaRPr lang="en-IN" sz="1000"/>
        </a:p>
      </dgm:t>
    </dgm:pt>
    <dgm:pt modelId="{E6BB73B9-482D-44B7-8BF2-FBC78EAD878A}" type="parTrans" cxnId="{A9714A80-258D-480B-8B36-BE4F21101B75}">
      <dgm:prSet/>
      <dgm:spPr/>
      <dgm:t>
        <a:bodyPr/>
        <a:lstStyle/>
        <a:p>
          <a:endParaRPr lang="en-IN"/>
        </a:p>
      </dgm:t>
    </dgm:pt>
    <dgm:pt modelId="{159E565A-600F-4190-B57B-6605D446E6C3}" type="sibTrans" cxnId="{A9714A80-258D-480B-8B36-BE4F21101B75}">
      <dgm:prSet/>
      <dgm:spPr/>
      <dgm:t>
        <a:bodyPr/>
        <a:lstStyle/>
        <a:p>
          <a:endParaRPr lang="en-IN"/>
        </a:p>
      </dgm:t>
    </dgm:pt>
    <dgm:pt modelId="{1F45959D-B167-49ED-8E98-166DC375C8E0}">
      <dgm:prSet phldrT="[Text]"/>
      <dgm:spPr/>
      <dgm:t>
        <a:bodyPr/>
        <a:lstStyle/>
        <a:p>
          <a:r>
            <a:rPr lang="en-US"/>
            <a:t>OPPORTUNITIES</a:t>
          </a:r>
          <a:endParaRPr lang="en-IN"/>
        </a:p>
      </dgm:t>
    </dgm:pt>
    <dgm:pt modelId="{7265046A-85A7-44D4-B839-BFAAB9FFB574}" type="parTrans" cxnId="{E826CEE3-7950-40DA-8A39-9695985AE4D8}">
      <dgm:prSet/>
      <dgm:spPr/>
      <dgm:t>
        <a:bodyPr/>
        <a:lstStyle/>
        <a:p>
          <a:endParaRPr lang="en-IN"/>
        </a:p>
      </dgm:t>
    </dgm:pt>
    <dgm:pt modelId="{FACA6682-171A-464B-BF48-EE3F6F3CD0DB}" type="sibTrans" cxnId="{E826CEE3-7950-40DA-8A39-9695985AE4D8}">
      <dgm:prSet/>
      <dgm:spPr/>
      <dgm:t>
        <a:bodyPr/>
        <a:lstStyle/>
        <a:p>
          <a:endParaRPr lang="en-IN"/>
        </a:p>
      </dgm:t>
    </dgm:pt>
    <dgm:pt modelId="{E8D3A8B1-C546-4A2B-A492-4D65F729AC9D}">
      <dgm:prSet phldrT="[Text]" custT="1"/>
      <dgm:spPr/>
      <dgm:t>
        <a:bodyPr/>
        <a:lstStyle/>
        <a:p>
          <a:pPr algn="just">
            <a:buFont typeface="+mj-lt"/>
            <a:buAutoNum type="arabicPeriod"/>
          </a:pPr>
          <a:r>
            <a:rPr lang="en-US" sz="1000"/>
            <a:t> Proposed hotel is planning to provide Personalized products/services</a:t>
          </a:r>
          <a:endParaRPr lang="en-IN" sz="1000"/>
        </a:p>
      </dgm:t>
    </dgm:pt>
    <dgm:pt modelId="{457313FD-752E-4B54-ABB5-5B40A41F0D93}" type="parTrans" cxnId="{6DF244A7-817D-4017-B452-2D20C08E3694}">
      <dgm:prSet/>
      <dgm:spPr/>
      <dgm:t>
        <a:bodyPr/>
        <a:lstStyle/>
        <a:p>
          <a:endParaRPr lang="en-IN"/>
        </a:p>
      </dgm:t>
    </dgm:pt>
    <dgm:pt modelId="{7530B423-4ADB-46BE-AD52-7292B0EE6472}" type="sibTrans" cxnId="{6DF244A7-817D-4017-B452-2D20C08E3694}">
      <dgm:prSet/>
      <dgm:spPr/>
      <dgm:t>
        <a:bodyPr/>
        <a:lstStyle/>
        <a:p>
          <a:endParaRPr lang="en-IN"/>
        </a:p>
      </dgm:t>
    </dgm:pt>
    <dgm:pt modelId="{6ACECFB2-6234-4F9E-9EBC-5C7D0D4E623A}">
      <dgm:prSet phldrT="[Text]"/>
      <dgm:spPr/>
      <dgm:t>
        <a:bodyPr/>
        <a:lstStyle/>
        <a:p>
          <a:r>
            <a:rPr lang="en-US"/>
            <a:t>THREATS</a:t>
          </a:r>
          <a:endParaRPr lang="en-IN"/>
        </a:p>
      </dgm:t>
    </dgm:pt>
    <dgm:pt modelId="{6289845D-46C2-4875-A475-7C1280C5AEB7}" type="parTrans" cxnId="{C4BC730F-7779-4AE6-A171-30E8B6A11FCB}">
      <dgm:prSet/>
      <dgm:spPr/>
      <dgm:t>
        <a:bodyPr/>
        <a:lstStyle/>
        <a:p>
          <a:endParaRPr lang="en-IN"/>
        </a:p>
      </dgm:t>
    </dgm:pt>
    <dgm:pt modelId="{9165299F-CF3F-47F5-B265-22B92F56E7CA}" type="sibTrans" cxnId="{C4BC730F-7779-4AE6-A171-30E8B6A11FCB}">
      <dgm:prSet/>
      <dgm:spPr/>
      <dgm:t>
        <a:bodyPr/>
        <a:lstStyle/>
        <a:p>
          <a:endParaRPr lang="en-IN"/>
        </a:p>
      </dgm:t>
    </dgm:pt>
    <dgm:pt modelId="{A333BECA-837D-4069-8320-E0BF4BE12C4A}">
      <dgm:prSet custT="1"/>
      <dgm:spPr/>
      <dgm:t>
        <a:bodyPr/>
        <a:lstStyle/>
        <a:p>
          <a:pPr algn="just">
            <a:buFont typeface="+mj-lt"/>
            <a:buAutoNum type="arabicPeriod"/>
          </a:pPr>
          <a:r>
            <a:rPr lang="en-US" sz="1000"/>
            <a:t> High Profit margin at par with pears</a:t>
          </a:r>
          <a:endParaRPr lang="en-IN" sz="1000"/>
        </a:p>
      </dgm:t>
    </dgm:pt>
    <dgm:pt modelId="{2C67F924-BC83-4504-B3FC-0CD1750CA242}" type="parTrans" cxnId="{B804E388-CC31-4AFA-AED6-EEB663B4D980}">
      <dgm:prSet/>
      <dgm:spPr/>
      <dgm:t>
        <a:bodyPr/>
        <a:lstStyle/>
        <a:p>
          <a:endParaRPr lang="en-IN"/>
        </a:p>
      </dgm:t>
    </dgm:pt>
    <dgm:pt modelId="{65799E15-FC42-4C5D-9E1C-5E9D5F0DA5E0}" type="sibTrans" cxnId="{B804E388-CC31-4AFA-AED6-EEB663B4D980}">
      <dgm:prSet/>
      <dgm:spPr/>
      <dgm:t>
        <a:bodyPr/>
        <a:lstStyle/>
        <a:p>
          <a:endParaRPr lang="en-IN"/>
        </a:p>
      </dgm:t>
    </dgm:pt>
    <dgm:pt modelId="{0E575BF4-23C6-4802-A7F8-F777109E1DFC}">
      <dgm:prSet custT="1"/>
      <dgm:spPr/>
      <dgm:t>
        <a:bodyPr/>
        <a:lstStyle/>
        <a:p>
          <a:pPr algn="just">
            <a:buFont typeface="+mj-lt"/>
            <a:buAutoNum type="arabicPeriod"/>
          </a:pPr>
          <a:r>
            <a:rPr lang="en-US" sz="1000"/>
            <a:t> Well-trained/Knowledgeable staff</a:t>
          </a:r>
          <a:endParaRPr lang="en-IN" sz="1000"/>
        </a:p>
      </dgm:t>
    </dgm:pt>
    <dgm:pt modelId="{527DC635-1DE4-4AEB-B839-F3EC78F3B013}" type="parTrans" cxnId="{3B8D0498-2800-41A3-BD09-1AE7926C7008}">
      <dgm:prSet/>
      <dgm:spPr/>
      <dgm:t>
        <a:bodyPr/>
        <a:lstStyle/>
        <a:p>
          <a:endParaRPr lang="en-IN"/>
        </a:p>
      </dgm:t>
    </dgm:pt>
    <dgm:pt modelId="{710A2F06-269C-4C1F-AD35-6654A035ECDE}" type="sibTrans" cxnId="{3B8D0498-2800-41A3-BD09-1AE7926C7008}">
      <dgm:prSet/>
      <dgm:spPr/>
      <dgm:t>
        <a:bodyPr/>
        <a:lstStyle/>
        <a:p>
          <a:endParaRPr lang="en-IN"/>
        </a:p>
      </dgm:t>
    </dgm:pt>
    <dgm:pt modelId="{1D4F54CD-E103-4E76-B856-D46D4DFA26AE}">
      <dgm:prSet custT="1"/>
      <dgm:spPr/>
      <dgm:t>
        <a:bodyPr/>
        <a:lstStyle/>
        <a:p>
          <a:pPr algn="just">
            <a:buFont typeface="+mj-lt"/>
            <a:buAutoNum type="arabicPeriod"/>
          </a:pPr>
          <a:r>
            <a:rPr lang="en-US" sz="1000"/>
            <a:t> Unique style and individual character of the hotel and services</a:t>
          </a:r>
          <a:endParaRPr lang="en-IN" sz="1000"/>
        </a:p>
      </dgm:t>
    </dgm:pt>
    <dgm:pt modelId="{EDF1EC54-A9B8-416B-BB49-0B0EE204D6CF}" type="parTrans" cxnId="{702D20F7-1F00-4EE4-BDE1-07A57D10458E}">
      <dgm:prSet/>
      <dgm:spPr/>
      <dgm:t>
        <a:bodyPr/>
        <a:lstStyle/>
        <a:p>
          <a:endParaRPr lang="en-IN"/>
        </a:p>
      </dgm:t>
    </dgm:pt>
    <dgm:pt modelId="{90E31367-DE9A-48BD-9010-E05BF9374590}" type="sibTrans" cxnId="{702D20F7-1F00-4EE4-BDE1-07A57D10458E}">
      <dgm:prSet/>
      <dgm:spPr/>
      <dgm:t>
        <a:bodyPr/>
        <a:lstStyle/>
        <a:p>
          <a:endParaRPr lang="en-IN"/>
        </a:p>
      </dgm:t>
    </dgm:pt>
    <dgm:pt modelId="{A33F7912-33D6-4F2F-BA02-8D2725876F95}">
      <dgm:prSet custT="1"/>
      <dgm:spPr/>
      <dgm:t>
        <a:bodyPr/>
        <a:lstStyle/>
        <a:p>
          <a:pPr algn="just">
            <a:buFont typeface="+mj-lt"/>
            <a:buAutoNum type="arabicPeriod"/>
          </a:pPr>
          <a:r>
            <a:rPr lang="en-US" sz="1000"/>
            <a:t> High price of products and services</a:t>
          </a:r>
          <a:endParaRPr lang="en-IN" sz="1000"/>
        </a:p>
      </dgm:t>
    </dgm:pt>
    <dgm:pt modelId="{9C07FF9E-9049-47FD-9883-35304F7A9895}" type="parTrans" cxnId="{2A43A767-8D43-4FFF-90B0-5143F9A0E9EE}">
      <dgm:prSet/>
      <dgm:spPr/>
      <dgm:t>
        <a:bodyPr/>
        <a:lstStyle/>
        <a:p>
          <a:endParaRPr lang="en-IN"/>
        </a:p>
      </dgm:t>
    </dgm:pt>
    <dgm:pt modelId="{D8DD96EC-6842-4911-8232-394276AFFEA7}" type="sibTrans" cxnId="{2A43A767-8D43-4FFF-90B0-5143F9A0E9EE}">
      <dgm:prSet/>
      <dgm:spPr/>
      <dgm:t>
        <a:bodyPr/>
        <a:lstStyle/>
        <a:p>
          <a:endParaRPr lang="en-IN"/>
        </a:p>
      </dgm:t>
    </dgm:pt>
    <dgm:pt modelId="{4463737F-E311-4718-9C2E-18CD6818C131}">
      <dgm:prSet custT="1"/>
      <dgm:spPr/>
      <dgm:t>
        <a:bodyPr/>
        <a:lstStyle/>
        <a:p>
          <a:pPr algn="just">
            <a:buFont typeface="+mj-lt"/>
            <a:buAutoNum type="arabicPeriod"/>
          </a:pPr>
          <a:r>
            <a:rPr lang="en-US" sz="1000"/>
            <a:t> Troublesome Tax Rates</a:t>
          </a:r>
          <a:endParaRPr lang="en-IN" sz="1000"/>
        </a:p>
      </dgm:t>
    </dgm:pt>
    <dgm:pt modelId="{9208318B-EE11-41A0-B66D-97D868790B67}" type="parTrans" cxnId="{0362B987-1E2D-4C9B-B549-EAFC35B94AA4}">
      <dgm:prSet/>
      <dgm:spPr/>
      <dgm:t>
        <a:bodyPr/>
        <a:lstStyle/>
        <a:p>
          <a:endParaRPr lang="en-IN"/>
        </a:p>
      </dgm:t>
    </dgm:pt>
    <dgm:pt modelId="{716092E3-A9D7-432E-84D1-5D4C96BAC8E5}" type="sibTrans" cxnId="{0362B987-1E2D-4C9B-B549-EAFC35B94AA4}">
      <dgm:prSet/>
      <dgm:spPr/>
      <dgm:t>
        <a:bodyPr/>
        <a:lstStyle/>
        <a:p>
          <a:endParaRPr lang="en-IN"/>
        </a:p>
      </dgm:t>
    </dgm:pt>
    <dgm:pt modelId="{6E11CE02-E8B5-4E58-A5B4-B373F366CCE7}">
      <dgm:prSet custT="1"/>
      <dgm:spPr/>
      <dgm:t>
        <a:bodyPr/>
        <a:lstStyle/>
        <a:p>
          <a:pPr algn="just">
            <a:buFont typeface="+mj-lt"/>
            <a:buAutoNum type="arabicPeriod"/>
          </a:pPr>
          <a:r>
            <a:rPr lang="en-US" sz="1000"/>
            <a:t> Depending on Tourism &amp; Seasons</a:t>
          </a:r>
          <a:endParaRPr lang="en-IN" sz="1000"/>
        </a:p>
      </dgm:t>
    </dgm:pt>
    <dgm:pt modelId="{BACF49CB-F4AB-4B7A-811A-572698A97ED1}" type="parTrans" cxnId="{0AB906FD-7192-47D9-AA74-3ED0418D7A94}">
      <dgm:prSet/>
      <dgm:spPr/>
      <dgm:t>
        <a:bodyPr/>
        <a:lstStyle/>
        <a:p>
          <a:endParaRPr lang="en-IN"/>
        </a:p>
      </dgm:t>
    </dgm:pt>
    <dgm:pt modelId="{71C92284-00DF-414E-90FF-0665968B9B4A}" type="sibTrans" cxnId="{0AB906FD-7192-47D9-AA74-3ED0418D7A94}">
      <dgm:prSet/>
      <dgm:spPr/>
      <dgm:t>
        <a:bodyPr/>
        <a:lstStyle/>
        <a:p>
          <a:endParaRPr lang="en-IN"/>
        </a:p>
      </dgm:t>
    </dgm:pt>
    <dgm:pt modelId="{87505B63-14EF-44B2-9CE8-88B74A973B16}">
      <dgm:prSet custT="1"/>
      <dgm:spPr/>
      <dgm:t>
        <a:bodyPr/>
        <a:lstStyle/>
        <a:p>
          <a:pPr algn="just">
            <a:buFont typeface="+mj-lt"/>
            <a:buAutoNum type="arabicPeriod"/>
          </a:pPr>
          <a:r>
            <a:rPr lang="en-US" sz="1000"/>
            <a:t> Develop cross-selling strategies</a:t>
          </a:r>
          <a:endParaRPr lang="en-IN" sz="1000"/>
        </a:p>
      </dgm:t>
    </dgm:pt>
    <dgm:pt modelId="{F0C08656-FA95-4565-97FB-1317B485A2B2}" type="parTrans" cxnId="{1133CE19-2100-4984-9406-A3D2BF8E0994}">
      <dgm:prSet/>
      <dgm:spPr/>
      <dgm:t>
        <a:bodyPr/>
        <a:lstStyle/>
        <a:p>
          <a:endParaRPr lang="en-IN"/>
        </a:p>
      </dgm:t>
    </dgm:pt>
    <dgm:pt modelId="{3BA7FE5F-B431-4001-BF7B-9413AF8A06F7}" type="sibTrans" cxnId="{1133CE19-2100-4984-9406-A3D2BF8E0994}">
      <dgm:prSet/>
      <dgm:spPr/>
      <dgm:t>
        <a:bodyPr/>
        <a:lstStyle/>
        <a:p>
          <a:endParaRPr lang="en-IN"/>
        </a:p>
      </dgm:t>
    </dgm:pt>
    <dgm:pt modelId="{77FA7648-6519-4541-B80C-0AA780F18ADB}">
      <dgm:prSet custT="1"/>
      <dgm:spPr/>
      <dgm:t>
        <a:bodyPr/>
        <a:lstStyle/>
        <a:p>
          <a:pPr algn="just">
            <a:buFont typeface="+mj-lt"/>
            <a:buAutoNum type="arabicPeriod"/>
          </a:pPr>
          <a:r>
            <a:rPr lang="en-US" sz="1000"/>
            <a:t> Partner with local suppliers to benefit from local sourcing trend</a:t>
          </a:r>
          <a:endParaRPr lang="en-IN" sz="1000"/>
        </a:p>
      </dgm:t>
    </dgm:pt>
    <dgm:pt modelId="{EED1132B-CB48-4C78-89C5-FC196B09370A}" type="parTrans" cxnId="{C84B4BE8-C264-4E4C-86C7-500972F895E6}">
      <dgm:prSet/>
      <dgm:spPr/>
      <dgm:t>
        <a:bodyPr/>
        <a:lstStyle/>
        <a:p>
          <a:endParaRPr lang="en-IN"/>
        </a:p>
      </dgm:t>
    </dgm:pt>
    <dgm:pt modelId="{5DB0F0C7-8256-4668-98E4-35CCACA3C3A1}" type="sibTrans" cxnId="{C84B4BE8-C264-4E4C-86C7-500972F895E6}">
      <dgm:prSet/>
      <dgm:spPr/>
      <dgm:t>
        <a:bodyPr/>
        <a:lstStyle/>
        <a:p>
          <a:endParaRPr lang="en-IN"/>
        </a:p>
      </dgm:t>
    </dgm:pt>
    <dgm:pt modelId="{F62527BB-A6E7-43D5-8472-CE2284384B7E}">
      <dgm:prSet custT="1"/>
      <dgm:spPr/>
      <dgm:t>
        <a:bodyPr/>
        <a:lstStyle/>
        <a:p>
          <a:pPr algn="just">
            <a:buFont typeface="+mj-lt"/>
            <a:buAutoNum type="arabicPeriod"/>
          </a:pPr>
          <a:r>
            <a:rPr lang="en-US" sz="1000"/>
            <a:t> Untapped potential from co-working staycation &amp; bleisure travel</a:t>
          </a:r>
          <a:endParaRPr lang="en-IN" sz="1000"/>
        </a:p>
      </dgm:t>
    </dgm:pt>
    <dgm:pt modelId="{13C87D1D-6853-4505-8A10-31AADB3478A8}" type="parTrans" cxnId="{D962753B-8C21-47CE-8C2E-FD1E661F963B}">
      <dgm:prSet/>
      <dgm:spPr/>
      <dgm:t>
        <a:bodyPr/>
        <a:lstStyle/>
        <a:p>
          <a:endParaRPr lang="en-IN"/>
        </a:p>
      </dgm:t>
    </dgm:pt>
    <dgm:pt modelId="{266124F8-FA2D-4789-A8B3-4A403385034C}" type="sibTrans" cxnId="{D962753B-8C21-47CE-8C2E-FD1E661F963B}">
      <dgm:prSet/>
      <dgm:spPr/>
      <dgm:t>
        <a:bodyPr/>
        <a:lstStyle/>
        <a:p>
          <a:endParaRPr lang="en-IN"/>
        </a:p>
      </dgm:t>
    </dgm:pt>
    <dgm:pt modelId="{61A93972-920B-48DD-8904-036592BE7386}">
      <dgm:prSet custT="1"/>
      <dgm:spPr/>
      <dgm:t>
        <a:bodyPr/>
        <a:lstStyle/>
        <a:p>
          <a:pPr algn="just">
            <a:buFont typeface="+mj-lt"/>
            <a:buAutoNum type="arabicPeriod"/>
          </a:pPr>
          <a:r>
            <a:rPr lang="en-US" sz="1000"/>
            <a:t> Millennials as the new Target Sector</a:t>
          </a:r>
          <a:endParaRPr lang="en-IN" sz="1000"/>
        </a:p>
      </dgm:t>
    </dgm:pt>
    <dgm:pt modelId="{3AA5272E-ADB5-4F68-9FF0-AA59AC209053}" type="parTrans" cxnId="{C4E03AC5-ED64-419D-BC48-33F746DC1E6F}">
      <dgm:prSet/>
      <dgm:spPr/>
      <dgm:t>
        <a:bodyPr/>
        <a:lstStyle/>
        <a:p>
          <a:endParaRPr lang="en-IN"/>
        </a:p>
      </dgm:t>
    </dgm:pt>
    <dgm:pt modelId="{F0DAC441-C190-4321-97E7-3068149CAD88}" type="sibTrans" cxnId="{C4E03AC5-ED64-419D-BC48-33F746DC1E6F}">
      <dgm:prSet/>
      <dgm:spPr/>
      <dgm:t>
        <a:bodyPr/>
        <a:lstStyle/>
        <a:p>
          <a:endParaRPr lang="en-IN"/>
        </a:p>
      </dgm:t>
    </dgm:pt>
    <dgm:pt modelId="{3700B3C3-2274-4276-ACC6-43F238165B74}">
      <dgm:prSet phldrT="[Text]" custT="1"/>
      <dgm:spPr/>
      <dgm:t>
        <a:bodyPr/>
        <a:lstStyle/>
        <a:p>
          <a:pPr algn="just">
            <a:buFont typeface="+mj-lt"/>
            <a:buAutoNum type="arabicPeriod"/>
          </a:pPr>
          <a:r>
            <a:rPr lang="en-US" sz="1000"/>
            <a:t> Funding risk</a:t>
          </a:r>
          <a:endParaRPr lang="en-IN" sz="1000"/>
        </a:p>
      </dgm:t>
    </dgm:pt>
    <dgm:pt modelId="{169F51AF-940B-4C79-BA2C-3014B1DEA168}" type="parTrans" cxnId="{4E29CD86-4A09-429F-8437-E4057CA83762}">
      <dgm:prSet/>
      <dgm:spPr/>
      <dgm:t>
        <a:bodyPr/>
        <a:lstStyle/>
        <a:p>
          <a:endParaRPr lang="en-IN"/>
        </a:p>
      </dgm:t>
    </dgm:pt>
    <dgm:pt modelId="{40CA9D32-FDDB-4FF1-AD95-B674350FA927}" type="sibTrans" cxnId="{4E29CD86-4A09-429F-8437-E4057CA83762}">
      <dgm:prSet/>
      <dgm:spPr/>
      <dgm:t>
        <a:bodyPr/>
        <a:lstStyle/>
        <a:p>
          <a:endParaRPr lang="en-IN"/>
        </a:p>
      </dgm:t>
    </dgm:pt>
    <dgm:pt modelId="{1A2546B8-6208-4E7F-A802-7522C80BEC9C}">
      <dgm:prSet custT="1"/>
      <dgm:spPr/>
      <dgm:t>
        <a:bodyPr/>
        <a:lstStyle/>
        <a:p>
          <a:pPr algn="just">
            <a:buFont typeface="+mj-lt"/>
            <a:buAutoNum type="arabicPeriod"/>
          </a:pPr>
          <a:r>
            <a:rPr lang="en-US" sz="1000"/>
            <a:t> Increasing competition</a:t>
          </a:r>
          <a:endParaRPr lang="en-IN" sz="1000"/>
        </a:p>
      </dgm:t>
    </dgm:pt>
    <dgm:pt modelId="{D6FAFAA0-F844-43CF-B721-C499950E4F38}" type="parTrans" cxnId="{BC2E5471-E30B-4180-B549-F8B6D9A8B901}">
      <dgm:prSet/>
      <dgm:spPr/>
      <dgm:t>
        <a:bodyPr/>
        <a:lstStyle/>
        <a:p>
          <a:endParaRPr lang="en-IN"/>
        </a:p>
      </dgm:t>
    </dgm:pt>
    <dgm:pt modelId="{36990CEE-2883-49DD-92C2-36FF4BE3AC78}" type="sibTrans" cxnId="{BC2E5471-E30B-4180-B549-F8B6D9A8B901}">
      <dgm:prSet/>
      <dgm:spPr/>
      <dgm:t>
        <a:bodyPr/>
        <a:lstStyle/>
        <a:p>
          <a:endParaRPr lang="en-IN"/>
        </a:p>
      </dgm:t>
    </dgm:pt>
    <dgm:pt modelId="{72117E4C-8416-4FF4-9C52-707DF0F11EE4}">
      <dgm:prSet custT="1"/>
      <dgm:spPr/>
      <dgm:t>
        <a:bodyPr/>
        <a:lstStyle/>
        <a:p>
          <a:pPr algn="just">
            <a:buFont typeface="+mj-lt"/>
            <a:buAutoNum type="arabicPeriod"/>
          </a:pPr>
          <a:r>
            <a:rPr lang="en-US" sz="1000"/>
            <a:t> Demand risk</a:t>
          </a:r>
          <a:endParaRPr lang="en-IN" sz="1000"/>
        </a:p>
      </dgm:t>
    </dgm:pt>
    <dgm:pt modelId="{F4D18262-8E72-4C8F-B3B5-8BAA96254B59}" type="parTrans" cxnId="{BFDE2D70-5100-4FA4-8B12-4CBC1343340F}">
      <dgm:prSet/>
      <dgm:spPr/>
      <dgm:t>
        <a:bodyPr/>
        <a:lstStyle/>
        <a:p>
          <a:endParaRPr lang="en-IN"/>
        </a:p>
      </dgm:t>
    </dgm:pt>
    <dgm:pt modelId="{B771648A-EA1D-440B-AC6B-F631F9D48449}" type="sibTrans" cxnId="{BFDE2D70-5100-4FA4-8B12-4CBC1343340F}">
      <dgm:prSet/>
      <dgm:spPr/>
      <dgm:t>
        <a:bodyPr/>
        <a:lstStyle/>
        <a:p>
          <a:endParaRPr lang="en-IN"/>
        </a:p>
      </dgm:t>
    </dgm:pt>
    <dgm:pt modelId="{6BF67AA4-D3D0-457B-96EA-80F75EC46C4C}">
      <dgm:prSet phldrT="[Text]" custT="1"/>
      <dgm:spPr/>
      <dgm:t>
        <a:bodyPr/>
        <a:lstStyle/>
        <a:p>
          <a:pPr algn="just">
            <a:buFont typeface="+mj-lt"/>
            <a:buAutoNum type="arabicPeriod"/>
          </a:pPr>
          <a:r>
            <a:rPr lang="en-US" sz="1000"/>
            <a:t> Employs a large number of people</a:t>
          </a:r>
          <a:endParaRPr lang="en-IN" sz="1000"/>
        </a:p>
      </dgm:t>
    </dgm:pt>
    <dgm:pt modelId="{C4F0D7EA-C57D-41BD-A3BE-0D7188A15603}" type="parTrans" cxnId="{05693376-9425-4E00-AE89-EA90A9CBEE6D}">
      <dgm:prSet/>
      <dgm:spPr/>
      <dgm:t>
        <a:bodyPr/>
        <a:lstStyle/>
        <a:p>
          <a:endParaRPr lang="en-IN"/>
        </a:p>
      </dgm:t>
    </dgm:pt>
    <dgm:pt modelId="{AFFAC86A-213E-42F2-B9E9-1D4B50A41A95}" type="sibTrans" cxnId="{05693376-9425-4E00-AE89-EA90A9CBEE6D}">
      <dgm:prSet/>
      <dgm:spPr/>
      <dgm:t>
        <a:bodyPr/>
        <a:lstStyle/>
        <a:p>
          <a:endParaRPr lang="en-IN"/>
        </a:p>
      </dgm:t>
    </dgm:pt>
    <dgm:pt modelId="{0E66F938-F7C2-44BF-933C-98476D00CF39}">
      <dgm:prSet custT="1"/>
      <dgm:spPr/>
      <dgm:t>
        <a:bodyPr/>
        <a:lstStyle/>
        <a:p>
          <a:pPr algn="just">
            <a:buFont typeface="+mj-lt"/>
            <a:buAutoNum type="arabicPeriod"/>
          </a:pPr>
          <a:r>
            <a:rPr lang="en-IN" sz="1000"/>
            <a:t> Cost / Time overrun risk</a:t>
          </a:r>
        </a:p>
      </dgm:t>
    </dgm:pt>
    <dgm:pt modelId="{F08EC4BB-4C08-4E9B-8482-E9CF2FD374A1}" type="parTrans" cxnId="{64F8F600-E813-4A6D-A9D8-650586EB59CF}">
      <dgm:prSet/>
      <dgm:spPr/>
      <dgm:t>
        <a:bodyPr/>
        <a:lstStyle/>
        <a:p>
          <a:endParaRPr lang="en-IN"/>
        </a:p>
      </dgm:t>
    </dgm:pt>
    <dgm:pt modelId="{8B5C0CDF-3236-46F4-82CF-58DECABB57C0}" type="sibTrans" cxnId="{64F8F600-E813-4A6D-A9D8-650586EB59CF}">
      <dgm:prSet/>
      <dgm:spPr/>
      <dgm:t>
        <a:bodyPr/>
        <a:lstStyle/>
        <a:p>
          <a:endParaRPr lang="en-IN"/>
        </a:p>
      </dgm:t>
    </dgm:pt>
    <dgm:pt modelId="{7CA5A605-CF81-4F70-96B6-0BD0E74665EE}">
      <dgm:prSet custT="1"/>
      <dgm:spPr/>
      <dgm:t>
        <a:bodyPr/>
        <a:lstStyle/>
        <a:p>
          <a:pPr algn="just">
            <a:buFont typeface="+mj-lt"/>
            <a:buAutoNum type="arabicPeriod"/>
          </a:pPr>
          <a:r>
            <a:rPr lang="en-IN" sz="1000"/>
            <a:t> Statutory Approval Risk</a:t>
          </a:r>
        </a:p>
      </dgm:t>
    </dgm:pt>
    <dgm:pt modelId="{50073C24-F5AB-49E4-A529-4FE9B9222886}" type="parTrans" cxnId="{82EE4799-AF02-438E-8230-F4B429D4F427}">
      <dgm:prSet/>
      <dgm:spPr/>
      <dgm:t>
        <a:bodyPr/>
        <a:lstStyle/>
        <a:p>
          <a:endParaRPr lang="en-IN"/>
        </a:p>
      </dgm:t>
    </dgm:pt>
    <dgm:pt modelId="{9EB24FE5-DE9C-45B7-8B64-D02FF0AD0AF4}" type="sibTrans" cxnId="{82EE4799-AF02-438E-8230-F4B429D4F427}">
      <dgm:prSet/>
      <dgm:spPr/>
      <dgm:t>
        <a:bodyPr/>
        <a:lstStyle/>
        <a:p>
          <a:endParaRPr lang="en-IN"/>
        </a:p>
      </dgm:t>
    </dgm:pt>
    <dgm:pt modelId="{67139D55-2828-47C2-9218-10DB6111F608}" type="pres">
      <dgm:prSet presAssocID="{7FF629A8-A509-4B8D-8FCE-95868867E69C}" presName="Name0" presStyleCnt="0">
        <dgm:presLayoutVars>
          <dgm:dir/>
          <dgm:animLvl val="lvl"/>
          <dgm:resizeHandles val="exact"/>
        </dgm:presLayoutVars>
      </dgm:prSet>
      <dgm:spPr/>
    </dgm:pt>
    <dgm:pt modelId="{91FE0FC7-9F6F-4C43-83C7-C24D028241E5}" type="pres">
      <dgm:prSet presAssocID="{50E1D81C-725B-4DC9-B800-D1BEEFDF2D12}" presName="linNode" presStyleCnt="0"/>
      <dgm:spPr/>
    </dgm:pt>
    <dgm:pt modelId="{B22B57F5-B9D4-4C9E-A7BB-C78AC2E07353}" type="pres">
      <dgm:prSet presAssocID="{50E1D81C-725B-4DC9-B800-D1BEEFDF2D12}" presName="parentText" presStyleLbl="node1" presStyleIdx="0" presStyleCnt="4">
        <dgm:presLayoutVars>
          <dgm:chMax val="1"/>
          <dgm:bulletEnabled val="1"/>
        </dgm:presLayoutVars>
      </dgm:prSet>
      <dgm:spPr/>
    </dgm:pt>
    <dgm:pt modelId="{9F6075AE-EA43-47C7-B4A0-64D1E932CF88}" type="pres">
      <dgm:prSet presAssocID="{50E1D81C-725B-4DC9-B800-D1BEEFDF2D12}" presName="descendantText" presStyleLbl="alignAccFollowNode1" presStyleIdx="0" presStyleCnt="4">
        <dgm:presLayoutVars>
          <dgm:bulletEnabled val="1"/>
        </dgm:presLayoutVars>
      </dgm:prSet>
      <dgm:spPr/>
    </dgm:pt>
    <dgm:pt modelId="{7085E0F8-E955-4185-91E8-A232BFF43DCB}" type="pres">
      <dgm:prSet presAssocID="{0EB16BE5-290E-495A-B8F7-B6B94C768A40}" presName="sp" presStyleCnt="0"/>
      <dgm:spPr/>
    </dgm:pt>
    <dgm:pt modelId="{51FF9CFE-831A-4526-A68F-105B6F28E2FC}" type="pres">
      <dgm:prSet presAssocID="{FD5F9432-75E1-4A5F-9098-42739748C763}" presName="linNode" presStyleCnt="0"/>
      <dgm:spPr/>
    </dgm:pt>
    <dgm:pt modelId="{1AC67CF3-3D88-4531-A608-20D948ED0642}" type="pres">
      <dgm:prSet presAssocID="{FD5F9432-75E1-4A5F-9098-42739748C763}" presName="parentText" presStyleLbl="node1" presStyleIdx="1" presStyleCnt="4">
        <dgm:presLayoutVars>
          <dgm:chMax val="1"/>
          <dgm:bulletEnabled val="1"/>
        </dgm:presLayoutVars>
      </dgm:prSet>
      <dgm:spPr/>
    </dgm:pt>
    <dgm:pt modelId="{13B86E91-30BD-4E3F-8936-36D2435BC5AE}" type="pres">
      <dgm:prSet presAssocID="{FD5F9432-75E1-4A5F-9098-42739748C763}" presName="descendantText" presStyleLbl="alignAccFollowNode1" presStyleIdx="1" presStyleCnt="4">
        <dgm:presLayoutVars>
          <dgm:bulletEnabled val="1"/>
        </dgm:presLayoutVars>
      </dgm:prSet>
      <dgm:spPr/>
    </dgm:pt>
    <dgm:pt modelId="{D2410E76-4F9F-4498-975F-23A61898D3E8}" type="pres">
      <dgm:prSet presAssocID="{C4ADA850-DF93-4D77-AF58-48482D892456}" presName="sp" presStyleCnt="0"/>
      <dgm:spPr/>
    </dgm:pt>
    <dgm:pt modelId="{61E8784B-DFD7-41CB-A3C7-9FBAE1A19B4F}" type="pres">
      <dgm:prSet presAssocID="{1F45959D-B167-49ED-8E98-166DC375C8E0}" presName="linNode" presStyleCnt="0"/>
      <dgm:spPr/>
    </dgm:pt>
    <dgm:pt modelId="{B23B53C6-E800-46B6-9667-2739FFD41521}" type="pres">
      <dgm:prSet presAssocID="{1F45959D-B167-49ED-8E98-166DC375C8E0}" presName="parentText" presStyleLbl="node1" presStyleIdx="2" presStyleCnt="4">
        <dgm:presLayoutVars>
          <dgm:chMax val="1"/>
          <dgm:bulletEnabled val="1"/>
        </dgm:presLayoutVars>
      </dgm:prSet>
      <dgm:spPr/>
    </dgm:pt>
    <dgm:pt modelId="{FC9D008B-D045-4DEF-9447-BEBECD49B88B}" type="pres">
      <dgm:prSet presAssocID="{1F45959D-B167-49ED-8E98-166DC375C8E0}" presName="descendantText" presStyleLbl="alignAccFollowNode1" presStyleIdx="2" presStyleCnt="4">
        <dgm:presLayoutVars>
          <dgm:bulletEnabled val="1"/>
        </dgm:presLayoutVars>
      </dgm:prSet>
      <dgm:spPr/>
    </dgm:pt>
    <dgm:pt modelId="{192D8CAB-7248-4EE9-AC9E-BD7E06974D37}" type="pres">
      <dgm:prSet presAssocID="{FACA6682-171A-464B-BF48-EE3F6F3CD0DB}" presName="sp" presStyleCnt="0"/>
      <dgm:spPr/>
    </dgm:pt>
    <dgm:pt modelId="{0183C6C3-FA01-4EE2-8D3C-59CCC69C5DC0}" type="pres">
      <dgm:prSet presAssocID="{6ACECFB2-6234-4F9E-9EBC-5C7D0D4E623A}" presName="linNode" presStyleCnt="0"/>
      <dgm:spPr/>
    </dgm:pt>
    <dgm:pt modelId="{44FAE1B2-BCF1-4729-8D5A-718A94B23664}" type="pres">
      <dgm:prSet presAssocID="{6ACECFB2-6234-4F9E-9EBC-5C7D0D4E623A}" presName="parentText" presStyleLbl="node1" presStyleIdx="3" presStyleCnt="4">
        <dgm:presLayoutVars>
          <dgm:chMax val="1"/>
          <dgm:bulletEnabled val="1"/>
        </dgm:presLayoutVars>
      </dgm:prSet>
      <dgm:spPr/>
    </dgm:pt>
    <dgm:pt modelId="{F4DD0E8D-A2A9-47BB-9C8E-88F33C325834}" type="pres">
      <dgm:prSet presAssocID="{6ACECFB2-6234-4F9E-9EBC-5C7D0D4E623A}" presName="descendantText" presStyleLbl="alignAccFollowNode1" presStyleIdx="3" presStyleCnt="4" custLinFactNeighborY="968">
        <dgm:presLayoutVars>
          <dgm:bulletEnabled val="1"/>
        </dgm:presLayoutVars>
      </dgm:prSet>
      <dgm:spPr/>
    </dgm:pt>
  </dgm:ptLst>
  <dgm:cxnLst>
    <dgm:cxn modelId="{64F8F600-E813-4A6D-A9D8-650586EB59CF}" srcId="{6ACECFB2-6234-4F9E-9EBC-5C7D0D4E623A}" destId="{0E66F938-F7C2-44BF-933C-98476D00CF39}" srcOrd="3" destOrd="0" parTransId="{F08EC4BB-4C08-4E9B-8482-E9CF2FD374A1}" sibTransId="{8B5C0CDF-3236-46F4-82CF-58DECABB57C0}"/>
    <dgm:cxn modelId="{BF889101-2303-4708-975D-D23B64F41767}" type="presOf" srcId="{77FA7648-6519-4541-B80C-0AA780F18ADB}" destId="{FC9D008B-D045-4DEF-9447-BEBECD49B88B}" srcOrd="0" destOrd="2" presId="urn:microsoft.com/office/officeart/2005/8/layout/vList5"/>
    <dgm:cxn modelId="{EC70DA08-E26B-41D3-9B9E-44110855BE30}" type="presOf" srcId="{7FF629A8-A509-4B8D-8FCE-95868867E69C}" destId="{67139D55-2828-47C2-9218-10DB6111F608}" srcOrd="0" destOrd="0" presId="urn:microsoft.com/office/officeart/2005/8/layout/vList5"/>
    <dgm:cxn modelId="{1171500F-C6AD-458A-90EA-2A4E23B1E025}" type="presOf" srcId="{1A2546B8-6208-4E7F-A802-7522C80BEC9C}" destId="{F4DD0E8D-A2A9-47BB-9C8E-88F33C325834}" srcOrd="0" destOrd="1" presId="urn:microsoft.com/office/officeart/2005/8/layout/vList5"/>
    <dgm:cxn modelId="{C4BC730F-7779-4AE6-A171-30E8B6A11FCB}" srcId="{7FF629A8-A509-4B8D-8FCE-95868867E69C}" destId="{6ACECFB2-6234-4F9E-9EBC-5C7D0D4E623A}" srcOrd="3" destOrd="0" parTransId="{6289845D-46C2-4875-A475-7C1280C5AEB7}" sibTransId="{9165299F-CF3F-47F5-B265-22B92F56E7CA}"/>
    <dgm:cxn modelId="{1133CE19-2100-4984-9406-A3D2BF8E0994}" srcId="{1F45959D-B167-49ED-8E98-166DC375C8E0}" destId="{87505B63-14EF-44B2-9CE8-88B74A973B16}" srcOrd="1" destOrd="0" parTransId="{F0C08656-FA95-4565-97FB-1317B485A2B2}" sibTransId="{3BA7FE5F-B431-4001-BF7B-9413AF8A06F7}"/>
    <dgm:cxn modelId="{020D1E1A-6F25-4069-ACD8-B898A6486BF5}" type="presOf" srcId="{1F45959D-B167-49ED-8E98-166DC375C8E0}" destId="{B23B53C6-E800-46B6-9667-2739FFD41521}" srcOrd="0" destOrd="0" presId="urn:microsoft.com/office/officeart/2005/8/layout/vList5"/>
    <dgm:cxn modelId="{0E025A20-A483-4F72-998C-DBF5A542BA15}" type="presOf" srcId="{6ACECFB2-6234-4F9E-9EBC-5C7D0D4E623A}" destId="{44FAE1B2-BCF1-4729-8D5A-718A94B23664}" srcOrd="0" destOrd="0" presId="urn:microsoft.com/office/officeart/2005/8/layout/vList5"/>
    <dgm:cxn modelId="{E2209226-65DB-4072-832A-77CD88A02E81}" type="presOf" srcId="{6BF67AA4-D3D0-457B-96EA-80F75EC46C4C}" destId="{9F6075AE-EA43-47C7-B4A0-64D1E932CF88}" srcOrd="0" destOrd="1" presId="urn:microsoft.com/office/officeart/2005/8/layout/vList5"/>
    <dgm:cxn modelId="{F28ED72C-AADE-438D-9C5B-8312D58381E7}" srcId="{7FF629A8-A509-4B8D-8FCE-95868867E69C}" destId="{FD5F9432-75E1-4A5F-9098-42739748C763}" srcOrd="1" destOrd="0" parTransId="{CCAAFF41-2FC8-4C32-BE55-8CF39320861D}" sibTransId="{C4ADA850-DF93-4D77-AF58-48482D892456}"/>
    <dgm:cxn modelId="{F9A1152E-2175-4632-95C0-BC7275C72BE3}" type="presOf" srcId="{0E575BF4-23C6-4802-A7F8-F777109E1DFC}" destId="{9F6075AE-EA43-47C7-B4A0-64D1E932CF88}" srcOrd="0" destOrd="3" presId="urn:microsoft.com/office/officeart/2005/8/layout/vList5"/>
    <dgm:cxn modelId="{D962753B-8C21-47CE-8C2E-FD1E661F963B}" srcId="{1F45959D-B167-49ED-8E98-166DC375C8E0}" destId="{F62527BB-A6E7-43D5-8472-CE2284384B7E}" srcOrd="3" destOrd="0" parTransId="{13C87D1D-6853-4505-8A10-31AADB3478A8}" sibTransId="{266124F8-FA2D-4789-A8B3-4A403385034C}"/>
    <dgm:cxn modelId="{C47B1A67-8588-4B92-A8BF-706AD8A6AFF4}" type="presOf" srcId="{1D4F54CD-E103-4E76-B856-D46D4DFA26AE}" destId="{9F6075AE-EA43-47C7-B4A0-64D1E932CF88}" srcOrd="0" destOrd="4" presId="urn:microsoft.com/office/officeart/2005/8/layout/vList5"/>
    <dgm:cxn modelId="{2A43A767-8D43-4FFF-90B0-5143F9A0E9EE}" srcId="{FD5F9432-75E1-4A5F-9098-42739748C763}" destId="{A33F7912-33D6-4F2F-BA02-8D2725876F95}" srcOrd="1" destOrd="0" parTransId="{9C07FF9E-9049-47FD-9883-35304F7A9895}" sibTransId="{D8DD96EC-6842-4911-8232-394276AFFEA7}"/>
    <dgm:cxn modelId="{E11F126A-3E7C-4EA3-B251-EC756B41ED6A}" type="presOf" srcId="{72117E4C-8416-4FF4-9C52-707DF0F11EE4}" destId="{F4DD0E8D-A2A9-47BB-9C8E-88F33C325834}" srcOrd="0" destOrd="2" presId="urn:microsoft.com/office/officeart/2005/8/layout/vList5"/>
    <dgm:cxn modelId="{D65CEE4A-6CFB-4B5A-A271-796A17463DA7}" type="presOf" srcId="{0E66F938-F7C2-44BF-933C-98476D00CF39}" destId="{F4DD0E8D-A2A9-47BB-9C8E-88F33C325834}" srcOrd="0" destOrd="3" presId="urn:microsoft.com/office/officeart/2005/8/layout/vList5"/>
    <dgm:cxn modelId="{A5E5886C-9EAE-4373-8307-16F3769CFF11}" type="presOf" srcId="{E8D3A8B1-C546-4A2B-A492-4D65F729AC9D}" destId="{FC9D008B-D045-4DEF-9447-BEBECD49B88B}" srcOrd="0" destOrd="0" presId="urn:microsoft.com/office/officeart/2005/8/layout/vList5"/>
    <dgm:cxn modelId="{BFDE2D70-5100-4FA4-8B12-4CBC1343340F}" srcId="{6ACECFB2-6234-4F9E-9EBC-5C7D0D4E623A}" destId="{72117E4C-8416-4FF4-9C52-707DF0F11EE4}" srcOrd="2" destOrd="0" parTransId="{F4D18262-8E72-4C8F-B3B5-8BAA96254B59}" sibTransId="{B771648A-EA1D-440B-AC6B-F631F9D48449}"/>
    <dgm:cxn modelId="{53383F51-A1CF-47A7-AF94-B83472077F2F}" type="presOf" srcId="{A333BECA-837D-4069-8320-E0BF4BE12C4A}" destId="{9F6075AE-EA43-47C7-B4A0-64D1E932CF88}" srcOrd="0" destOrd="2" presId="urn:microsoft.com/office/officeart/2005/8/layout/vList5"/>
    <dgm:cxn modelId="{BC2E5471-E30B-4180-B549-F8B6D9A8B901}" srcId="{6ACECFB2-6234-4F9E-9EBC-5C7D0D4E623A}" destId="{1A2546B8-6208-4E7F-A802-7522C80BEC9C}" srcOrd="1" destOrd="0" parTransId="{D6FAFAA0-F844-43CF-B721-C499950E4F38}" sibTransId="{36990CEE-2883-49DD-92C2-36FF4BE3AC78}"/>
    <dgm:cxn modelId="{05693376-9425-4E00-AE89-EA90A9CBEE6D}" srcId="{50E1D81C-725B-4DC9-B800-D1BEEFDF2D12}" destId="{6BF67AA4-D3D0-457B-96EA-80F75EC46C4C}" srcOrd="1" destOrd="0" parTransId="{C4F0D7EA-C57D-41BD-A3BE-0D7188A15603}" sibTransId="{AFFAC86A-213E-42F2-B9E9-1D4B50A41A95}"/>
    <dgm:cxn modelId="{EF393F7C-8A61-4688-B6CD-73ED30270897}" type="presOf" srcId="{6E11CE02-E8B5-4E58-A5B4-B373F366CCE7}" destId="{13B86E91-30BD-4E3F-8936-36D2435BC5AE}" srcOrd="0" destOrd="3" presId="urn:microsoft.com/office/officeart/2005/8/layout/vList5"/>
    <dgm:cxn modelId="{A9714A80-258D-480B-8B36-BE4F21101B75}" srcId="{FD5F9432-75E1-4A5F-9098-42739748C763}" destId="{B3AC2C2F-EFE0-494D-BFED-7B905B249E59}" srcOrd="0" destOrd="0" parTransId="{E6BB73B9-482D-44B7-8BF2-FBC78EAD878A}" sibTransId="{159E565A-600F-4190-B57B-6605D446E6C3}"/>
    <dgm:cxn modelId="{EB97C084-37F0-4819-A5FC-F4BC81DF4A18}" type="presOf" srcId="{B3AC2C2F-EFE0-494D-BFED-7B905B249E59}" destId="{13B86E91-30BD-4E3F-8936-36D2435BC5AE}" srcOrd="0" destOrd="0" presId="urn:microsoft.com/office/officeart/2005/8/layout/vList5"/>
    <dgm:cxn modelId="{4E29CD86-4A09-429F-8437-E4057CA83762}" srcId="{6ACECFB2-6234-4F9E-9EBC-5C7D0D4E623A}" destId="{3700B3C3-2274-4276-ACC6-43F238165B74}" srcOrd="0" destOrd="0" parTransId="{169F51AF-940B-4C79-BA2C-3014B1DEA168}" sibTransId="{40CA9D32-FDDB-4FF1-AD95-B674350FA927}"/>
    <dgm:cxn modelId="{0362B987-1E2D-4C9B-B549-EAFC35B94AA4}" srcId="{FD5F9432-75E1-4A5F-9098-42739748C763}" destId="{4463737F-E311-4718-9C2E-18CD6818C131}" srcOrd="2" destOrd="0" parTransId="{9208318B-EE11-41A0-B66D-97D868790B67}" sibTransId="{716092E3-A9D7-432E-84D1-5D4C96BAC8E5}"/>
    <dgm:cxn modelId="{B804E388-CC31-4AFA-AED6-EEB663B4D980}" srcId="{50E1D81C-725B-4DC9-B800-D1BEEFDF2D12}" destId="{A333BECA-837D-4069-8320-E0BF4BE12C4A}" srcOrd="2" destOrd="0" parTransId="{2C67F924-BC83-4504-B3FC-0CD1750CA242}" sibTransId="{65799E15-FC42-4C5D-9E1C-5E9D5F0DA5E0}"/>
    <dgm:cxn modelId="{A6CCB096-63D7-4F8E-9C05-3A94E1B5EF0A}" type="presOf" srcId="{7CA5A605-CF81-4F70-96B6-0BD0E74665EE}" destId="{F4DD0E8D-A2A9-47BB-9C8E-88F33C325834}" srcOrd="0" destOrd="4" presId="urn:microsoft.com/office/officeart/2005/8/layout/vList5"/>
    <dgm:cxn modelId="{3B8D0498-2800-41A3-BD09-1AE7926C7008}" srcId="{50E1D81C-725B-4DC9-B800-D1BEEFDF2D12}" destId="{0E575BF4-23C6-4802-A7F8-F777109E1DFC}" srcOrd="3" destOrd="0" parTransId="{527DC635-1DE4-4AEB-B839-F3EC78F3B013}" sibTransId="{710A2F06-269C-4C1F-AD35-6654A035ECDE}"/>
    <dgm:cxn modelId="{82EE4799-AF02-438E-8230-F4B429D4F427}" srcId="{6ACECFB2-6234-4F9E-9EBC-5C7D0D4E623A}" destId="{7CA5A605-CF81-4F70-96B6-0BD0E74665EE}" srcOrd="4" destOrd="0" parTransId="{50073C24-F5AB-49E4-A529-4FE9B9222886}" sibTransId="{9EB24FE5-DE9C-45B7-8B64-D02FF0AD0AF4}"/>
    <dgm:cxn modelId="{6BBB0C9F-E473-43B0-9C2D-6D71D246C5D4}" srcId="{50E1D81C-725B-4DC9-B800-D1BEEFDF2D12}" destId="{26A28E12-0BF2-41B7-901D-0E9EF25E63C2}" srcOrd="0" destOrd="0" parTransId="{C4152CC8-C664-4633-A210-4643C9054318}" sibTransId="{BCB81EBD-C4ED-4A31-98BC-B2F1099EA684}"/>
    <dgm:cxn modelId="{9AC646A2-ED6A-404D-AD43-D21115F3048C}" type="presOf" srcId="{FD5F9432-75E1-4A5F-9098-42739748C763}" destId="{1AC67CF3-3D88-4531-A608-20D948ED0642}" srcOrd="0" destOrd="0" presId="urn:microsoft.com/office/officeart/2005/8/layout/vList5"/>
    <dgm:cxn modelId="{6DF244A7-817D-4017-B452-2D20C08E3694}" srcId="{1F45959D-B167-49ED-8E98-166DC375C8E0}" destId="{E8D3A8B1-C546-4A2B-A492-4D65F729AC9D}" srcOrd="0" destOrd="0" parTransId="{457313FD-752E-4B54-ABB5-5B40A41F0D93}" sibTransId="{7530B423-4ADB-46BE-AD52-7292B0EE6472}"/>
    <dgm:cxn modelId="{A87745A9-3EDB-45BF-9384-4B72B81E216B}" type="presOf" srcId="{3700B3C3-2274-4276-ACC6-43F238165B74}" destId="{F4DD0E8D-A2A9-47BB-9C8E-88F33C325834}" srcOrd="0" destOrd="0" presId="urn:microsoft.com/office/officeart/2005/8/layout/vList5"/>
    <dgm:cxn modelId="{F8A854B0-5309-48A1-9627-B7B4850E57BD}" type="presOf" srcId="{A33F7912-33D6-4F2F-BA02-8D2725876F95}" destId="{13B86E91-30BD-4E3F-8936-36D2435BC5AE}" srcOrd="0" destOrd="1" presId="urn:microsoft.com/office/officeart/2005/8/layout/vList5"/>
    <dgm:cxn modelId="{D8E2A8C2-1262-4034-AB28-91A215E88EF9}" type="presOf" srcId="{50E1D81C-725B-4DC9-B800-D1BEEFDF2D12}" destId="{B22B57F5-B9D4-4C9E-A7BB-C78AC2E07353}" srcOrd="0" destOrd="0" presId="urn:microsoft.com/office/officeart/2005/8/layout/vList5"/>
    <dgm:cxn modelId="{C4E03AC5-ED64-419D-BC48-33F746DC1E6F}" srcId="{1F45959D-B167-49ED-8E98-166DC375C8E0}" destId="{61A93972-920B-48DD-8904-036592BE7386}" srcOrd="4" destOrd="0" parTransId="{3AA5272E-ADB5-4F68-9FF0-AA59AC209053}" sibTransId="{F0DAC441-C190-4321-97E7-3068149CAD88}"/>
    <dgm:cxn modelId="{FBEE72D2-F794-4B3C-9792-322026142B26}" srcId="{7FF629A8-A509-4B8D-8FCE-95868867E69C}" destId="{50E1D81C-725B-4DC9-B800-D1BEEFDF2D12}" srcOrd="0" destOrd="0" parTransId="{62D4AF46-7FAB-415F-9A8E-162187F3E1C3}" sibTransId="{0EB16BE5-290E-495A-B8F7-B6B94C768A40}"/>
    <dgm:cxn modelId="{35B2A1DB-67C7-4A35-9CC5-BD1B6296CE20}" type="presOf" srcId="{F62527BB-A6E7-43D5-8472-CE2284384B7E}" destId="{FC9D008B-D045-4DEF-9447-BEBECD49B88B}" srcOrd="0" destOrd="3" presId="urn:microsoft.com/office/officeart/2005/8/layout/vList5"/>
    <dgm:cxn modelId="{C7996AE1-B7B7-4756-892A-7AD16325D253}" type="presOf" srcId="{87505B63-14EF-44B2-9CE8-88B74A973B16}" destId="{FC9D008B-D045-4DEF-9447-BEBECD49B88B}" srcOrd="0" destOrd="1" presId="urn:microsoft.com/office/officeart/2005/8/layout/vList5"/>
    <dgm:cxn modelId="{E826CEE3-7950-40DA-8A39-9695985AE4D8}" srcId="{7FF629A8-A509-4B8D-8FCE-95868867E69C}" destId="{1F45959D-B167-49ED-8E98-166DC375C8E0}" srcOrd="2" destOrd="0" parTransId="{7265046A-85A7-44D4-B839-BFAAB9FFB574}" sibTransId="{FACA6682-171A-464B-BF48-EE3F6F3CD0DB}"/>
    <dgm:cxn modelId="{5E7D8FE7-E877-41CD-B083-12725C509C61}" type="presOf" srcId="{61A93972-920B-48DD-8904-036592BE7386}" destId="{FC9D008B-D045-4DEF-9447-BEBECD49B88B}" srcOrd="0" destOrd="4" presId="urn:microsoft.com/office/officeart/2005/8/layout/vList5"/>
    <dgm:cxn modelId="{C84B4BE8-C264-4E4C-86C7-500972F895E6}" srcId="{1F45959D-B167-49ED-8E98-166DC375C8E0}" destId="{77FA7648-6519-4541-B80C-0AA780F18ADB}" srcOrd="2" destOrd="0" parTransId="{EED1132B-CB48-4C78-89C5-FC196B09370A}" sibTransId="{5DB0F0C7-8256-4668-98E4-35CCACA3C3A1}"/>
    <dgm:cxn modelId="{566FA2EB-AC28-42A9-B415-092E303F30D3}" type="presOf" srcId="{4463737F-E311-4718-9C2E-18CD6818C131}" destId="{13B86E91-30BD-4E3F-8936-36D2435BC5AE}" srcOrd="0" destOrd="2" presId="urn:microsoft.com/office/officeart/2005/8/layout/vList5"/>
    <dgm:cxn modelId="{45A946EC-A7E1-48F7-A8C3-CED2834D30B2}" type="presOf" srcId="{26A28E12-0BF2-41B7-901D-0E9EF25E63C2}" destId="{9F6075AE-EA43-47C7-B4A0-64D1E932CF88}" srcOrd="0" destOrd="0" presId="urn:microsoft.com/office/officeart/2005/8/layout/vList5"/>
    <dgm:cxn modelId="{702D20F7-1F00-4EE4-BDE1-07A57D10458E}" srcId="{50E1D81C-725B-4DC9-B800-D1BEEFDF2D12}" destId="{1D4F54CD-E103-4E76-B856-D46D4DFA26AE}" srcOrd="4" destOrd="0" parTransId="{EDF1EC54-A9B8-416B-BB49-0B0EE204D6CF}" sibTransId="{90E31367-DE9A-48BD-9010-E05BF9374590}"/>
    <dgm:cxn modelId="{0AB906FD-7192-47D9-AA74-3ED0418D7A94}" srcId="{FD5F9432-75E1-4A5F-9098-42739748C763}" destId="{6E11CE02-E8B5-4E58-A5B4-B373F366CCE7}" srcOrd="3" destOrd="0" parTransId="{BACF49CB-F4AB-4B7A-811A-572698A97ED1}" sibTransId="{71C92284-00DF-414E-90FF-0665968B9B4A}"/>
    <dgm:cxn modelId="{78ED6E71-D6F7-4CE0-84E7-8C8D3E27326D}" type="presParOf" srcId="{67139D55-2828-47C2-9218-10DB6111F608}" destId="{91FE0FC7-9F6F-4C43-83C7-C24D028241E5}" srcOrd="0" destOrd="0" presId="urn:microsoft.com/office/officeart/2005/8/layout/vList5"/>
    <dgm:cxn modelId="{FAFDDCE1-6FE7-4E2E-BD9F-63BE5866D877}" type="presParOf" srcId="{91FE0FC7-9F6F-4C43-83C7-C24D028241E5}" destId="{B22B57F5-B9D4-4C9E-A7BB-C78AC2E07353}" srcOrd="0" destOrd="0" presId="urn:microsoft.com/office/officeart/2005/8/layout/vList5"/>
    <dgm:cxn modelId="{A8169A37-5030-4EE2-9E6B-16068FB2708F}" type="presParOf" srcId="{91FE0FC7-9F6F-4C43-83C7-C24D028241E5}" destId="{9F6075AE-EA43-47C7-B4A0-64D1E932CF88}" srcOrd="1" destOrd="0" presId="urn:microsoft.com/office/officeart/2005/8/layout/vList5"/>
    <dgm:cxn modelId="{DEFC2DDA-5ED5-4EE0-BE84-A925B4CFE405}" type="presParOf" srcId="{67139D55-2828-47C2-9218-10DB6111F608}" destId="{7085E0F8-E955-4185-91E8-A232BFF43DCB}" srcOrd="1" destOrd="0" presId="urn:microsoft.com/office/officeart/2005/8/layout/vList5"/>
    <dgm:cxn modelId="{CF17BC65-38C9-4926-8A76-35AD51EE8997}" type="presParOf" srcId="{67139D55-2828-47C2-9218-10DB6111F608}" destId="{51FF9CFE-831A-4526-A68F-105B6F28E2FC}" srcOrd="2" destOrd="0" presId="urn:microsoft.com/office/officeart/2005/8/layout/vList5"/>
    <dgm:cxn modelId="{74A91C8F-AEF1-4E98-A1F2-00426906AB3D}" type="presParOf" srcId="{51FF9CFE-831A-4526-A68F-105B6F28E2FC}" destId="{1AC67CF3-3D88-4531-A608-20D948ED0642}" srcOrd="0" destOrd="0" presId="urn:microsoft.com/office/officeart/2005/8/layout/vList5"/>
    <dgm:cxn modelId="{812E4BE9-703F-459B-A3D9-774C0ED657F9}" type="presParOf" srcId="{51FF9CFE-831A-4526-A68F-105B6F28E2FC}" destId="{13B86E91-30BD-4E3F-8936-36D2435BC5AE}" srcOrd="1" destOrd="0" presId="urn:microsoft.com/office/officeart/2005/8/layout/vList5"/>
    <dgm:cxn modelId="{F2A2597A-0E58-4E10-86E1-83E26807CFBC}" type="presParOf" srcId="{67139D55-2828-47C2-9218-10DB6111F608}" destId="{D2410E76-4F9F-4498-975F-23A61898D3E8}" srcOrd="3" destOrd="0" presId="urn:microsoft.com/office/officeart/2005/8/layout/vList5"/>
    <dgm:cxn modelId="{7499E194-1865-436F-8BF5-FC565DC1088F}" type="presParOf" srcId="{67139D55-2828-47C2-9218-10DB6111F608}" destId="{61E8784B-DFD7-41CB-A3C7-9FBAE1A19B4F}" srcOrd="4" destOrd="0" presId="urn:microsoft.com/office/officeart/2005/8/layout/vList5"/>
    <dgm:cxn modelId="{EBA97459-FDA8-4973-A525-ECE4156FAB0F}" type="presParOf" srcId="{61E8784B-DFD7-41CB-A3C7-9FBAE1A19B4F}" destId="{B23B53C6-E800-46B6-9667-2739FFD41521}" srcOrd="0" destOrd="0" presId="urn:microsoft.com/office/officeart/2005/8/layout/vList5"/>
    <dgm:cxn modelId="{BA5E6BD3-1E0C-49CA-8DD7-089A44F2ABFB}" type="presParOf" srcId="{61E8784B-DFD7-41CB-A3C7-9FBAE1A19B4F}" destId="{FC9D008B-D045-4DEF-9447-BEBECD49B88B}" srcOrd="1" destOrd="0" presId="urn:microsoft.com/office/officeart/2005/8/layout/vList5"/>
    <dgm:cxn modelId="{DECA4765-355B-46D3-81B6-D4A6AE75B855}" type="presParOf" srcId="{67139D55-2828-47C2-9218-10DB6111F608}" destId="{192D8CAB-7248-4EE9-AC9E-BD7E06974D37}" srcOrd="5" destOrd="0" presId="urn:microsoft.com/office/officeart/2005/8/layout/vList5"/>
    <dgm:cxn modelId="{977D567D-5E65-4E51-970D-EF573BEE0B12}" type="presParOf" srcId="{67139D55-2828-47C2-9218-10DB6111F608}" destId="{0183C6C3-FA01-4EE2-8D3C-59CCC69C5DC0}" srcOrd="6" destOrd="0" presId="urn:microsoft.com/office/officeart/2005/8/layout/vList5"/>
    <dgm:cxn modelId="{352DC547-EE0C-4B45-8E06-F46996BE101F}" type="presParOf" srcId="{0183C6C3-FA01-4EE2-8D3C-59CCC69C5DC0}" destId="{44FAE1B2-BCF1-4729-8D5A-718A94B23664}" srcOrd="0" destOrd="0" presId="urn:microsoft.com/office/officeart/2005/8/layout/vList5"/>
    <dgm:cxn modelId="{9DAA0332-C6C9-4755-8E4A-534E4445B2E9}" type="presParOf" srcId="{0183C6C3-FA01-4EE2-8D3C-59CCC69C5DC0}" destId="{F4DD0E8D-A2A9-47BB-9C8E-88F33C325834}"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075AE-EA43-47C7-B4A0-64D1E932CF88}">
      <dsp:nvSpPr>
        <dsp:cNvPr id="0" name=""/>
        <dsp:cNvSpPr/>
      </dsp:nvSpPr>
      <dsp:spPr>
        <a:xfrm rot="5400000">
          <a:off x="3475188" y="-1013066"/>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IN" sz="1000" kern="1200"/>
            <a:t> M/s Mahecha Boutique is located on highest peak of    Kumbhalgarh, which is famous for its surroundings due to hilly view and origin of Banas river.</a:t>
          </a:r>
          <a:r>
            <a:rPr lang="en-US" sz="1000" kern="1200"/>
            <a:t> </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Employs a large number of people</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High Profit margin at par with pears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Well-trained/Knowledgeable staff</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Unique style and individual character of the hotel and services</a:t>
          </a:r>
          <a:endParaRPr lang="en-IN" sz="1000" kern="1200"/>
        </a:p>
      </dsp:txBody>
      <dsp:txXfrm rot="-5400000">
        <a:off x="2259711" y="279848"/>
        <a:ext cx="3939827" cy="1431434"/>
      </dsp:txXfrm>
    </dsp:sp>
    <dsp:sp modelId="{B22B57F5-B9D4-4C9E-A7BB-C78AC2E07353}">
      <dsp:nvSpPr>
        <dsp:cNvPr id="0" name=""/>
        <dsp:cNvSpPr/>
      </dsp:nvSpPr>
      <dsp:spPr>
        <a:xfrm>
          <a:off x="0" y="412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STRENGTHS</a:t>
          </a:r>
          <a:endParaRPr lang="en-IN" sz="2200" kern="1200"/>
        </a:p>
      </dsp:txBody>
      <dsp:txXfrm>
        <a:off x="96796" y="100918"/>
        <a:ext cx="2066119" cy="1789293"/>
      </dsp:txXfrm>
    </dsp:sp>
    <dsp:sp modelId="{13B86E91-30BD-4E3F-8936-36D2435BC5AE}">
      <dsp:nvSpPr>
        <dsp:cNvPr id="0" name=""/>
        <dsp:cNvSpPr/>
      </dsp:nvSpPr>
      <dsp:spPr>
        <a:xfrm rot="5400000">
          <a:off x="3475188" y="1068963"/>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Proposed hotel is a luxery hotel hence Huge set-up cost and High Hotel Rates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High price of products and services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Troublesome Tax Rates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Depending on Tourism &amp; Seasons</a:t>
          </a:r>
          <a:endParaRPr lang="en-IN" sz="1000" kern="1200"/>
        </a:p>
      </dsp:txBody>
      <dsp:txXfrm rot="-5400000">
        <a:off x="2259711" y="2361878"/>
        <a:ext cx="3939827" cy="1431434"/>
      </dsp:txXfrm>
    </dsp:sp>
    <dsp:sp modelId="{1AC67CF3-3D88-4531-A608-20D948ED0642}">
      <dsp:nvSpPr>
        <dsp:cNvPr id="0" name=""/>
        <dsp:cNvSpPr/>
      </dsp:nvSpPr>
      <dsp:spPr>
        <a:xfrm>
          <a:off x="0" y="208615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WEAKNESSES</a:t>
          </a:r>
          <a:endParaRPr lang="en-IN" sz="2200" kern="1200"/>
        </a:p>
      </dsp:txBody>
      <dsp:txXfrm>
        <a:off x="96796" y="2182948"/>
        <a:ext cx="2066119" cy="1789293"/>
      </dsp:txXfrm>
    </dsp:sp>
    <dsp:sp modelId="{FC9D008B-D045-4DEF-9447-BEBECD49B88B}">
      <dsp:nvSpPr>
        <dsp:cNvPr id="0" name=""/>
        <dsp:cNvSpPr/>
      </dsp:nvSpPr>
      <dsp:spPr>
        <a:xfrm rot="5400000">
          <a:off x="3475188" y="3150992"/>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Proposed hotel is planning to provide Personalized products/services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Develop cross-selling strategies</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Partner with local suppliers to benefit from local sourcing trend</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Untapped potential from co-working staycation &amp; bleisure travel</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Millennials as the new Target Sector</a:t>
          </a:r>
          <a:endParaRPr lang="en-IN" sz="1000" kern="1200"/>
        </a:p>
      </dsp:txBody>
      <dsp:txXfrm rot="-5400000">
        <a:off x="2259711" y="4443907"/>
        <a:ext cx="3939827" cy="1431434"/>
      </dsp:txXfrm>
    </dsp:sp>
    <dsp:sp modelId="{B23B53C6-E800-46B6-9667-2739FFD41521}">
      <dsp:nvSpPr>
        <dsp:cNvPr id="0" name=""/>
        <dsp:cNvSpPr/>
      </dsp:nvSpPr>
      <dsp:spPr>
        <a:xfrm>
          <a:off x="0" y="4168182"/>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OPPORTUNITIES</a:t>
          </a:r>
          <a:endParaRPr lang="en-IN" sz="2200" kern="1200"/>
        </a:p>
      </dsp:txBody>
      <dsp:txXfrm>
        <a:off x="96796" y="4264978"/>
        <a:ext cx="2066119" cy="1789293"/>
      </dsp:txXfrm>
    </dsp:sp>
    <dsp:sp modelId="{F4DD0E8D-A2A9-47BB-9C8E-88F33C325834}">
      <dsp:nvSpPr>
        <dsp:cNvPr id="0" name=""/>
        <dsp:cNvSpPr/>
      </dsp:nvSpPr>
      <dsp:spPr>
        <a:xfrm rot="5400000">
          <a:off x="3475188" y="5248378"/>
          <a:ext cx="1586308" cy="40172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Font typeface="+mj-lt"/>
            <a:buAutoNum type="arabicPeriod"/>
          </a:pPr>
          <a:r>
            <a:rPr lang="en-US" sz="1000" kern="1200"/>
            <a:t> Funding risk</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Increasing competition</a:t>
          </a:r>
          <a:endParaRPr lang="en-IN" sz="1000" kern="1200"/>
        </a:p>
        <a:p>
          <a:pPr marL="57150" lvl="1" indent="-57150" algn="just" defTabSz="444500">
            <a:lnSpc>
              <a:spcPct val="90000"/>
            </a:lnSpc>
            <a:spcBef>
              <a:spcPct val="0"/>
            </a:spcBef>
            <a:spcAft>
              <a:spcPct val="15000"/>
            </a:spcAft>
            <a:buFont typeface="+mj-lt"/>
            <a:buAutoNum type="arabicPeriod"/>
          </a:pPr>
          <a:r>
            <a:rPr lang="en-US" sz="1000" kern="1200"/>
            <a:t> Demand risk</a:t>
          </a:r>
          <a:endParaRPr lang="en-IN" sz="1000" kern="1200"/>
        </a:p>
        <a:p>
          <a:pPr marL="57150" lvl="1" indent="-57150" algn="just" defTabSz="444500">
            <a:lnSpc>
              <a:spcPct val="90000"/>
            </a:lnSpc>
            <a:spcBef>
              <a:spcPct val="0"/>
            </a:spcBef>
            <a:spcAft>
              <a:spcPct val="15000"/>
            </a:spcAft>
            <a:buFont typeface="+mj-lt"/>
            <a:buAutoNum type="arabicPeriod"/>
          </a:pPr>
          <a:r>
            <a:rPr lang="en-IN" sz="1000" kern="1200"/>
            <a:t> Cost / Time overrun risk</a:t>
          </a:r>
        </a:p>
        <a:p>
          <a:pPr marL="57150" lvl="1" indent="-57150" algn="just" defTabSz="444500">
            <a:lnSpc>
              <a:spcPct val="90000"/>
            </a:lnSpc>
            <a:spcBef>
              <a:spcPct val="0"/>
            </a:spcBef>
            <a:spcAft>
              <a:spcPct val="15000"/>
            </a:spcAft>
            <a:buFont typeface="+mj-lt"/>
            <a:buAutoNum type="arabicPeriod"/>
          </a:pPr>
          <a:r>
            <a:rPr lang="en-IN" sz="1000" kern="1200"/>
            <a:t> Statutory Approval Risk</a:t>
          </a:r>
        </a:p>
      </dsp:txBody>
      <dsp:txXfrm rot="-5400000">
        <a:off x="2259711" y="6541293"/>
        <a:ext cx="3939827" cy="1431434"/>
      </dsp:txXfrm>
    </dsp:sp>
    <dsp:sp modelId="{44FAE1B2-BCF1-4729-8D5A-718A94B23664}">
      <dsp:nvSpPr>
        <dsp:cNvPr id="0" name=""/>
        <dsp:cNvSpPr/>
      </dsp:nvSpPr>
      <dsp:spPr>
        <a:xfrm>
          <a:off x="0" y="6250211"/>
          <a:ext cx="2259711" cy="19828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THREATS</a:t>
          </a:r>
          <a:endParaRPr lang="en-IN" sz="2200" kern="1200"/>
        </a:p>
      </dsp:txBody>
      <dsp:txXfrm>
        <a:off x="96796" y="6347007"/>
        <a:ext cx="2066119" cy="17892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CBE5-1A38-4A6B-945B-1D03B38C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71</Pages>
  <Words>16484</Words>
  <Characters>93963</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welcome</cp:lastModifiedBy>
  <cp:revision>14</cp:revision>
  <cp:lastPrinted>2024-02-01T11:38:00Z</cp:lastPrinted>
  <dcterms:created xsi:type="dcterms:W3CDTF">2024-02-01T11:15:00Z</dcterms:created>
  <dcterms:modified xsi:type="dcterms:W3CDTF">2024-02-02T06:17:00Z</dcterms:modified>
</cp:coreProperties>
</file>